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E86BF" w14:textId="77777777" w:rsidR="00C67614" w:rsidRDefault="00C67614" w:rsidP="00FE57B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DB9BC26" w14:textId="77777777" w:rsidR="00C67614" w:rsidRPr="00C67614" w:rsidRDefault="00C67614" w:rsidP="00C67614">
      <w:pPr>
        <w:spacing w:after="0" w:line="276" w:lineRule="auto"/>
        <w:jc w:val="both"/>
        <w:rPr>
          <w:rFonts w:ascii="Times New Roman" w:eastAsia="MS Mincho" w:hAnsi="Times New Roman" w:cs="Times New Roman"/>
          <w:b/>
          <w:kern w:val="0"/>
          <w:sz w:val="24"/>
          <w:szCs w:val="24"/>
          <w14:ligatures w14:val="none"/>
        </w:rPr>
      </w:pPr>
      <w:r w:rsidRPr="00C67614">
        <w:rPr>
          <w:rFonts w:ascii="Times New Roman" w:eastAsia="MS Mincho" w:hAnsi="Times New Roman" w:cs="Times New Roman"/>
          <w:b/>
          <w:kern w:val="0"/>
          <w:sz w:val="24"/>
          <w:szCs w:val="24"/>
          <w14:ligatures w14:val="none"/>
        </w:rPr>
        <w:t>УДК 377.5</w:t>
      </w:r>
    </w:p>
    <w:p w14:paraId="6973DC23" w14:textId="77777777" w:rsidR="00C67614" w:rsidRPr="00C67614" w:rsidRDefault="00C67614" w:rsidP="00C67614">
      <w:pPr>
        <w:spacing w:after="0" w:line="288" w:lineRule="auto"/>
        <w:ind w:firstLine="567"/>
        <w:jc w:val="right"/>
        <w:rPr>
          <w:rFonts w:ascii="Times New Roman" w:eastAsia="MS Mincho" w:hAnsi="Times New Roman" w:cs="Times New Roman"/>
          <w:b/>
          <w:kern w:val="0"/>
          <w:sz w:val="24"/>
          <w:szCs w:val="24"/>
          <w14:ligatures w14:val="none"/>
        </w:rPr>
      </w:pPr>
      <w:r w:rsidRPr="00C67614">
        <w:rPr>
          <w:rFonts w:ascii="Times New Roman" w:eastAsia="MS Mincho" w:hAnsi="Times New Roman" w:cs="Times New Roman"/>
          <w:b/>
          <w:kern w:val="0"/>
          <w:sz w:val="24"/>
          <w:szCs w:val="24"/>
          <w14:ligatures w14:val="none"/>
        </w:rPr>
        <w:t>Рылова Р.И.</w:t>
      </w:r>
    </w:p>
    <w:p w14:paraId="1CD11EDB" w14:textId="77777777" w:rsidR="00C67614" w:rsidRPr="00C67614" w:rsidRDefault="00C67614" w:rsidP="00C67614">
      <w:pPr>
        <w:spacing w:after="0" w:line="288" w:lineRule="auto"/>
        <w:ind w:firstLine="567"/>
        <w:jc w:val="right"/>
        <w:rPr>
          <w:rFonts w:ascii="Times New Roman" w:eastAsia="MS Mincho" w:hAnsi="Times New Roman" w:cs="Times New Roman"/>
          <w:kern w:val="0"/>
          <w:sz w:val="24"/>
          <w:szCs w:val="24"/>
          <w14:ligatures w14:val="none"/>
        </w:rPr>
      </w:pPr>
      <w:r w:rsidRPr="00C67614">
        <w:rPr>
          <w:rFonts w:ascii="Times New Roman" w:eastAsia="MS Mincho" w:hAnsi="Times New Roman" w:cs="Times New Roman"/>
          <w:kern w:val="0"/>
          <w:sz w:val="24"/>
          <w:szCs w:val="24"/>
          <w14:ligatures w14:val="none"/>
        </w:rPr>
        <w:t>преподаватель</w:t>
      </w:r>
    </w:p>
    <w:p w14:paraId="1D997FDE" w14:textId="77777777" w:rsidR="00C67614" w:rsidRPr="00C67614" w:rsidRDefault="00C67614" w:rsidP="00C67614">
      <w:pPr>
        <w:spacing w:after="0" w:line="288" w:lineRule="auto"/>
        <w:ind w:firstLine="567"/>
        <w:jc w:val="right"/>
        <w:rPr>
          <w:rFonts w:ascii="Times New Roman" w:eastAsia="MS Mincho" w:hAnsi="Times New Roman" w:cs="Times New Roman"/>
          <w:kern w:val="0"/>
          <w:sz w:val="24"/>
          <w:szCs w:val="24"/>
          <w14:ligatures w14:val="none"/>
        </w:rPr>
      </w:pPr>
      <w:r w:rsidRPr="00C67614">
        <w:rPr>
          <w:rFonts w:ascii="Times New Roman" w:eastAsia="MS Mincho" w:hAnsi="Times New Roman" w:cs="Times New Roman"/>
          <w:kern w:val="0"/>
          <w:sz w:val="24"/>
          <w:szCs w:val="24"/>
          <w14:ligatures w14:val="none"/>
        </w:rPr>
        <w:t>КГБПОУ «Ачинский колледж</w:t>
      </w:r>
    </w:p>
    <w:p w14:paraId="24CB25FE" w14:textId="77777777" w:rsidR="00C67614" w:rsidRPr="00C67614" w:rsidRDefault="00C67614" w:rsidP="00C67614">
      <w:pPr>
        <w:spacing w:after="0" w:line="288" w:lineRule="auto"/>
        <w:ind w:firstLine="567"/>
        <w:jc w:val="right"/>
        <w:rPr>
          <w:rFonts w:ascii="Times New Roman" w:eastAsia="MS Mincho" w:hAnsi="Times New Roman" w:cs="Times New Roman"/>
          <w:kern w:val="0"/>
          <w:sz w:val="24"/>
          <w:szCs w:val="24"/>
          <w14:ligatures w14:val="none"/>
        </w:rPr>
      </w:pPr>
      <w:r w:rsidRPr="00C67614">
        <w:rPr>
          <w:rFonts w:ascii="Times New Roman" w:eastAsia="MS Mincho" w:hAnsi="Times New Roman" w:cs="Times New Roman"/>
          <w:kern w:val="0"/>
          <w:sz w:val="24"/>
          <w:szCs w:val="24"/>
          <w14:ligatures w14:val="none"/>
        </w:rPr>
        <w:t>отраслевых технологий и бизнеса»</w:t>
      </w:r>
    </w:p>
    <w:p w14:paraId="207D398C" w14:textId="77777777" w:rsidR="00C67614" w:rsidRPr="00C67614" w:rsidRDefault="00C67614" w:rsidP="00C67614">
      <w:pPr>
        <w:spacing w:after="0" w:line="288" w:lineRule="auto"/>
        <w:ind w:firstLine="567"/>
        <w:jc w:val="right"/>
        <w:rPr>
          <w:rFonts w:ascii="Times New Roman" w:eastAsia="MS Mincho" w:hAnsi="Times New Roman" w:cs="Times New Roman"/>
          <w:kern w:val="0"/>
          <w:sz w:val="24"/>
          <w:szCs w:val="24"/>
          <w14:ligatures w14:val="none"/>
        </w:rPr>
      </w:pPr>
      <w:r w:rsidRPr="00C67614">
        <w:rPr>
          <w:rFonts w:ascii="Times New Roman" w:eastAsia="MS Mincho" w:hAnsi="Times New Roman" w:cs="Times New Roman"/>
          <w:kern w:val="0"/>
          <w:sz w:val="24"/>
          <w:szCs w:val="24"/>
          <w14:ligatures w14:val="none"/>
        </w:rPr>
        <w:t>г. Ачинск, РФ</w:t>
      </w:r>
    </w:p>
    <w:p w14:paraId="7F157324" w14:textId="77777777" w:rsidR="00C67614" w:rsidRPr="00C67614" w:rsidRDefault="00C67614" w:rsidP="00C67614">
      <w:pPr>
        <w:spacing w:after="0" w:line="288" w:lineRule="auto"/>
        <w:ind w:firstLine="567"/>
        <w:jc w:val="right"/>
        <w:rPr>
          <w:rFonts w:ascii="Times New Roman" w:eastAsia="MS Mincho" w:hAnsi="Times New Roman" w:cs="Times New Roman"/>
          <w:kern w:val="0"/>
          <w:sz w:val="24"/>
          <w:szCs w:val="24"/>
          <w14:ligatures w14:val="none"/>
        </w:rPr>
      </w:pPr>
    </w:p>
    <w:p w14:paraId="74EF30A0" w14:textId="77777777" w:rsidR="00C67614" w:rsidRPr="00C67614" w:rsidRDefault="00C67614" w:rsidP="00C67614">
      <w:pPr>
        <w:spacing w:after="240" w:line="276" w:lineRule="auto"/>
        <w:ind w:left="-142" w:right="-279"/>
        <w:jc w:val="center"/>
        <w:rPr>
          <w:rFonts w:ascii="Times New Roman" w:eastAsia="MS Mincho" w:hAnsi="Times New Roman" w:cs="Times New Roman"/>
          <w:b/>
          <w:color w:val="000000"/>
          <w:kern w:val="0"/>
          <w:sz w:val="24"/>
          <w:szCs w:val="24"/>
          <w14:ligatures w14:val="none"/>
        </w:rPr>
      </w:pPr>
    </w:p>
    <w:p w14:paraId="79F251A6" w14:textId="77777777" w:rsidR="00C67614" w:rsidRDefault="00C67614" w:rsidP="00C6761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7295068" w14:textId="3CF7C38A" w:rsidR="00C67614" w:rsidRPr="00C67614" w:rsidRDefault="00C67614" w:rsidP="005D7E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377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ЦИФРОВАЯ КОММУНИКАЦИЯ И УПРАВЛЕНИЕ ВНИМАНИЕМ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АЛГОРИТМАМ</w:t>
      </w:r>
      <w:r w:rsidR="005D7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</w:t>
      </w:r>
      <w:r w:rsidRPr="00C67614">
        <w:rPr>
          <w:rFonts w:ascii="Times New Roman" w:eastAsia="MS Mincho" w:hAnsi="Times New Roman" w:cs="Times New Roman"/>
          <w:b/>
          <w:color w:val="000000"/>
          <w:kern w:val="0"/>
          <w:sz w:val="24"/>
          <w:szCs w:val="24"/>
          <w14:ligatures w14:val="none"/>
        </w:rPr>
        <w:br/>
        <w:t>(ИЗ ОПЫТА ПРОВЕДЕНИЯ)</w:t>
      </w:r>
    </w:p>
    <w:p w14:paraId="26FE5703" w14:textId="77777777" w:rsidR="00C67614" w:rsidRPr="00C67614" w:rsidRDefault="00C67614" w:rsidP="00C67614">
      <w:pPr>
        <w:spacing w:after="40" w:line="276" w:lineRule="auto"/>
        <w:ind w:left="-142" w:right="-279"/>
        <w:jc w:val="both"/>
        <w:rPr>
          <w:rFonts w:ascii="Times New Roman" w:eastAsia="MS Mincho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C67614">
        <w:rPr>
          <w:rFonts w:ascii="Times New Roman" w:eastAsia="MS Mincho" w:hAnsi="Times New Roman" w:cs="Times New Roman"/>
          <w:b/>
          <w:color w:val="000000"/>
          <w:kern w:val="0"/>
          <w:sz w:val="24"/>
          <w:szCs w:val="24"/>
          <w14:ligatures w14:val="none"/>
        </w:rPr>
        <w:t>Аннотация</w:t>
      </w:r>
    </w:p>
    <w:p w14:paraId="272E970C" w14:textId="77777777" w:rsidR="00C67614" w:rsidRDefault="00C67614" w:rsidP="00FE57B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DE92392" w14:textId="1859D838" w:rsidR="00D75E1D" w:rsidRDefault="00705586" w:rsidP="00D75E1D">
      <w:pPr>
        <w:spacing w:after="0" w:line="240" w:lineRule="auto"/>
        <w:ind w:firstLine="708"/>
        <w:jc w:val="both"/>
        <w:outlineLvl w:val="2"/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 w:rsidRPr="00705586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В статье обобщен опыт организации и проведения мероприятий в сфере цифровых коммуникаций. Особый акцент авторы делают на </w:t>
      </w:r>
      <w:r w:rsidRPr="00705586">
        <w:rPr>
          <w:rFonts w:ascii="Times New Roman" w:eastAsia="MS Mincho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управлении вниманием удаленной аудитории</w:t>
      </w:r>
      <w:r w:rsidRPr="00705586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>, которое в условиях «экранной усталости» становится главным фактором успеха любого цифрового события. В работе детально анализируются психологические триггеры и технические инструменты, позволяющие удерживать фокус участников в условиях высокой конкуренции за их интерес.</w:t>
      </w:r>
    </w:p>
    <w:p w14:paraId="06CA10B9" w14:textId="49C88B79" w:rsidR="00D75E1D" w:rsidRPr="00D75E1D" w:rsidRDefault="00D75E1D" w:rsidP="00D75E1D">
      <w:pPr>
        <w:spacing w:after="0" w:line="240" w:lineRule="auto"/>
        <w:ind w:firstLine="708"/>
        <w:jc w:val="both"/>
        <w:outlineLvl w:val="2"/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Ключевые слова. </w:t>
      </w:r>
      <w:r w:rsidRPr="00D75E1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Цифровые коммуникации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медиа, алгоритмы у</w:t>
      </w:r>
      <w:r w:rsidRPr="00D75E1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правлени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</w:t>
      </w:r>
      <w:r w:rsidRPr="00D75E1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вниманием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с</w:t>
      </w:r>
      <w:r w:rsidRPr="00D75E1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оциальные </w:t>
      </w:r>
      <w:proofErr w:type="gramStart"/>
      <w:r w:rsidRPr="00D75E1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сети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Pr="00D75E1D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</w:t>
      </w:r>
      <w:r w:rsidRPr="00D75E1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нтерактивный</w:t>
      </w:r>
      <w:proofErr w:type="gramEnd"/>
      <w:r w:rsidRPr="00D75E1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контент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Pr="00D75E1D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</w:t>
      </w:r>
      <w:r w:rsidRPr="00D75E1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овлечение аудитории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  <w:r w:rsidRPr="00D75E1D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</w:t>
      </w:r>
      <w:r w:rsidRPr="00D75E1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еймификация</w:t>
      </w:r>
      <w:r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</w:t>
      </w:r>
      <w:r w:rsidRPr="00D75E1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липовое восприятие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и</w:t>
      </w:r>
      <w:r w:rsidRPr="00D75E1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нтерактивные микроформаты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4836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Netflix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</w:t>
      </w:r>
    </w:p>
    <w:p w14:paraId="2C2B6F52" w14:textId="69A450EE" w:rsidR="00680D21" w:rsidRPr="00680D21" w:rsidRDefault="00680D21" w:rsidP="00FE57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836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Медиа больше не просто «развлечение». Исторически они были инструментом формирования личности, идентичности, воспитания — и только потом стали индустрией развлечений. Понимание этой логики помогает увидеть, почему сегодня так остро стоит вопрос управления вниманием, особенно в работе с молодёжью</w:t>
      </w:r>
    </w:p>
    <w:p w14:paraId="272364AF" w14:textId="1E97917A" w:rsidR="00680D21" w:rsidRPr="00680D21" w:rsidRDefault="00680D21" w:rsidP="00FE57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0D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Медиа — это средства, каналы и способы передачи информации, а также среда, которую они создают для общения и обмена данными между людьми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,</w:t>
      </w:r>
      <w:r w:rsidR="00FE57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так называем</w:t>
      </w:r>
      <w:r w:rsidR="00FE57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я цифровая коммуникация </w:t>
      </w:r>
      <w:r w:rsidRPr="00680D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[</w:t>
      </w:r>
      <w:hyperlink r:id="rId5" w:history="1">
        <w:r w:rsidRPr="00680D21">
          <w:rPr>
            <w:rStyle w:val="a4"/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1</w:t>
        </w:r>
      </w:hyperlink>
      <w:r w:rsidRPr="00680D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]</w:t>
      </w:r>
    </w:p>
    <w:p w14:paraId="0FA097B4" w14:textId="77777777" w:rsidR="00FE57B9" w:rsidRDefault="00680D21" w:rsidP="00FE57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80D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Слово происходит от латинского </w:t>
      </w:r>
      <w:proofErr w:type="spellStart"/>
      <w:r w:rsidRPr="00680D21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medium</w:t>
      </w:r>
      <w:proofErr w:type="spellEnd"/>
      <w:r w:rsidRPr="00680D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— «посредник». В широком смысле к медиа относится всё, с помощью чего передается сообщение: от обычной книги или телефонного звонка до телевидения и интернета. [</w:t>
      </w:r>
      <w:hyperlink r:id="rId6" w:history="1">
        <w:r w:rsidRPr="00680D21">
          <w:rPr>
            <w:rStyle w:val="a4"/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1</w:t>
        </w:r>
      </w:hyperlink>
      <w:r w:rsidRPr="00680D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, </w:t>
      </w:r>
      <w:hyperlink r:id="rId7" w:history="1">
        <w:r w:rsidRPr="00680D21">
          <w:rPr>
            <w:rStyle w:val="a4"/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2</w:t>
        </w:r>
      </w:hyperlink>
      <w:r w:rsidRPr="00680D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]</w:t>
      </w:r>
      <w:r w:rsidR="00FE57B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. </w:t>
      </w:r>
    </w:p>
    <w:p w14:paraId="0FD2D957" w14:textId="02AA2ACD" w:rsidR="00FE57B9" w:rsidRPr="00C67614" w:rsidRDefault="00FE57B9" w:rsidP="00D75E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836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Человек за жизнь накапливает около 300 моделей для подражания. Первые — реальные (родители, старшие), потом — из сказок, мультиков, сериалов, игр. Исследования </w:t>
      </w:r>
      <w:proofErr w:type="gramStart"/>
      <w:r w:rsidRPr="004836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показывают:</w:t>
      </w:r>
      <w:r w:rsidR="00D75E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4836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80</w:t>
      </w:r>
      <w:proofErr w:type="gramEnd"/>
      <w:r w:rsidRPr="004836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–95% молодёжи видят будущее через иностранные модели (герои фильмов, книг, мультиков)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;</w:t>
      </w:r>
      <w:r w:rsidR="00D75E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4836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64% считают, что </w:t>
      </w:r>
      <w:proofErr w:type="spellStart"/>
      <w:r w:rsidRPr="004836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Netflix</w:t>
      </w:r>
      <w:proofErr w:type="spellEnd"/>
      <w:r w:rsidRPr="004836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формирует их идентичность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;</w:t>
      </w:r>
      <w:r w:rsidR="00D75E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4836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76% заходят в </w:t>
      </w:r>
      <w:proofErr w:type="spellStart"/>
      <w:r w:rsidRPr="004836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Netflix</w:t>
      </w:r>
      <w:proofErr w:type="spellEnd"/>
      <w:r w:rsidRPr="004836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с конкретным смысловым запросом (например, «как устроена политика»), но находят не реальность, а политические игры («Карточный домик»).</w:t>
      </w:r>
    </w:p>
    <w:p w14:paraId="22FD1019" w14:textId="26E8A8B6" w:rsidR="00680D21" w:rsidRPr="0048369E" w:rsidRDefault="00680D21" w:rsidP="00FE57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8369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Ключевая конструкция в медиа — герой и контекст, в котором он существует. За последние 150 лет в России можно выделить три этапа, каждый со своим моральным императивом и образом героя.</w:t>
      </w:r>
    </w:p>
    <w:p w14:paraId="7AD42DE8" w14:textId="77777777" w:rsidR="00680D21" w:rsidRPr="00680D21" w:rsidRDefault="00680D21" w:rsidP="00FE57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0D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Основные виды медиа</w:t>
      </w:r>
    </w:p>
    <w:p w14:paraId="38F20E20" w14:textId="77777777" w:rsidR="00680D21" w:rsidRPr="00680D21" w:rsidRDefault="00680D21" w:rsidP="00C676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0D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Традиционные (классические) СМИ: телевидение, радио, газеты и журналы. Они передают информацию в одну сторону — от редакции к массовому зрителю или читателю.</w:t>
      </w:r>
    </w:p>
    <w:p w14:paraId="3914AA62" w14:textId="77777777" w:rsidR="00680D21" w:rsidRPr="00680D21" w:rsidRDefault="00680D21" w:rsidP="00C676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0D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Новые (цифровые) медиа: интернет-сайты, социальные сети, блоги, мессенджеры и подкасты. Они позволяют аудитории не просто читать или смотреть контент, но и комментировать его, создавать свой и общаться с авторами.</w:t>
      </w:r>
    </w:p>
    <w:p w14:paraId="68D93363" w14:textId="0F598968" w:rsidR="00680D21" w:rsidRPr="00680D21" w:rsidRDefault="00680D21" w:rsidP="00FE57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0D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Мультимедиа: формат, который объединяет сразу несколько типов восприятия — текст, звук, графику и видео</w:t>
      </w:r>
      <w:r w:rsidR="005D7E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14:paraId="5D70EE8C" w14:textId="77777777" w:rsidR="00FE57B9" w:rsidRDefault="00680D21" w:rsidP="00FE57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0D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Главные функции медиа</w:t>
      </w:r>
    </w:p>
    <w:p w14:paraId="4D276EB1" w14:textId="201B96B2" w:rsidR="00680D21" w:rsidRPr="00680D21" w:rsidRDefault="00680D21" w:rsidP="00FE57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0D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Информационная: сбор, накопление и распространение новостей и знаний о мире.</w:t>
      </w:r>
    </w:p>
    <w:p w14:paraId="7CCE6BB7" w14:textId="77777777" w:rsidR="00680D21" w:rsidRPr="00680D21" w:rsidRDefault="00680D21" w:rsidP="00FE57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0D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Коммуникативная: связь между людьми, группами и целыми странами, преодоление расстояний.</w:t>
      </w:r>
    </w:p>
    <w:p w14:paraId="16074F82" w14:textId="77777777" w:rsidR="00680D21" w:rsidRPr="00680D21" w:rsidRDefault="00680D21" w:rsidP="00FE57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0D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Рекламная и маркетинговая: продвижение товаров, услуг и формирование имиджа брендов.</w:t>
      </w:r>
    </w:p>
    <w:p w14:paraId="3181E3CD" w14:textId="098E9060" w:rsidR="00680D21" w:rsidRPr="00680D21" w:rsidRDefault="00680D21" w:rsidP="00FE57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0D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Развлекательная и досуговая: помощь людям расслабиться, отвлечься и провести свободное время</w:t>
      </w:r>
      <w:r w:rsidR="005D7E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5D7E55" w:rsidRPr="00680D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[</w:t>
      </w:r>
      <w:r w:rsidR="005D7E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5D7E55" w:rsidRPr="00680D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]</w:t>
      </w:r>
      <w:r w:rsidR="005D7E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52A86DD" w14:textId="4DC1FA21" w:rsidR="00A33B90" w:rsidRDefault="00F967FE" w:rsidP="00C67614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77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</w:t>
      </w:r>
      <w:r w:rsidR="00FE57B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нашем </w:t>
      </w:r>
      <w:r w:rsidR="00680D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колледже проходят </w:t>
      </w:r>
      <w:proofErr w:type="gramStart"/>
      <w:r w:rsidR="00680D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мероприятия </w:t>
      </w:r>
      <w:r w:rsidRPr="009377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</w:t>
      </w:r>
      <w:proofErr w:type="gramEnd"/>
      <w:r w:rsidRPr="009377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тему: </w:t>
      </w:r>
      <w:r w:rsidR="00A33B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Pr="009377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Цифровая коммуникация и управление вниманием алгоритмами</w:t>
      </w:r>
      <w:r w:rsidR="00A33B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="00C6761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r w:rsidR="00A33B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Всех участников мероприятия </w:t>
      </w:r>
      <w:r w:rsidR="00680D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всегда </w:t>
      </w:r>
      <w:proofErr w:type="gramStart"/>
      <w:r w:rsidR="00680D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интересует </w:t>
      </w:r>
      <w:r w:rsidR="00A33B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вопрос</w:t>
      </w:r>
      <w:r w:rsidR="00C6761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ы</w:t>
      </w:r>
      <w:proofErr w:type="gramEnd"/>
      <w:r w:rsidR="00A33B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B6FD5A3" w14:textId="65799A8A" w:rsidR="00F967FE" w:rsidRPr="00A33B90" w:rsidRDefault="00A33B90" w:rsidP="00FE57B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</w:t>
      </w:r>
      <w:r w:rsidR="00F967FE" w:rsidRPr="00A33B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Алгоритмы: как они управляют вниманием</w:t>
      </w:r>
      <w:r w:rsidRPr="00A33B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?</w:t>
      </w:r>
    </w:p>
    <w:p w14:paraId="58301F28" w14:textId="50C61E8A" w:rsidR="00F967FE" w:rsidRPr="009377FB" w:rsidRDefault="00A33B90" w:rsidP="00FE57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Оказалось, а</w:t>
      </w:r>
      <w:r w:rsidR="00F967FE"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лгоритмы соцсетей и платформ решают одну главную задачу: максимизировать время, которое пользователь проводит на платформе.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F967FE"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Для этого они анализируют поведение (просмотры, лайки, комментарии, репосты, время просмотра), строят персональную ленту, где каждый следующий пост/видео с большей вероятностью «зацепит», постоянно тестируют новые форматы и темы, чтобы удерживать интерес.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F967FE"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Пользователь видит не «объективную картину мира», а персонализированную выборку, которая усиливает его существующие интересы, страхи, желания.</w:t>
      </w:r>
    </w:p>
    <w:p w14:paraId="7A45D42C" w14:textId="36744F9E" w:rsidR="00F967FE" w:rsidRPr="009377FB" w:rsidRDefault="00F967FE" w:rsidP="00FE57B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В ходе познавательного мероприятия ребята </w:t>
      </w:r>
      <w:proofErr w:type="gramStart"/>
      <w:r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узна</w:t>
      </w:r>
      <w:r w:rsidR="00680D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ют</w:t>
      </w:r>
      <w:proofErr w:type="gramEnd"/>
      <w:r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</w:t>
      </w:r>
      <w:r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ак алгоритмы «учатся» на пользователе? Студенты </w:t>
      </w:r>
      <w:r w:rsidR="00680D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излагают</w:t>
      </w:r>
      <w:r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свои версии:</w:t>
      </w:r>
      <w:r w:rsidR="00C954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сколько секунд/процентов видео просмотрено</w:t>
      </w:r>
      <w:r w:rsidR="00C954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, </w:t>
      </w:r>
      <w:r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если человек пересматривает, значит «зацепило», </w:t>
      </w:r>
      <w:r w:rsidR="00C954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лайки, </w:t>
      </w:r>
      <w:r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комментарии, репосты, сохранения</w:t>
      </w:r>
      <w:r w:rsidR="00C954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, </w:t>
      </w:r>
      <w:r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как быстро человек кликнул, начал смотреть, отреагировал</w:t>
      </w:r>
      <w:r w:rsidR="00C954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, </w:t>
      </w:r>
      <w:r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как долго человек остаётся в приложении, как часто возвращается.</w:t>
      </w:r>
    </w:p>
    <w:p w14:paraId="2E4C66ED" w14:textId="400A0257" w:rsidR="00D75E1D" w:rsidRPr="002A24EA" w:rsidRDefault="009377FB" w:rsidP="00FE57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Таким</w:t>
      </w:r>
      <w:r w:rsidR="00F967FE"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образом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, </w:t>
      </w:r>
      <w:r w:rsidR="00F967FE"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в результате беседы </w:t>
      </w:r>
      <w:r w:rsidR="00680D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ребята </w:t>
      </w:r>
      <w:proofErr w:type="gramStart"/>
      <w:r w:rsidR="00680D2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заключают, </w:t>
      </w:r>
      <w:r w:rsidR="00F967FE"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что</w:t>
      </w:r>
      <w:proofErr w:type="gramEnd"/>
      <w:r w:rsidR="00F967FE"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Алгоритм быстро понимает, какой формат (короткое видео, </w:t>
      </w:r>
      <w:proofErr w:type="spellStart"/>
      <w:r w:rsidR="00F967FE"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лонгрид</w:t>
      </w:r>
      <w:proofErr w:type="spellEnd"/>
      <w:r w:rsidR="00F967FE"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, подкаст) удерживает внимание, какие темы (юмор, драма, </w:t>
      </w:r>
      <w:proofErr w:type="spellStart"/>
      <w:r w:rsidR="00F967FE"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лайфхаки</w:t>
      </w:r>
      <w:proofErr w:type="spellEnd"/>
      <w:r w:rsidR="00F967FE"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, скандалы, мотивация) работают, какой тон (агрессивный, ироничный, вдохновляющий) лучше «заходит».</w:t>
      </w:r>
      <w:r w:rsidR="00F967FE" w:rsidRPr="009377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F967FE"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 начинает подкручивать ленту так, чтобы человек как можно дольше оставался внутри</w:t>
      </w:r>
      <w:r w:rsidR="005D7E5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5D7E55" w:rsidRPr="00680D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[</w:t>
      </w:r>
      <w:r w:rsidR="005D7E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2,3</w:t>
      </w:r>
      <w:r w:rsidR="005D7E55" w:rsidRPr="00680D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]</w:t>
      </w:r>
      <w:r w:rsidR="005D7E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78875CFE" w14:textId="0ACD0858" w:rsidR="00F967FE" w:rsidRPr="00A33B90" w:rsidRDefault="00A33B90" w:rsidP="00FE57B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2. </w:t>
      </w:r>
      <w:r w:rsidR="00F967FE" w:rsidRPr="00A33B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На каких же позициях </w:t>
      </w:r>
      <w:proofErr w:type="gramStart"/>
      <w:r w:rsidR="00F967FE" w:rsidRPr="00A33B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происходит  вовлечение</w:t>
      </w:r>
      <w:proofErr w:type="gramEnd"/>
      <w:r w:rsidR="00F967FE" w:rsidRPr="00A33B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и удержани</w:t>
      </w:r>
      <w:r w:rsidR="009377FB" w:rsidRPr="00A33B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е</w:t>
      </w:r>
      <w:r w:rsidR="00F967FE" w:rsidRPr="00A33B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внимания</w:t>
      </w:r>
      <w:r w:rsidRPr="00A33B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="00F967FE" w:rsidRPr="00A33B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?</w:t>
      </w:r>
    </w:p>
    <w:p w14:paraId="415B800C" w14:textId="3049A561" w:rsidR="009377FB" w:rsidRPr="009377FB" w:rsidRDefault="009377FB" w:rsidP="00FE57B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77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Ребята </w:t>
      </w:r>
      <w:proofErr w:type="gramStart"/>
      <w:r w:rsidRPr="009377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отве</w:t>
      </w:r>
      <w:r w:rsidR="00680D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чают </w:t>
      </w:r>
      <w:r w:rsidRPr="009377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</w:t>
      </w:r>
      <w:proofErr w:type="gramEnd"/>
      <w:r w:rsidRPr="009377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 этот вопрос:</w:t>
      </w:r>
    </w:p>
    <w:p w14:paraId="47BD74CB" w14:textId="0A196EEE" w:rsidR="00F967FE" w:rsidRDefault="00F967FE" w:rsidP="00FE57B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Эмоциональный крючок в первые секунды</w:t>
      </w:r>
      <w:r w:rsidR="00A33B9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r w:rsidR="00A33B9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ш</w:t>
      </w:r>
      <w:r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ок, удивление, вопрос, провокация, яркий </w:t>
      </w:r>
      <w:proofErr w:type="spellStart"/>
      <w:r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визуал</w:t>
      </w:r>
      <w:proofErr w:type="spellEnd"/>
      <w:r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</w:t>
      </w:r>
      <w:r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</w:r>
      <w:r w:rsidR="00A33B9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«А вы знали, что…», «Это изменит ваше представление о…», «Я не ожидал такого конца…».</w:t>
      </w:r>
      <w:r w:rsidR="009377FB"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Постоянное ощущение: «Сейчас будет что-то ещё». Ощущение участия, а не просто потребления. Лайки, комментарии, новые подписчики, уведомления.</w:t>
      </w:r>
      <w:r w:rsidR="009377FB"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  <w:t>Мозг получает микро-вознаграждение за каждое действие и хочет ещё.</w:t>
      </w:r>
    </w:p>
    <w:p w14:paraId="7714B77B" w14:textId="4CFBA561" w:rsidR="00D75E1D" w:rsidRPr="00D75E1D" w:rsidRDefault="002A24EA" w:rsidP="00D75E1D">
      <w:pPr>
        <w:spacing w:after="0" w:line="240" w:lineRule="auto"/>
        <w:ind w:firstLine="708"/>
        <w:jc w:val="both"/>
        <w:outlineLvl w:val="2"/>
        <w:rPr>
          <w:rFonts w:ascii="Times New Roman" w:eastAsia="MS Mincho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MS Mincho" w:hAnsi="Times New Roman" w:cs="Times New Roman"/>
          <w:color w:val="000000"/>
          <w:kern w:val="0"/>
          <w:sz w:val="24"/>
          <w:szCs w:val="24"/>
          <w14:ligatures w14:val="none"/>
        </w:rPr>
        <w:t xml:space="preserve">И </w:t>
      </w:r>
      <w:proofErr w:type="gramStart"/>
      <w:r>
        <w:rPr>
          <w:rFonts w:ascii="Times New Roman" w:eastAsia="MS Mincho" w:hAnsi="Times New Roman" w:cs="Times New Roman"/>
          <w:color w:val="000000"/>
          <w:kern w:val="0"/>
          <w:sz w:val="24"/>
          <w:szCs w:val="24"/>
          <w14:ligatures w14:val="none"/>
        </w:rPr>
        <w:t>так</w:t>
      </w:r>
      <w:r w:rsidR="00D75E1D" w:rsidRPr="002A24EA">
        <w:rPr>
          <w:rFonts w:ascii="Times New Roman" w:eastAsia="MS Mincho" w:hAnsi="Times New Roman" w:cs="Times New Roman"/>
          <w:color w:val="000000"/>
          <w:kern w:val="0"/>
          <w:sz w:val="24"/>
          <w:szCs w:val="24"/>
          <w14:ligatures w14:val="none"/>
        </w:rPr>
        <w:t>,  можно</w:t>
      </w:r>
      <w:proofErr w:type="gramEnd"/>
      <w:r w:rsidR="00D75E1D" w:rsidRPr="002A24EA">
        <w:rPr>
          <w:rFonts w:ascii="Times New Roman" w:eastAsia="MS Mincho" w:hAnsi="Times New Roman" w:cs="Times New Roman"/>
          <w:color w:val="000000"/>
          <w:kern w:val="0"/>
          <w:sz w:val="24"/>
          <w:szCs w:val="24"/>
          <w14:ligatures w14:val="none"/>
        </w:rPr>
        <w:t xml:space="preserve"> говорить о м</w:t>
      </w:r>
      <w:r w:rsidR="00D75E1D" w:rsidRPr="00D75E1D">
        <w:rPr>
          <w:rFonts w:ascii="Times New Roman" w:eastAsia="MS Mincho" w:hAnsi="Times New Roman" w:cs="Times New Roman"/>
          <w:color w:val="000000"/>
          <w:kern w:val="0"/>
          <w:sz w:val="24"/>
          <w:szCs w:val="24"/>
          <w14:ligatures w14:val="none"/>
        </w:rPr>
        <w:t>еханизм</w:t>
      </w:r>
      <w:r w:rsidR="00D75E1D" w:rsidRPr="002A24EA">
        <w:rPr>
          <w:rFonts w:ascii="Times New Roman" w:eastAsia="MS Mincho" w:hAnsi="Times New Roman" w:cs="Times New Roman"/>
          <w:color w:val="000000"/>
          <w:kern w:val="0"/>
          <w:sz w:val="24"/>
          <w:szCs w:val="24"/>
          <w14:ligatures w14:val="none"/>
        </w:rPr>
        <w:t>ах</w:t>
      </w:r>
      <w:r w:rsidR="00D75E1D" w:rsidRPr="00D75E1D">
        <w:rPr>
          <w:rFonts w:ascii="Times New Roman" w:eastAsia="MS Mincho" w:hAnsi="Times New Roman" w:cs="Times New Roman"/>
          <w:color w:val="000000"/>
          <w:kern w:val="0"/>
          <w:sz w:val="24"/>
          <w:szCs w:val="24"/>
          <w14:ligatures w14:val="none"/>
        </w:rPr>
        <w:t xml:space="preserve"> захвата и удержания внимания в соцсетях:</w:t>
      </w:r>
    </w:p>
    <w:p w14:paraId="55D7F2EB" w14:textId="77777777" w:rsidR="002A24EA" w:rsidRDefault="00D75E1D" w:rsidP="002A24EA">
      <w:pPr>
        <w:spacing w:after="0" w:line="240" w:lineRule="auto"/>
        <w:ind w:left="720"/>
        <w:jc w:val="both"/>
        <w:outlineLvl w:val="2"/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 w:rsidRPr="00D75E1D">
        <w:rPr>
          <w:rFonts w:ascii="Times New Roman" w:eastAsia="MS Mincho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Правило первых трех секунд.</w:t>
      </w:r>
      <w:r w:rsidRPr="00D75E1D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2A24EA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В </w:t>
      </w:r>
      <w:r w:rsidRPr="00D75E1D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>условиях быстрого скроллинга ленты критически</w:t>
      </w:r>
    </w:p>
    <w:p w14:paraId="70CFEE3B" w14:textId="2EB0F5F1" w:rsidR="00D75E1D" w:rsidRPr="00D75E1D" w:rsidRDefault="00D75E1D" w:rsidP="002A24EA">
      <w:pPr>
        <w:spacing w:after="0" w:line="240" w:lineRule="auto"/>
        <w:jc w:val="both"/>
        <w:outlineLvl w:val="2"/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 w:rsidRPr="00D75E1D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>важен моментальный визуальный или текстовый крючок (хук). Для этого используются динамичные обложки, интригующие заголовки и яркие субтитры, адаптированные под просмотр без звука.</w:t>
      </w:r>
    </w:p>
    <w:p w14:paraId="371C56C1" w14:textId="77777777" w:rsidR="002A24EA" w:rsidRDefault="00D75E1D" w:rsidP="002A24EA">
      <w:pPr>
        <w:spacing w:after="0" w:line="240" w:lineRule="auto"/>
        <w:ind w:left="720"/>
        <w:jc w:val="both"/>
        <w:outlineLvl w:val="2"/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bookmarkStart w:id="0" w:name="_Hlk241235595"/>
      <w:r w:rsidRPr="00D75E1D">
        <w:rPr>
          <w:rFonts w:ascii="Times New Roman" w:eastAsia="MS Mincho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Интерактивные микроформаты.</w:t>
      </w:r>
      <w:r w:rsidRPr="00D75E1D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bookmarkEnd w:id="0"/>
      <w:r w:rsidRPr="00D75E1D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>Особое внимание уделяется встроенным</w:t>
      </w:r>
    </w:p>
    <w:p w14:paraId="73F333B5" w14:textId="5538EA67" w:rsidR="00D75E1D" w:rsidRPr="00D75E1D" w:rsidRDefault="00D75E1D" w:rsidP="002A24EA">
      <w:pPr>
        <w:spacing w:after="0" w:line="240" w:lineRule="auto"/>
        <w:jc w:val="both"/>
        <w:outlineLvl w:val="2"/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 w:rsidRPr="00D75E1D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инструментам платформ — опросам, тестам, викторинам в </w:t>
      </w:r>
      <w:proofErr w:type="spellStart"/>
      <w:r w:rsidRPr="00D75E1D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>Stories</w:t>
      </w:r>
      <w:proofErr w:type="spellEnd"/>
      <w:r w:rsidRPr="00D75E1D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и </w:t>
      </w:r>
      <w:proofErr w:type="spellStart"/>
      <w:r w:rsidRPr="00D75E1D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>Reels</w:t>
      </w:r>
      <w:proofErr w:type="spellEnd"/>
      <w:r w:rsidRPr="00D75E1D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, а также </w:t>
      </w:r>
      <w:proofErr w:type="spellStart"/>
      <w:r w:rsidRPr="00D75E1D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>live</w:t>
      </w:r>
      <w:proofErr w:type="spellEnd"/>
      <w:r w:rsidRPr="00D75E1D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>-трансляциям с возможностью мгновенного вывода комментариев на экран. Это снижает барьер для вовлечения и удерживает пользователя внутри экосистемы сообщества.</w:t>
      </w:r>
    </w:p>
    <w:p w14:paraId="0F6A58A3" w14:textId="77777777" w:rsidR="002A24EA" w:rsidRDefault="00D75E1D" w:rsidP="002A24EA">
      <w:pPr>
        <w:spacing w:after="0" w:line="240" w:lineRule="auto"/>
        <w:ind w:left="720"/>
        <w:jc w:val="both"/>
        <w:outlineLvl w:val="2"/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 w:rsidRPr="00D75E1D">
        <w:rPr>
          <w:rFonts w:ascii="Times New Roman" w:eastAsia="MS Mincho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Алгоритмическое вовлечение.</w:t>
      </w:r>
      <w:r w:rsidRPr="00D75E1D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В работе анализируется, как удержание внимания</w:t>
      </w:r>
    </w:p>
    <w:p w14:paraId="5413A4B5" w14:textId="7DD72CC5" w:rsidR="00D75E1D" w:rsidRPr="00D75E1D" w:rsidRDefault="00D75E1D" w:rsidP="002A24EA">
      <w:pPr>
        <w:spacing w:after="0" w:line="240" w:lineRule="auto"/>
        <w:jc w:val="both"/>
        <w:outlineLvl w:val="2"/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 w:rsidRPr="00D75E1D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>связано с алгоритмами ранжирования соцсетей. Стимулирование активности в первые минуты публикации позволяет алгоритмам продвигать событие в органическую ленту рекомендаций.</w:t>
      </w:r>
    </w:p>
    <w:p w14:paraId="5C957F87" w14:textId="77777777" w:rsidR="002A24EA" w:rsidRDefault="00D75E1D" w:rsidP="002A24EA">
      <w:pPr>
        <w:spacing w:after="0" w:line="240" w:lineRule="auto"/>
        <w:ind w:left="720"/>
        <w:jc w:val="both"/>
        <w:outlineLvl w:val="2"/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 w:rsidRPr="00D75E1D">
        <w:rPr>
          <w:rFonts w:ascii="Times New Roman" w:eastAsia="MS Mincho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Геймификация и сериальный контент.</w:t>
      </w:r>
      <w:r w:rsidRPr="00D75E1D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Рассматривается опыт создания</w:t>
      </w:r>
      <w:r w:rsidR="002A24EA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</w:p>
    <w:p w14:paraId="457EB4A6" w14:textId="3FBEEB03" w:rsidR="00D75E1D" w:rsidRPr="002A24EA" w:rsidRDefault="00D75E1D" w:rsidP="002A24EA">
      <w:pPr>
        <w:spacing w:after="0" w:line="240" w:lineRule="auto"/>
        <w:jc w:val="both"/>
        <w:outlineLvl w:val="2"/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 w:rsidRPr="00D75E1D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>контентных сериалов и марафонов. Разбивка сложной темы на цепочку</w:t>
      </w:r>
      <w:r w:rsidR="002A24EA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D75E1D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>взаимосвязанных постов или коротких видео удерживает долгосрочный интерес аудитории и заставляет регулярно возвращаться в аккаунт</w:t>
      </w:r>
      <w:r w:rsidR="005D7E55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5D7E55" w:rsidRPr="00680D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[</w:t>
      </w:r>
      <w:r w:rsidR="005D7E5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2,3</w:t>
      </w:r>
      <w:proofErr w:type="gramStart"/>
      <w:r w:rsidR="005D7E55" w:rsidRPr="00680D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]</w:t>
      </w:r>
      <w:r w:rsidR="005D7E55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D75E1D">
        <w:rPr>
          <w:rFonts w:ascii="Times New Roman" w:eastAsia="MS Mincho" w:hAnsi="Times New Roman" w:cs="Times New Roman"/>
          <w:bCs/>
          <w:color w:val="000000"/>
          <w:kern w:val="0"/>
          <w:sz w:val="24"/>
          <w:szCs w:val="24"/>
          <w14:ligatures w14:val="none"/>
        </w:rPr>
        <w:t>.</w:t>
      </w:r>
      <w:proofErr w:type="gramEnd"/>
    </w:p>
    <w:p w14:paraId="63F33996" w14:textId="0E3EEDB4" w:rsidR="00F967FE" w:rsidRPr="009377FB" w:rsidRDefault="00A33B90" w:rsidP="00FE57B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 xml:space="preserve">3. </w:t>
      </w:r>
      <w:r w:rsidR="00F967FE" w:rsidRPr="009377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Почему это особенно работает на молодёжи?</w:t>
      </w:r>
    </w:p>
    <w:p w14:paraId="722BC1B5" w14:textId="77777777" w:rsidR="009377FB" w:rsidRPr="009377FB" w:rsidRDefault="009377FB" w:rsidP="002A24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Есть ответы и на третий вопрос:</w:t>
      </w:r>
    </w:p>
    <w:p w14:paraId="04F521FD" w14:textId="59C407F6" w:rsidR="00F967FE" w:rsidRPr="009377FB" w:rsidRDefault="009377FB" w:rsidP="00FE57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- </w:t>
      </w:r>
      <w:r w:rsidR="00F967FE"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молодые люди активно ищут «своих», «свои темы», «своих героев».</w:t>
      </w:r>
    </w:p>
    <w:p w14:paraId="4B258901" w14:textId="4E762DFB" w:rsidR="00F967FE" w:rsidRPr="009377FB" w:rsidRDefault="009377FB" w:rsidP="00FE57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- </w:t>
      </w:r>
      <w:r w:rsidR="00F967FE"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лайки, комментарии, репосты — это маркеры признания.</w:t>
      </w:r>
    </w:p>
    <w:p w14:paraId="395DB830" w14:textId="146D0A7E" w:rsidR="00F967FE" w:rsidRDefault="009377FB" w:rsidP="00FE57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- </w:t>
      </w:r>
      <w:r w:rsidR="00F967FE"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легко переключаться между контентом, но сложно долго фокусироваться на одном.</w:t>
      </w:r>
    </w:p>
    <w:p w14:paraId="2960F93F" w14:textId="73A208ED" w:rsidR="00C954EC" w:rsidRPr="00C954EC" w:rsidRDefault="00C954EC" w:rsidP="00FE57B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Ребятам предложены вопросы </w:t>
      </w:r>
      <w:r w:rsidRPr="00C954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для </w:t>
      </w:r>
      <w:proofErr w:type="spellStart"/>
      <w:r w:rsidRPr="00C954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саморефлексии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0846AE0C" w14:textId="77777777" w:rsidR="00C954EC" w:rsidRPr="00C954EC" w:rsidRDefault="00C954EC" w:rsidP="00FE57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54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1. Какой контент в моей жизни помогает мне думать глубже, а какой просто забирает мое внимание?</w:t>
      </w:r>
    </w:p>
    <w:p w14:paraId="67787AF2" w14:textId="5BC97ADF" w:rsidR="00C954EC" w:rsidRPr="00C954EC" w:rsidRDefault="00C954EC" w:rsidP="00FE57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2</w:t>
      </w:r>
      <w:r w:rsidRPr="00C954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RU"/>
          <w14:ligatures w14:val="none"/>
        </w:rPr>
        <w:t>. Умею ли я отличать полезную информацию от той, что лишь вызывает эмоции?</w:t>
      </w:r>
    </w:p>
    <w:p w14:paraId="2C20C980" w14:textId="4CA4086C" w:rsidR="00F967FE" w:rsidRDefault="009377FB" w:rsidP="00FE57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</w:t>
      </w:r>
      <w:r w:rsidR="00A33B9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конечно, 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же</w:t>
      </w:r>
      <w:r w:rsidR="00A33B9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C954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студенты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2A24E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делают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вывод</w:t>
      </w:r>
      <w:r w:rsidR="002A24E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ы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: </w:t>
      </w:r>
      <w:r w:rsidR="002A24E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ц</w:t>
      </w:r>
      <w:r w:rsidR="00F967FE" w:rsidRPr="009377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ифровые коммуникации сегодня — это не просто про платформы, форматы и алгоритмы. Если мы не управляем вниманием, им начинают управлять за нас. Поэтому особенно важно не только потреблять контент, но и осознанно проверять, что именно он делает с нашим мышлением, ценностями и образом будущего.</w:t>
      </w:r>
    </w:p>
    <w:p w14:paraId="234F8119" w14:textId="77777777" w:rsidR="005D7E55" w:rsidRDefault="005D7E55" w:rsidP="00FE57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4BE3F4E5" w14:textId="3E858516" w:rsidR="002A24EA" w:rsidRDefault="002A24EA" w:rsidP="00FE57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Список использованной литературы</w:t>
      </w:r>
    </w:p>
    <w:p w14:paraId="6055576F" w14:textId="4DA4A8C2" w:rsidR="005D7E55" w:rsidRDefault="002A24EA" w:rsidP="002A24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A24E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1. </w:t>
      </w:r>
      <w:proofErr w:type="spellStart"/>
      <w:r w:rsidR="005D7E55" w:rsidRPr="005D7E5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Маклюэн</w:t>
      </w:r>
      <w:proofErr w:type="spellEnd"/>
      <w:r w:rsidR="005D7E55" w:rsidRPr="005D7E5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, М. Понимание Медиа: Внешние расширения человека. — М.: </w:t>
      </w:r>
      <w:proofErr w:type="spellStart"/>
      <w:r w:rsidR="005D7E55" w:rsidRPr="005D7E5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Кучково</w:t>
      </w:r>
      <w:proofErr w:type="spellEnd"/>
      <w:r w:rsidR="005D7E55" w:rsidRPr="005D7E5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поле, 2018</w:t>
      </w:r>
    </w:p>
    <w:p w14:paraId="76B42C21" w14:textId="1160B0F4" w:rsidR="002A24EA" w:rsidRPr="002A24EA" w:rsidRDefault="005D7E55" w:rsidP="002A24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</w:t>
      </w:r>
      <w:r w:rsidR="002A24EA" w:rsidRPr="002A24E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Алексеев А. П., Алексеева И. Ю. Цифровизация и когнитивные войны // Философия и общество. — 2021. — № 4 (101)</w:t>
      </w:r>
    </w:p>
    <w:p w14:paraId="268E9E84" w14:textId="242E05F5" w:rsidR="002A24EA" w:rsidRPr="002A24EA" w:rsidRDefault="005D7E55" w:rsidP="002A24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</w:t>
      </w:r>
      <w:r w:rsidR="002A24EA" w:rsidRPr="002A24E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 Дмитриева В. А. Социально-психологический анализ «клипового мышления» активных пользователей сети Интернет как феномена современности // Известия Российского государственного педагогического университета им. А. И. Герцена. — 2021. — № 202</w:t>
      </w:r>
    </w:p>
    <w:p w14:paraId="18924AA3" w14:textId="57FDCBEF" w:rsidR="002A24EA" w:rsidRDefault="002A24EA" w:rsidP="002A24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sectPr w:rsidR="002A24EA" w:rsidSect="00C954E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45316"/>
    <w:multiLevelType w:val="multilevel"/>
    <w:tmpl w:val="94E0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2A4E6F"/>
    <w:multiLevelType w:val="multilevel"/>
    <w:tmpl w:val="60B4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712256"/>
    <w:multiLevelType w:val="multilevel"/>
    <w:tmpl w:val="D8D4F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332F2E"/>
    <w:multiLevelType w:val="multilevel"/>
    <w:tmpl w:val="5748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C85075"/>
    <w:multiLevelType w:val="multilevel"/>
    <w:tmpl w:val="9FC60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FE"/>
    <w:rsid w:val="002A24EA"/>
    <w:rsid w:val="004D4E82"/>
    <w:rsid w:val="005D7E55"/>
    <w:rsid w:val="00680D21"/>
    <w:rsid w:val="006B22BC"/>
    <w:rsid w:val="00705586"/>
    <w:rsid w:val="009377FB"/>
    <w:rsid w:val="00A33B90"/>
    <w:rsid w:val="00C67614"/>
    <w:rsid w:val="00C954EC"/>
    <w:rsid w:val="00D75E1D"/>
    <w:rsid w:val="00F967FE"/>
    <w:rsid w:val="00FE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B3152"/>
  <w15:chartTrackingRefBased/>
  <w15:docId w15:val="{A72F6307-83D6-4103-AEB7-11486D076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7FE"/>
    <w:rPr>
      <w:kern w:val="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B9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80D2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80D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253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12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091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97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1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7718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4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7896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4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2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717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C%D0%B5%D0%B4%D0%B8%D0%B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ru/q/question/chto_vkliuchaet_v_sebia_poniatie_media_12e11579/" TargetMode="External"/><Relationship Id="rId5" Type="http://schemas.openxmlformats.org/officeDocument/2006/relationships/hyperlink" Target="https://ru.wikipedia.org/wiki/%D0%9C%D0%B5%D0%B4%D0%B8%D0%B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Рылова Раиса Ивановна</dc:creator>
  <cp:keywords/>
  <dc:description/>
  <cp:lastModifiedBy>Рылова Раиса Ивановна</cp:lastModifiedBy>
  <cp:revision>4</cp:revision>
  <dcterms:created xsi:type="dcterms:W3CDTF">2026-09-23T04:47:00Z</dcterms:created>
  <dcterms:modified xsi:type="dcterms:W3CDTF">2026-09-25T06:49:00Z</dcterms:modified>
</cp:coreProperties>
</file>