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D2EB6" w14:textId="30DCED50" w:rsidR="00D128B5" w:rsidRPr="001002BF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С</w:t>
      </w:r>
      <w:bookmarkStart w:id="0" w:name="_GoBack"/>
      <w:r>
        <w:rPr>
          <w:rFonts w:ascii="Times New Roman" w:hAnsi="Times New Roman" w:cs="Times New Roman"/>
          <w:bCs/>
          <w:lang w:val="ru-RU"/>
        </w:rPr>
        <w:t xml:space="preserve">ценарий занятия </w:t>
      </w:r>
      <w:r w:rsidR="001002BF" w:rsidRPr="001002BF">
        <w:rPr>
          <w:rFonts w:ascii="Times New Roman" w:hAnsi="Times New Roman" w:cs="Times New Roman"/>
          <w:bCs/>
          <w:lang w:val="ru-RU"/>
        </w:rPr>
        <w:t>по теме «</w:t>
      </w:r>
      <w:r w:rsidRPr="000E6E75">
        <w:rPr>
          <w:rFonts w:ascii="Times New Roman" w:hAnsi="Times New Roman" w:cs="Times New Roman"/>
          <w:bCs/>
          <w:lang w:val="ru-RU"/>
        </w:rPr>
        <w:t>Техника ведения телефонных переговоров</w:t>
      </w:r>
      <w:r w:rsidR="001002BF" w:rsidRPr="001002BF">
        <w:rPr>
          <w:rFonts w:ascii="Times New Roman" w:hAnsi="Times New Roman" w:cs="Times New Roman"/>
          <w:bCs/>
          <w:lang w:val="ru-RU"/>
        </w:rPr>
        <w:t>»</w:t>
      </w:r>
    </w:p>
    <w:bookmarkEnd w:id="0"/>
    <w:p w14:paraId="599A4322" w14:textId="639A5D82" w:rsidR="001002BF" w:rsidRPr="001002BF" w:rsidRDefault="001002BF" w:rsidP="001002BF">
      <w:pPr>
        <w:pStyle w:val="a4"/>
        <w:jc w:val="center"/>
        <w:rPr>
          <w:rFonts w:ascii="Times New Roman" w:hAnsi="Times New Roman" w:cs="Times New Roman"/>
          <w:lang w:val="ru-RU"/>
        </w:rPr>
      </w:pPr>
    </w:p>
    <w:p w14:paraId="6372DC79" w14:textId="77777777" w:rsidR="001002BF" w:rsidRPr="001002BF" w:rsidRDefault="001002BF" w:rsidP="001002BF">
      <w:pP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002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Кулик Наталья Владимировна</w:t>
      </w:r>
    </w:p>
    <w:p w14:paraId="4880F5A8" w14:textId="77777777" w:rsidR="001002BF" w:rsidRPr="001002BF" w:rsidRDefault="001002BF" w:rsidP="001002BF">
      <w:pP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002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Педагог-психолог, методист</w:t>
      </w:r>
    </w:p>
    <w:p w14:paraId="165D16DC" w14:textId="77777777" w:rsidR="001002BF" w:rsidRPr="001002BF" w:rsidRDefault="001002BF" w:rsidP="001002BF">
      <w:pP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002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Государственное бюджетное профессиональное образовательное учреждение</w:t>
      </w:r>
    </w:p>
    <w:p w14:paraId="3B15AAAE" w14:textId="049A6648" w:rsidR="000E6E75" w:rsidRPr="000E6E75" w:rsidRDefault="001002BF" w:rsidP="000E6E75">
      <w:pP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002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Новосибирской области «Новосибирский речной колледж»</w:t>
      </w:r>
    </w:p>
    <w:p w14:paraId="4941B8F1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7960C652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Форма урока: профориентационная игра.</w:t>
      </w:r>
    </w:p>
    <w:p w14:paraId="10A530A7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Цель урока: освоение навыков коммуникативного общения, формирование владение техникой телефонных разговоров, приемов и правил деловой беседы.</w:t>
      </w:r>
    </w:p>
    <w:p w14:paraId="2C4829B2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 xml:space="preserve">Задачи: </w:t>
      </w:r>
    </w:p>
    <w:p w14:paraId="67745FE3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обучающие:</w:t>
      </w:r>
    </w:p>
    <w:p w14:paraId="768F7994" w14:textId="77777777" w:rsidR="000E6E75" w:rsidRPr="000E6E75" w:rsidRDefault="000E6E75" w:rsidP="000E6E75">
      <w:pPr>
        <w:pStyle w:val="a4"/>
        <w:numPr>
          <w:ilvl w:val="0"/>
          <w:numId w:val="9"/>
        </w:numPr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научить владеть техникой телефонных переговоров;</w:t>
      </w:r>
    </w:p>
    <w:p w14:paraId="7938151A" w14:textId="77777777" w:rsidR="000E6E75" w:rsidRPr="000E6E75" w:rsidRDefault="000E6E75" w:rsidP="000E6E75">
      <w:pPr>
        <w:pStyle w:val="a4"/>
        <w:numPr>
          <w:ilvl w:val="0"/>
          <w:numId w:val="9"/>
        </w:numPr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научить владеть правилами деловой беседы, переговоров;</w:t>
      </w:r>
    </w:p>
    <w:p w14:paraId="778E8DD6" w14:textId="77777777" w:rsidR="000E6E75" w:rsidRPr="000E6E75" w:rsidRDefault="000E6E75" w:rsidP="000E6E75">
      <w:pPr>
        <w:pStyle w:val="a4"/>
        <w:numPr>
          <w:ilvl w:val="0"/>
          <w:numId w:val="9"/>
        </w:numPr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формировать умение использовать телефонный разговор в соответствии с условиями общения.</w:t>
      </w:r>
    </w:p>
    <w:p w14:paraId="32E453A3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развивающие:</w:t>
      </w:r>
    </w:p>
    <w:p w14:paraId="7C6968A8" w14:textId="77777777" w:rsidR="000E6E75" w:rsidRPr="000E6E75" w:rsidRDefault="000E6E75" w:rsidP="000E6E75">
      <w:pPr>
        <w:pStyle w:val="a4"/>
        <w:numPr>
          <w:ilvl w:val="0"/>
          <w:numId w:val="10"/>
        </w:numPr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развитие коммуникативных навыков и креативности мышления у обучающихся;</w:t>
      </w:r>
    </w:p>
    <w:p w14:paraId="72E0EA11" w14:textId="77777777" w:rsidR="000E6E75" w:rsidRPr="000E6E75" w:rsidRDefault="000E6E75" w:rsidP="000E6E75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развивать логическое мышление путем решения практических ситуаций;</w:t>
      </w:r>
    </w:p>
    <w:p w14:paraId="398083E4" w14:textId="77777777" w:rsidR="000E6E75" w:rsidRPr="000E6E75" w:rsidRDefault="000E6E75" w:rsidP="000E6E75">
      <w:pPr>
        <w:pStyle w:val="a4"/>
        <w:numPr>
          <w:ilvl w:val="0"/>
          <w:numId w:val="10"/>
        </w:numPr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способствовать развитию точности, логичности и последовательности речевых высказываний в деловой беседе.</w:t>
      </w:r>
    </w:p>
    <w:p w14:paraId="12508318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воспитательные:</w:t>
      </w:r>
    </w:p>
    <w:p w14:paraId="35C1EB36" w14:textId="77777777" w:rsidR="000E6E75" w:rsidRPr="000E6E75" w:rsidRDefault="000E6E75" w:rsidP="000E6E75">
      <w:pPr>
        <w:pStyle w:val="a4"/>
        <w:numPr>
          <w:ilvl w:val="0"/>
          <w:numId w:val="10"/>
        </w:numPr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привить нормы этикета телефонного разговора;  </w:t>
      </w:r>
    </w:p>
    <w:p w14:paraId="6B6958FF" w14:textId="77777777" w:rsidR="000E6E75" w:rsidRPr="000E6E75" w:rsidRDefault="000E6E75" w:rsidP="000E6E75">
      <w:pPr>
        <w:pStyle w:val="a4"/>
        <w:numPr>
          <w:ilvl w:val="0"/>
          <w:numId w:val="11"/>
        </w:numPr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воспитывать тактичность, толерантность;</w:t>
      </w:r>
    </w:p>
    <w:p w14:paraId="43881B6F" w14:textId="77777777" w:rsidR="000E6E75" w:rsidRPr="000E6E75" w:rsidRDefault="000E6E75" w:rsidP="000E6E75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повышением культурного уровня обучающихся в сфере коммуникативного общения.</w:t>
      </w:r>
    </w:p>
    <w:p w14:paraId="57914146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 xml:space="preserve">В ходе урока у обучающихся формируются следующие </w:t>
      </w:r>
      <w:r w:rsidRPr="000E6E75">
        <w:rPr>
          <w:rFonts w:ascii="Times New Roman" w:hAnsi="Times New Roman" w:cs="Times New Roman"/>
          <w:bCs/>
          <w:i/>
          <w:iCs/>
          <w:lang w:val="ru-RU"/>
        </w:rPr>
        <w:t>общие компетенции</w:t>
      </w:r>
      <w:r w:rsidRPr="000E6E75">
        <w:rPr>
          <w:rFonts w:ascii="Times New Roman" w:hAnsi="Times New Roman" w:cs="Times New Roman"/>
          <w:bCs/>
          <w:lang w:val="ru-RU"/>
        </w:rPr>
        <w:t>:</w:t>
      </w:r>
    </w:p>
    <w:p w14:paraId="7A81ECFF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ОК 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14:paraId="656DF948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ОК 04. Эффективно взаимодействовать и работать в коллективе и команде.</w:t>
      </w:r>
    </w:p>
    <w:p w14:paraId="7C294D20" w14:textId="08A4917D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 xml:space="preserve">Оборудование: видеопроектор, доска, компьютер/ноутбук, раздаточный материал (карточки с ситуациями, описание вакансии, памятка с правилами игры, оценочные листы), телефон дисковый или сотовый. </w:t>
      </w:r>
    </w:p>
    <w:p w14:paraId="5780BB29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Время урока: 90 минут</w:t>
      </w:r>
    </w:p>
    <w:p w14:paraId="0098FB86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07F5FF2D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Сценарий урока: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2239"/>
        <w:gridCol w:w="6118"/>
      </w:tblGrid>
      <w:tr w:rsidR="000E6E75" w:rsidRPr="000E6E75" w14:paraId="3406C818" w14:textId="77777777" w:rsidTr="000E6E75">
        <w:tc>
          <w:tcPr>
            <w:tcW w:w="988" w:type="dxa"/>
          </w:tcPr>
          <w:p w14:paraId="034B1D5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Время</w:t>
            </w:r>
          </w:p>
        </w:tc>
        <w:tc>
          <w:tcPr>
            <w:tcW w:w="2239" w:type="dxa"/>
          </w:tcPr>
          <w:p w14:paraId="73B27114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Этап</w:t>
            </w:r>
          </w:p>
        </w:tc>
        <w:tc>
          <w:tcPr>
            <w:tcW w:w="6118" w:type="dxa"/>
          </w:tcPr>
          <w:p w14:paraId="1FA9113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Ход занятия</w:t>
            </w:r>
          </w:p>
        </w:tc>
      </w:tr>
      <w:tr w:rsidR="000E6E75" w:rsidRPr="000E6E75" w14:paraId="2F2501B4" w14:textId="77777777" w:rsidTr="000E6E75">
        <w:tc>
          <w:tcPr>
            <w:tcW w:w="988" w:type="dxa"/>
          </w:tcPr>
          <w:p w14:paraId="03371B6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2 мин</w:t>
            </w:r>
          </w:p>
        </w:tc>
        <w:tc>
          <w:tcPr>
            <w:tcW w:w="2239" w:type="dxa"/>
          </w:tcPr>
          <w:p w14:paraId="7422503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Приветственный этап</w:t>
            </w:r>
          </w:p>
        </w:tc>
        <w:tc>
          <w:tcPr>
            <w:tcW w:w="6118" w:type="dxa"/>
          </w:tcPr>
          <w:p w14:paraId="636B86F3" w14:textId="77777777" w:rsidR="000E6E75" w:rsidRPr="000E6E75" w:rsidRDefault="000E6E75" w:rsidP="000E6E75">
            <w:pPr>
              <w:pStyle w:val="a4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Урок начинается с установления контакта преподавателя с обучающимися. Происходит взаимное приветствие. Староста группы делает доклад об отсутствующих на уроке. Преподаватель проверяет готовность обучающихся к уроку. Оценивает внешний вид обучающихся, состояние рабочего места.</w:t>
            </w:r>
          </w:p>
        </w:tc>
      </w:tr>
      <w:tr w:rsidR="000E6E75" w:rsidRPr="000E6E75" w14:paraId="25D87F52" w14:textId="77777777" w:rsidTr="000E6E75">
        <w:tc>
          <w:tcPr>
            <w:tcW w:w="988" w:type="dxa"/>
          </w:tcPr>
          <w:p w14:paraId="39BF1FAC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5 мин</w:t>
            </w:r>
          </w:p>
        </w:tc>
        <w:tc>
          <w:tcPr>
            <w:tcW w:w="2239" w:type="dxa"/>
          </w:tcPr>
          <w:p w14:paraId="742ED5A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Теоретический этап</w:t>
            </w:r>
          </w:p>
        </w:tc>
        <w:tc>
          <w:tcPr>
            <w:tcW w:w="6118" w:type="dxa"/>
          </w:tcPr>
          <w:p w14:paraId="43C8905D" w14:textId="77777777" w:rsidR="000E6E75" w:rsidRPr="000E6E75" w:rsidRDefault="000E6E75" w:rsidP="000E6E75">
            <w:pPr>
              <w:pStyle w:val="a4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Краткое повторение изученного материала по теме «Технология трудоустройства» о правилах и приемах в технике ведения телефонных переговоров с работодателем.</w:t>
            </w:r>
          </w:p>
          <w:p w14:paraId="005707F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Преподаватель напоминает основные правила и приемы деловой беседы по телефону. </w:t>
            </w:r>
          </w:p>
        </w:tc>
      </w:tr>
      <w:tr w:rsidR="000E6E75" w:rsidRPr="000E6E75" w14:paraId="66722E6A" w14:textId="77777777" w:rsidTr="000E6E75">
        <w:tc>
          <w:tcPr>
            <w:tcW w:w="988" w:type="dxa"/>
          </w:tcPr>
          <w:p w14:paraId="7D992D4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8 мин</w:t>
            </w:r>
          </w:p>
        </w:tc>
        <w:tc>
          <w:tcPr>
            <w:tcW w:w="2239" w:type="dxa"/>
          </w:tcPr>
          <w:p w14:paraId="786BDA41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Организационный этап</w:t>
            </w:r>
          </w:p>
        </w:tc>
        <w:tc>
          <w:tcPr>
            <w:tcW w:w="6118" w:type="dxa"/>
          </w:tcPr>
          <w:p w14:paraId="5CA0F668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1. Преподаватель рассказывает правила игры (правила игры - Приложение 1). </w:t>
            </w:r>
          </w:p>
          <w:p w14:paraId="2619EB4B" w14:textId="77777777" w:rsidR="000E6E75" w:rsidRPr="000E6E75" w:rsidRDefault="000E6E75" w:rsidP="000E6E75">
            <w:pPr>
              <w:pStyle w:val="a4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2. Проводится жеребьёвка для разделения обучающихся 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lastRenderedPageBreak/>
              <w:t>на 3 группы игроков (карточки с ситуациями - Приложение 3)</w:t>
            </w:r>
          </w:p>
          <w:p w14:paraId="4B646B38" w14:textId="77777777" w:rsidR="000E6E75" w:rsidRPr="000E6E75" w:rsidRDefault="000E6E75" w:rsidP="000E6E75">
            <w:pPr>
              <w:pStyle w:val="a4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3. Выдается раздаточный материал (описание вакансии - Приложение 2, оценочный лист эксперта - Приложение 4)</w:t>
            </w:r>
          </w:p>
        </w:tc>
      </w:tr>
      <w:tr w:rsidR="000E6E75" w:rsidRPr="000E6E75" w14:paraId="471D89F0" w14:textId="77777777" w:rsidTr="000E6E75">
        <w:tc>
          <w:tcPr>
            <w:tcW w:w="988" w:type="dxa"/>
          </w:tcPr>
          <w:p w14:paraId="456B880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lastRenderedPageBreak/>
              <w:t>5 мин</w:t>
            </w:r>
          </w:p>
        </w:tc>
        <w:tc>
          <w:tcPr>
            <w:tcW w:w="2239" w:type="dxa"/>
          </w:tcPr>
          <w:p w14:paraId="494D4CA1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Подготовительный этап</w:t>
            </w:r>
          </w:p>
        </w:tc>
        <w:tc>
          <w:tcPr>
            <w:tcW w:w="6118" w:type="dxa"/>
          </w:tcPr>
          <w:p w14:paraId="35819428" w14:textId="77777777" w:rsidR="000E6E75" w:rsidRPr="000E6E75" w:rsidRDefault="000E6E75" w:rsidP="000E6E75">
            <w:pPr>
              <w:pStyle w:val="a4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Обучающимся выделяется 5 минут времени на подготовку к игре: найти пару, познакомиться с ситуацией, составить план разговора, уточнить возникшие вопросы с преподавателем.</w:t>
            </w:r>
          </w:p>
        </w:tc>
      </w:tr>
      <w:tr w:rsidR="000E6E75" w:rsidRPr="000E6E75" w14:paraId="5E3C3C7B" w14:textId="77777777" w:rsidTr="000E6E75">
        <w:tc>
          <w:tcPr>
            <w:tcW w:w="988" w:type="dxa"/>
          </w:tcPr>
          <w:p w14:paraId="534199F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25 мин</w:t>
            </w:r>
          </w:p>
        </w:tc>
        <w:tc>
          <w:tcPr>
            <w:tcW w:w="2239" w:type="dxa"/>
          </w:tcPr>
          <w:p w14:paraId="16BDB55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Практический этап</w:t>
            </w:r>
          </w:p>
        </w:tc>
        <w:tc>
          <w:tcPr>
            <w:tcW w:w="6118" w:type="dxa"/>
          </w:tcPr>
          <w:p w14:paraId="06E36F94" w14:textId="77777777" w:rsidR="000E6E75" w:rsidRPr="000E6E75" w:rsidRDefault="000E6E75" w:rsidP="000E6E75">
            <w:pPr>
              <w:pStyle w:val="a4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Выходит, первая пара (по желанию). На каждую пару участников игры выделяется 2-3 минуты. Участники располагаются на стульях спиной к друг другу и начинают вести переговоры в зависимости от ситуации, указанной в карточке. </w:t>
            </w:r>
          </w:p>
        </w:tc>
      </w:tr>
      <w:tr w:rsidR="000E6E75" w:rsidRPr="000E6E75" w14:paraId="185C71E8" w14:textId="77777777" w:rsidTr="000E6E75">
        <w:tc>
          <w:tcPr>
            <w:tcW w:w="988" w:type="dxa"/>
            <w:shd w:val="clear" w:color="auto" w:fill="auto"/>
          </w:tcPr>
          <w:p w14:paraId="47E931F8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10 мин</w:t>
            </w:r>
          </w:p>
        </w:tc>
        <w:tc>
          <w:tcPr>
            <w:tcW w:w="2239" w:type="dxa"/>
            <w:shd w:val="clear" w:color="auto" w:fill="auto"/>
          </w:tcPr>
          <w:p w14:paraId="582ED786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Перемена</w:t>
            </w:r>
          </w:p>
        </w:tc>
        <w:tc>
          <w:tcPr>
            <w:tcW w:w="6118" w:type="dxa"/>
            <w:shd w:val="clear" w:color="auto" w:fill="auto"/>
          </w:tcPr>
          <w:p w14:paraId="180F271E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2174AD2E" w14:textId="77777777" w:rsidTr="000E6E75">
        <w:tc>
          <w:tcPr>
            <w:tcW w:w="988" w:type="dxa"/>
          </w:tcPr>
          <w:p w14:paraId="2D8A9A1D" w14:textId="77777777" w:rsidR="000E6E75" w:rsidRPr="000E6E75" w:rsidRDefault="000E6E75" w:rsidP="000E6E75">
            <w:pPr>
              <w:pStyle w:val="a4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25 мин</w:t>
            </w:r>
          </w:p>
        </w:tc>
        <w:tc>
          <w:tcPr>
            <w:tcW w:w="2239" w:type="dxa"/>
          </w:tcPr>
          <w:p w14:paraId="3947134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Практический этап</w:t>
            </w:r>
          </w:p>
        </w:tc>
        <w:tc>
          <w:tcPr>
            <w:tcW w:w="6118" w:type="dxa"/>
          </w:tcPr>
          <w:p w14:paraId="76BBE608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Продолжение игры после перемены. Оставшиеся пары участников проигрывают ситуации.</w:t>
            </w:r>
          </w:p>
        </w:tc>
      </w:tr>
      <w:tr w:rsidR="000E6E75" w:rsidRPr="000E6E75" w14:paraId="5C04C29B" w14:textId="77777777" w:rsidTr="000E6E75">
        <w:tc>
          <w:tcPr>
            <w:tcW w:w="988" w:type="dxa"/>
          </w:tcPr>
          <w:p w14:paraId="14248353" w14:textId="77777777" w:rsidR="000E6E75" w:rsidRPr="000E6E75" w:rsidRDefault="000E6E75" w:rsidP="000E6E75">
            <w:pPr>
              <w:pStyle w:val="a4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10 мин</w:t>
            </w:r>
          </w:p>
        </w:tc>
        <w:tc>
          <w:tcPr>
            <w:tcW w:w="2239" w:type="dxa"/>
          </w:tcPr>
          <w:p w14:paraId="57CEB0D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Заключительный этап</w:t>
            </w:r>
          </w:p>
        </w:tc>
        <w:tc>
          <w:tcPr>
            <w:tcW w:w="6118" w:type="dxa"/>
          </w:tcPr>
          <w:p w14:paraId="2F61F51A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Преподаватель предлагает выступить экспертов. Обсуждение выступлений участников игры, выявление ошибок, выводы. </w:t>
            </w:r>
          </w:p>
        </w:tc>
      </w:tr>
      <w:tr w:rsidR="000E6E75" w:rsidRPr="000E6E75" w14:paraId="7CACBDBB" w14:textId="77777777" w:rsidTr="000E6E75">
        <w:tc>
          <w:tcPr>
            <w:tcW w:w="988" w:type="dxa"/>
          </w:tcPr>
          <w:p w14:paraId="3DAA9E2F" w14:textId="77777777" w:rsidR="000E6E75" w:rsidRPr="000E6E75" w:rsidRDefault="000E6E75" w:rsidP="000E6E75">
            <w:pPr>
              <w:pStyle w:val="a4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10 мин</w:t>
            </w:r>
          </w:p>
        </w:tc>
        <w:tc>
          <w:tcPr>
            <w:tcW w:w="2239" w:type="dxa"/>
          </w:tcPr>
          <w:p w14:paraId="55833DC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Рефлекторный этап</w:t>
            </w:r>
          </w:p>
        </w:tc>
        <w:tc>
          <w:tcPr>
            <w:tcW w:w="6118" w:type="dxa"/>
          </w:tcPr>
          <w:p w14:paraId="26E6BB5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Преподаватель предлагает участникам игры поделиться своими впечатлениями, эмоциями от игры. Подводит итоги, резюмирует итоги игры. Прощание.</w:t>
            </w:r>
          </w:p>
        </w:tc>
      </w:tr>
    </w:tbl>
    <w:p w14:paraId="09F7AEB1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7DF5643C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Основные правила ведения телефонных переговоров.</w:t>
      </w:r>
    </w:p>
    <w:p w14:paraId="4A134AE1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Телефонные переговоры – один из способов поиска работы, это удобная и эффективная форма предварительного общения с работодателем. Умение деловых людей вести телефонную коммуникацию влияет на их личный авторитет и на авторитет фирмы, организации, которую они представляют.</w:t>
      </w:r>
    </w:p>
    <w:p w14:paraId="612C87F5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0468A344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Памятка:</w:t>
      </w:r>
    </w:p>
    <w:p w14:paraId="3D4C1256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1. Устройтесь удобно и в тихом месте, где Вам будет хорошо слышно собеседника.</w:t>
      </w:r>
    </w:p>
    <w:p w14:paraId="2A6854A5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2. Заранее подготовьте чистый лист (блокнот) и авторучку, чтобы записать</w:t>
      </w:r>
    </w:p>
    <w:p w14:paraId="7F840AE4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важную информацию (особенно дату, время и место встречи, ФИО интервьюера. В конце разговора еще раз проговорите и уточните, правильно и Вы все записали).</w:t>
      </w:r>
    </w:p>
    <w:p w14:paraId="07A2BB93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3. Держите под рукой резюме, дипломы, сертификаты и т.п.</w:t>
      </w:r>
    </w:p>
    <w:p w14:paraId="0902BBDD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4. Подготовьте заранее текст, который собираетесь сказать. Все важные</w:t>
      </w:r>
    </w:p>
    <w:p w14:paraId="48EDCF5F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моменты запишите и держите перед собой.</w:t>
      </w:r>
    </w:p>
    <w:p w14:paraId="6639514B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 xml:space="preserve">5. Заранее запишите все интересующие Вас вопросы. </w:t>
      </w:r>
    </w:p>
    <w:p w14:paraId="3FF085A9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6. Не перебивайте собеседника.</w:t>
      </w:r>
    </w:p>
    <w:p w14:paraId="09446EF4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7. Внимательно слушайте собеседника. Не молчите. Ведите беседу.</w:t>
      </w:r>
    </w:p>
    <w:p w14:paraId="21612FDA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8. Отвечайте на вопросы точно по делу.</w:t>
      </w:r>
    </w:p>
    <w:p w14:paraId="2875944A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9. Уточните у собеседника, располагает ли он достаточным временем и, если нет, переношу разговор на другой, согласованный день и час.</w:t>
      </w:r>
    </w:p>
    <w:p w14:paraId="41C6A968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10. Завершая деловой разговор по телефону, поблагодарите собеседника или пожелайте успеха.</w:t>
      </w:r>
    </w:p>
    <w:p w14:paraId="7D5DE267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11. Если собеседника плохо слышно, попросите говорить громче или</w:t>
      </w:r>
    </w:p>
    <w:p w14:paraId="15C391A4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перезвонить.</w:t>
      </w:r>
    </w:p>
    <w:p w14:paraId="0AB6FCC0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290AFFC2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Поэтапная реализация поискового звонка:</w:t>
      </w:r>
    </w:p>
    <w:p w14:paraId="26027D2F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1. Уточните, туда ли вы попали, назовите название организации.</w:t>
      </w:r>
    </w:p>
    <w:p w14:paraId="48894765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2. Поприветствуйте собеседника.</w:t>
      </w:r>
    </w:p>
    <w:p w14:paraId="5584C6EE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lastRenderedPageBreak/>
        <w:t>3. Представьтесь, назовите цель вашего звонка.</w:t>
      </w:r>
    </w:p>
    <w:p w14:paraId="61D07F1C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4. Используйте подготовленные рассказ о себе/об организации.</w:t>
      </w:r>
    </w:p>
    <w:p w14:paraId="16A94F88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5. Продолжайте разговор.</w:t>
      </w:r>
    </w:p>
    <w:p w14:paraId="785CDFA2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6. Завершение разговора, подведение итогов.</w:t>
      </w:r>
    </w:p>
    <w:p w14:paraId="1DFC31C8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6F0E76BB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Приложение 1</w:t>
      </w:r>
    </w:p>
    <w:p w14:paraId="18EDE32A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Правила игры:</w:t>
      </w:r>
    </w:p>
    <w:p w14:paraId="79308637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Группа обучающихся делится на 3 подгруппы при помощи жребия. Каждый из обучающихся вытягивает карточку, в которой прописана роль в игре (</w:t>
      </w:r>
      <w:r w:rsidRPr="000E6E75">
        <w:rPr>
          <w:rFonts w:ascii="Times New Roman" w:hAnsi="Times New Roman" w:cs="Times New Roman"/>
          <w:bCs/>
          <w:i/>
          <w:lang w:val="ru-RU"/>
        </w:rPr>
        <w:t>Работодатель, Соискатель, Эксперт)</w:t>
      </w:r>
      <w:r w:rsidRPr="000E6E75">
        <w:rPr>
          <w:rFonts w:ascii="Times New Roman" w:hAnsi="Times New Roman" w:cs="Times New Roman"/>
          <w:bCs/>
          <w:lang w:val="ru-RU"/>
        </w:rPr>
        <w:t>, проигрываемая ситуация, цели и задачи игрока.  Карточки работодатель и соискатель всегда парные (рабочая пара определяется цветом карточки).</w:t>
      </w:r>
    </w:p>
    <w:p w14:paraId="5599E284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0B93C995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 xml:space="preserve">Обучающимся предлагается разыграть ситуации, связанные с общением по телефону при устройстве на работу по определенной вакансии с учетом изученных правил. В обеих ситуациях Соискатель и Работодатель заинтересованы </w:t>
      </w:r>
    </w:p>
    <w:p w14:paraId="3FA9149F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i/>
          <w:lang w:val="ru-RU"/>
        </w:rPr>
        <w:t>Ситуация №1</w:t>
      </w:r>
      <w:r w:rsidRPr="000E6E75">
        <w:rPr>
          <w:rFonts w:ascii="Times New Roman" w:hAnsi="Times New Roman" w:cs="Times New Roman"/>
          <w:bCs/>
          <w:lang w:val="ru-RU"/>
        </w:rPr>
        <w:t>: Соискатель звонит по вакантной должности работодателю.</w:t>
      </w:r>
    </w:p>
    <w:p w14:paraId="5488FA24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i/>
          <w:lang w:val="ru-RU"/>
        </w:rPr>
        <w:t>Ситуация №2:</w:t>
      </w:r>
      <w:r w:rsidRPr="000E6E75">
        <w:rPr>
          <w:rFonts w:ascii="Times New Roman" w:hAnsi="Times New Roman" w:cs="Times New Roman"/>
          <w:bCs/>
          <w:lang w:val="ru-RU"/>
        </w:rPr>
        <w:t xml:space="preserve"> Работодатель звонит соискателю с предложением рассмотрения вакансии.</w:t>
      </w:r>
    </w:p>
    <w:p w14:paraId="25F123E0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2EFA1853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 xml:space="preserve">Вакансия для всех одинаковая – менеджер по работе с клиентами в автосалон. Описание вакансии зачитывается преподавателей вслух, а также раздается участникам игры в распечатанном виде (Приложение 2). </w:t>
      </w:r>
    </w:p>
    <w:p w14:paraId="4B83FAB9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</w:p>
    <w:p w14:paraId="21366B7E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 xml:space="preserve">Главной целью </w:t>
      </w:r>
      <w:r w:rsidRPr="000E6E75">
        <w:rPr>
          <w:rFonts w:ascii="Times New Roman" w:hAnsi="Times New Roman" w:cs="Times New Roman"/>
          <w:bCs/>
          <w:i/>
          <w:lang w:val="ru-RU"/>
        </w:rPr>
        <w:t>Соискателя</w:t>
      </w:r>
      <w:r w:rsidRPr="000E6E75">
        <w:rPr>
          <w:rFonts w:ascii="Times New Roman" w:hAnsi="Times New Roman" w:cs="Times New Roman"/>
          <w:bCs/>
          <w:lang w:val="ru-RU"/>
        </w:rPr>
        <w:t xml:space="preserve"> является добиться приглашения на собеседование. Задачи соискателя:</w:t>
      </w:r>
    </w:p>
    <w:p w14:paraId="3FC683E9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1. Кратко рассказать о себе</w:t>
      </w:r>
    </w:p>
    <w:p w14:paraId="3DBF51E5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2. Выяснить условия работы, требования к кандидату</w:t>
      </w:r>
    </w:p>
    <w:p w14:paraId="6FB58645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3. Добиться приглашения на собеседование</w:t>
      </w:r>
    </w:p>
    <w:p w14:paraId="21ECFB3B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4. Уточнить все детали даты, места, времени и что необходимо для собеседования.</w:t>
      </w:r>
    </w:p>
    <w:p w14:paraId="1B6ECB25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</w:p>
    <w:p w14:paraId="04741393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Главной задачей</w:t>
      </w:r>
      <w:r w:rsidRPr="000E6E75">
        <w:rPr>
          <w:rFonts w:ascii="Times New Roman" w:hAnsi="Times New Roman" w:cs="Times New Roman"/>
          <w:bCs/>
          <w:i/>
          <w:lang w:val="ru-RU"/>
        </w:rPr>
        <w:t xml:space="preserve"> Работодателя</w:t>
      </w:r>
      <w:r w:rsidRPr="000E6E75">
        <w:rPr>
          <w:rFonts w:ascii="Times New Roman" w:hAnsi="Times New Roman" w:cs="Times New Roman"/>
          <w:bCs/>
          <w:lang w:val="ru-RU"/>
        </w:rPr>
        <w:t xml:space="preserve"> является выявить и пригласить подходящего кандидата на собеседование, Задача работодателя:</w:t>
      </w:r>
      <w:r w:rsidRPr="000E6E75">
        <w:rPr>
          <w:rFonts w:ascii="Times New Roman" w:hAnsi="Times New Roman" w:cs="Times New Roman"/>
          <w:bCs/>
          <w:lang w:val="ru-RU"/>
        </w:rPr>
        <w:br/>
        <w:t>1. Рассказать о вакантной должности</w:t>
      </w:r>
      <w:r w:rsidRPr="000E6E75">
        <w:rPr>
          <w:rFonts w:ascii="Times New Roman" w:hAnsi="Times New Roman" w:cs="Times New Roman"/>
          <w:bCs/>
          <w:lang w:val="ru-RU"/>
        </w:rPr>
        <w:br/>
        <w:t>2. Уточнить качества кандидата, его знания, умения и навыки на вакантную должность</w:t>
      </w:r>
      <w:r w:rsidRPr="000E6E75">
        <w:rPr>
          <w:rFonts w:ascii="Times New Roman" w:hAnsi="Times New Roman" w:cs="Times New Roman"/>
          <w:bCs/>
          <w:lang w:val="ru-RU"/>
        </w:rPr>
        <w:br/>
        <w:t xml:space="preserve">3. Пригласить на собеседование, назначив дату, время и место встречи. </w:t>
      </w:r>
    </w:p>
    <w:p w14:paraId="741FACAA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</w:p>
    <w:p w14:paraId="7E2FF3C9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 xml:space="preserve">Главной задачей </w:t>
      </w:r>
      <w:r w:rsidRPr="000E6E75">
        <w:rPr>
          <w:rFonts w:ascii="Times New Roman" w:hAnsi="Times New Roman" w:cs="Times New Roman"/>
          <w:bCs/>
          <w:i/>
          <w:lang w:val="ru-RU"/>
        </w:rPr>
        <w:t xml:space="preserve">Экспертов </w:t>
      </w:r>
      <w:r w:rsidRPr="000E6E75">
        <w:rPr>
          <w:rFonts w:ascii="Times New Roman" w:hAnsi="Times New Roman" w:cs="Times New Roman"/>
          <w:bCs/>
          <w:lang w:val="ru-RU"/>
        </w:rPr>
        <w:t>является наблюдение, контроль за игроками, а также их оценка с помощью оценочного листа. Оценочный лист с критериями выдаётся экспертам после жеребьевки. Цель Эксперта выступление игроков, записать их в оценочный лист и сделать выводы, а также определить лучшего участника игры (или пару).</w:t>
      </w:r>
    </w:p>
    <w:p w14:paraId="10A853F1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24A90A03" w14:textId="77777777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Для того, чтобы почувствовать атмосферу телефонных переговоров участникам игры необходимо будет сидеть спиной друг к другу, чтобы исключить визуальный контакт. Можно использовать телефоны для имитации разговора по телефону.</w:t>
      </w:r>
    </w:p>
    <w:p w14:paraId="6FBD2E1A" w14:textId="77777777" w:rsid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</w:p>
    <w:p w14:paraId="6FD8BB20" w14:textId="28C09855" w:rsidR="000E6E75" w:rsidRPr="000E6E75" w:rsidRDefault="000E6E75" w:rsidP="000E6E75">
      <w:pPr>
        <w:pStyle w:val="a4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Приложение 2</w:t>
      </w:r>
      <w:r w:rsidRPr="000E6E75">
        <w:rPr>
          <w:rFonts w:ascii="Times New Roman" w:hAnsi="Times New Roman" w:cs="Times New Roman"/>
          <w:bCs/>
          <w:lang w:val="ru-RU"/>
        </w:rPr>
        <w:tab/>
      </w:r>
    </w:p>
    <w:p w14:paraId="688FBC66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Описание вакансия.</w:t>
      </w:r>
    </w:p>
    <w:p w14:paraId="6D3B85F8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i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 xml:space="preserve">Разыгрывается вакансия </w:t>
      </w:r>
      <w:r w:rsidRPr="000E6E75">
        <w:rPr>
          <w:rFonts w:ascii="Times New Roman" w:hAnsi="Times New Roman" w:cs="Times New Roman"/>
          <w:bCs/>
          <w:i/>
          <w:lang w:val="ru-RU"/>
        </w:rPr>
        <w:t xml:space="preserve">Моторист-рулевой  </w:t>
      </w:r>
      <w:r w:rsidRPr="000E6E75">
        <w:rPr>
          <w:rFonts w:ascii="Times New Roman" w:hAnsi="Times New Roman" w:cs="Times New Roman"/>
          <w:bCs/>
          <w:lang w:val="ru-RU"/>
        </w:rPr>
        <w:t xml:space="preserve">в судоходную компанию </w:t>
      </w:r>
      <w:r w:rsidRPr="000E6E75">
        <w:rPr>
          <w:rFonts w:ascii="Times New Roman" w:hAnsi="Times New Roman" w:cs="Times New Roman"/>
          <w:bCs/>
          <w:i/>
          <w:lang w:val="ru-RU"/>
        </w:rPr>
        <w:t xml:space="preserve"> </w:t>
      </w:r>
      <w:r w:rsidRPr="000E6E75">
        <w:rPr>
          <w:rFonts w:ascii="Times New Roman" w:hAnsi="Times New Roman" w:cs="Times New Roman"/>
          <w:bCs/>
          <w:lang w:val="ru-RU"/>
        </w:rPr>
        <w:t>«Волна»</w:t>
      </w:r>
    </w:p>
    <w:p w14:paraId="1F8F7108" w14:textId="77777777" w:rsidR="000E6E75" w:rsidRPr="000E6E75" w:rsidRDefault="000E6E75" w:rsidP="000E6E7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З/п 65 000 руб/мес</w:t>
      </w:r>
    </w:p>
    <w:p w14:paraId="5CF01626" w14:textId="77777777" w:rsidR="000E6E75" w:rsidRPr="000E6E75" w:rsidRDefault="000E6E75" w:rsidP="000E6E7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Оформление по ТК РФ</w:t>
      </w:r>
    </w:p>
    <w:p w14:paraId="018E8C45" w14:textId="77777777" w:rsidR="000E6E75" w:rsidRPr="000E6E75" w:rsidRDefault="000E6E75" w:rsidP="000E6E7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Работа по сменному графику 1/3 (с 9:00 до 09:00)</w:t>
      </w:r>
    </w:p>
    <w:p w14:paraId="54A7EC16" w14:textId="77777777" w:rsidR="000E6E75" w:rsidRPr="000E6E75" w:rsidRDefault="000E6E75" w:rsidP="000E6E7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Испытательный срок 2 месяца.</w:t>
      </w:r>
    </w:p>
    <w:p w14:paraId="4918EA99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5BECD662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lastRenderedPageBreak/>
        <w:t>Адрес: Новосибирск, Первый Пристанский переулок, 10</w:t>
      </w:r>
    </w:p>
    <w:p w14:paraId="27E94F89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Телефон: 900 00 00</w:t>
      </w:r>
    </w:p>
    <w:p w14:paraId="3C9CFDC2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Контактное лицо: Мария Ивановна Кораблева</w:t>
      </w:r>
    </w:p>
    <w:p w14:paraId="6DBFBDC9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6FE0BEB4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i/>
          <w:lang w:val="ru-RU"/>
        </w:rPr>
      </w:pPr>
      <w:r w:rsidRPr="000E6E75">
        <w:rPr>
          <w:rFonts w:ascii="Times New Roman" w:hAnsi="Times New Roman" w:cs="Times New Roman"/>
          <w:bCs/>
          <w:i/>
          <w:lang w:val="ru-RU"/>
        </w:rPr>
        <w:t>Предлагается:</w:t>
      </w:r>
    </w:p>
    <w:p w14:paraId="1C00F4CE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— Стабильная и своевременная оплата труда два раза в месяц.</w:t>
      </w:r>
    </w:p>
    <w:p w14:paraId="6BBC4E96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— Мотивационная составляющая: Оклад +бонусы, премии</w:t>
      </w:r>
    </w:p>
    <w:p w14:paraId="321FC2D5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— Работа в особых условиях навигации</w:t>
      </w:r>
    </w:p>
    <w:p w14:paraId="0782466A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— Персональное рабочее место</w:t>
      </w:r>
    </w:p>
    <w:p w14:paraId="2BD40C9A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— Возможность быстрого профессионального роста</w:t>
      </w:r>
    </w:p>
    <w:p w14:paraId="00F43D5A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 xml:space="preserve">— Корпоративное обучение и дипломирование </w:t>
      </w:r>
    </w:p>
    <w:p w14:paraId="34E24B29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i/>
          <w:lang w:val="ru-RU"/>
        </w:rPr>
      </w:pPr>
      <w:r w:rsidRPr="000E6E75">
        <w:rPr>
          <w:rFonts w:ascii="Times New Roman" w:hAnsi="Times New Roman" w:cs="Times New Roman"/>
          <w:bCs/>
          <w:i/>
          <w:lang w:val="ru-RU"/>
        </w:rPr>
        <w:t>Обязанности:</w:t>
      </w:r>
    </w:p>
    <w:p w14:paraId="686A36D7" w14:textId="77777777" w:rsidR="000E6E75" w:rsidRPr="000E6E75" w:rsidRDefault="000E6E75" w:rsidP="000E6E75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Обеспечение работоспособности главной энергетической судовой установки</w:t>
      </w:r>
    </w:p>
    <w:p w14:paraId="4DC6BE5E" w14:textId="77777777" w:rsidR="000E6E75" w:rsidRPr="000E6E75" w:rsidRDefault="000E6E75" w:rsidP="000E6E75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Знания конструкционных и функциональных особенностей строения двигателя</w:t>
      </w:r>
    </w:p>
    <w:p w14:paraId="5C81FFA7" w14:textId="77777777" w:rsidR="000E6E75" w:rsidRPr="000E6E75" w:rsidRDefault="000E6E75" w:rsidP="000E6E75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Ведение транспортного средства по заданному курсу</w:t>
      </w:r>
    </w:p>
    <w:p w14:paraId="02398BE7" w14:textId="77777777" w:rsidR="000E6E75" w:rsidRPr="000E6E75" w:rsidRDefault="000E6E75" w:rsidP="000E6E75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Ведение переговоров с береговой службой сопровождения</w:t>
      </w:r>
    </w:p>
    <w:p w14:paraId="74B8D569" w14:textId="77777777" w:rsidR="000E6E75" w:rsidRPr="000E6E75" w:rsidRDefault="000E6E75" w:rsidP="000E6E75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Прокладка маршрута по заданным координатам</w:t>
      </w:r>
    </w:p>
    <w:p w14:paraId="71E01BB3" w14:textId="77777777" w:rsidR="000E6E75" w:rsidRPr="000E6E75" w:rsidRDefault="000E6E75" w:rsidP="000E6E75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Умение грамотно составлять и заполнять судовые документы</w:t>
      </w:r>
    </w:p>
    <w:p w14:paraId="3D938ADA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6042AB87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- Знание английского языка как преимущество! (не обязательно)</w:t>
      </w:r>
    </w:p>
    <w:p w14:paraId="78BB4E2E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- Опыт в данной сфере приветствуется! (не обязательно)</w:t>
      </w:r>
    </w:p>
    <w:p w14:paraId="44B32961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28475305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i/>
          <w:lang w:val="ru-RU"/>
        </w:rPr>
      </w:pPr>
      <w:r w:rsidRPr="000E6E75">
        <w:rPr>
          <w:rFonts w:ascii="Times New Roman" w:hAnsi="Times New Roman" w:cs="Times New Roman"/>
          <w:bCs/>
          <w:i/>
          <w:lang w:val="ru-RU"/>
        </w:rPr>
        <w:t>Требования к кандидату:</w:t>
      </w:r>
    </w:p>
    <w:p w14:paraId="5348A60E" w14:textId="77777777" w:rsidR="000E6E75" w:rsidRPr="000E6E75" w:rsidRDefault="000E6E75" w:rsidP="000E6E75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коммуникабельность</w:t>
      </w:r>
    </w:p>
    <w:p w14:paraId="25174C9E" w14:textId="77777777" w:rsidR="000E6E75" w:rsidRPr="000E6E75" w:rsidRDefault="000E6E75" w:rsidP="000E6E75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энергичность</w:t>
      </w:r>
    </w:p>
    <w:p w14:paraId="09E30199" w14:textId="77777777" w:rsidR="000E6E75" w:rsidRPr="000E6E75" w:rsidRDefault="000E6E75" w:rsidP="000E6E75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 xml:space="preserve">дисциплинированность </w:t>
      </w:r>
    </w:p>
    <w:p w14:paraId="64C106E6" w14:textId="77777777" w:rsidR="000E6E75" w:rsidRPr="000E6E75" w:rsidRDefault="000E6E75" w:rsidP="000E6E75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исполнительность</w:t>
      </w:r>
    </w:p>
    <w:p w14:paraId="5C3287DC" w14:textId="77777777" w:rsidR="000E6E75" w:rsidRPr="000E6E75" w:rsidRDefault="000E6E75" w:rsidP="000E6E75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ответственность</w:t>
      </w:r>
    </w:p>
    <w:p w14:paraId="1992E8C1" w14:textId="77777777" w:rsidR="000E6E75" w:rsidRPr="000E6E75" w:rsidRDefault="000E6E75" w:rsidP="000E6E75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способность к самообразованию</w:t>
      </w:r>
    </w:p>
    <w:p w14:paraId="33F7E1D2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3AEF03DA" w14:textId="6F5D7726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Приложение 3</w:t>
      </w:r>
    </w:p>
    <w:p w14:paraId="33E55A90" w14:textId="5FD447DC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Карточки с описанием ситуации (25 шт)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0E6E75" w:rsidRPr="000E6E75" w14:paraId="23B0899B" w14:textId="77777777" w:rsidTr="000E6E75">
        <w:tc>
          <w:tcPr>
            <w:tcW w:w="1869" w:type="dxa"/>
          </w:tcPr>
          <w:p w14:paraId="00D02028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4B6E49D7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Эксперт</w:t>
            </w:r>
          </w:p>
          <w:p w14:paraId="700E683B" w14:textId="77777777" w:rsid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Главной задачей 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 xml:space="preserve">Экспертов 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является наблюдение, контроль за игроками, а также их оценка с помощью оценочного листа. </w:t>
            </w:r>
          </w:p>
          <w:p w14:paraId="6113967F" w14:textId="6FB0E35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Цель Эксперта выявить ошибки игроков, записать их в оценочный 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lastRenderedPageBreak/>
              <w:t>лист и сделать выводы.</w:t>
            </w:r>
          </w:p>
        </w:tc>
        <w:tc>
          <w:tcPr>
            <w:tcW w:w="1869" w:type="dxa"/>
          </w:tcPr>
          <w:p w14:paraId="47815FD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49460BC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Эксперт</w:t>
            </w:r>
          </w:p>
          <w:p w14:paraId="618CB635" w14:textId="77777777" w:rsid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Главной задачей 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 xml:space="preserve">Экспертов 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является наблюдение, контроль за игроками, а также их оценка с помощью оценочного листа. </w:t>
            </w:r>
          </w:p>
          <w:p w14:paraId="1F3DA662" w14:textId="73C1815D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Цель Эксперта выявить ошибки игроков, записать их в оценочный 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lastRenderedPageBreak/>
              <w:t>лист и сделать выводы.</w:t>
            </w:r>
          </w:p>
        </w:tc>
        <w:tc>
          <w:tcPr>
            <w:tcW w:w="1869" w:type="dxa"/>
          </w:tcPr>
          <w:p w14:paraId="1B24CB14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6D8F910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Эксперт</w:t>
            </w:r>
          </w:p>
          <w:p w14:paraId="4EE069A0" w14:textId="77777777" w:rsid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Главной задачей 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 xml:space="preserve">Экспертов 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является наблюдение, контроль за игроками, а также их оценка с помощью оценочного листа. </w:t>
            </w:r>
          </w:p>
          <w:p w14:paraId="37BCE1A3" w14:textId="6E36FEF8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Цель Эксперта выявить ошибки игроков, записать их в оценочный 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lastRenderedPageBreak/>
              <w:t>лист и сделать выводы.</w:t>
            </w:r>
          </w:p>
        </w:tc>
        <w:tc>
          <w:tcPr>
            <w:tcW w:w="1869" w:type="dxa"/>
          </w:tcPr>
          <w:p w14:paraId="64290759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150BD91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Эксперт</w:t>
            </w:r>
          </w:p>
          <w:p w14:paraId="6533C404" w14:textId="77777777" w:rsid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Главной задачей 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 xml:space="preserve">Экспертов 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является наблюдение, контроль за игроками, а также их оценка с помощью оценочного листа. </w:t>
            </w:r>
          </w:p>
          <w:p w14:paraId="0293450F" w14:textId="124110F2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Цель Эксперта выявить ошибки игроков, записать их в оценочный 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lastRenderedPageBreak/>
              <w:t>лист и сделать выводы.</w:t>
            </w:r>
          </w:p>
        </w:tc>
        <w:tc>
          <w:tcPr>
            <w:tcW w:w="1869" w:type="dxa"/>
          </w:tcPr>
          <w:p w14:paraId="66CD08C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62D7445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Эксперт</w:t>
            </w:r>
          </w:p>
          <w:p w14:paraId="5AEC514F" w14:textId="77777777" w:rsid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Главной задачей 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 xml:space="preserve">Экспертов 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является наблюдение, контроль за игроками, а также их оценка с помощью оценочного листа. </w:t>
            </w:r>
          </w:p>
          <w:p w14:paraId="776694D9" w14:textId="0DF3BED3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Цель Эксперта выявить ошибки игроков, записать их в оценочный 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lastRenderedPageBreak/>
              <w:t>лист и сделать выводы.</w:t>
            </w:r>
          </w:p>
          <w:p w14:paraId="35694CB5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30C4CD6C" w14:textId="77777777" w:rsidTr="000E6E75">
        <w:tc>
          <w:tcPr>
            <w:tcW w:w="1869" w:type="dxa"/>
            <w:shd w:val="clear" w:color="auto" w:fill="auto"/>
          </w:tcPr>
          <w:p w14:paraId="469BCE95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62510AB6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Работодатель</w:t>
            </w:r>
          </w:p>
          <w:p w14:paraId="5A14C72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№1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>: Соискатель звонит по вакантной должности работодателю.</w:t>
            </w:r>
          </w:p>
          <w:p w14:paraId="6A27FCC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1B1841B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0C9D0B61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Работодатель</w:t>
            </w:r>
          </w:p>
          <w:p w14:paraId="7FCA472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№1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>: Соискатель звонит по вакантной должности работодателю.</w:t>
            </w:r>
          </w:p>
          <w:p w14:paraId="0E19795E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0251D3E8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183B2D1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Работодатель</w:t>
            </w:r>
          </w:p>
          <w:p w14:paraId="313CD17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№1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>: Соискатель звонит по вакантной должности работодателю.</w:t>
            </w:r>
          </w:p>
          <w:p w14:paraId="053C0551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6AA4B46A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4BAA24FE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Работодатель</w:t>
            </w:r>
          </w:p>
          <w:p w14:paraId="5959FFFC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№1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>: Соискатель звонит по вакантной должности работодателю.</w:t>
            </w:r>
          </w:p>
          <w:p w14:paraId="6CBE4CF9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5B9BD1E9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03D0AF64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Работодатель</w:t>
            </w:r>
          </w:p>
          <w:p w14:paraId="77E53756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№1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>: Соискатель звонит по вакантной должности работодателю.</w:t>
            </w:r>
          </w:p>
          <w:p w14:paraId="2F88DE4C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0F99470B" w14:textId="77777777" w:rsidTr="000E6E75">
        <w:tc>
          <w:tcPr>
            <w:tcW w:w="1869" w:type="dxa"/>
            <w:shd w:val="clear" w:color="auto" w:fill="auto"/>
          </w:tcPr>
          <w:p w14:paraId="09096A7A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49466D5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Соискатель</w:t>
            </w:r>
          </w:p>
          <w:p w14:paraId="2DDC693C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№1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>: Соискатель звонит по вакантной должности работодателю.</w:t>
            </w:r>
          </w:p>
          <w:p w14:paraId="7BBDEE19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406423FA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5CC5011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Соискатель</w:t>
            </w:r>
          </w:p>
          <w:p w14:paraId="0CC6BB7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№1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>: Соискатель звонит по вакантной должности работодателю.</w:t>
            </w:r>
          </w:p>
          <w:p w14:paraId="3F11EF3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2E11D80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7D9A863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Соискатель</w:t>
            </w:r>
          </w:p>
          <w:p w14:paraId="2C1B28B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№1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>: Соискатель звонит по вакантной должности работодателю.</w:t>
            </w:r>
          </w:p>
          <w:p w14:paraId="28F50A4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5B9943C7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21CA0349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Соискатель</w:t>
            </w:r>
          </w:p>
          <w:p w14:paraId="5DECC0C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№1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>: Соискатель звонит по вакантной должности работодателю.</w:t>
            </w:r>
          </w:p>
          <w:p w14:paraId="5EABF059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05307BAC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30053A3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Соискатель</w:t>
            </w:r>
          </w:p>
          <w:p w14:paraId="5396594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№1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>: Соискатель звонит по вакантной должности работодателю.</w:t>
            </w:r>
          </w:p>
          <w:p w14:paraId="49EC76E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78E08CCB" w14:textId="77777777" w:rsidTr="000E6E75">
        <w:tc>
          <w:tcPr>
            <w:tcW w:w="1869" w:type="dxa"/>
            <w:shd w:val="clear" w:color="auto" w:fill="auto"/>
          </w:tcPr>
          <w:p w14:paraId="06473868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754BA53A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Работодатель</w:t>
            </w:r>
          </w:p>
          <w:p w14:paraId="720E8BC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№2: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 Работодатель звонит соискателю с предложением рассмотрения вакансии.</w:t>
            </w:r>
          </w:p>
          <w:p w14:paraId="3315CFFA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66D86C94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17CA63E7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Работодатель</w:t>
            </w:r>
          </w:p>
          <w:p w14:paraId="4A674B3E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№2: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 Работодатель звонит соискателю с предложением рассмотрения вакансии.</w:t>
            </w:r>
          </w:p>
          <w:p w14:paraId="77BE577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5C2DAD05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5F53755A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Работодатель</w:t>
            </w:r>
          </w:p>
          <w:p w14:paraId="1FC9E40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№2: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 Работодатель звонит соискателю с предложением рассмотрения вакансии.</w:t>
            </w:r>
          </w:p>
          <w:p w14:paraId="1F3E7ED9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3B95002E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5E34CB2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Работодатель</w:t>
            </w:r>
          </w:p>
          <w:p w14:paraId="2A61E32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№2: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 Работодатель звонит соискателю с предложением рассмотрения вакансии.</w:t>
            </w:r>
          </w:p>
          <w:p w14:paraId="0854C037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365EBE6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6BBBF0C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Работодатель</w:t>
            </w:r>
          </w:p>
          <w:p w14:paraId="2411D1D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№2: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 Работодатель звонит соискателю с предложением рассмотрения вакансии.</w:t>
            </w:r>
          </w:p>
          <w:p w14:paraId="5AAB4E1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1E9E187A" w14:textId="77777777" w:rsidTr="000E6E75">
        <w:tc>
          <w:tcPr>
            <w:tcW w:w="1869" w:type="dxa"/>
            <w:shd w:val="clear" w:color="auto" w:fill="auto"/>
          </w:tcPr>
          <w:p w14:paraId="598634EA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0CA8E7E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Соискатель</w:t>
            </w:r>
          </w:p>
          <w:p w14:paraId="46D4414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№2: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 Работодатель звонит соискателю с предложением рассмотрения вакансии.</w:t>
            </w:r>
          </w:p>
          <w:p w14:paraId="57DA51BC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6D7E718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26D77A1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Соискатель</w:t>
            </w:r>
          </w:p>
          <w:p w14:paraId="33741ABA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№2: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 Работодатель звонит соискателю с предложением рассмотрения вакансии.</w:t>
            </w:r>
          </w:p>
          <w:p w14:paraId="08321EE6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05D8226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4FAD139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Соискатель</w:t>
            </w:r>
          </w:p>
          <w:p w14:paraId="3DD4CACA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№2: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 Работодатель звонит соискателю с предложением рассмотрения вакансии.</w:t>
            </w:r>
          </w:p>
          <w:p w14:paraId="27747FC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3B579BD6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2B023BB5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Соискатель</w:t>
            </w:r>
          </w:p>
          <w:p w14:paraId="0FB955D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№2: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 Работодатель звонит соискателю с предложением рассмотрения вакансии.</w:t>
            </w:r>
          </w:p>
          <w:p w14:paraId="541FC139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69" w:type="dxa"/>
            <w:shd w:val="clear" w:color="auto" w:fill="auto"/>
          </w:tcPr>
          <w:p w14:paraId="61447B8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  <w:p w14:paraId="1B44B3E1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Соискатель</w:t>
            </w:r>
          </w:p>
          <w:p w14:paraId="35B5888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Ситуация №2:</w:t>
            </w: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 Работодатель звонит соискателю с предложением рассмотрения вакансии.</w:t>
            </w:r>
          </w:p>
          <w:p w14:paraId="1044131E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</w:tbl>
    <w:p w14:paraId="321DCB1A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3C056290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35A2F80B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Приложение 4</w:t>
      </w:r>
    </w:p>
    <w:p w14:paraId="690D77BB" w14:textId="25F5FF12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Оценочный лист Эксперта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7"/>
        <w:gridCol w:w="4736"/>
        <w:gridCol w:w="1588"/>
        <w:gridCol w:w="2404"/>
      </w:tblGrid>
      <w:tr w:rsidR="000E6E75" w:rsidRPr="000E6E75" w14:paraId="5829A723" w14:textId="77777777" w:rsidTr="009E24AE">
        <w:tc>
          <w:tcPr>
            <w:tcW w:w="617" w:type="dxa"/>
          </w:tcPr>
          <w:p w14:paraId="07C880C5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п/п</w:t>
            </w:r>
          </w:p>
        </w:tc>
        <w:tc>
          <w:tcPr>
            <w:tcW w:w="4736" w:type="dxa"/>
          </w:tcPr>
          <w:p w14:paraId="3200C734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Критерии</w:t>
            </w:r>
          </w:p>
        </w:tc>
        <w:tc>
          <w:tcPr>
            <w:tcW w:w="1588" w:type="dxa"/>
          </w:tcPr>
          <w:p w14:paraId="62E6F439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Баллы</w:t>
            </w:r>
          </w:p>
        </w:tc>
        <w:tc>
          <w:tcPr>
            <w:tcW w:w="2404" w:type="dxa"/>
          </w:tcPr>
          <w:p w14:paraId="513422D8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Комментарий</w:t>
            </w:r>
          </w:p>
        </w:tc>
      </w:tr>
      <w:tr w:rsidR="000E6E75" w:rsidRPr="000E6E75" w14:paraId="2E562CE7" w14:textId="77777777" w:rsidTr="009E24AE">
        <w:tc>
          <w:tcPr>
            <w:tcW w:w="617" w:type="dxa"/>
          </w:tcPr>
          <w:p w14:paraId="50FDCE6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  <w:tc>
          <w:tcPr>
            <w:tcW w:w="4736" w:type="dxa"/>
          </w:tcPr>
          <w:p w14:paraId="33E4BD8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Приветствие (поздоровался, представился, названа цель звонка) +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2балла</w:t>
            </w:r>
          </w:p>
          <w:p w14:paraId="6946E78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Отсутствие приветствия, представления, цели  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-1балл</w:t>
            </w:r>
          </w:p>
        </w:tc>
        <w:tc>
          <w:tcPr>
            <w:tcW w:w="1588" w:type="dxa"/>
          </w:tcPr>
          <w:p w14:paraId="602C6AC6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2404" w:type="dxa"/>
          </w:tcPr>
          <w:p w14:paraId="2309142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45EA65DA" w14:textId="77777777" w:rsidTr="009E24AE">
        <w:tc>
          <w:tcPr>
            <w:tcW w:w="617" w:type="dxa"/>
          </w:tcPr>
          <w:p w14:paraId="3B05578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2</w:t>
            </w:r>
          </w:p>
        </w:tc>
        <w:tc>
          <w:tcPr>
            <w:tcW w:w="4736" w:type="dxa"/>
          </w:tcPr>
          <w:p w14:paraId="56FAFBE7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Основной рассказ о кандидате/организации:</w:t>
            </w:r>
          </w:p>
          <w:p w14:paraId="759EB969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lastRenderedPageBreak/>
              <w:t>- логичное и последовательное построение рассказа +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1 балл;</w:t>
            </w:r>
          </w:p>
          <w:p w14:paraId="653BF1F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- выделены основные моменты (кратко, четко и по делу) +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1 балл</w:t>
            </w:r>
          </w:p>
        </w:tc>
        <w:tc>
          <w:tcPr>
            <w:tcW w:w="1588" w:type="dxa"/>
          </w:tcPr>
          <w:p w14:paraId="47BDB40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2404" w:type="dxa"/>
          </w:tcPr>
          <w:p w14:paraId="53B0EFB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072084BB" w14:textId="77777777" w:rsidTr="009E24AE">
        <w:tc>
          <w:tcPr>
            <w:tcW w:w="617" w:type="dxa"/>
          </w:tcPr>
          <w:p w14:paraId="4C52328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3</w:t>
            </w:r>
          </w:p>
        </w:tc>
        <w:tc>
          <w:tcPr>
            <w:tcW w:w="4736" w:type="dxa"/>
          </w:tcPr>
          <w:p w14:paraId="0868AF06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Четкая дикция +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1 балл</w:t>
            </w:r>
          </w:p>
          <w:p w14:paraId="330F2E15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Невнятность речь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-1 балл</w:t>
            </w:r>
          </w:p>
          <w:p w14:paraId="6867983E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Умеренный темп +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1 балл</w:t>
            </w:r>
          </w:p>
          <w:p w14:paraId="694880B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Слишком быстрый/слишком медленный темп речи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-1 балл</w:t>
            </w:r>
          </w:p>
          <w:p w14:paraId="1D7E4EB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Хорошо слышно речь +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1 балл</w:t>
            </w:r>
          </w:p>
          <w:p w14:paraId="119F57DE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Тихая/очень громкая речь -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1 балл</w:t>
            </w:r>
          </w:p>
        </w:tc>
        <w:tc>
          <w:tcPr>
            <w:tcW w:w="1588" w:type="dxa"/>
          </w:tcPr>
          <w:p w14:paraId="28FAA3C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2404" w:type="dxa"/>
          </w:tcPr>
          <w:p w14:paraId="32692796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76681BD0" w14:textId="77777777" w:rsidTr="009E24AE">
        <w:tc>
          <w:tcPr>
            <w:tcW w:w="617" w:type="dxa"/>
          </w:tcPr>
          <w:p w14:paraId="0590A83E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4</w:t>
            </w:r>
          </w:p>
        </w:tc>
        <w:tc>
          <w:tcPr>
            <w:tcW w:w="4736" w:type="dxa"/>
          </w:tcPr>
          <w:p w14:paraId="19930FBE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Коммуникативные навыки:</w:t>
            </w:r>
          </w:p>
          <w:p w14:paraId="39CFAEDC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- логичное и последовательное построение всего разговора +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1 балл;</w:t>
            </w:r>
          </w:p>
          <w:p w14:paraId="6F7408A8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- четко отвечает/задает вопросы, при необходимости уточняет +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1 балл;</w:t>
            </w:r>
          </w:p>
          <w:p w14:paraId="517D13F6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- перебивает собеседника, грубит, </w:t>
            </w:r>
          </w:p>
          <w:p w14:paraId="467392D1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 xml:space="preserve">- невнимательно слушает  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-3 балла</w:t>
            </w:r>
          </w:p>
        </w:tc>
        <w:tc>
          <w:tcPr>
            <w:tcW w:w="1588" w:type="dxa"/>
          </w:tcPr>
          <w:p w14:paraId="5AD43C95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2404" w:type="dxa"/>
          </w:tcPr>
          <w:p w14:paraId="1B25061C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41D49A6E" w14:textId="77777777" w:rsidTr="009E24AE">
        <w:tc>
          <w:tcPr>
            <w:tcW w:w="617" w:type="dxa"/>
          </w:tcPr>
          <w:p w14:paraId="12FFEAE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5</w:t>
            </w:r>
          </w:p>
        </w:tc>
        <w:tc>
          <w:tcPr>
            <w:tcW w:w="4736" w:type="dxa"/>
          </w:tcPr>
          <w:p w14:paraId="7EE29E5D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Грамотная устная речь  +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1 балл</w:t>
            </w:r>
          </w:p>
        </w:tc>
        <w:tc>
          <w:tcPr>
            <w:tcW w:w="1588" w:type="dxa"/>
          </w:tcPr>
          <w:p w14:paraId="56E253D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2404" w:type="dxa"/>
          </w:tcPr>
          <w:p w14:paraId="43B6407B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4BED37B3" w14:textId="77777777" w:rsidTr="009E24AE">
        <w:tc>
          <w:tcPr>
            <w:tcW w:w="617" w:type="dxa"/>
          </w:tcPr>
          <w:p w14:paraId="14354F7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6</w:t>
            </w:r>
          </w:p>
        </w:tc>
        <w:tc>
          <w:tcPr>
            <w:tcW w:w="4736" w:type="dxa"/>
          </w:tcPr>
          <w:p w14:paraId="5C3587F4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Культура речи (вежливые слова, обращение к собеседнику и тп)  +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1балл</w:t>
            </w:r>
          </w:p>
        </w:tc>
        <w:tc>
          <w:tcPr>
            <w:tcW w:w="1588" w:type="dxa"/>
          </w:tcPr>
          <w:p w14:paraId="0CAD76A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2404" w:type="dxa"/>
          </w:tcPr>
          <w:p w14:paraId="75AEBF49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13876BA3" w14:textId="77777777" w:rsidTr="009E24AE">
        <w:tc>
          <w:tcPr>
            <w:tcW w:w="617" w:type="dxa"/>
          </w:tcPr>
          <w:p w14:paraId="667EA252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7</w:t>
            </w:r>
          </w:p>
        </w:tc>
        <w:tc>
          <w:tcPr>
            <w:tcW w:w="4736" w:type="dxa"/>
          </w:tcPr>
          <w:p w14:paraId="23260AE4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Завершение разговора (вежливое прощание, уточнение информации)  +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1балл</w:t>
            </w:r>
          </w:p>
        </w:tc>
        <w:tc>
          <w:tcPr>
            <w:tcW w:w="1588" w:type="dxa"/>
          </w:tcPr>
          <w:p w14:paraId="057CA446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2404" w:type="dxa"/>
          </w:tcPr>
          <w:p w14:paraId="19B6C3E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1B2300E5" w14:textId="77777777" w:rsidTr="009E24AE">
        <w:tc>
          <w:tcPr>
            <w:tcW w:w="617" w:type="dxa"/>
          </w:tcPr>
          <w:p w14:paraId="4D390E73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8</w:t>
            </w:r>
          </w:p>
        </w:tc>
        <w:tc>
          <w:tcPr>
            <w:tcW w:w="4736" w:type="dxa"/>
          </w:tcPr>
          <w:p w14:paraId="20EC417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Цель достигнута (собеседование назначено) +</w:t>
            </w: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3 балла</w:t>
            </w:r>
          </w:p>
        </w:tc>
        <w:tc>
          <w:tcPr>
            <w:tcW w:w="1588" w:type="dxa"/>
          </w:tcPr>
          <w:p w14:paraId="2299784F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2404" w:type="dxa"/>
          </w:tcPr>
          <w:p w14:paraId="74A93A0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7D439FC1" w14:textId="77777777" w:rsidTr="009E24AE">
        <w:tc>
          <w:tcPr>
            <w:tcW w:w="617" w:type="dxa"/>
          </w:tcPr>
          <w:p w14:paraId="28E62470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4736" w:type="dxa"/>
          </w:tcPr>
          <w:p w14:paraId="2010AEF6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lang w:val="ru-RU"/>
              </w:rPr>
              <w:t>ИТОГО</w:t>
            </w:r>
          </w:p>
        </w:tc>
        <w:tc>
          <w:tcPr>
            <w:tcW w:w="1588" w:type="dxa"/>
          </w:tcPr>
          <w:p w14:paraId="3B14D7C7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2404" w:type="dxa"/>
          </w:tcPr>
          <w:p w14:paraId="29A6C0EA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0E6E75" w:rsidRPr="000E6E75" w14:paraId="3ABB7B92" w14:textId="77777777" w:rsidTr="009E24AE">
        <w:tc>
          <w:tcPr>
            <w:tcW w:w="617" w:type="dxa"/>
          </w:tcPr>
          <w:p w14:paraId="2654ABA5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8728" w:type="dxa"/>
            <w:gridSpan w:val="3"/>
          </w:tcPr>
          <w:p w14:paraId="1949AE96" w14:textId="77777777" w:rsidR="000E6E75" w:rsidRPr="000E6E75" w:rsidRDefault="000E6E75" w:rsidP="000E6E75">
            <w:pPr>
              <w:pStyle w:val="a4"/>
              <w:jc w:val="both"/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0E6E75">
              <w:rPr>
                <w:rFonts w:ascii="Times New Roman" w:hAnsi="Times New Roman" w:cs="Times New Roman"/>
                <w:bCs/>
                <w:i/>
                <w:lang w:val="ru-RU"/>
              </w:rPr>
              <w:t>ФИО эксперта:</w:t>
            </w:r>
          </w:p>
        </w:tc>
      </w:tr>
    </w:tbl>
    <w:p w14:paraId="6A706E26" w14:textId="69472569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763E9F50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Критерии оценивания:</w:t>
      </w:r>
    </w:p>
    <w:p w14:paraId="5B72B566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Оценка «отлично» выставляется участникам игры, которые набрали в сумме от 12 до 15 баллов.</w:t>
      </w:r>
    </w:p>
    <w:p w14:paraId="5AA5F547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 xml:space="preserve">Оценка «хорошо» выставляется участникам, набравшим от 9 до 11 </w:t>
      </w:r>
    </w:p>
    <w:p w14:paraId="2BBF7BDC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Оценка «удовлетворительно» от 6 до 8 баллов</w:t>
      </w:r>
    </w:p>
    <w:p w14:paraId="6BFF834E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Оценка «неудовлетворительно» менее 5 баллов</w:t>
      </w:r>
    </w:p>
    <w:p w14:paraId="445D461D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4957AD43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Используемая литература:</w:t>
      </w:r>
    </w:p>
    <w:p w14:paraId="439EBE4E" w14:textId="77777777" w:rsidR="000E6E75" w:rsidRPr="000E6E75" w:rsidRDefault="000E6E75" w:rsidP="000E6E75">
      <w:pPr>
        <w:pStyle w:val="a4"/>
        <w:numPr>
          <w:ilvl w:val="0"/>
          <w:numId w:val="16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Коэн, Г. Искусство вести переговоры и заключать сделки / Г. Коэн. - М.: АСТ, 2017</w:t>
      </w:r>
    </w:p>
    <w:p w14:paraId="3BF77D72" w14:textId="77777777" w:rsidR="000E6E75" w:rsidRPr="000E6E75" w:rsidRDefault="000E6E75" w:rsidP="000E6E75">
      <w:pPr>
        <w:pStyle w:val="a4"/>
        <w:numPr>
          <w:ilvl w:val="0"/>
          <w:numId w:val="16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Рысев, Н.Ю. Активные продажи. Эффективные переговоры / Н.Ю. Рысев. - М.: СПб: Питер, 2017</w:t>
      </w:r>
    </w:p>
    <w:p w14:paraId="2094405A" w14:textId="77777777" w:rsidR="000E6E75" w:rsidRPr="000E6E75" w:rsidRDefault="000E6E75" w:rsidP="000E6E75">
      <w:pPr>
        <w:pStyle w:val="a4"/>
        <w:numPr>
          <w:ilvl w:val="0"/>
          <w:numId w:val="16"/>
        </w:numPr>
        <w:jc w:val="both"/>
        <w:rPr>
          <w:rFonts w:ascii="Times New Roman" w:hAnsi="Times New Roman" w:cs="Times New Roman"/>
          <w:bCs/>
          <w:lang w:val="ru-RU"/>
        </w:rPr>
      </w:pPr>
      <w:r w:rsidRPr="000E6E75">
        <w:rPr>
          <w:rFonts w:ascii="Times New Roman" w:hAnsi="Times New Roman" w:cs="Times New Roman"/>
          <w:bCs/>
          <w:lang w:val="ru-RU"/>
        </w:rPr>
        <w:t>Ведение переговоров и разрешение конфликтов. - М.: Альпина Бизнес Букс (Юнайтед Пресс), 2016</w:t>
      </w:r>
    </w:p>
    <w:p w14:paraId="7275908A" w14:textId="77777777" w:rsidR="000E6E75" w:rsidRPr="000E6E75" w:rsidRDefault="000E6E75" w:rsidP="000E6E75">
      <w:pPr>
        <w:pStyle w:val="a4"/>
        <w:jc w:val="both"/>
        <w:rPr>
          <w:rFonts w:ascii="Times New Roman" w:hAnsi="Times New Roman" w:cs="Times New Roman"/>
          <w:bCs/>
          <w:lang w:val="ru-RU"/>
        </w:rPr>
      </w:pPr>
    </w:p>
    <w:p w14:paraId="06357475" w14:textId="77777777" w:rsidR="00D128B5" w:rsidRPr="000E6E75" w:rsidRDefault="00D128B5" w:rsidP="000E6E75">
      <w:pPr>
        <w:pStyle w:val="a4"/>
        <w:jc w:val="both"/>
        <w:rPr>
          <w:lang w:val="ru-RU"/>
        </w:rPr>
      </w:pPr>
    </w:p>
    <w:sectPr w:rsidR="00D128B5" w:rsidRPr="000E6E75" w:rsidSect="001002BF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E1C1B5"/>
    <w:multiLevelType w:val="multilevel"/>
    <w:tmpl w:val="84E1C1B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A8887C33"/>
    <w:multiLevelType w:val="multilevel"/>
    <w:tmpl w:val="A8887C3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A8FE37A2"/>
    <w:multiLevelType w:val="multilevel"/>
    <w:tmpl w:val="A8FE37A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 w15:restartNumberingAfterBreak="0">
    <w:nsid w:val="C025A4BB"/>
    <w:multiLevelType w:val="multilevel"/>
    <w:tmpl w:val="C025A4B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074F0536"/>
    <w:multiLevelType w:val="multilevel"/>
    <w:tmpl w:val="074F053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5508AB"/>
    <w:multiLevelType w:val="multilevel"/>
    <w:tmpl w:val="075508AB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D0A5D25"/>
    <w:multiLevelType w:val="multilevel"/>
    <w:tmpl w:val="0D0A5D25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D4B5F4E"/>
    <w:multiLevelType w:val="multilevel"/>
    <w:tmpl w:val="1D4B5F4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8" w15:restartNumberingAfterBreak="0">
    <w:nsid w:val="1EC77571"/>
    <w:multiLevelType w:val="multilevel"/>
    <w:tmpl w:val="1EC77571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66F500"/>
    <w:multiLevelType w:val="multilevel"/>
    <w:tmpl w:val="2066F50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0" w15:restartNumberingAfterBreak="0">
    <w:nsid w:val="48E07CA0"/>
    <w:multiLevelType w:val="multilevel"/>
    <w:tmpl w:val="48E07C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626DF"/>
    <w:multiLevelType w:val="multilevel"/>
    <w:tmpl w:val="6AB626DF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D0D040"/>
    <w:multiLevelType w:val="multilevel"/>
    <w:tmpl w:val="72D0D04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3" w15:restartNumberingAfterBreak="0">
    <w:nsid w:val="76810E49"/>
    <w:multiLevelType w:val="multilevel"/>
    <w:tmpl w:val="76810E49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B634D96"/>
    <w:multiLevelType w:val="multilevel"/>
    <w:tmpl w:val="7B634D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D784F"/>
    <w:multiLevelType w:val="multilevel"/>
    <w:tmpl w:val="7F4D784F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3"/>
  </w:num>
  <w:num w:numId="4">
    <w:abstractNumId w:val="2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14"/>
  </w:num>
  <w:num w:numId="11">
    <w:abstractNumId w:val="10"/>
  </w:num>
  <w:num w:numId="12">
    <w:abstractNumId w:val="13"/>
  </w:num>
  <w:num w:numId="13">
    <w:abstractNumId w:val="6"/>
  </w:num>
  <w:num w:numId="14">
    <w:abstractNumId w:val="5"/>
  </w:num>
  <w:num w:numId="15">
    <w:abstractNumId w:val="1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8B5"/>
    <w:rsid w:val="000E6E75"/>
    <w:rsid w:val="001002BF"/>
    <w:rsid w:val="008A2066"/>
    <w:rsid w:val="009434ED"/>
    <w:rsid w:val="00D128B5"/>
    <w:rsid w:val="59EA6AE6"/>
    <w:rsid w:val="73B6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EF503"/>
  <w15:docId w15:val="{A3CC1F98-F4B6-403D-8178-ACAF8FF5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next w:val="a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Normal (Web)"/>
    <w:basedOn w:val="a"/>
    <w:rPr>
      <w:sz w:val="24"/>
      <w:szCs w:val="24"/>
    </w:rPr>
  </w:style>
  <w:style w:type="table" w:styleId="a5">
    <w:name w:val="Table Grid"/>
    <w:basedOn w:val="a1"/>
    <w:rsid w:val="000E6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32EB0-3CAC-473D-9533-DFF3AFF33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1921</Words>
  <Characters>10953</Characters>
  <Application>Microsoft Office Word</Application>
  <DocSecurity>0</DocSecurity>
  <Lines>91</Lines>
  <Paragraphs>25</Paragraphs>
  <ScaleCrop>false</ScaleCrop>
  <Company/>
  <LinksUpToDate>false</LinksUpToDate>
  <CharactersWithSpaces>12849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</dc:creator>
  <cp:lastModifiedBy>ирина</cp:lastModifiedBy>
  <cp:revision>4</cp:revision>
  <cp:lastPrinted>2026-09-10T03:24:00Z</cp:lastPrinted>
  <dcterms:created xsi:type="dcterms:W3CDTF">2026-08-12T03:13:00Z</dcterms:created>
  <dcterms:modified xsi:type="dcterms:W3CDTF">2026-09-14T11:19:00Z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1033-12.1.0.26886</vt:lpwstr>
  </property>
  <property fmtid="{D5CDD505-2E9C-101B-9397-08002B2CF9AE}" pid="3" name="KSOTemplateDocerSaveRecord">
    <vt:lpwstr>eyJoZGlkIjoiZDgwMjNmNTg2OGRiYTIzYmQ0Yjk1NWIzODNjMDZhMjkifQ==</vt:lpwstr>
  </property>
  <property fmtid="{D5CDD505-2E9C-101B-9397-08002B2CF9AE}" pid="4" name="ICV">
    <vt:lpwstr>F824532A39304870BFD4D7F9B22340DE_12</vt:lpwstr>
  </property>
</Properties>
</file>