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1BE" w:rsidRDefault="00CE0E1E" w:rsidP="00B251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1BE">
        <w:rPr>
          <w:rFonts w:ascii="Times New Roman" w:hAnsi="Times New Roman" w:cs="Times New Roman"/>
          <w:b/>
          <w:sz w:val="28"/>
          <w:szCs w:val="28"/>
        </w:rPr>
        <w:t>СОВРЕМЕННЫЕ ПОДХОДЫ К ФОРМИРОВАНИЮ ЦЕННОС</w:t>
      </w:r>
      <w:r>
        <w:rPr>
          <w:rFonts w:ascii="Times New Roman" w:hAnsi="Times New Roman" w:cs="Times New Roman"/>
          <w:b/>
          <w:sz w:val="28"/>
          <w:szCs w:val="28"/>
        </w:rPr>
        <w:t>ТНЫХ ОРИЕНТАЦИЙ У СТУДЕНТОВ  ТЕХНИКУМОВ И КОЛЛЕДЖЕЙ</w:t>
      </w:r>
      <w:bookmarkStart w:id="0" w:name="_GoBack"/>
      <w:bookmarkEnd w:id="0"/>
    </w:p>
    <w:p w:rsidR="00CE0E1E" w:rsidRDefault="00CE0E1E" w:rsidP="00CE0E1E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Гулевская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Алевтина Юрьевна, преподаватель</w:t>
      </w:r>
    </w:p>
    <w:p w:rsidR="00CE0E1E" w:rsidRPr="00CF66E4" w:rsidRDefault="00CE0E1E" w:rsidP="00CE0E1E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Заикина Ирина Анатольевна, мастер производственного обучения</w:t>
      </w:r>
    </w:p>
    <w:p w:rsidR="00CE0E1E" w:rsidRDefault="00CE0E1E" w:rsidP="00CE0E1E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F66E4">
        <w:rPr>
          <w:rFonts w:ascii="Times New Roman" w:hAnsi="Times New Roman" w:cs="Times New Roman"/>
          <w:i/>
          <w:sz w:val="24"/>
          <w:szCs w:val="24"/>
        </w:rPr>
        <w:t xml:space="preserve">КГБПОУ «Ачинский колледж отраслевых </w:t>
      </w:r>
      <w:r>
        <w:rPr>
          <w:rFonts w:ascii="Times New Roman" w:hAnsi="Times New Roman" w:cs="Times New Roman"/>
          <w:i/>
          <w:sz w:val="24"/>
          <w:szCs w:val="24"/>
        </w:rPr>
        <w:t>т</w:t>
      </w:r>
      <w:r w:rsidRPr="00CF66E4">
        <w:rPr>
          <w:rFonts w:ascii="Times New Roman" w:hAnsi="Times New Roman" w:cs="Times New Roman"/>
          <w:i/>
          <w:sz w:val="24"/>
          <w:szCs w:val="24"/>
        </w:rPr>
        <w:t>ехнологий и бизнеса»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. Ачинск</w:t>
      </w:r>
    </w:p>
    <w:p w:rsidR="00CE0E1E" w:rsidRDefault="00CE0E1E" w:rsidP="0087248C">
      <w:pPr>
        <w:rPr>
          <w:rFonts w:ascii="Times New Roman" w:hAnsi="Times New Roman" w:cs="Times New Roman"/>
          <w:b/>
          <w:sz w:val="28"/>
          <w:szCs w:val="28"/>
        </w:rPr>
      </w:pPr>
    </w:p>
    <w:p w:rsidR="0087248C" w:rsidRPr="0087248C" w:rsidRDefault="0087248C" w:rsidP="000C229F">
      <w:pPr>
        <w:jc w:val="both"/>
        <w:rPr>
          <w:rFonts w:ascii="Times New Roman" w:hAnsi="Times New Roman" w:cs="Times New Roman"/>
          <w:sz w:val="24"/>
          <w:szCs w:val="24"/>
        </w:rPr>
      </w:pPr>
      <w:r w:rsidRPr="0087248C">
        <w:rPr>
          <w:rFonts w:ascii="Times New Roman" w:hAnsi="Times New Roman" w:cs="Times New Roman"/>
          <w:b/>
          <w:sz w:val="24"/>
          <w:szCs w:val="24"/>
        </w:rPr>
        <w:t xml:space="preserve">Аннотация. </w:t>
      </w:r>
      <w:r w:rsidRPr="0087248C">
        <w:rPr>
          <w:rFonts w:ascii="Times New Roman" w:hAnsi="Times New Roman" w:cs="Times New Roman"/>
          <w:sz w:val="24"/>
          <w:szCs w:val="24"/>
        </w:rPr>
        <w:t>В данной статье рассматривается значимость формирования ценностных ориентаций у студентов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среднего-профессионального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8724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48C">
        <w:rPr>
          <w:rFonts w:ascii="Times New Roman" w:hAnsi="Times New Roman" w:cs="Times New Roman"/>
          <w:sz w:val="24"/>
          <w:szCs w:val="24"/>
        </w:rPr>
        <w:t>Представлена типология ценностных ориентаций, значимых для системы СПО: профессиональные, материальные, эстетические, нравственные, а также дополнительно выделенные — </w:t>
      </w:r>
      <w:proofErr w:type="spellStart"/>
      <w:r w:rsidRPr="0087248C">
        <w:rPr>
          <w:rFonts w:ascii="Times New Roman" w:hAnsi="Times New Roman" w:cs="Times New Roman"/>
          <w:sz w:val="24"/>
          <w:szCs w:val="24"/>
        </w:rPr>
        <w:t>гражданско</w:t>
      </w:r>
      <w:r w:rsidRPr="0087248C">
        <w:rPr>
          <w:rFonts w:ascii="Times New Roman" w:hAnsi="Times New Roman" w:cs="Times New Roman"/>
          <w:sz w:val="24"/>
          <w:szCs w:val="24"/>
        </w:rPr>
        <w:noBreakHyphen/>
        <w:t>патриотические</w:t>
      </w:r>
      <w:proofErr w:type="spellEnd"/>
      <w:r w:rsidRPr="0087248C">
        <w:rPr>
          <w:rFonts w:ascii="Times New Roman" w:hAnsi="Times New Roman" w:cs="Times New Roman"/>
          <w:sz w:val="24"/>
          <w:szCs w:val="24"/>
        </w:rPr>
        <w:t xml:space="preserve">, экологические и ориентации на безопасность и ответственность. Описаны педагогические методы и технологии, способствующие развитию ценностных ориентаций в образовательном процессе: проблемное обучение, метод проектов, деловые игры, </w:t>
      </w:r>
      <w:proofErr w:type="spellStart"/>
      <w:r w:rsidRPr="0087248C">
        <w:rPr>
          <w:rFonts w:ascii="Times New Roman" w:hAnsi="Times New Roman" w:cs="Times New Roman"/>
          <w:sz w:val="24"/>
          <w:szCs w:val="24"/>
        </w:rPr>
        <w:t>межпредметная</w:t>
      </w:r>
      <w:proofErr w:type="spellEnd"/>
      <w:r w:rsidRPr="0087248C">
        <w:rPr>
          <w:rFonts w:ascii="Times New Roman" w:hAnsi="Times New Roman" w:cs="Times New Roman"/>
          <w:sz w:val="24"/>
          <w:szCs w:val="24"/>
        </w:rPr>
        <w:t xml:space="preserve"> интеграция, практическое и сетевое обучение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51BE" w:rsidRPr="00D87BE0" w:rsidRDefault="00B251BE" w:rsidP="000C229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87B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Ценностные ориентации - это отражение в сознании человека ценностей, признаваемых им в качестве стратегических жизненных целей и общих мировоззренческих ориентиров. Естественно, что у разных социальных групп разные цели и ориентиры, а, соответственно, и разные ценностные ориентации. Благодаря проведенным исследованиям, можно выделить особенности, отличающие систему ценностей студенчества от системы ценностей других социальных групп. Также, можно проследить, в чем ценностные ориентации студентов отличаются от ориентаций других групп молодежи.</w:t>
      </w:r>
    </w:p>
    <w:p w:rsidR="00B251BE" w:rsidRPr="00D87BE0" w:rsidRDefault="00B251BE" w:rsidP="000C229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87B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Студенчество представляет собой особую социальную группу. В этот период жизни происходит изменение статуса, прежнего стереотипа поведения, мышления. Все это требует поиска смысла и ценностей жизни, профессионального пути, самоопределения в выборе жизненных стратегий. Опираясь на свои ценностные представления, свое восприятие окружающих реальностей, ценностные ориентиры, студент строит свои жизненные планы, определяет уровень своих притязаний.</w:t>
      </w:r>
    </w:p>
    <w:p w:rsidR="00A47AB9" w:rsidRPr="00D87BE0" w:rsidRDefault="00A47AB9" w:rsidP="000C229F">
      <w:pPr>
        <w:pStyle w:val="a3"/>
        <w:shd w:val="clear" w:color="auto" w:fill="FFFFFF"/>
        <w:spacing w:before="120" w:beforeAutospacing="0" w:after="0" w:afterAutospacing="0" w:line="276" w:lineRule="auto"/>
        <w:ind w:left="120" w:right="120" w:firstLine="588"/>
        <w:jc w:val="both"/>
      </w:pPr>
      <w:r w:rsidRPr="00D87BE0">
        <w:t>В студенческом возрасте наиболее активно происходит усвоение, принятие (непринятие) ценностей. Студенческая молодежь психологически готова и мотивационно стремится к переоценке ценностей и принятию новых ценностей. Высший уровень в иерархической системе ценностей занимают ценностные ориентации. Ценностные ориентации - это направленность личности на усвоение определенных ценностей для удовлетворения своих потребностей. В ценностных ориентациях ценность исполняет роль своеобразного ориентира и соответствующего регулятора поведения и деятельности человека в предметной и социальной действительности.</w:t>
      </w:r>
    </w:p>
    <w:p w:rsidR="008013C7" w:rsidRPr="00D87BE0" w:rsidRDefault="00A47AB9" w:rsidP="000C229F">
      <w:pPr>
        <w:spacing w:after="0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7BE0">
        <w:rPr>
          <w:rFonts w:ascii="Times New Roman" w:hAnsi="Times New Roman" w:cs="Times New Roman"/>
          <w:sz w:val="24"/>
          <w:szCs w:val="24"/>
        </w:rPr>
        <w:t>Огромное значение, на наш взгляд, приобретает развитие в процессе образования ценностных ориентаций личности. Через развитие ценностных ориентаций возможно развитие человека как личности и субъекта деятельности, достижение им личностной и социальной зрелости</w:t>
      </w:r>
      <w:proofErr w:type="gramStart"/>
      <w:r w:rsidRPr="00D87BE0">
        <w:rPr>
          <w:rFonts w:ascii="Times New Roman" w:hAnsi="Times New Roman" w:cs="Times New Roman"/>
          <w:sz w:val="24"/>
          <w:szCs w:val="24"/>
        </w:rPr>
        <w:t>.</w:t>
      </w:r>
      <w:r w:rsidR="00CA4FFC" w:rsidRPr="00D87BE0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proofErr w:type="gramEnd"/>
      <w:r w:rsidR="00CA4FFC" w:rsidRPr="00D87BE0">
        <w:rPr>
          <w:rFonts w:ascii="Times New Roman" w:hAnsi="Times New Roman" w:cs="Times New Roman"/>
          <w:sz w:val="24"/>
          <w:szCs w:val="24"/>
          <w:shd w:val="clear" w:color="auto" w:fill="FFFFFF"/>
        </w:rPr>
        <w:t>бщество поставило перед молодежью проблемы: безработица, расслоение общества на бедных и богатых, неуверенность</w:t>
      </w:r>
      <w:r w:rsidR="008013C7" w:rsidRPr="00D87B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завтрашнем дне.</w:t>
      </w:r>
      <w:r w:rsidR="00CA4FFC" w:rsidRPr="00D87B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Требования </w:t>
      </w:r>
      <w:r w:rsidR="00CA4FFC" w:rsidRPr="00D87BE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системы образования и общества стали расходиться с реальностью жизни. Эти тенденции вызвали особую тревогу в отношении молодежи. Если сегодняшний студент не сможет определиться в мире новых ценностей, то ему будет тру</w:t>
      </w:r>
      <w:r w:rsidR="008013C7" w:rsidRPr="00D87B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дно стать </w:t>
      </w:r>
      <w:r w:rsidR="008013C7" w:rsidRPr="00D87BE0">
        <w:rPr>
          <w:rFonts w:ascii="Times New Roman" w:hAnsi="Times New Roman" w:cs="Times New Roman"/>
          <w:sz w:val="24"/>
          <w:szCs w:val="24"/>
        </w:rPr>
        <w:t>хорошим специалистом.</w:t>
      </w:r>
      <w:r w:rsidR="00CA4FFC" w:rsidRPr="00D87BE0">
        <w:rPr>
          <w:rFonts w:ascii="Times New Roman" w:hAnsi="Times New Roman" w:cs="Times New Roman"/>
          <w:sz w:val="24"/>
          <w:szCs w:val="24"/>
        </w:rPr>
        <w:br/>
        <w:t>Мы выделили следующие типы ценнос</w:t>
      </w:r>
      <w:r w:rsidR="008013C7" w:rsidRPr="00D87BE0">
        <w:rPr>
          <w:rFonts w:ascii="Times New Roman" w:hAnsi="Times New Roman" w:cs="Times New Roman"/>
          <w:sz w:val="24"/>
          <w:szCs w:val="24"/>
        </w:rPr>
        <w:t>тных ориентаций, которые считаем</w:t>
      </w:r>
      <w:r w:rsidR="00CA4FFC" w:rsidRPr="00D87BE0">
        <w:rPr>
          <w:rFonts w:ascii="Times New Roman" w:hAnsi="Times New Roman" w:cs="Times New Roman"/>
          <w:sz w:val="24"/>
          <w:szCs w:val="24"/>
        </w:rPr>
        <w:t xml:space="preserve"> необходимыми </w:t>
      </w:r>
      <w:proofErr w:type="gramStart"/>
      <w:r w:rsidR="00CA4FFC" w:rsidRPr="00D87BE0">
        <w:rPr>
          <w:rFonts w:ascii="Times New Roman" w:hAnsi="Times New Roman" w:cs="Times New Roman"/>
          <w:sz w:val="24"/>
          <w:szCs w:val="24"/>
        </w:rPr>
        <w:t>формировать</w:t>
      </w:r>
      <w:proofErr w:type="gramEnd"/>
      <w:r w:rsidR="00CA4FFC" w:rsidRPr="00D87BE0">
        <w:rPr>
          <w:rFonts w:ascii="Times New Roman" w:hAnsi="Times New Roman" w:cs="Times New Roman"/>
          <w:sz w:val="24"/>
          <w:szCs w:val="24"/>
        </w:rPr>
        <w:t xml:space="preserve"> у студентов учреждений среднего профессионального образования:</w:t>
      </w:r>
    </w:p>
    <w:p w:rsidR="008013C7" w:rsidRPr="00D87BE0" w:rsidRDefault="00CA4FFC" w:rsidP="000C229F">
      <w:pPr>
        <w:spacing w:after="0"/>
        <w:ind w:left="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BE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жизненные ценностные ориентации.</w:t>
      </w:r>
      <w:r w:rsidR="00CE0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87BE0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Суть жизненных ценностных ориентаций состоит в ориентации студента на ценности жизни - на здоровье, семейное счастье, радости жизни.</w:t>
      </w:r>
    </w:p>
    <w:p w:rsidR="008013C7" w:rsidRPr="00D87BE0" w:rsidRDefault="00CA4FFC" w:rsidP="000C229F">
      <w:pPr>
        <w:spacing w:after="0"/>
        <w:ind w:left="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BE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профессиональные ценностные ориентации.</w:t>
      </w:r>
      <w:r w:rsidR="00CE0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7B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Профессиональные ценностные ориентации - это избирательное отношение к общественно значимым ценностям труда людей, обеспечивающие оптимальный профессиональный выбор.</w:t>
      </w:r>
    </w:p>
    <w:p w:rsidR="008013C7" w:rsidRPr="00D87BE0" w:rsidRDefault="00CA4FFC" w:rsidP="000C229F">
      <w:pPr>
        <w:spacing w:after="0"/>
        <w:ind w:left="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BE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материальные ценностные ориентации.</w:t>
      </w:r>
      <w:r w:rsidR="00CE0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7B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Материальные ценностные ориентации связаны с личностной ориентацией студента на материальные ценности. Понятие «материальный» употребляется нами в смысле бытовых удобств, денежной обеспеченности. </w:t>
      </w:r>
    </w:p>
    <w:p w:rsidR="008013C7" w:rsidRPr="00D87BE0" w:rsidRDefault="00CA4FFC" w:rsidP="000C229F">
      <w:pPr>
        <w:spacing w:after="0"/>
        <w:ind w:left="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BE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эстетические ценностные ориентации.</w:t>
      </w:r>
      <w:r w:rsidR="00CE0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7BE0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Эстетические ценностные ориентации - это отношение студента к окружающей действительности, отраженной в художественных образах, а так же к творчеству, самосовершенствованию.</w:t>
      </w:r>
    </w:p>
    <w:p w:rsidR="004321DA" w:rsidRDefault="00CA4FFC" w:rsidP="000C229F">
      <w:pPr>
        <w:spacing w:after="0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E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нравственные ценностные ориентации.</w:t>
      </w:r>
      <w:r w:rsidR="00CE0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7B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Нравственные ценностные ориентации связаны с выбором студента правил поведения, производных от их представления о добре и зле, справедливости и несправедливости, хорошем и плохом, которые являются следствием внутреннего убеждения человека либо силой воздействия на него общественного мнения.</w:t>
      </w:r>
    </w:p>
    <w:p w:rsidR="0087248C" w:rsidRPr="0087248C" w:rsidRDefault="0087248C" w:rsidP="000C22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48C">
        <w:rPr>
          <w:rStyle w:val="futurismarkdown-word"/>
          <w:rFonts w:ascii="Times New Roman" w:hAnsi="Times New Roman" w:cs="Times New Roman"/>
          <w:sz w:val="24"/>
          <w:szCs w:val="24"/>
        </w:rPr>
        <w:t>Помимо выделенных типов ценностных ориентаций, в контексте среднего профессионального образования целесообразно учитывать ещё несколько значимых групп, которые усиливают социальную и профессиональную устойчивость будущего специалиста:</w:t>
      </w:r>
    </w:p>
    <w:p w:rsidR="0087248C" w:rsidRPr="0087248C" w:rsidRDefault="0087248C" w:rsidP="000C229F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87248C">
        <w:rPr>
          <w:rStyle w:val="a7"/>
          <w:rFonts w:ascii="Times New Roman" w:hAnsi="Times New Roman" w:cs="Times New Roman"/>
          <w:b w:val="0"/>
          <w:sz w:val="24"/>
          <w:szCs w:val="24"/>
        </w:rPr>
        <w:t>Гражданско-патриотические ценностные ориентации</w:t>
      </w:r>
      <w:r w:rsidRPr="0087248C">
        <w:rPr>
          <w:rFonts w:ascii="Times New Roman" w:hAnsi="Times New Roman" w:cs="Times New Roman"/>
          <w:b/>
          <w:sz w:val="24"/>
          <w:szCs w:val="24"/>
        </w:rPr>
        <w:t>.</w:t>
      </w:r>
      <w:r w:rsidRPr="0087248C">
        <w:rPr>
          <w:rFonts w:ascii="Times New Roman" w:hAnsi="Times New Roman" w:cs="Times New Roman"/>
          <w:sz w:val="24"/>
          <w:szCs w:val="24"/>
        </w:rPr>
        <w:t xml:space="preserve"> Они отражают отношение студента к своей стране, малой родине, профессиональному сообществу, готовность вносить вклад в развитие общества. В системе СПО такие ориентации могут формироваться через участие в социально значимых проектах, </w:t>
      </w:r>
      <w:proofErr w:type="spellStart"/>
      <w:r w:rsidRPr="0087248C">
        <w:rPr>
          <w:rFonts w:ascii="Times New Roman" w:hAnsi="Times New Roman" w:cs="Times New Roman"/>
          <w:sz w:val="24"/>
          <w:szCs w:val="24"/>
        </w:rPr>
        <w:t>волонтёрстве</w:t>
      </w:r>
      <w:proofErr w:type="spellEnd"/>
      <w:r w:rsidRPr="0087248C">
        <w:rPr>
          <w:rFonts w:ascii="Times New Roman" w:hAnsi="Times New Roman" w:cs="Times New Roman"/>
          <w:sz w:val="24"/>
          <w:szCs w:val="24"/>
        </w:rPr>
        <w:t>, краеведческой работе, профессиональных конкурсах. Для патриотического проекта в колледже такие ценности становятся смысловой основой: студенты учатся видеть ценность своего труда не только как личного достижения, но и как вклада в общее дело.</w:t>
      </w:r>
    </w:p>
    <w:p w:rsidR="0087248C" w:rsidRPr="0087248C" w:rsidRDefault="0087248C" w:rsidP="000C229F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87248C">
        <w:rPr>
          <w:rStyle w:val="a7"/>
          <w:rFonts w:ascii="Times New Roman" w:hAnsi="Times New Roman" w:cs="Times New Roman"/>
          <w:b w:val="0"/>
          <w:sz w:val="24"/>
          <w:szCs w:val="24"/>
        </w:rPr>
        <w:t>Ценностные ориентации на безопасность и ответственность</w:t>
      </w:r>
      <w:r w:rsidRPr="0087248C">
        <w:rPr>
          <w:rFonts w:ascii="Times New Roman" w:hAnsi="Times New Roman" w:cs="Times New Roman"/>
          <w:sz w:val="24"/>
          <w:szCs w:val="24"/>
        </w:rPr>
        <w:t>. Для рабочих профессий, особенно в строительстве, производстве, транспорте, безопасность труда — это не формальность, а жизненная необходимость. Формирование у студентов установки «безопасность — прежде всего» напрямую влияет на их профессиональную надёжность и снижает риски на производстве.</w:t>
      </w:r>
    </w:p>
    <w:p w:rsidR="0087248C" w:rsidRPr="0087248C" w:rsidRDefault="0087248C" w:rsidP="000C229F">
      <w:pPr>
        <w:spacing w:after="0"/>
        <w:ind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48C">
        <w:rPr>
          <w:rStyle w:val="a7"/>
          <w:rFonts w:ascii="Times New Roman" w:hAnsi="Times New Roman" w:cs="Times New Roman"/>
          <w:b w:val="0"/>
          <w:sz w:val="24"/>
          <w:szCs w:val="24"/>
        </w:rPr>
        <w:t>Экологические ценностные ориентации</w:t>
      </w:r>
      <w:r w:rsidRPr="0087248C">
        <w:rPr>
          <w:rFonts w:ascii="Times New Roman" w:hAnsi="Times New Roman" w:cs="Times New Roman"/>
          <w:b/>
          <w:sz w:val="24"/>
          <w:szCs w:val="24"/>
        </w:rPr>
        <w:t>.</w:t>
      </w:r>
      <w:r w:rsidRPr="0087248C">
        <w:rPr>
          <w:rFonts w:ascii="Times New Roman" w:hAnsi="Times New Roman" w:cs="Times New Roman"/>
          <w:sz w:val="24"/>
          <w:szCs w:val="24"/>
        </w:rPr>
        <w:t xml:space="preserve"> В современном мире отношение к природе и ресурсосбережению — не просто моральный выбор, а часть профессиональной этики во многих отраслях. Например, в строительных и технических специальностях это выражается в умении планировать расход материалов, минимизировать отходы, выбирать </w:t>
      </w:r>
      <w:proofErr w:type="spellStart"/>
      <w:r w:rsidRPr="0087248C">
        <w:rPr>
          <w:rFonts w:ascii="Times New Roman" w:hAnsi="Times New Roman" w:cs="Times New Roman"/>
          <w:sz w:val="24"/>
          <w:szCs w:val="24"/>
        </w:rPr>
        <w:t>экологичные</w:t>
      </w:r>
      <w:proofErr w:type="spellEnd"/>
      <w:r w:rsidRPr="0087248C">
        <w:rPr>
          <w:rFonts w:ascii="Times New Roman" w:hAnsi="Times New Roman" w:cs="Times New Roman"/>
          <w:sz w:val="24"/>
          <w:szCs w:val="24"/>
        </w:rPr>
        <w:t xml:space="preserve"> технологии.</w:t>
      </w:r>
    </w:p>
    <w:p w:rsidR="000D4F57" w:rsidRPr="00D87BE0" w:rsidRDefault="00A47AB9" w:rsidP="000C22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7BE0">
        <w:rPr>
          <w:rFonts w:ascii="Times New Roman" w:hAnsi="Times New Roman" w:cs="Times New Roman"/>
          <w:sz w:val="24"/>
          <w:szCs w:val="24"/>
        </w:rPr>
        <w:lastRenderedPageBreak/>
        <w:t xml:space="preserve">Для развития ценностных ориентаций мы предлагаем использовать в процессе образования такие методы, приемы, фрагменты педагогических технологий, которые способны реально воздействовать на развитие ценностных ориентаций, профессионально и личностно значимых качеств будущего специалиста. К таким методам обучения относятся проблемное обучение, обучение на основе конструирования, метод проектов, обучение на основе </w:t>
      </w:r>
      <w:proofErr w:type="spellStart"/>
      <w:r w:rsidRPr="00D87BE0">
        <w:rPr>
          <w:rFonts w:ascii="Times New Roman" w:hAnsi="Times New Roman" w:cs="Times New Roman"/>
          <w:sz w:val="24"/>
          <w:szCs w:val="24"/>
        </w:rPr>
        <w:t>межпредметной</w:t>
      </w:r>
      <w:proofErr w:type="spellEnd"/>
      <w:r w:rsidRPr="00D87BE0">
        <w:rPr>
          <w:rFonts w:ascii="Times New Roman" w:hAnsi="Times New Roman" w:cs="Times New Roman"/>
          <w:sz w:val="24"/>
          <w:szCs w:val="24"/>
        </w:rPr>
        <w:t xml:space="preserve"> интеграции, сетевое обучение, деловые игры, практическое обучение, развитие способностей к самостоятельной работе.</w:t>
      </w:r>
      <w:r w:rsidR="008013C7" w:rsidRPr="00D87BE0">
        <w:rPr>
          <w:rFonts w:ascii="Times New Roman" w:hAnsi="Times New Roman" w:cs="Times New Roman"/>
          <w:sz w:val="24"/>
          <w:szCs w:val="24"/>
        </w:rPr>
        <w:t xml:space="preserve"> И</w:t>
      </w:r>
      <w:r w:rsidR="000D4F57" w:rsidRPr="00D87BE0">
        <w:rPr>
          <w:rFonts w:ascii="Times New Roman" w:hAnsi="Times New Roman" w:cs="Times New Roman"/>
          <w:sz w:val="24"/>
          <w:szCs w:val="24"/>
        </w:rPr>
        <w:t xml:space="preserve">спользование названных методов обучения в профессиональной подготовке позволяет решить двуединую задачу: получить новые знания и развить личность студентачрез развитие ценностных ориентаций. Эффективность обучения обусловлена тем, что студент самостоятельно добывает знания, перерабатывает их, соотносит с уже </w:t>
      </w:r>
      <w:proofErr w:type="gramStart"/>
      <w:r w:rsidR="000D4F57" w:rsidRPr="00D87BE0">
        <w:rPr>
          <w:rFonts w:ascii="Times New Roman" w:hAnsi="Times New Roman" w:cs="Times New Roman"/>
          <w:sz w:val="24"/>
          <w:szCs w:val="24"/>
        </w:rPr>
        <w:t>имеющимися</w:t>
      </w:r>
      <w:proofErr w:type="gramEnd"/>
      <w:r w:rsidR="000D4F57" w:rsidRPr="00D87BE0">
        <w:rPr>
          <w:rFonts w:ascii="Times New Roman" w:hAnsi="Times New Roman" w:cs="Times New Roman"/>
          <w:sz w:val="24"/>
          <w:szCs w:val="24"/>
        </w:rPr>
        <w:t>. Под влиянием полученных таким образом знаний меняется внутренний социально-познавательный статус студента, он готов к самообразованию, отвечает за качество и уровень образования перед самим собой.</w:t>
      </w:r>
    </w:p>
    <w:p w:rsidR="000D4F57" w:rsidRDefault="000D4F57" w:rsidP="000C22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7BE0">
        <w:rPr>
          <w:rFonts w:ascii="Times New Roman" w:hAnsi="Times New Roman" w:cs="Times New Roman"/>
          <w:sz w:val="24"/>
          <w:szCs w:val="24"/>
        </w:rPr>
        <w:t>Одновременно меняется внутренняя природа личности, ее потребности и ценностные ориентации; студент осознает себя личностью, способной к саморазвитию, самоорганизации, творческой продуктивной деятельности. Именно такой специалист востребован сегодня, необходим в условиях постоянно меняющейся социально-экономической среды и разных организационно-правовых форм.</w:t>
      </w:r>
    </w:p>
    <w:p w:rsidR="00D87BE0" w:rsidRDefault="00D87BE0" w:rsidP="000C22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7BE0" w:rsidRDefault="00D87BE0" w:rsidP="000C229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BE0">
        <w:rPr>
          <w:rFonts w:ascii="Times New Roman" w:hAnsi="Times New Roman" w:cs="Times New Roman"/>
          <w:b/>
          <w:sz w:val="24"/>
          <w:szCs w:val="24"/>
        </w:rPr>
        <w:t>Использованная литература</w:t>
      </w:r>
    </w:p>
    <w:p w:rsidR="00CE0E1E" w:rsidRDefault="00CE0E1E" w:rsidP="000C229F">
      <w:pPr>
        <w:pStyle w:val="a6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E0E1E">
        <w:rPr>
          <w:rFonts w:ascii="Times New Roman" w:hAnsi="Times New Roman" w:cs="Times New Roman"/>
          <w:sz w:val="24"/>
          <w:szCs w:val="24"/>
        </w:rPr>
        <w:t>Иванова В. М. Ценности и ценностные ори</w:t>
      </w:r>
      <w:r>
        <w:rPr>
          <w:rFonts w:ascii="Times New Roman" w:hAnsi="Times New Roman" w:cs="Times New Roman"/>
          <w:sz w:val="24"/>
          <w:szCs w:val="24"/>
        </w:rPr>
        <w:t xml:space="preserve">ентации современной молодёжи // </w:t>
      </w:r>
      <w:r w:rsidRPr="00CE0E1E">
        <w:rPr>
          <w:rFonts w:ascii="Times New Roman" w:hAnsi="Times New Roman" w:cs="Times New Roman"/>
          <w:sz w:val="24"/>
          <w:szCs w:val="24"/>
        </w:rPr>
        <w:t>Система ценностей современного общества. — 2010. — № 13. — С. 191–194</w:t>
      </w:r>
    </w:p>
    <w:p w:rsidR="000D4F57" w:rsidRDefault="00CE0E1E" w:rsidP="000C229F">
      <w:pPr>
        <w:pStyle w:val="a6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0E1E">
        <w:rPr>
          <w:rFonts w:ascii="Times New Roman" w:hAnsi="Times New Roman" w:cs="Times New Roman"/>
          <w:sz w:val="24"/>
          <w:szCs w:val="24"/>
        </w:rPr>
        <w:t>Мартишина</w:t>
      </w:r>
      <w:proofErr w:type="spellEnd"/>
      <w:r w:rsidRPr="00CE0E1E">
        <w:rPr>
          <w:rFonts w:ascii="Times New Roman" w:hAnsi="Times New Roman" w:cs="Times New Roman"/>
          <w:sz w:val="24"/>
          <w:szCs w:val="24"/>
        </w:rPr>
        <w:t xml:space="preserve">, Д. Д. Ценностные ориентации и моральное развитие в подростковом возрасте / Д. Д. </w:t>
      </w:r>
      <w:proofErr w:type="spellStart"/>
      <w:r w:rsidRPr="00CE0E1E">
        <w:rPr>
          <w:rFonts w:ascii="Times New Roman" w:hAnsi="Times New Roman" w:cs="Times New Roman"/>
          <w:sz w:val="24"/>
          <w:szCs w:val="24"/>
        </w:rPr>
        <w:t>Мартишина</w:t>
      </w:r>
      <w:proofErr w:type="spellEnd"/>
      <w:r w:rsidRPr="00CE0E1E">
        <w:rPr>
          <w:rFonts w:ascii="Times New Roman" w:hAnsi="Times New Roman" w:cs="Times New Roman"/>
          <w:sz w:val="24"/>
          <w:szCs w:val="24"/>
        </w:rPr>
        <w:t xml:space="preserve"> // Психологические исследования. — 2017. — Т. 10, № 51. — С. 7</w:t>
      </w:r>
    </w:p>
    <w:p w:rsidR="00CE0E1E" w:rsidRPr="00CE0E1E" w:rsidRDefault="00CE0E1E" w:rsidP="000C229F">
      <w:pPr>
        <w:pStyle w:val="a6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Филоненко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В.И. Современное российское студенчество в транзитивном обществе: противоречия и парадоксы социализации.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Ростов-н</w:t>
      </w:r>
      <w:proofErr w:type="spellEnd"/>
      <w:r>
        <w:rPr>
          <w:rFonts w:ascii="Times New Roman" w:hAnsi="Times New Roman" w:cs="Times New Roman"/>
          <w:sz w:val="24"/>
          <w:szCs w:val="24"/>
        </w:rPr>
        <w:t>/Д.,2009. – 18с.</w:t>
      </w:r>
    </w:p>
    <w:p w:rsidR="000D4F57" w:rsidRPr="00D87BE0" w:rsidRDefault="000D4F57" w:rsidP="000C229F">
      <w:pPr>
        <w:pStyle w:val="a3"/>
        <w:spacing w:after="0" w:afterAutospacing="0" w:line="276" w:lineRule="auto"/>
        <w:jc w:val="both"/>
        <w:rPr>
          <w:rFonts w:ascii="Arial" w:hAnsi="Arial" w:cs="Arial"/>
          <w:color w:val="000000"/>
        </w:rPr>
      </w:pPr>
      <w:r w:rsidRPr="00D87BE0">
        <w:rPr>
          <w:rFonts w:ascii="Arial" w:hAnsi="Arial" w:cs="Arial"/>
          <w:color w:val="000000"/>
        </w:rPr>
        <w:br/>
      </w:r>
      <w:r w:rsidRPr="00D87BE0">
        <w:rPr>
          <w:rFonts w:ascii="Arial" w:hAnsi="Arial" w:cs="Arial"/>
          <w:color w:val="000000"/>
        </w:rPr>
        <w:br/>
      </w:r>
    </w:p>
    <w:p w:rsidR="000E49E2" w:rsidRPr="00D87BE0" w:rsidRDefault="000D4F57" w:rsidP="000C229F">
      <w:pPr>
        <w:pStyle w:val="a3"/>
        <w:spacing w:after="0" w:afterAutospacing="0" w:line="276" w:lineRule="auto"/>
        <w:jc w:val="both"/>
      </w:pPr>
      <w:r w:rsidRPr="00D87BE0">
        <w:rPr>
          <w:rFonts w:ascii="Arial" w:hAnsi="Arial" w:cs="Arial"/>
          <w:color w:val="000000"/>
        </w:rPr>
        <w:br/>
      </w:r>
      <w:r w:rsidRPr="00D87BE0">
        <w:rPr>
          <w:rFonts w:ascii="Arial" w:hAnsi="Arial" w:cs="Arial"/>
          <w:color w:val="000000"/>
        </w:rPr>
        <w:br/>
      </w:r>
    </w:p>
    <w:sectPr w:rsidR="000E49E2" w:rsidRPr="00D87BE0" w:rsidSect="00B97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B51DD"/>
    <w:multiLevelType w:val="hybridMultilevel"/>
    <w:tmpl w:val="F7A877D2"/>
    <w:lvl w:ilvl="0" w:tplc="500A0B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7830A0"/>
    <w:multiLevelType w:val="hybridMultilevel"/>
    <w:tmpl w:val="835C0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4A7"/>
    <w:rsid w:val="000C229F"/>
    <w:rsid w:val="000D4F57"/>
    <w:rsid w:val="000E49E2"/>
    <w:rsid w:val="004321DA"/>
    <w:rsid w:val="007034A7"/>
    <w:rsid w:val="008013C7"/>
    <w:rsid w:val="0087248C"/>
    <w:rsid w:val="00A47AB9"/>
    <w:rsid w:val="00B251BE"/>
    <w:rsid w:val="00B9744B"/>
    <w:rsid w:val="00CA4FFC"/>
    <w:rsid w:val="00CC238A"/>
    <w:rsid w:val="00CE0E1E"/>
    <w:rsid w:val="00D8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7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D4F57"/>
    <w:rPr>
      <w:color w:val="0000FF"/>
      <w:u w:val="single"/>
    </w:rPr>
  </w:style>
  <w:style w:type="paragraph" w:styleId="a5">
    <w:name w:val="No Spacing"/>
    <w:uiPriority w:val="1"/>
    <w:qFormat/>
    <w:rsid w:val="008013C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87BE0"/>
    <w:pPr>
      <w:ind w:left="720"/>
      <w:contextualSpacing/>
    </w:pPr>
  </w:style>
  <w:style w:type="character" w:styleId="a7">
    <w:name w:val="Strong"/>
    <w:basedOn w:val="a0"/>
    <w:uiPriority w:val="22"/>
    <w:qFormat/>
    <w:rsid w:val="00CE0E1E"/>
    <w:rPr>
      <w:b/>
      <w:bCs/>
    </w:rPr>
  </w:style>
  <w:style w:type="character" w:customStyle="1" w:styleId="futurismarkdown-word">
    <w:name w:val="futurismarkdown-word"/>
    <w:basedOn w:val="a0"/>
    <w:rsid w:val="00872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1B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7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D4F57"/>
    <w:rPr>
      <w:color w:val="0000FF"/>
      <w:u w:val="single"/>
    </w:rPr>
  </w:style>
  <w:style w:type="paragraph" w:styleId="a5">
    <w:name w:val="No Spacing"/>
    <w:uiPriority w:val="1"/>
    <w:qFormat/>
    <w:rsid w:val="008013C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Zaikina</dc:creator>
  <cp:keywords/>
  <dc:description/>
  <cp:lastModifiedBy>Алина</cp:lastModifiedBy>
  <cp:revision>3</cp:revision>
  <dcterms:created xsi:type="dcterms:W3CDTF">2018-11-11T15:27:00Z</dcterms:created>
  <dcterms:modified xsi:type="dcterms:W3CDTF">2026-09-28T11:06:00Z</dcterms:modified>
</cp:coreProperties>
</file>