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5728E" w:rsidRPr="00A22FA6" w:rsidRDefault="00B5728E" w:rsidP="00B5728E">
      <w:pPr>
        <w:spacing w:line="244" w:lineRule="auto"/>
        <w:jc w:val="center"/>
        <w:rPr>
          <w:rFonts w:ascii="Times New Roman" w:hAnsi="Times New Roman"/>
          <w:color w:val="000000"/>
        </w:rPr>
      </w:pPr>
      <w:r w:rsidRPr="00A22FA6">
        <w:rPr>
          <w:rFonts w:ascii="Times New Roman" w:hAnsi="Times New Roman"/>
          <w:color w:val="000000"/>
        </w:rPr>
        <w:t xml:space="preserve">Государственное автономное профессиональное образовательное учреждение РС (Я) </w:t>
      </w:r>
    </w:p>
    <w:p w:rsidR="00B5728E" w:rsidRPr="00A22FA6" w:rsidRDefault="00B5728E" w:rsidP="00B5728E">
      <w:pPr>
        <w:spacing w:line="254" w:lineRule="auto"/>
        <w:jc w:val="center"/>
        <w:rPr>
          <w:rFonts w:ascii="Times New Roman" w:hAnsi="Times New Roman"/>
          <w:color w:val="000000"/>
        </w:rPr>
      </w:pPr>
      <w:r w:rsidRPr="00A22FA6">
        <w:rPr>
          <w:rFonts w:ascii="Times New Roman" w:hAnsi="Times New Roman"/>
          <w:color w:val="000000"/>
        </w:rPr>
        <w:t xml:space="preserve"> «Якутский медицинский колледж им. В. А. </w:t>
      </w:r>
      <w:proofErr w:type="spellStart"/>
      <w:r w:rsidRPr="00A22FA6">
        <w:rPr>
          <w:rFonts w:ascii="Times New Roman" w:hAnsi="Times New Roman"/>
          <w:color w:val="000000"/>
        </w:rPr>
        <w:t>Вонгродского</w:t>
      </w:r>
      <w:proofErr w:type="spellEnd"/>
      <w:r w:rsidRPr="00A22FA6">
        <w:rPr>
          <w:rFonts w:ascii="Times New Roman" w:hAnsi="Times New Roman"/>
          <w:color w:val="000000"/>
        </w:rPr>
        <w:t>»</w:t>
      </w:r>
    </w:p>
    <w:p w:rsidR="00B5728E" w:rsidRPr="00A22FA6" w:rsidRDefault="00B5728E" w:rsidP="00B5728E">
      <w:pPr>
        <w:spacing w:line="254" w:lineRule="auto"/>
        <w:rPr>
          <w:rFonts w:ascii="Times New Roman" w:hAnsi="Times New Roman"/>
          <w:color w:val="000000"/>
        </w:rPr>
      </w:pPr>
      <w:r w:rsidRPr="00A22FA6">
        <w:rPr>
          <w:rFonts w:ascii="Times New Roman" w:hAnsi="Times New Roman"/>
          <w:color w:val="000000"/>
        </w:rPr>
        <w:t xml:space="preserve"> </w:t>
      </w:r>
    </w:p>
    <w:p w:rsidR="00B5728E" w:rsidRPr="00A22FA6" w:rsidRDefault="00B5728E" w:rsidP="00B5728E">
      <w:pPr>
        <w:spacing w:line="278" w:lineRule="auto"/>
        <w:jc w:val="center"/>
        <w:rPr>
          <w:rFonts w:ascii="Times New Roman" w:hAnsi="Times New Roman"/>
          <w:b/>
          <w:color w:val="2F5496"/>
        </w:rPr>
      </w:pPr>
      <w:r w:rsidRPr="00A22FA6">
        <w:rPr>
          <w:rFonts w:ascii="Times New Roman" w:hAnsi="Times New Roman"/>
          <w:noProof/>
        </w:rPr>
        <w:drawing>
          <wp:inline distT="0" distB="0" distL="0" distR="0" wp14:anchorId="21A58607" wp14:editId="5F71F669">
            <wp:extent cx="1254125" cy="1295400"/>
            <wp:effectExtent l="0" t="0" r="3175" b="0"/>
            <wp:docPr id="1" name="Рисунок 1" descr="C:\Users\1\AppData\Local\Temp\ksohtml17156\wp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1\AppData\Local\Temp\ksohtml17156\wps1.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54125" cy="1295400"/>
                    </a:xfrm>
                    <a:prstGeom prst="rect">
                      <a:avLst/>
                    </a:prstGeom>
                    <a:noFill/>
                    <a:ln>
                      <a:noFill/>
                    </a:ln>
                  </pic:spPr>
                </pic:pic>
              </a:graphicData>
            </a:graphic>
          </wp:inline>
        </w:drawing>
      </w:r>
      <w:r w:rsidRPr="00A22FA6">
        <w:rPr>
          <w:rFonts w:ascii="Times New Roman" w:hAnsi="Times New Roman"/>
          <w:b/>
          <w:color w:val="2F5496"/>
        </w:rPr>
        <w:t xml:space="preserve">  </w:t>
      </w:r>
    </w:p>
    <w:p w:rsidR="00B5728E" w:rsidRPr="00A22FA6" w:rsidRDefault="00D23513" w:rsidP="00B5728E">
      <w:pPr>
        <w:spacing w:line="278" w:lineRule="auto"/>
        <w:jc w:val="center"/>
        <w:rPr>
          <w:rFonts w:ascii="Times New Roman" w:hAnsi="Times New Roman"/>
          <w:b/>
          <w:color w:val="2F5496"/>
          <w:sz w:val="28"/>
          <w:szCs w:val="28"/>
        </w:rPr>
      </w:pPr>
      <w:r w:rsidRPr="00A22FA6">
        <w:rPr>
          <w:rFonts w:ascii="Times New Roman" w:hAnsi="Times New Roman"/>
          <w:b/>
          <w:color w:val="2F5496"/>
          <w:sz w:val="28"/>
          <w:szCs w:val="28"/>
        </w:rPr>
        <w:t>Сборник лекций. Часть 3</w:t>
      </w:r>
    </w:p>
    <w:p w:rsidR="00D23513" w:rsidRPr="00A22FA6" w:rsidRDefault="00D23513" w:rsidP="00D23513">
      <w:pPr>
        <w:spacing w:line="278" w:lineRule="auto"/>
        <w:jc w:val="center"/>
        <w:rPr>
          <w:rFonts w:ascii="Times New Roman" w:hAnsi="Times New Roman"/>
          <w:b/>
          <w:color w:val="000000"/>
        </w:rPr>
      </w:pPr>
      <w:r w:rsidRPr="00A22FA6">
        <w:rPr>
          <w:rFonts w:ascii="Times New Roman" w:hAnsi="Times New Roman"/>
          <w:b/>
          <w:color w:val="000000"/>
        </w:rPr>
        <w:t xml:space="preserve"> ПМ 04. ОКАЗАНИЕ МЕДИЦИНСКОЙ ПОМОЩИ, ОСУЩЕСТВЛЕНИЕ СЕСТРИНСКОГО УХОДА И НАБЛЮДЕНИЯ ЗА ПАЦИЕНТАМИ ПРИ ЗАБОЛЕВАНИЯХ И(ИЛИ) СОСТОЯНИЯХ</w:t>
      </w:r>
    </w:p>
    <w:p w:rsidR="00D23513" w:rsidRPr="00A22FA6" w:rsidRDefault="00D23513" w:rsidP="00D23513">
      <w:pPr>
        <w:spacing w:line="278" w:lineRule="auto"/>
        <w:jc w:val="center"/>
        <w:rPr>
          <w:rFonts w:ascii="Times New Roman" w:hAnsi="Times New Roman"/>
          <w:b/>
          <w:color w:val="000000"/>
        </w:rPr>
      </w:pPr>
      <w:r w:rsidRPr="00A22FA6">
        <w:rPr>
          <w:rFonts w:ascii="Times New Roman" w:hAnsi="Times New Roman"/>
          <w:b/>
          <w:color w:val="000000"/>
        </w:rPr>
        <w:t>МДК 04.02. СЕСТРИНСКИЙ УХОД И РЕАБИЛИТАЦИЯ ПАЦИЕНТОВ ТЕРАПЕВТИЧЕСКОГО ПРОФИЛЯ РАЗНЫХ ВОЗРАСТНЫХ ГРУПП</w:t>
      </w:r>
    </w:p>
    <w:p w:rsidR="00D23513" w:rsidRPr="00A22FA6" w:rsidRDefault="00D23513" w:rsidP="00D23513">
      <w:pPr>
        <w:spacing w:line="278" w:lineRule="auto"/>
        <w:jc w:val="center"/>
        <w:rPr>
          <w:rFonts w:ascii="Times New Roman" w:hAnsi="Times New Roman"/>
          <w:b/>
          <w:color w:val="000000"/>
        </w:rPr>
      </w:pPr>
      <w:r w:rsidRPr="00A22FA6">
        <w:rPr>
          <w:rFonts w:ascii="Times New Roman" w:hAnsi="Times New Roman"/>
          <w:b/>
          <w:color w:val="000000"/>
        </w:rPr>
        <w:t>РАЗДЕЛ 2. СЕСТРИНСКИЙ УХОД И РЕАБИЛИТАЦИЯ ПАЦИЕНТОВ ПЕДИАТРИЧЕСКОГО ПРОФИЛЯ</w:t>
      </w:r>
    </w:p>
    <w:p w:rsidR="00B5728E" w:rsidRPr="00A22FA6" w:rsidRDefault="00B5728E" w:rsidP="00D23513">
      <w:pPr>
        <w:spacing w:line="278" w:lineRule="auto"/>
        <w:jc w:val="center"/>
        <w:rPr>
          <w:rFonts w:ascii="Times New Roman" w:hAnsi="Times New Roman"/>
          <w:b/>
          <w:color w:val="000000"/>
        </w:rPr>
      </w:pPr>
      <w:r w:rsidRPr="00A22FA6">
        <w:rPr>
          <w:rFonts w:ascii="Times New Roman" w:hAnsi="Times New Roman"/>
          <w:b/>
          <w:color w:val="000000"/>
        </w:rPr>
        <w:t>по специальности: 34. 02. 01 «Сестринское дело» базовый уровень</w:t>
      </w:r>
    </w:p>
    <w:p w:rsidR="00B5728E" w:rsidRPr="00A22FA6" w:rsidRDefault="00B5728E" w:rsidP="00B5728E">
      <w:pPr>
        <w:spacing w:line="278" w:lineRule="auto"/>
        <w:jc w:val="center"/>
        <w:rPr>
          <w:rFonts w:ascii="Times New Roman" w:hAnsi="Times New Roman"/>
          <w:b/>
          <w:color w:val="000000"/>
        </w:rPr>
      </w:pPr>
      <w:r w:rsidRPr="00A22FA6">
        <w:rPr>
          <w:rFonts w:ascii="Times New Roman" w:hAnsi="Times New Roman"/>
          <w:b/>
          <w:color w:val="000000"/>
        </w:rPr>
        <w:t xml:space="preserve"> </w:t>
      </w:r>
    </w:p>
    <w:p w:rsidR="00B5728E" w:rsidRPr="00A22FA6" w:rsidRDefault="00B5728E" w:rsidP="00B5728E">
      <w:pPr>
        <w:spacing w:line="278" w:lineRule="auto"/>
        <w:jc w:val="center"/>
        <w:rPr>
          <w:rFonts w:ascii="Times New Roman" w:hAnsi="Times New Roman"/>
          <w:b/>
          <w:color w:val="000000"/>
        </w:rPr>
      </w:pPr>
      <w:r w:rsidRPr="00A22FA6">
        <w:rPr>
          <w:rFonts w:ascii="Times New Roman" w:hAnsi="Times New Roman"/>
          <w:b/>
          <w:color w:val="000000"/>
        </w:rPr>
        <w:t xml:space="preserve"> </w:t>
      </w:r>
    </w:p>
    <w:p w:rsidR="00A22FA6" w:rsidRDefault="00A22FA6" w:rsidP="000513A8">
      <w:pPr>
        <w:spacing w:line="278" w:lineRule="auto"/>
        <w:jc w:val="center"/>
        <w:rPr>
          <w:rFonts w:ascii="Times New Roman" w:hAnsi="Times New Roman"/>
          <w:b/>
          <w:color w:val="000000"/>
        </w:rPr>
      </w:pPr>
    </w:p>
    <w:p w:rsidR="00A22FA6" w:rsidRDefault="00A22FA6" w:rsidP="000513A8">
      <w:pPr>
        <w:spacing w:line="278" w:lineRule="auto"/>
        <w:jc w:val="center"/>
        <w:rPr>
          <w:rFonts w:ascii="Times New Roman" w:hAnsi="Times New Roman"/>
          <w:b/>
          <w:color w:val="000000"/>
        </w:rPr>
      </w:pPr>
    </w:p>
    <w:p w:rsidR="00B5728E" w:rsidRPr="00A22FA6" w:rsidRDefault="00B5728E" w:rsidP="000513A8">
      <w:pPr>
        <w:spacing w:line="278" w:lineRule="auto"/>
        <w:jc w:val="center"/>
        <w:rPr>
          <w:rFonts w:ascii="Times New Roman" w:hAnsi="Times New Roman"/>
          <w:b/>
          <w:color w:val="000000"/>
        </w:rPr>
      </w:pPr>
      <w:r w:rsidRPr="00A22FA6">
        <w:rPr>
          <w:rFonts w:ascii="Times New Roman" w:hAnsi="Times New Roman"/>
          <w:b/>
          <w:color w:val="000000"/>
        </w:rPr>
        <w:t xml:space="preserve">   </w:t>
      </w:r>
    </w:p>
    <w:p w:rsidR="00B5728E" w:rsidRPr="00A22FA6" w:rsidRDefault="00B5728E" w:rsidP="00B5728E">
      <w:pPr>
        <w:spacing w:line="278" w:lineRule="auto"/>
        <w:rPr>
          <w:rFonts w:ascii="Times New Roman" w:hAnsi="Times New Roman"/>
          <w:b/>
          <w:color w:val="000000"/>
        </w:rPr>
      </w:pPr>
      <w:r w:rsidRPr="00A22FA6">
        <w:rPr>
          <w:rFonts w:ascii="Times New Roman" w:hAnsi="Times New Roman"/>
          <w:b/>
          <w:color w:val="000000"/>
        </w:rPr>
        <w:t xml:space="preserve"> </w:t>
      </w:r>
    </w:p>
    <w:p w:rsidR="00B5728E" w:rsidRPr="00A22FA6" w:rsidRDefault="00B5728E" w:rsidP="00B5728E">
      <w:pPr>
        <w:spacing w:line="278" w:lineRule="auto"/>
        <w:jc w:val="right"/>
        <w:rPr>
          <w:rFonts w:ascii="Times New Roman" w:hAnsi="Times New Roman"/>
        </w:rPr>
      </w:pPr>
      <w:r w:rsidRPr="00A22FA6">
        <w:rPr>
          <w:rFonts w:ascii="Times New Roman" w:hAnsi="Times New Roman"/>
          <w:color w:val="000000"/>
        </w:rPr>
        <w:t>Со</w:t>
      </w:r>
      <w:r w:rsidR="00D23513" w:rsidRPr="00A22FA6">
        <w:rPr>
          <w:rFonts w:ascii="Times New Roman" w:hAnsi="Times New Roman"/>
          <w:color w:val="000000"/>
        </w:rPr>
        <w:t>ставитель – преподаватель МДК.04.02</w:t>
      </w:r>
    </w:p>
    <w:p w:rsidR="00B5728E" w:rsidRPr="00A22FA6" w:rsidRDefault="00B5728E" w:rsidP="00B5728E">
      <w:pPr>
        <w:spacing w:line="278" w:lineRule="auto"/>
        <w:jc w:val="right"/>
        <w:rPr>
          <w:rFonts w:ascii="Times New Roman" w:hAnsi="Times New Roman"/>
          <w:color w:val="000000"/>
        </w:rPr>
      </w:pPr>
      <w:r w:rsidRPr="00A22FA6">
        <w:rPr>
          <w:rFonts w:ascii="Times New Roman" w:hAnsi="Times New Roman"/>
          <w:color w:val="000000"/>
        </w:rPr>
        <w:t xml:space="preserve"> «Сестринский уход при различных заболеваниях и состояниях»</w:t>
      </w:r>
    </w:p>
    <w:p w:rsidR="00B5728E" w:rsidRPr="00A22FA6" w:rsidRDefault="00B5728E" w:rsidP="00B5728E">
      <w:pPr>
        <w:spacing w:line="278" w:lineRule="auto"/>
        <w:jc w:val="right"/>
        <w:rPr>
          <w:rFonts w:ascii="Times New Roman" w:hAnsi="Times New Roman"/>
          <w:color w:val="000000"/>
        </w:rPr>
      </w:pPr>
      <w:proofErr w:type="spellStart"/>
      <w:r w:rsidRPr="00A22FA6">
        <w:rPr>
          <w:rFonts w:ascii="Times New Roman" w:hAnsi="Times New Roman"/>
          <w:color w:val="000000"/>
        </w:rPr>
        <w:t>Роббек</w:t>
      </w:r>
      <w:proofErr w:type="spellEnd"/>
      <w:r w:rsidRPr="00A22FA6">
        <w:rPr>
          <w:rFonts w:ascii="Times New Roman" w:hAnsi="Times New Roman"/>
          <w:color w:val="000000"/>
        </w:rPr>
        <w:t xml:space="preserve"> К.В.</w:t>
      </w:r>
      <w:r w:rsidRPr="00A22FA6">
        <w:rPr>
          <w:rFonts w:ascii="Times New Roman" w:hAnsi="Times New Roman"/>
          <w:b/>
          <w:color w:val="000000"/>
        </w:rPr>
        <w:t xml:space="preserve"> </w:t>
      </w:r>
    </w:p>
    <w:p w:rsidR="00B5728E" w:rsidRPr="00A22FA6" w:rsidRDefault="00B5728E" w:rsidP="00B5728E">
      <w:pPr>
        <w:spacing w:line="278" w:lineRule="auto"/>
        <w:jc w:val="center"/>
        <w:rPr>
          <w:rFonts w:ascii="Times New Roman" w:hAnsi="Times New Roman"/>
          <w:color w:val="000000"/>
        </w:rPr>
      </w:pPr>
      <w:r w:rsidRPr="00A22FA6">
        <w:rPr>
          <w:rFonts w:ascii="Times New Roman" w:hAnsi="Times New Roman"/>
          <w:color w:val="000000"/>
        </w:rPr>
        <w:t>Якутск-2026 г.</w:t>
      </w:r>
    </w:p>
    <w:p w:rsidR="00B5728E" w:rsidRPr="00A22FA6" w:rsidRDefault="00B5728E" w:rsidP="00B5728E">
      <w:pPr>
        <w:pStyle w:val="a3"/>
        <w:spacing w:line="360" w:lineRule="auto"/>
        <w:jc w:val="center"/>
        <w:rPr>
          <w:rStyle w:val="15"/>
          <w:rFonts w:ascii="Times New Roman" w:hAnsi="Times New Roman" w:cs="Times New Roman"/>
        </w:rPr>
      </w:pPr>
      <w:r w:rsidRPr="00A22FA6">
        <w:rPr>
          <w:rStyle w:val="15"/>
          <w:rFonts w:ascii="Times New Roman" w:hAnsi="Times New Roman" w:cs="Times New Roman"/>
          <w:color w:val="000000"/>
        </w:rPr>
        <w:lastRenderedPageBreak/>
        <w:t>Содержание</w:t>
      </w:r>
    </w:p>
    <w:p w:rsidR="00B5728E" w:rsidRPr="00A22FA6" w:rsidRDefault="00B5728E" w:rsidP="00B5728E">
      <w:pPr>
        <w:pStyle w:val="a3"/>
        <w:spacing w:line="360" w:lineRule="auto"/>
        <w:rPr>
          <w:rStyle w:val="15"/>
          <w:rFonts w:ascii="Times New Roman" w:hAnsi="Times New Roman" w:cs="Times New Roman"/>
          <w:b w:val="0"/>
          <w:color w:val="000000"/>
        </w:rPr>
      </w:pPr>
      <w:r w:rsidRPr="00A22FA6">
        <w:rPr>
          <w:rStyle w:val="15"/>
          <w:rFonts w:ascii="Times New Roman" w:hAnsi="Times New Roman" w:cs="Times New Roman"/>
          <w:b w:val="0"/>
          <w:color w:val="000000"/>
        </w:rPr>
        <w:t xml:space="preserve">Лекция № </w:t>
      </w:r>
      <w:r w:rsidR="00A22FA6" w:rsidRPr="00A22FA6">
        <w:rPr>
          <w:rStyle w:val="15"/>
          <w:rFonts w:ascii="Times New Roman" w:hAnsi="Times New Roman" w:cs="Times New Roman"/>
          <w:b w:val="0"/>
          <w:color w:val="000000"/>
        </w:rPr>
        <w:t>6</w:t>
      </w:r>
      <w:r w:rsidRPr="00A22FA6">
        <w:rPr>
          <w:rStyle w:val="15"/>
          <w:rFonts w:ascii="Times New Roman" w:hAnsi="Times New Roman" w:cs="Times New Roman"/>
          <w:b w:val="0"/>
          <w:color w:val="000000"/>
        </w:rPr>
        <w:t xml:space="preserve"> </w:t>
      </w:r>
      <w:r w:rsidR="00A73D50" w:rsidRPr="00A22FA6">
        <w:rPr>
          <w:rStyle w:val="15"/>
          <w:rFonts w:ascii="Times New Roman" w:hAnsi="Times New Roman" w:cs="Times New Roman"/>
          <w:b w:val="0"/>
          <w:color w:val="000000"/>
        </w:rPr>
        <w:t xml:space="preserve">Сестринский уход при заболеваниях органов </w:t>
      </w:r>
      <w:r w:rsidR="00A22FA6" w:rsidRPr="00A22FA6">
        <w:rPr>
          <w:rStyle w:val="15"/>
          <w:rFonts w:ascii="Times New Roman" w:hAnsi="Times New Roman" w:cs="Times New Roman"/>
          <w:b w:val="0"/>
          <w:color w:val="000000"/>
        </w:rPr>
        <w:t>мочевыделительной системы</w:t>
      </w:r>
      <w:r w:rsidR="00A73D50" w:rsidRPr="00A22FA6">
        <w:rPr>
          <w:rStyle w:val="15"/>
          <w:rFonts w:ascii="Times New Roman" w:hAnsi="Times New Roman" w:cs="Times New Roman"/>
          <w:b w:val="0"/>
          <w:color w:val="000000"/>
        </w:rPr>
        <w:t xml:space="preserve"> у детей………</w:t>
      </w:r>
      <w:r w:rsidR="0079561F" w:rsidRPr="00A22FA6">
        <w:rPr>
          <w:rStyle w:val="15"/>
          <w:rFonts w:ascii="Times New Roman" w:hAnsi="Times New Roman" w:cs="Times New Roman"/>
          <w:b w:val="0"/>
          <w:color w:val="000000"/>
        </w:rPr>
        <w:t xml:space="preserve">………3 </w:t>
      </w:r>
      <w:proofErr w:type="spellStart"/>
      <w:r w:rsidR="0079561F" w:rsidRPr="00A22FA6">
        <w:rPr>
          <w:rStyle w:val="15"/>
          <w:rFonts w:ascii="Times New Roman" w:hAnsi="Times New Roman" w:cs="Times New Roman"/>
          <w:b w:val="0"/>
          <w:color w:val="000000"/>
        </w:rPr>
        <w:t>стр</w:t>
      </w:r>
      <w:proofErr w:type="spellEnd"/>
    </w:p>
    <w:p w:rsidR="00F86812" w:rsidRPr="00A22FA6" w:rsidRDefault="00F86812" w:rsidP="00F86812">
      <w:pPr>
        <w:pStyle w:val="a3"/>
        <w:spacing w:line="360" w:lineRule="auto"/>
        <w:rPr>
          <w:rStyle w:val="15"/>
          <w:rFonts w:ascii="Times New Roman" w:hAnsi="Times New Roman" w:cs="Times New Roman"/>
          <w:b w:val="0"/>
          <w:color w:val="000000"/>
        </w:rPr>
      </w:pPr>
      <w:r w:rsidRPr="00A22FA6">
        <w:rPr>
          <w:rStyle w:val="15"/>
          <w:rFonts w:ascii="Times New Roman" w:hAnsi="Times New Roman" w:cs="Times New Roman"/>
          <w:b w:val="0"/>
          <w:color w:val="000000"/>
        </w:rPr>
        <w:t xml:space="preserve">Лекция № </w:t>
      </w:r>
      <w:r>
        <w:rPr>
          <w:rStyle w:val="15"/>
          <w:rFonts w:ascii="Times New Roman" w:hAnsi="Times New Roman" w:cs="Times New Roman"/>
          <w:b w:val="0"/>
          <w:color w:val="000000"/>
        </w:rPr>
        <w:t>7</w:t>
      </w:r>
      <w:r w:rsidRPr="00A22FA6">
        <w:rPr>
          <w:rStyle w:val="15"/>
          <w:rFonts w:ascii="Times New Roman" w:hAnsi="Times New Roman" w:cs="Times New Roman"/>
          <w:b w:val="0"/>
          <w:color w:val="000000"/>
        </w:rPr>
        <w:t xml:space="preserve"> Сестринский уход при заболеваниях органов системы</w:t>
      </w:r>
      <w:r>
        <w:rPr>
          <w:rStyle w:val="15"/>
          <w:rFonts w:ascii="Times New Roman" w:hAnsi="Times New Roman" w:cs="Times New Roman"/>
          <w:b w:val="0"/>
          <w:color w:val="000000"/>
        </w:rPr>
        <w:t xml:space="preserve"> кровообращения</w:t>
      </w:r>
      <w:r w:rsidRPr="00A22FA6">
        <w:rPr>
          <w:rStyle w:val="15"/>
          <w:rFonts w:ascii="Times New Roman" w:hAnsi="Times New Roman" w:cs="Times New Roman"/>
          <w:b w:val="0"/>
          <w:color w:val="000000"/>
        </w:rPr>
        <w:t xml:space="preserve"> у детей………</w:t>
      </w:r>
      <w:r>
        <w:rPr>
          <w:rStyle w:val="15"/>
          <w:rFonts w:ascii="Times New Roman" w:hAnsi="Times New Roman" w:cs="Times New Roman"/>
          <w:b w:val="0"/>
          <w:color w:val="000000"/>
        </w:rPr>
        <w:t>………18</w:t>
      </w:r>
      <w:bookmarkStart w:id="0" w:name="_GoBack"/>
      <w:bookmarkEnd w:id="0"/>
      <w:r w:rsidRPr="00A22FA6">
        <w:rPr>
          <w:rStyle w:val="15"/>
          <w:rFonts w:ascii="Times New Roman" w:hAnsi="Times New Roman" w:cs="Times New Roman"/>
          <w:b w:val="0"/>
          <w:color w:val="000000"/>
        </w:rPr>
        <w:t xml:space="preserve"> </w:t>
      </w:r>
      <w:proofErr w:type="spellStart"/>
      <w:r w:rsidRPr="00A22FA6">
        <w:rPr>
          <w:rStyle w:val="15"/>
          <w:rFonts w:ascii="Times New Roman" w:hAnsi="Times New Roman" w:cs="Times New Roman"/>
          <w:b w:val="0"/>
          <w:color w:val="000000"/>
        </w:rPr>
        <w:t>стр</w:t>
      </w:r>
      <w:proofErr w:type="spellEnd"/>
    </w:p>
    <w:p w:rsidR="00A73D50" w:rsidRPr="00A22FA6" w:rsidRDefault="00A73D50" w:rsidP="00B5728E">
      <w:pPr>
        <w:pStyle w:val="a3"/>
        <w:spacing w:line="360" w:lineRule="auto"/>
        <w:rPr>
          <w:rStyle w:val="15"/>
          <w:rFonts w:ascii="Times New Roman" w:hAnsi="Times New Roman" w:cs="Times New Roman"/>
          <w:b w:val="0"/>
          <w:color w:val="000000"/>
        </w:rPr>
      </w:pPr>
    </w:p>
    <w:p w:rsidR="00A73D50" w:rsidRPr="00A22FA6" w:rsidRDefault="00A73D50" w:rsidP="00B5728E">
      <w:pPr>
        <w:pStyle w:val="a3"/>
        <w:spacing w:line="360" w:lineRule="auto"/>
        <w:rPr>
          <w:rStyle w:val="15"/>
          <w:rFonts w:ascii="Times New Roman" w:hAnsi="Times New Roman" w:cs="Times New Roman"/>
          <w:b w:val="0"/>
          <w:color w:val="000000"/>
        </w:rPr>
      </w:pPr>
    </w:p>
    <w:p w:rsidR="00A73D50" w:rsidRPr="00A22FA6" w:rsidRDefault="00A73D50" w:rsidP="00B5728E">
      <w:pPr>
        <w:pStyle w:val="a3"/>
        <w:spacing w:line="360" w:lineRule="auto"/>
        <w:rPr>
          <w:rStyle w:val="15"/>
          <w:rFonts w:ascii="Times New Roman" w:hAnsi="Times New Roman" w:cs="Times New Roman"/>
          <w:b w:val="0"/>
          <w:color w:val="000000"/>
        </w:rPr>
      </w:pPr>
    </w:p>
    <w:p w:rsidR="00A73D50" w:rsidRPr="00A22FA6" w:rsidRDefault="00A73D50" w:rsidP="00B5728E">
      <w:pPr>
        <w:pStyle w:val="a3"/>
        <w:spacing w:line="360" w:lineRule="auto"/>
        <w:rPr>
          <w:rStyle w:val="15"/>
          <w:rFonts w:ascii="Times New Roman" w:hAnsi="Times New Roman" w:cs="Times New Roman"/>
          <w:b w:val="0"/>
          <w:color w:val="000000"/>
        </w:rPr>
      </w:pPr>
    </w:p>
    <w:p w:rsidR="00A73D50" w:rsidRPr="00A22FA6" w:rsidRDefault="00A73D50" w:rsidP="00B5728E">
      <w:pPr>
        <w:pStyle w:val="a3"/>
        <w:spacing w:line="360" w:lineRule="auto"/>
        <w:rPr>
          <w:rStyle w:val="15"/>
          <w:rFonts w:ascii="Times New Roman" w:hAnsi="Times New Roman" w:cs="Times New Roman"/>
          <w:b w:val="0"/>
          <w:color w:val="000000"/>
        </w:rPr>
      </w:pPr>
    </w:p>
    <w:p w:rsidR="00A73D50" w:rsidRPr="00A22FA6" w:rsidRDefault="00A73D50" w:rsidP="00B5728E">
      <w:pPr>
        <w:pStyle w:val="a3"/>
        <w:spacing w:line="360" w:lineRule="auto"/>
        <w:rPr>
          <w:rStyle w:val="15"/>
          <w:rFonts w:ascii="Times New Roman" w:hAnsi="Times New Roman" w:cs="Times New Roman"/>
          <w:b w:val="0"/>
          <w:color w:val="000000"/>
        </w:rPr>
      </w:pPr>
    </w:p>
    <w:p w:rsidR="00A73D50" w:rsidRPr="00A22FA6" w:rsidRDefault="00A73D50" w:rsidP="00B5728E">
      <w:pPr>
        <w:pStyle w:val="a3"/>
        <w:spacing w:line="360" w:lineRule="auto"/>
        <w:rPr>
          <w:rStyle w:val="15"/>
          <w:rFonts w:ascii="Times New Roman" w:hAnsi="Times New Roman" w:cs="Times New Roman"/>
          <w:b w:val="0"/>
          <w:color w:val="000000"/>
        </w:rPr>
      </w:pPr>
    </w:p>
    <w:p w:rsidR="00A73D50" w:rsidRPr="00A22FA6" w:rsidRDefault="00A73D50" w:rsidP="00B5728E">
      <w:pPr>
        <w:pStyle w:val="a3"/>
        <w:spacing w:line="360" w:lineRule="auto"/>
        <w:rPr>
          <w:rStyle w:val="15"/>
          <w:rFonts w:ascii="Times New Roman" w:hAnsi="Times New Roman" w:cs="Times New Roman"/>
          <w:b w:val="0"/>
          <w:color w:val="000000"/>
        </w:rPr>
      </w:pPr>
    </w:p>
    <w:p w:rsidR="00A73D50" w:rsidRPr="00A22FA6" w:rsidRDefault="00A73D50" w:rsidP="00B5728E">
      <w:pPr>
        <w:pStyle w:val="a3"/>
        <w:spacing w:line="360" w:lineRule="auto"/>
        <w:rPr>
          <w:rStyle w:val="15"/>
          <w:rFonts w:ascii="Times New Roman" w:hAnsi="Times New Roman" w:cs="Times New Roman"/>
          <w:b w:val="0"/>
          <w:color w:val="000000"/>
        </w:rPr>
      </w:pPr>
    </w:p>
    <w:p w:rsidR="00A73D50" w:rsidRPr="00A22FA6" w:rsidRDefault="00A73D50" w:rsidP="00B5728E">
      <w:pPr>
        <w:pStyle w:val="a3"/>
        <w:spacing w:line="360" w:lineRule="auto"/>
        <w:rPr>
          <w:rStyle w:val="15"/>
          <w:rFonts w:ascii="Times New Roman" w:hAnsi="Times New Roman" w:cs="Times New Roman"/>
          <w:b w:val="0"/>
          <w:color w:val="000000"/>
        </w:rPr>
      </w:pPr>
    </w:p>
    <w:p w:rsidR="00A73D50" w:rsidRPr="00A22FA6" w:rsidRDefault="00A73D50" w:rsidP="00B5728E">
      <w:pPr>
        <w:pStyle w:val="a3"/>
        <w:spacing w:line="360" w:lineRule="auto"/>
        <w:rPr>
          <w:rStyle w:val="15"/>
          <w:rFonts w:ascii="Times New Roman" w:hAnsi="Times New Roman" w:cs="Times New Roman"/>
          <w:b w:val="0"/>
          <w:color w:val="000000"/>
        </w:rPr>
      </w:pPr>
    </w:p>
    <w:p w:rsidR="00A73D50" w:rsidRPr="00A22FA6" w:rsidRDefault="00A73D50" w:rsidP="00B5728E">
      <w:pPr>
        <w:pStyle w:val="a3"/>
        <w:spacing w:line="360" w:lineRule="auto"/>
        <w:rPr>
          <w:rStyle w:val="15"/>
          <w:rFonts w:ascii="Times New Roman" w:hAnsi="Times New Roman" w:cs="Times New Roman"/>
          <w:b w:val="0"/>
          <w:color w:val="000000"/>
        </w:rPr>
      </w:pPr>
    </w:p>
    <w:p w:rsidR="000513A8" w:rsidRPr="00A22FA6" w:rsidRDefault="000513A8" w:rsidP="00B5728E">
      <w:pPr>
        <w:pStyle w:val="a3"/>
        <w:spacing w:line="360" w:lineRule="auto"/>
        <w:rPr>
          <w:rStyle w:val="15"/>
          <w:rFonts w:ascii="Times New Roman" w:hAnsi="Times New Roman" w:cs="Times New Roman"/>
          <w:b w:val="0"/>
          <w:color w:val="000000"/>
        </w:rPr>
      </w:pPr>
    </w:p>
    <w:p w:rsidR="000513A8" w:rsidRPr="00A22FA6" w:rsidRDefault="000513A8" w:rsidP="00B5728E">
      <w:pPr>
        <w:pStyle w:val="a3"/>
        <w:spacing w:line="360" w:lineRule="auto"/>
        <w:rPr>
          <w:rStyle w:val="15"/>
          <w:rFonts w:ascii="Times New Roman" w:hAnsi="Times New Roman" w:cs="Times New Roman"/>
          <w:b w:val="0"/>
          <w:color w:val="000000"/>
        </w:rPr>
      </w:pPr>
    </w:p>
    <w:p w:rsidR="00A22FA6" w:rsidRDefault="00A22FA6" w:rsidP="00B5728E">
      <w:pPr>
        <w:pStyle w:val="a3"/>
        <w:spacing w:line="360" w:lineRule="auto"/>
        <w:rPr>
          <w:rStyle w:val="15"/>
          <w:rFonts w:ascii="Times New Roman" w:hAnsi="Times New Roman" w:cs="Times New Roman"/>
          <w:b w:val="0"/>
          <w:color w:val="000000"/>
        </w:rPr>
      </w:pPr>
    </w:p>
    <w:p w:rsidR="00F86812" w:rsidRPr="00A22FA6" w:rsidRDefault="00F86812" w:rsidP="00B5728E">
      <w:pPr>
        <w:pStyle w:val="a3"/>
        <w:spacing w:line="360" w:lineRule="auto"/>
        <w:rPr>
          <w:rStyle w:val="15"/>
          <w:rFonts w:ascii="Times New Roman" w:hAnsi="Times New Roman" w:cs="Times New Roman"/>
          <w:b w:val="0"/>
          <w:color w:val="000000"/>
        </w:rPr>
      </w:pPr>
    </w:p>
    <w:p w:rsidR="00A73D50" w:rsidRPr="00A22FA6" w:rsidRDefault="00D23513" w:rsidP="0079561F">
      <w:pPr>
        <w:pStyle w:val="a3"/>
        <w:spacing w:line="360" w:lineRule="auto"/>
        <w:jc w:val="center"/>
        <w:rPr>
          <w:rStyle w:val="15"/>
          <w:rFonts w:ascii="Times New Roman" w:hAnsi="Times New Roman" w:cs="Times New Roman"/>
          <w:color w:val="000000"/>
        </w:rPr>
      </w:pPr>
      <w:r w:rsidRPr="00A22FA6">
        <w:rPr>
          <w:rStyle w:val="15"/>
          <w:rFonts w:ascii="Times New Roman" w:hAnsi="Times New Roman" w:cs="Times New Roman"/>
          <w:color w:val="000000"/>
        </w:rPr>
        <w:lastRenderedPageBreak/>
        <w:t>ЛЕКЦИЯ № 6</w:t>
      </w:r>
      <w:r w:rsidR="00F61668" w:rsidRPr="00A22FA6">
        <w:rPr>
          <w:rStyle w:val="15"/>
          <w:rFonts w:ascii="Times New Roman" w:hAnsi="Times New Roman" w:cs="Times New Roman"/>
          <w:color w:val="000000"/>
        </w:rPr>
        <w:t xml:space="preserve"> </w:t>
      </w:r>
      <w:r w:rsidR="00A22FA6" w:rsidRPr="00A22FA6">
        <w:rPr>
          <w:rStyle w:val="15"/>
          <w:rFonts w:ascii="Times New Roman" w:hAnsi="Times New Roman" w:cs="Times New Roman"/>
          <w:color w:val="000000"/>
        </w:rPr>
        <w:t>СЕСТРИНСКИЙ УХОД ПРИ ЗАБОЛЕВАНИЯХ</w:t>
      </w:r>
      <w:r w:rsidR="00F61668" w:rsidRPr="00A22FA6">
        <w:rPr>
          <w:rStyle w:val="15"/>
          <w:rFonts w:ascii="Times New Roman" w:hAnsi="Times New Roman" w:cs="Times New Roman"/>
          <w:color w:val="000000"/>
        </w:rPr>
        <w:t xml:space="preserve"> ОРГАНОВ МОЧЕВЫДЕЛИТЕЛЬНОЙ СИСТЕМЫ У ДЕТЕЙ</w:t>
      </w:r>
    </w:p>
    <w:p w:rsidR="00F61668" w:rsidRPr="00A22FA6" w:rsidRDefault="00F61668" w:rsidP="00F61668">
      <w:pPr>
        <w:pStyle w:val="a3"/>
        <w:spacing w:line="360" w:lineRule="auto"/>
        <w:rPr>
          <w:rStyle w:val="15"/>
          <w:rFonts w:ascii="Times New Roman" w:hAnsi="Times New Roman" w:cs="Times New Roman"/>
          <w:b w:val="0"/>
          <w:color w:val="000000"/>
        </w:rPr>
      </w:pPr>
      <w:r w:rsidRPr="00A22FA6">
        <w:rPr>
          <w:rStyle w:val="15"/>
          <w:rFonts w:ascii="Times New Roman" w:hAnsi="Times New Roman" w:cs="Times New Roman"/>
          <w:b w:val="0"/>
          <w:color w:val="000000"/>
          <w:u w:val="single"/>
        </w:rPr>
        <w:t>План лекции</w:t>
      </w:r>
      <w:r w:rsidRPr="00A22FA6">
        <w:rPr>
          <w:rStyle w:val="15"/>
          <w:rFonts w:ascii="Times New Roman" w:hAnsi="Times New Roman" w:cs="Times New Roman"/>
          <w:b w:val="0"/>
          <w:color w:val="000000"/>
        </w:rPr>
        <w:t>:</w:t>
      </w:r>
    </w:p>
    <w:p w:rsidR="00F61668" w:rsidRPr="00A22FA6" w:rsidRDefault="00F61668" w:rsidP="00F61668">
      <w:pPr>
        <w:pStyle w:val="a3"/>
        <w:numPr>
          <w:ilvl w:val="0"/>
          <w:numId w:val="1"/>
        </w:numPr>
        <w:spacing w:line="360" w:lineRule="auto"/>
        <w:rPr>
          <w:rStyle w:val="15"/>
          <w:rFonts w:ascii="Times New Roman" w:hAnsi="Times New Roman" w:cs="Times New Roman"/>
          <w:b w:val="0"/>
          <w:color w:val="000000"/>
        </w:rPr>
      </w:pPr>
      <w:r w:rsidRPr="00A22FA6">
        <w:rPr>
          <w:rStyle w:val="15"/>
          <w:rFonts w:ascii="Times New Roman" w:hAnsi="Times New Roman" w:cs="Times New Roman"/>
          <w:b w:val="0"/>
          <w:color w:val="000000"/>
        </w:rPr>
        <w:t>Классификация болезней почек у детей,</w:t>
      </w:r>
    </w:p>
    <w:p w:rsidR="00F61668" w:rsidRPr="00A22FA6" w:rsidRDefault="00F61668" w:rsidP="00F61668">
      <w:pPr>
        <w:pStyle w:val="a3"/>
        <w:numPr>
          <w:ilvl w:val="0"/>
          <w:numId w:val="1"/>
        </w:numPr>
        <w:spacing w:line="360" w:lineRule="auto"/>
        <w:rPr>
          <w:rStyle w:val="15"/>
          <w:rFonts w:ascii="Times New Roman" w:hAnsi="Times New Roman" w:cs="Times New Roman"/>
          <w:b w:val="0"/>
          <w:color w:val="000000"/>
        </w:rPr>
      </w:pPr>
      <w:r w:rsidRPr="00A22FA6">
        <w:rPr>
          <w:rStyle w:val="15"/>
          <w:rFonts w:ascii="Times New Roman" w:hAnsi="Times New Roman" w:cs="Times New Roman"/>
          <w:b w:val="0"/>
          <w:color w:val="000000"/>
        </w:rPr>
        <w:t>Острый пиелонефрит,</w:t>
      </w:r>
    </w:p>
    <w:p w:rsidR="00F61668" w:rsidRPr="00A22FA6" w:rsidRDefault="00F61668" w:rsidP="00F61668">
      <w:pPr>
        <w:pStyle w:val="a3"/>
        <w:numPr>
          <w:ilvl w:val="0"/>
          <w:numId w:val="1"/>
        </w:numPr>
        <w:spacing w:line="360" w:lineRule="auto"/>
        <w:rPr>
          <w:rStyle w:val="15"/>
          <w:rFonts w:ascii="Times New Roman" w:hAnsi="Times New Roman" w:cs="Times New Roman"/>
          <w:b w:val="0"/>
          <w:color w:val="000000"/>
        </w:rPr>
      </w:pPr>
      <w:r w:rsidRPr="00A22FA6">
        <w:rPr>
          <w:rStyle w:val="15"/>
          <w:rFonts w:ascii="Times New Roman" w:hAnsi="Times New Roman" w:cs="Times New Roman"/>
          <w:b w:val="0"/>
          <w:color w:val="000000"/>
        </w:rPr>
        <w:t>Хронический пиелонефрит,</w:t>
      </w:r>
    </w:p>
    <w:p w:rsidR="00F61668" w:rsidRPr="00A22FA6" w:rsidRDefault="00F61668" w:rsidP="00F61668">
      <w:pPr>
        <w:pStyle w:val="a3"/>
        <w:numPr>
          <w:ilvl w:val="0"/>
          <w:numId w:val="1"/>
        </w:numPr>
        <w:spacing w:line="360" w:lineRule="auto"/>
        <w:rPr>
          <w:rStyle w:val="15"/>
          <w:rFonts w:ascii="Times New Roman" w:hAnsi="Times New Roman" w:cs="Times New Roman"/>
          <w:b w:val="0"/>
          <w:color w:val="000000"/>
        </w:rPr>
      </w:pPr>
      <w:r w:rsidRPr="00A22FA6">
        <w:rPr>
          <w:rStyle w:val="15"/>
          <w:rFonts w:ascii="Times New Roman" w:hAnsi="Times New Roman" w:cs="Times New Roman"/>
          <w:b w:val="0"/>
          <w:color w:val="000000"/>
        </w:rPr>
        <w:t xml:space="preserve">Подострый диффузный </w:t>
      </w:r>
      <w:proofErr w:type="spellStart"/>
      <w:r w:rsidRPr="00A22FA6">
        <w:rPr>
          <w:rStyle w:val="15"/>
          <w:rFonts w:ascii="Times New Roman" w:hAnsi="Times New Roman" w:cs="Times New Roman"/>
          <w:b w:val="0"/>
          <w:color w:val="000000"/>
        </w:rPr>
        <w:t>гломерулонефрит</w:t>
      </w:r>
      <w:proofErr w:type="spellEnd"/>
      <w:r w:rsidRPr="00A22FA6">
        <w:rPr>
          <w:rStyle w:val="15"/>
          <w:rFonts w:ascii="Times New Roman" w:hAnsi="Times New Roman" w:cs="Times New Roman"/>
          <w:b w:val="0"/>
          <w:color w:val="000000"/>
        </w:rPr>
        <w:t>,</w:t>
      </w:r>
    </w:p>
    <w:p w:rsidR="00F61668" w:rsidRPr="00A22FA6" w:rsidRDefault="00F61668" w:rsidP="00F61668">
      <w:pPr>
        <w:pStyle w:val="a3"/>
        <w:numPr>
          <w:ilvl w:val="0"/>
          <w:numId w:val="1"/>
        </w:numPr>
        <w:spacing w:line="360" w:lineRule="auto"/>
        <w:rPr>
          <w:rStyle w:val="15"/>
          <w:rFonts w:ascii="Times New Roman" w:hAnsi="Times New Roman" w:cs="Times New Roman"/>
          <w:b w:val="0"/>
          <w:color w:val="000000"/>
        </w:rPr>
      </w:pPr>
      <w:r w:rsidRPr="00A22FA6">
        <w:rPr>
          <w:rStyle w:val="15"/>
          <w:rFonts w:ascii="Times New Roman" w:hAnsi="Times New Roman" w:cs="Times New Roman"/>
          <w:b w:val="0"/>
          <w:color w:val="000000"/>
        </w:rPr>
        <w:t xml:space="preserve">Хронический диффузный </w:t>
      </w:r>
      <w:proofErr w:type="spellStart"/>
      <w:r w:rsidRPr="00A22FA6">
        <w:rPr>
          <w:rStyle w:val="15"/>
          <w:rFonts w:ascii="Times New Roman" w:hAnsi="Times New Roman" w:cs="Times New Roman"/>
          <w:b w:val="0"/>
          <w:color w:val="000000"/>
        </w:rPr>
        <w:t>гломерулонефрит</w:t>
      </w:r>
      <w:proofErr w:type="spellEnd"/>
      <w:r w:rsidRPr="00A22FA6">
        <w:rPr>
          <w:rStyle w:val="15"/>
          <w:rFonts w:ascii="Times New Roman" w:hAnsi="Times New Roman" w:cs="Times New Roman"/>
          <w:b w:val="0"/>
          <w:color w:val="000000"/>
        </w:rPr>
        <w:t>,</w:t>
      </w:r>
    </w:p>
    <w:p w:rsidR="00F61668" w:rsidRPr="00F61668" w:rsidRDefault="00F61668" w:rsidP="00F61668">
      <w:pPr>
        <w:spacing w:line="360" w:lineRule="auto"/>
        <w:ind w:left="225" w:right="225"/>
        <w:outlineLvl w:val="1"/>
        <w:rPr>
          <w:rFonts w:ascii="Times New Roman" w:hAnsi="Times New Roman"/>
          <w:b/>
          <w:bCs/>
          <w:color w:val="000000"/>
          <w:kern w:val="36"/>
          <w:shd w:val="clear" w:color="auto" w:fill="FFFFFF"/>
        </w:rPr>
      </w:pPr>
      <w:bookmarkStart w:id="1" w:name="metkadoc2"/>
      <w:r w:rsidRPr="00F61668">
        <w:rPr>
          <w:rFonts w:ascii="Times New Roman" w:hAnsi="Times New Roman"/>
          <w:b/>
          <w:bCs/>
          <w:color w:val="000000"/>
          <w:kern w:val="36"/>
          <w:shd w:val="clear" w:color="auto" w:fill="FFFFFF"/>
        </w:rPr>
        <w:t>1. Классификация болезней почек у детей</w:t>
      </w:r>
      <w:r w:rsidRPr="00A22FA6">
        <w:rPr>
          <w:rFonts w:ascii="Times New Roman" w:hAnsi="Times New Roman"/>
          <w:b/>
          <w:bCs/>
          <w:color w:val="000000"/>
          <w:kern w:val="36"/>
          <w:shd w:val="clear" w:color="auto" w:fill="FFFFFF"/>
        </w:rPr>
        <w:t>:</w:t>
      </w:r>
    </w:p>
    <w:bookmarkEnd w:id="1"/>
    <w:p w:rsidR="00F61668" w:rsidRPr="00F61668" w:rsidRDefault="00F61668" w:rsidP="00F61668">
      <w:pPr>
        <w:shd w:val="clear" w:color="auto" w:fill="FFFFFF"/>
        <w:spacing w:line="360" w:lineRule="auto"/>
        <w:rPr>
          <w:rFonts w:ascii="Times New Roman" w:hAnsi="Times New Roman"/>
          <w:color w:val="000000"/>
        </w:rPr>
      </w:pPr>
      <w:r w:rsidRPr="00F61668">
        <w:rPr>
          <w:rFonts w:ascii="Times New Roman" w:hAnsi="Times New Roman"/>
          <w:color w:val="000000"/>
        </w:rPr>
        <w:t>I. </w:t>
      </w:r>
      <w:r w:rsidRPr="00F61668">
        <w:rPr>
          <w:rFonts w:ascii="Times New Roman" w:hAnsi="Times New Roman"/>
          <w:b/>
          <w:bCs/>
          <w:color w:val="000000"/>
        </w:rPr>
        <w:t>Наследственные и врожденные нефропатии:</w:t>
      </w:r>
    </w:p>
    <w:p w:rsidR="00F61668" w:rsidRPr="00F61668" w:rsidRDefault="00F61668" w:rsidP="00F61668">
      <w:pPr>
        <w:shd w:val="clear" w:color="auto" w:fill="FFFFFF"/>
        <w:spacing w:line="360" w:lineRule="auto"/>
        <w:rPr>
          <w:rFonts w:ascii="Times New Roman" w:hAnsi="Times New Roman"/>
          <w:color w:val="000000"/>
        </w:rPr>
      </w:pPr>
      <w:r w:rsidRPr="00F61668">
        <w:rPr>
          <w:rFonts w:ascii="Times New Roman" w:hAnsi="Times New Roman"/>
          <w:color w:val="000000"/>
        </w:rPr>
        <w:t>1) анатомические аномалии строения почек и органов мочевыделения:</w:t>
      </w:r>
    </w:p>
    <w:p w:rsidR="00F61668" w:rsidRPr="00F61668" w:rsidRDefault="00F61668" w:rsidP="00F61668">
      <w:pPr>
        <w:shd w:val="clear" w:color="auto" w:fill="FFFFFF"/>
        <w:spacing w:line="360" w:lineRule="auto"/>
        <w:rPr>
          <w:rFonts w:ascii="Times New Roman" w:hAnsi="Times New Roman"/>
          <w:color w:val="000000"/>
        </w:rPr>
      </w:pPr>
      <w:r w:rsidRPr="00F61668">
        <w:rPr>
          <w:rFonts w:ascii="Times New Roman" w:hAnsi="Times New Roman"/>
          <w:color w:val="000000"/>
        </w:rPr>
        <w:t>а) пороки развития почек: количественные (агенезия, аплазия, добавочные почки), позиционные (</w:t>
      </w:r>
      <w:proofErr w:type="spellStart"/>
      <w:r w:rsidRPr="00F61668">
        <w:rPr>
          <w:rFonts w:ascii="Times New Roman" w:hAnsi="Times New Roman"/>
          <w:color w:val="000000"/>
        </w:rPr>
        <w:t>дистопия</w:t>
      </w:r>
      <w:proofErr w:type="spellEnd"/>
      <w:r w:rsidRPr="00F61668">
        <w:rPr>
          <w:rFonts w:ascii="Times New Roman" w:hAnsi="Times New Roman"/>
          <w:color w:val="000000"/>
        </w:rPr>
        <w:t>, нефроптоз, ротация), формальные (подковообразная s– и l-образные почки);</w:t>
      </w:r>
    </w:p>
    <w:p w:rsidR="00F61668" w:rsidRPr="00F61668" w:rsidRDefault="00F61668" w:rsidP="00F61668">
      <w:pPr>
        <w:shd w:val="clear" w:color="auto" w:fill="FFFFFF"/>
        <w:spacing w:line="360" w:lineRule="auto"/>
        <w:rPr>
          <w:rFonts w:ascii="Times New Roman" w:hAnsi="Times New Roman"/>
          <w:color w:val="000000"/>
        </w:rPr>
      </w:pPr>
      <w:r w:rsidRPr="00F61668">
        <w:rPr>
          <w:rFonts w:ascii="Times New Roman" w:hAnsi="Times New Roman"/>
          <w:color w:val="000000"/>
        </w:rPr>
        <w:t>б) пороки развития мочеточников;</w:t>
      </w:r>
    </w:p>
    <w:p w:rsidR="00F61668" w:rsidRPr="00F61668" w:rsidRDefault="00F61668" w:rsidP="00F61668">
      <w:pPr>
        <w:shd w:val="clear" w:color="auto" w:fill="FFFFFF"/>
        <w:spacing w:line="360" w:lineRule="auto"/>
        <w:rPr>
          <w:rFonts w:ascii="Times New Roman" w:hAnsi="Times New Roman"/>
          <w:color w:val="000000"/>
        </w:rPr>
      </w:pPr>
      <w:r w:rsidRPr="00F61668">
        <w:rPr>
          <w:rFonts w:ascii="Times New Roman" w:hAnsi="Times New Roman"/>
          <w:color w:val="000000"/>
        </w:rPr>
        <w:t>в) аномалии строения мочевого пузыря и уретры;</w:t>
      </w:r>
    </w:p>
    <w:p w:rsidR="00F61668" w:rsidRPr="00F61668" w:rsidRDefault="00F61668" w:rsidP="00F61668">
      <w:pPr>
        <w:shd w:val="clear" w:color="auto" w:fill="FFFFFF"/>
        <w:spacing w:line="360" w:lineRule="auto"/>
        <w:rPr>
          <w:rFonts w:ascii="Times New Roman" w:hAnsi="Times New Roman"/>
          <w:color w:val="000000"/>
        </w:rPr>
      </w:pPr>
      <w:r w:rsidRPr="00F61668">
        <w:rPr>
          <w:rFonts w:ascii="Times New Roman" w:hAnsi="Times New Roman"/>
          <w:color w:val="000000"/>
        </w:rPr>
        <w:t>г) аномалии строения и расположения почечных сосудов, включая лимфатическую систему;</w:t>
      </w:r>
    </w:p>
    <w:p w:rsidR="00F61668" w:rsidRPr="00F61668" w:rsidRDefault="00F61668" w:rsidP="00F61668">
      <w:pPr>
        <w:shd w:val="clear" w:color="auto" w:fill="FFFFFF"/>
        <w:spacing w:line="360" w:lineRule="auto"/>
        <w:rPr>
          <w:rFonts w:ascii="Times New Roman" w:hAnsi="Times New Roman"/>
          <w:color w:val="000000"/>
        </w:rPr>
      </w:pPr>
      <w:r w:rsidRPr="00F61668">
        <w:rPr>
          <w:rFonts w:ascii="Times New Roman" w:hAnsi="Times New Roman"/>
          <w:color w:val="000000"/>
        </w:rPr>
        <w:t>д) аномалии иннервации мочевыделительной системы с синдромом нейрогенного мочевого пузыря;</w:t>
      </w:r>
    </w:p>
    <w:p w:rsidR="00F61668" w:rsidRPr="00F61668" w:rsidRDefault="00F61668" w:rsidP="00F61668">
      <w:pPr>
        <w:shd w:val="clear" w:color="auto" w:fill="FFFFFF"/>
        <w:spacing w:line="360" w:lineRule="auto"/>
        <w:rPr>
          <w:rFonts w:ascii="Times New Roman" w:hAnsi="Times New Roman"/>
          <w:color w:val="000000"/>
        </w:rPr>
      </w:pPr>
      <w:r w:rsidRPr="00F61668">
        <w:rPr>
          <w:rFonts w:ascii="Times New Roman" w:hAnsi="Times New Roman"/>
          <w:color w:val="000000"/>
        </w:rPr>
        <w:t>2) нарушения дифференцировки почечной структуры:</w:t>
      </w:r>
    </w:p>
    <w:p w:rsidR="00F61668" w:rsidRPr="00F61668" w:rsidRDefault="00F61668" w:rsidP="00F61668">
      <w:pPr>
        <w:shd w:val="clear" w:color="auto" w:fill="FFFFFF"/>
        <w:spacing w:line="360" w:lineRule="auto"/>
        <w:rPr>
          <w:rFonts w:ascii="Times New Roman" w:hAnsi="Times New Roman"/>
          <w:color w:val="000000"/>
        </w:rPr>
      </w:pPr>
      <w:r w:rsidRPr="00F61668">
        <w:rPr>
          <w:rFonts w:ascii="Times New Roman" w:hAnsi="Times New Roman"/>
          <w:color w:val="000000"/>
        </w:rPr>
        <w:t>а) с кистами;</w:t>
      </w:r>
    </w:p>
    <w:p w:rsidR="00F61668" w:rsidRPr="00F61668" w:rsidRDefault="00F61668" w:rsidP="00F61668">
      <w:pPr>
        <w:shd w:val="clear" w:color="auto" w:fill="FFFFFF"/>
        <w:spacing w:line="360" w:lineRule="auto"/>
        <w:rPr>
          <w:rFonts w:ascii="Times New Roman" w:hAnsi="Times New Roman"/>
          <w:color w:val="000000"/>
        </w:rPr>
      </w:pPr>
      <w:r w:rsidRPr="00F61668">
        <w:rPr>
          <w:rFonts w:ascii="Times New Roman" w:hAnsi="Times New Roman"/>
          <w:color w:val="000000"/>
        </w:rPr>
        <w:t>б) без кист;</w:t>
      </w:r>
    </w:p>
    <w:p w:rsidR="00F61668" w:rsidRPr="00F61668" w:rsidRDefault="00F61668" w:rsidP="00F61668">
      <w:pPr>
        <w:shd w:val="clear" w:color="auto" w:fill="FFFFFF"/>
        <w:spacing w:line="360" w:lineRule="auto"/>
        <w:rPr>
          <w:rFonts w:ascii="Times New Roman" w:hAnsi="Times New Roman"/>
          <w:color w:val="000000"/>
        </w:rPr>
      </w:pPr>
      <w:r w:rsidRPr="00F61668">
        <w:rPr>
          <w:rFonts w:ascii="Times New Roman" w:hAnsi="Times New Roman"/>
          <w:color w:val="000000"/>
        </w:rPr>
        <w:t>3) наследственный нефрит (без тугоухости, с тугоухостью);</w:t>
      </w:r>
    </w:p>
    <w:p w:rsidR="00F61668" w:rsidRPr="00F61668" w:rsidRDefault="00F61668" w:rsidP="00F61668">
      <w:pPr>
        <w:shd w:val="clear" w:color="auto" w:fill="FFFFFF"/>
        <w:spacing w:line="360" w:lineRule="auto"/>
        <w:rPr>
          <w:rFonts w:ascii="Times New Roman" w:hAnsi="Times New Roman"/>
          <w:color w:val="000000"/>
        </w:rPr>
      </w:pPr>
      <w:r w:rsidRPr="00F61668">
        <w:rPr>
          <w:rFonts w:ascii="Times New Roman" w:hAnsi="Times New Roman"/>
          <w:color w:val="000000"/>
        </w:rPr>
        <w:t xml:space="preserve">4) </w:t>
      </w:r>
      <w:proofErr w:type="spellStart"/>
      <w:r w:rsidRPr="00F61668">
        <w:rPr>
          <w:rFonts w:ascii="Times New Roman" w:hAnsi="Times New Roman"/>
          <w:color w:val="000000"/>
        </w:rPr>
        <w:t>туболопатии</w:t>
      </w:r>
      <w:proofErr w:type="spellEnd"/>
      <w:r w:rsidRPr="00F61668">
        <w:rPr>
          <w:rFonts w:ascii="Times New Roman" w:hAnsi="Times New Roman"/>
          <w:color w:val="000000"/>
        </w:rPr>
        <w:t>;</w:t>
      </w:r>
    </w:p>
    <w:p w:rsidR="00F61668" w:rsidRPr="00F61668" w:rsidRDefault="00F61668" w:rsidP="00F61668">
      <w:pPr>
        <w:shd w:val="clear" w:color="auto" w:fill="FFFFFF"/>
        <w:spacing w:line="360" w:lineRule="auto"/>
        <w:rPr>
          <w:rFonts w:ascii="Times New Roman" w:hAnsi="Times New Roman"/>
          <w:color w:val="000000"/>
        </w:rPr>
      </w:pPr>
      <w:r w:rsidRPr="00F61668">
        <w:rPr>
          <w:rFonts w:ascii="Times New Roman" w:hAnsi="Times New Roman"/>
          <w:color w:val="000000"/>
        </w:rPr>
        <w:lastRenderedPageBreak/>
        <w:t xml:space="preserve">5) </w:t>
      </w:r>
      <w:proofErr w:type="spellStart"/>
      <w:r w:rsidRPr="00F61668">
        <w:rPr>
          <w:rFonts w:ascii="Times New Roman" w:hAnsi="Times New Roman"/>
          <w:color w:val="000000"/>
        </w:rPr>
        <w:t>дисметаболические</w:t>
      </w:r>
      <w:proofErr w:type="spellEnd"/>
      <w:r w:rsidRPr="00F61668">
        <w:rPr>
          <w:rFonts w:ascii="Times New Roman" w:hAnsi="Times New Roman"/>
          <w:color w:val="000000"/>
        </w:rPr>
        <w:t xml:space="preserve"> нефропатии с </w:t>
      </w:r>
      <w:proofErr w:type="spellStart"/>
      <w:r w:rsidRPr="00F61668">
        <w:rPr>
          <w:rFonts w:ascii="Times New Roman" w:hAnsi="Times New Roman"/>
          <w:color w:val="000000"/>
        </w:rPr>
        <w:t>кристаллуриями</w:t>
      </w:r>
      <w:proofErr w:type="spellEnd"/>
      <w:r w:rsidRPr="00F61668">
        <w:rPr>
          <w:rFonts w:ascii="Times New Roman" w:hAnsi="Times New Roman"/>
          <w:color w:val="000000"/>
        </w:rPr>
        <w:t xml:space="preserve"> (</w:t>
      </w:r>
      <w:proofErr w:type="spellStart"/>
      <w:r w:rsidRPr="00F61668">
        <w:rPr>
          <w:rFonts w:ascii="Times New Roman" w:hAnsi="Times New Roman"/>
          <w:color w:val="000000"/>
        </w:rPr>
        <w:t>оксалатурией</w:t>
      </w:r>
      <w:proofErr w:type="spellEnd"/>
      <w:r w:rsidRPr="00F61668">
        <w:rPr>
          <w:rFonts w:ascii="Times New Roman" w:hAnsi="Times New Roman"/>
          <w:color w:val="000000"/>
        </w:rPr>
        <w:t xml:space="preserve">, </w:t>
      </w:r>
      <w:proofErr w:type="spellStart"/>
      <w:r w:rsidRPr="00F61668">
        <w:rPr>
          <w:rFonts w:ascii="Times New Roman" w:hAnsi="Times New Roman"/>
          <w:color w:val="000000"/>
        </w:rPr>
        <w:t>уратурией</w:t>
      </w:r>
      <w:proofErr w:type="spellEnd"/>
      <w:r w:rsidRPr="00F61668">
        <w:rPr>
          <w:rFonts w:ascii="Times New Roman" w:hAnsi="Times New Roman"/>
          <w:color w:val="000000"/>
        </w:rPr>
        <w:t>);</w:t>
      </w:r>
    </w:p>
    <w:p w:rsidR="00F61668" w:rsidRPr="00F61668" w:rsidRDefault="00F61668" w:rsidP="00F61668">
      <w:pPr>
        <w:shd w:val="clear" w:color="auto" w:fill="FFFFFF"/>
        <w:spacing w:line="360" w:lineRule="auto"/>
        <w:rPr>
          <w:rFonts w:ascii="Times New Roman" w:hAnsi="Times New Roman"/>
          <w:color w:val="000000"/>
        </w:rPr>
      </w:pPr>
      <w:r w:rsidRPr="00F61668">
        <w:rPr>
          <w:rFonts w:ascii="Times New Roman" w:hAnsi="Times New Roman"/>
          <w:color w:val="000000"/>
        </w:rPr>
        <w:t xml:space="preserve">6) нефро– и </w:t>
      </w:r>
      <w:proofErr w:type="spellStart"/>
      <w:r w:rsidRPr="00F61668">
        <w:rPr>
          <w:rFonts w:ascii="Times New Roman" w:hAnsi="Times New Roman"/>
          <w:color w:val="000000"/>
        </w:rPr>
        <w:t>уропатии</w:t>
      </w:r>
      <w:proofErr w:type="spellEnd"/>
      <w:r w:rsidRPr="00F61668">
        <w:rPr>
          <w:rFonts w:ascii="Times New Roman" w:hAnsi="Times New Roman"/>
          <w:color w:val="000000"/>
        </w:rPr>
        <w:t xml:space="preserve"> при хромосомных болезнях;</w:t>
      </w:r>
    </w:p>
    <w:p w:rsidR="00F61668" w:rsidRPr="00F61668" w:rsidRDefault="00F61668" w:rsidP="00F61668">
      <w:pPr>
        <w:shd w:val="clear" w:color="auto" w:fill="FFFFFF"/>
        <w:spacing w:line="360" w:lineRule="auto"/>
        <w:rPr>
          <w:rFonts w:ascii="Times New Roman" w:hAnsi="Times New Roman"/>
          <w:color w:val="000000"/>
        </w:rPr>
      </w:pPr>
      <w:r w:rsidRPr="00F61668">
        <w:rPr>
          <w:rFonts w:ascii="Times New Roman" w:hAnsi="Times New Roman"/>
          <w:color w:val="000000"/>
        </w:rPr>
        <w:t>7) амилоидоз;</w:t>
      </w:r>
    </w:p>
    <w:p w:rsidR="00F61668" w:rsidRPr="00F61668" w:rsidRDefault="00F61668" w:rsidP="00F61668">
      <w:pPr>
        <w:shd w:val="clear" w:color="auto" w:fill="FFFFFF"/>
        <w:spacing w:line="360" w:lineRule="auto"/>
        <w:rPr>
          <w:rFonts w:ascii="Times New Roman" w:hAnsi="Times New Roman"/>
          <w:color w:val="000000"/>
        </w:rPr>
      </w:pPr>
      <w:r w:rsidRPr="00F61668">
        <w:rPr>
          <w:rFonts w:ascii="Times New Roman" w:hAnsi="Times New Roman"/>
          <w:color w:val="000000"/>
        </w:rPr>
        <w:t>8) эмбриональные опухоли.</w:t>
      </w:r>
    </w:p>
    <w:p w:rsidR="00F61668" w:rsidRPr="00F61668" w:rsidRDefault="00F61668" w:rsidP="00F61668">
      <w:pPr>
        <w:shd w:val="clear" w:color="auto" w:fill="FFFFFF"/>
        <w:spacing w:line="360" w:lineRule="auto"/>
        <w:rPr>
          <w:rFonts w:ascii="Times New Roman" w:hAnsi="Times New Roman"/>
          <w:color w:val="000000"/>
        </w:rPr>
      </w:pPr>
      <w:r w:rsidRPr="00F61668">
        <w:rPr>
          <w:rFonts w:ascii="Times New Roman" w:hAnsi="Times New Roman"/>
          <w:color w:val="000000"/>
        </w:rPr>
        <w:t>II. </w:t>
      </w:r>
      <w:r w:rsidRPr="00F61668">
        <w:rPr>
          <w:rFonts w:ascii="Times New Roman" w:hAnsi="Times New Roman"/>
          <w:b/>
          <w:bCs/>
          <w:color w:val="000000"/>
        </w:rPr>
        <w:t>Приобретенные заболевания почек и органов мочевыделения:</w:t>
      </w:r>
    </w:p>
    <w:p w:rsidR="00F61668" w:rsidRPr="00F61668" w:rsidRDefault="00F61668" w:rsidP="00F61668">
      <w:pPr>
        <w:shd w:val="clear" w:color="auto" w:fill="FFFFFF"/>
        <w:spacing w:line="360" w:lineRule="auto"/>
        <w:rPr>
          <w:rFonts w:ascii="Times New Roman" w:hAnsi="Times New Roman"/>
          <w:color w:val="000000"/>
        </w:rPr>
      </w:pPr>
      <w:r w:rsidRPr="00F61668">
        <w:rPr>
          <w:rFonts w:ascii="Times New Roman" w:hAnsi="Times New Roman"/>
          <w:color w:val="000000"/>
        </w:rPr>
        <w:t xml:space="preserve">1) </w:t>
      </w:r>
      <w:proofErr w:type="spellStart"/>
      <w:r w:rsidRPr="00F61668">
        <w:rPr>
          <w:rFonts w:ascii="Times New Roman" w:hAnsi="Times New Roman"/>
          <w:color w:val="000000"/>
        </w:rPr>
        <w:t>гломерулонефрит</w:t>
      </w:r>
      <w:proofErr w:type="spellEnd"/>
      <w:r w:rsidRPr="00F61668">
        <w:rPr>
          <w:rFonts w:ascii="Times New Roman" w:hAnsi="Times New Roman"/>
          <w:color w:val="000000"/>
        </w:rPr>
        <w:t>;</w:t>
      </w:r>
    </w:p>
    <w:p w:rsidR="00F61668" w:rsidRPr="00F61668" w:rsidRDefault="00F61668" w:rsidP="00F61668">
      <w:pPr>
        <w:shd w:val="clear" w:color="auto" w:fill="FFFFFF"/>
        <w:spacing w:line="360" w:lineRule="auto"/>
        <w:rPr>
          <w:rFonts w:ascii="Times New Roman" w:hAnsi="Times New Roman"/>
          <w:color w:val="000000"/>
        </w:rPr>
      </w:pPr>
      <w:r w:rsidRPr="00F61668">
        <w:rPr>
          <w:rFonts w:ascii="Times New Roman" w:hAnsi="Times New Roman"/>
          <w:color w:val="000000"/>
        </w:rPr>
        <w:t>2) интерстициальный нефрит;</w:t>
      </w:r>
    </w:p>
    <w:p w:rsidR="00F61668" w:rsidRPr="00F61668" w:rsidRDefault="00F61668" w:rsidP="00F61668">
      <w:pPr>
        <w:shd w:val="clear" w:color="auto" w:fill="FFFFFF"/>
        <w:spacing w:line="360" w:lineRule="auto"/>
        <w:rPr>
          <w:rFonts w:ascii="Times New Roman" w:hAnsi="Times New Roman"/>
          <w:color w:val="000000"/>
        </w:rPr>
      </w:pPr>
      <w:r w:rsidRPr="00F61668">
        <w:rPr>
          <w:rFonts w:ascii="Times New Roman" w:hAnsi="Times New Roman"/>
          <w:color w:val="000000"/>
        </w:rPr>
        <w:t>3) пиелонефрит;</w:t>
      </w:r>
    </w:p>
    <w:p w:rsidR="00F61668" w:rsidRPr="00F61668" w:rsidRDefault="00F61668" w:rsidP="00F61668">
      <w:pPr>
        <w:shd w:val="clear" w:color="auto" w:fill="FFFFFF"/>
        <w:spacing w:line="360" w:lineRule="auto"/>
        <w:rPr>
          <w:rFonts w:ascii="Times New Roman" w:hAnsi="Times New Roman"/>
          <w:color w:val="000000"/>
        </w:rPr>
      </w:pPr>
      <w:r w:rsidRPr="00F61668">
        <w:rPr>
          <w:rFonts w:ascii="Times New Roman" w:hAnsi="Times New Roman"/>
          <w:color w:val="000000"/>
        </w:rPr>
        <w:t>4) инфекция мочевыводящего тракта;</w:t>
      </w:r>
    </w:p>
    <w:p w:rsidR="00F61668" w:rsidRPr="00F61668" w:rsidRDefault="00F61668" w:rsidP="00F61668">
      <w:pPr>
        <w:shd w:val="clear" w:color="auto" w:fill="FFFFFF"/>
        <w:spacing w:line="360" w:lineRule="auto"/>
        <w:rPr>
          <w:rFonts w:ascii="Times New Roman" w:hAnsi="Times New Roman"/>
          <w:color w:val="000000"/>
        </w:rPr>
      </w:pPr>
      <w:r w:rsidRPr="00F61668">
        <w:rPr>
          <w:rFonts w:ascii="Times New Roman" w:hAnsi="Times New Roman"/>
          <w:color w:val="000000"/>
        </w:rPr>
        <w:t>5) опухоли почек;</w:t>
      </w:r>
    </w:p>
    <w:p w:rsidR="00F61668" w:rsidRPr="00F61668" w:rsidRDefault="00F61668" w:rsidP="00F61668">
      <w:pPr>
        <w:shd w:val="clear" w:color="auto" w:fill="FFFFFF"/>
        <w:spacing w:line="360" w:lineRule="auto"/>
        <w:rPr>
          <w:rFonts w:ascii="Times New Roman" w:hAnsi="Times New Roman"/>
          <w:color w:val="000000"/>
        </w:rPr>
      </w:pPr>
      <w:r w:rsidRPr="00F61668">
        <w:rPr>
          <w:rFonts w:ascii="Times New Roman" w:hAnsi="Times New Roman"/>
          <w:color w:val="000000"/>
        </w:rPr>
        <w:t>6) травмы почек и органов мочевыделения;</w:t>
      </w:r>
    </w:p>
    <w:p w:rsidR="00F61668" w:rsidRPr="00F61668" w:rsidRDefault="00F61668" w:rsidP="00F61668">
      <w:pPr>
        <w:shd w:val="clear" w:color="auto" w:fill="FFFFFF"/>
        <w:spacing w:line="360" w:lineRule="auto"/>
        <w:rPr>
          <w:rFonts w:ascii="Times New Roman" w:hAnsi="Times New Roman"/>
          <w:color w:val="000000"/>
        </w:rPr>
      </w:pPr>
      <w:r w:rsidRPr="00F61668">
        <w:rPr>
          <w:rFonts w:ascii="Times New Roman" w:hAnsi="Times New Roman"/>
          <w:color w:val="000000"/>
        </w:rPr>
        <w:t>7) мочекаменная болезнь;</w:t>
      </w:r>
    </w:p>
    <w:p w:rsidR="000513A8" w:rsidRPr="00F61668" w:rsidRDefault="00F61668" w:rsidP="00F61668">
      <w:pPr>
        <w:shd w:val="clear" w:color="auto" w:fill="FFFFFF"/>
        <w:spacing w:line="360" w:lineRule="auto"/>
        <w:rPr>
          <w:rFonts w:ascii="Times New Roman" w:hAnsi="Times New Roman"/>
          <w:color w:val="000000"/>
        </w:rPr>
      </w:pPr>
      <w:r w:rsidRPr="00F61668">
        <w:rPr>
          <w:rFonts w:ascii="Times New Roman" w:hAnsi="Times New Roman"/>
          <w:color w:val="000000"/>
        </w:rPr>
        <w:t xml:space="preserve">8) вторичные заболевания почек при острых инфекциях, сахарном диабете, ожоговой </w:t>
      </w:r>
      <w:r w:rsidR="00A22FA6">
        <w:rPr>
          <w:rFonts w:ascii="Times New Roman" w:hAnsi="Times New Roman"/>
          <w:color w:val="000000"/>
        </w:rPr>
        <w:t>болезни.</w:t>
      </w:r>
    </w:p>
    <w:p w:rsidR="00F61668" w:rsidRPr="00F61668" w:rsidRDefault="000513A8" w:rsidP="00F61668">
      <w:pPr>
        <w:spacing w:line="360" w:lineRule="auto"/>
        <w:ind w:left="225" w:right="225"/>
        <w:outlineLvl w:val="1"/>
        <w:rPr>
          <w:rFonts w:ascii="Times New Roman" w:hAnsi="Times New Roman"/>
          <w:b/>
          <w:bCs/>
          <w:color w:val="000000"/>
          <w:kern w:val="36"/>
          <w:shd w:val="clear" w:color="auto" w:fill="FFFFFF"/>
        </w:rPr>
      </w:pPr>
      <w:bookmarkStart w:id="2" w:name="metkadoc3"/>
      <w:r w:rsidRPr="00A22FA6">
        <w:rPr>
          <w:rFonts w:ascii="Times New Roman" w:hAnsi="Times New Roman"/>
          <w:b/>
          <w:bCs/>
          <w:color w:val="000000"/>
          <w:kern w:val="36"/>
          <w:shd w:val="clear" w:color="auto" w:fill="FFFFFF"/>
        </w:rPr>
        <w:t xml:space="preserve">2. </w:t>
      </w:r>
      <w:r w:rsidRPr="00A22FA6">
        <w:rPr>
          <w:rFonts w:ascii="Times New Roman" w:hAnsi="Times New Roman"/>
          <w:b/>
          <w:bCs/>
          <w:color w:val="000000"/>
          <w:kern w:val="36"/>
          <w:u w:val="single"/>
          <w:shd w:val="clear" w:color="auto" w:fill="FFFFFF"/>
        </w:rPr>
        <w:t>Острый п</w:t>
      </w:r>
      <w:r w:rsidR="00F61668" w:rsidRPr="00F61668">
        <w:rPr>
          <w:rFonts w:ascii="Times New Roman" w:hAnsi="Times New Roman"/>
          <w:b/>
          <w:bCs/>
          <w:color w:val="000000"/>
          <w:kern w:val="36"/>
          <w:u w:val="single"/>
          <w:shd w:val="clear" w:color="auto" w:fill="FFFFFF"/>
        </w:rPr>
        <w:t>иелонефрит</w:t>
      </w:r>
    </w:p>
    <w:bookmarkEnd w:id="2"/>
    <w:p w:rsidR="00F61668" w:rsidRPr="00F61668" w:rsidRDefault="00F61668" w:rsidP="00F61668">
      <w:pPr>
        <w:shd w:val="clear" w:color="auto" w:fill="FFFFFF"/>
        <w:spacing w:line="360" w:lineRule="auto"/>
        <w:ind w:firstLine="708"/>
        <w:rPr>
          <w:rFonts w:ascii="Times New Roman" w:hAnsi="Times New Roman"/>
          <w:color w:val="000000"/>
        </w:rPr>
      </w:pPr>
      <w:r w:rsidRPr="00F61668">
        <w:rPr>
          <w:rFonts w:ascii="Times New Roman" w:hAnsi="Times New Roman"/>
          <w:color w:val="000000"/>
          <w:u w:val="single"/>
        </w:rPr>
        <w:t>Пиелонефрит</w:t>
      </w:r>
      <w:r w:rsidRPr="00F61668">
        <w:rPr>
          <w:rFonts w:ascii="Times New Roman" w:hAnsi="Times New Roman"/>
          <w:color w:val="000000"/>
        </w:rPr>
        <w:t xml:space="preserve"> – неспецифическое инфекционное заболевание почек, поражающее почечную паренхиму, преимущественно с поражением интерстициальной ткани. Причины: инфекция, нарушение </w:t>
      </w:r>
      <w:proofErr w:type="spellStart"/>
      <w:r w:rsidRPr="00F61668">
        <w:rPr>
          <w:rFonts w:ascii="Times New Roman" w:hAnsi="Times New Roman"/>
          <w:color w:val="000000"/>
        </w:rPr>
        <w:t>уродинамики</w:t>
      </w:r>
      <w:proofErr w:type="spellEnd"/>
      <w:r w:rsidRPr="00F61668">
        <w:rPr>
          <w:rFonts w:ascii="Times New Roman" w:hAnsi="Times New Roman"/>
          <w:color w:val="000000"/>
        </w:rPr>
        <w:t>, нарушение иммунитета.</w:t>
      </w:r>
    </w:p>
    <w:p w:rsidR="000513A8" w:rsidRPr="00A22FA6" w:rsidRDefault="00F61668" w:rsidP="00F61668">
      <w:pPr>
        <w:shd w:val="clear" w:color="auto" w:fill="FFFFFF"/>
        <w:spacing w:line="360" w:lineRule="auto"/>
        <w:ind w:firstLine="708"/>
        <w:rPr>
          <w:rFonts w:ascii="Times New Roman" w:hAnsi="Times New Roman"/>
          <w:color w:val="000000"/>
        </w:rPr>
      </w:pPr>
      <w:r w:rsidRPr="00F61668">
        <w:rPr>
          <w:rFonts w:ascii="Times New Roman" w:hAnsi="Times New Roman"/>
          <w:b/>
          <w:bCs/>
          <w:color w:val="000000"/>
        </w:rPr>
        <w:t>Этиология. </w:t>
      </w:r>
      <w:r w:rsidRPr="00F61668">
        <w:rPr>
          <w:rFonts w:ascii="Times New Roman" w:hAnsi="Times New Roman"/>
          <w:color w:val="000000"/>
        </w:rPr>
        <w:t xml:space="preserve">Чаще всего пиелонефрит вызывается кишечной палочкой, энтерококком, протеем, стафилококками, стрептококками. У некоторых больных острым пиелонефритом и у 2/3 больных хроническим пиелонефритом микрофлора бывает смешанной. </w:t>
      </w:r>
    </w:p>
    <w:p w:rsidR="00F61668" w:rsidRPr="00F61668" w:rsidRDefault="00F61668" w:rsidP="00F61668">
      <w:pPr>
        <w:shd w:val="clear" w:color="auto" w:fill="FFFFFF"/>
        <w:spacing w:line="360" w:lineRule="auto"/>
        <w:ind w:firstLine="708"/>
        <w:rPr>
          <w:rFonts w:ascii="Times New Roman" w:hAnsi="Times New Roman"/>
          <w:color w:val="000000"/>
        </w:rPr>
      </w:pPr>
      <w:r w:rsidRPr="00F61668">
        <w:rPr>
          <w:rFonts w:ascii="Times New Roman" w:hAnsi="Times New Roman"/>
          <w:b/>
          <w:bCs/>
          <w:color w:val="000000"/>
        </w:rPr>
        <w:t>Патогенез. </w:t>
      </w:r>
      <w:r w:rsidRPr="00F61668">
        <w:rPr>
          <w:rFonts w:ascii="Times New Roman" w:hAnsi="Times New Roman"/>
          <w:color w:val="000000"/>
        </w:rPr>
        <w:t xml:space="preserve">Развитие пиелонефрита в значительной степени зависит от общего состояния </w:t>
      </w:r>
      <w:proofErr w:type="spellStart"/>
      <w:r w:rsidRPr="00F61668">
        <w:rPr>
          <w:rFonts w:ascii="Times New Roman" w:hAnsi="Times New Roman"/>
          <w:color w:val="000000"/>
        </w:rPr>
        <w:t>макроорганизма</w:t>
      </w:r>
      <w:proofErr w:type="spellEnd"/>
      <w:r w:rsidRPr="00F61668">
        <w:rPr>
          <w:rFonts w:ascii="Times New Roman" w:hAnsi="Times New Roman"/>
          <w:color w:val="000000"/>
        </w:rPr>
        <w:t xml:space="preserve">, снижения его иммунобиологической реактивности. Инфекция проникает в почку, лоханку, затем в ее чашечки гематогенным или </w:t>
      </w:r>
      <w:proofErr w:type="spellStart"/>
      <w:r w:rsidRPr="00F61668">
        <w:rPr>
          <w:rFonts w:ascii="Times New Roman" w:hAnsi="Times New Roman"/>
          <w:color w:val="000000"/>
        </w:rPr>
        <w:t>лимфогенным</w:t>
      </w:r>
      <w:proofErr w:type="spellEnd"/>
      <w:r w:rsidRPr="00F61668">
        <w:rPr>
          <w:rFonts w:ascii="Times New Roman" w:hAnsi="Times New Roman"/>
          <w:color w:val="000000"/>
        </w:rPr>
        <w:t xml:space="preserve"> путем, из </w:t>
      </w:r>
      <w:r w:rsidRPr="00F61668">
        <w:rPr>
          <w:rFonts w:ascii="Times New Roman" w:hAnsi="Times New Roman"/>
          <w:color w:val="000000"/>
        </w:rPr>
        <w:lastRenderedPageBreak/>
        <w:t>нижних мочевых путей по стенке мочеточника, по его просвету – при наличии ретроградных рефлюксов. Особое значение в развитии пиелонефрита имеют стаз мочи, нарушения венозного и лимфатического оттока из почки. По течению выделяют острый и хронический пиелонефрит; по периоду: период обострения, период частичной ремиссии, период полной клинико-лабораторной ремиссии.</w:t>
      </w:r>
    </w:p>
    <w:p w:rsidR="00F61668" w:rsidRPr="00F61668" w:rsidRDefault="00F61668" w:rsidP="00F61668">
      <w:pPr>
        <w:shd w:val="clear" w:color="auto" w:fill="FFFFFF"/>
        <w:spacing w:line="360" w:lineRule="auto"/>
        <w:ind w:firstLine="708"/>
        <w:rPr>
          <w:rFonts w:ascii="Times New Roman" w:hAnsi="Times New Roman"/>
          <w:color w:val="000000"/>
        </w:rPr>
      </w:pPr>
      <w:r w:rsidRPr="00F61668">
        <w:rPr>
          <w:rFonts w:ascii="Times New Roman" w:hAnsi="Times New Roman"/>
          <w:b/>
          <w:bCs/>
          <w:color w:val="000000"/>
        </w:rPr>
        <w:t>Клиника. </w:t>
      </w:r>
      <w:r w:rsidRPr="00F61668">
        <w:rPr>
          <w:rFonts w:ascii="Times New Roman" w:hAnsi="Times New Roman"/>
          <w:color w:val="000000"/>
        </w:rPr>
        <w:t>Заболевание начинается остро, с повышения температуры тела до 40 °С, озноба, потливости, бледности кожных покровов и слизистых оболочек, болей в поясничной области, резкой болезненности в реберно-позвоночном углу, общего недомогания, жажды, дизурии или поллакиурии, болезненного мочеиспускания. Присоединяющиеся головная боль, тошнота, рвота указывают на быстро</w:t>
      </w:r>
      <w:r w:rsidR="000513A8" w:rsidRPr="00A22FA6">
        <w:rPr>
          <w:rFonts w:ascii="Times New Roman" w:hAnsi="Times New Roman"/>
          <w:color w:val="000000"/>
        </w:rPr>
        <w:t xml:space="preserve"> </w:t>
      </w:r>
      <w:r w:rsidRPr="00F61668">
        <w:rPr>
          <w:rFonts w:ascii="Times New Roman" w:hAnsi="Times New Roman"/>
          <w:color w:val="000000"/>
        </w:rPr>
        <w:t xml:space="preserve">нарастающую интоксикацию. Симптом </w:t>
      </w:r>
      <w:proofErr w:type="spellStart"/>
      <w:r w:rsidRPr="00F61668">
        <w:rPr>
          <w:rFonts w:ascii="Times New Roman" w:hAnsi="Times New Roman"/>
          <w:color w:val="000000"/>
        </w:rPr>
        <w:t>Пастернацкого</w:t>
      </w:r>
      <w:proofErr w:type="spellEnd"/>
      <w:r w:rsidRPr="00F61668">
        <w:rPr>
          <w:rFonts w:ascii="Times New Roman" w:hAnsi="Times New Roman"/>
          <w:color w:val="000000"/>
        </w:rPr>
        <w:t>, как правило, бывает положительным. При двустороннем остром пиелонефрите часто появляются признаки почечной недостаточности. Острый пиелонефрит может осложняться паранефритом, некрозом почечных сосочков.</w:t>
      </w:r>
    </w:p>
    <w:p w:rsidR="00F61668" w:rsidRPr="00F61668" w:rsidRDefault="00F61668" w:rsidP="00F61668">
      <w:pPr>
        <w:shd w:val="clear" w:color="auto" w:fill="FFFFFF"/>
        <w:spacing w:line="360" w:lineRule="auto"/>
        <w:ind w:firstLine="708"/>
        <w:rPr>
          <w:rFonts w:ascii="Times New Roman" w:hAnsi="Times New Roman"/>
          <w:color w:val="000000"/>
        </w:rPr>
      </w:pPr>
      <w:r w:rsidRPr="00F61668">
        <w:rPr>
          <w:rFonts w:ascii="Times New Roman" w:hAnsi="Times New Roman"/>
          <w:b/>
          <w:bCs/>
          <w:color w:val="000000"/>
        </w:rPr>
        <w:t>Диагноз </w:t>
      </w:r>
      <w:r w:rsidRPr="00F61668">
        <w:rPr>
          <w:rFonts w:ascii="Times New Roman" w:hAnsi="Times New Roman"/>
          <w:color w:val="000000"/>
        </w:rPr>
        <w:t xml:space="preserve">ставят на основании анамнеза, указывающего на недавно перенесенный острый гнойный процесс или наличие хронических заболеваний, клинико-лабораторных данных. В анализе крови отмечаются </w:t>
      </w:r>
      <w:proofErr w:type="spellStart"/>
      <w:r w:rsidRPr="00F61668">
        <w:rPr>
          <w:rFonts w:ascii="Times New Roman" w:hAnsi="Times New Roman"/>
          <w:color w:val="000000"/>
        </w:rPr>
        <w:t>нейтрофильный</w:t>
      </w:r>
      <w:proofErr w:type="spellEnd"/>
      <w:r w:rsidRPr="00F61668">
        <w:rPr>
          <w:rFonts w:ascii="Times New Roman" w:hAnsi="Times New Roman"/>
          <w:color w:val="000000"/>
        </w:rPr>
        <w:t xml:space="preserve"> лейкоцитоз, анемия, </w:t>
      </w:r>
      <w:proofErr w:type="spellStart"/>
      <w:r w:rsidRPr="00F61668">
        <w:rPr>
          <w:rFonts w:ascii="Times New Roman" w:hAnsi="Times New Roman"/>
          <w:color w:val="000000"/>
        </w:rPr>
        <w:t>анэозинофилия</w:t>
      </w:r>
      <w:proofErr w:type="spellEnd"/>
      <w:r w:rsidRPr="00F61668">
        <w:rPr>
          <w:rFonts w:ascii="Times New Roman" w:hAnsi="Times New Roman"/>
          <w:color w:val="000000"/>
        </w:rPr>
        <w:t xml:space="preserve">, повышение СОЭ. В анализе мочи – </w:t>
      </w:r>
      <w:proofErr w:type="spellStart"/>
      <w:r w:rsidRPr="00F61668">
        <w:rPr>
          <w:rFonts w:ascii="Times New Roman" w:hAnsi="Times New Roman"/>
          <w:color w:val="000000"/>
        </w:rPr>
        <w:t>лейкоцитурия</w:t>
      </w:r>
      <w:proofErr w:type="spellEnd"/>
      <w:r w:rsidRPr="00F61668">
        <w:rPr>
          <w:rFonts w:ascii="Times New Roman" w:hAnsi="Times New Roman"/>
          <w:color w:val="000000"/>
        </w:rPr>
        <w:t xml:space="preserve">, пиурия с умеренной протеинурией и гематурией. В пробе по </w:t>
      </w:r>
      <w:proofErr w:type="spellStart"/>
      <w:r w:rsidRPr="00F61668">
        <w:rPr>
          <w:rFonts w:ascii="Times New Roman" w:hAnsi="Times New Roman"/>
          <w:color w:val="000000"/>
        </w:rPr>
        <w:t>Зимницкому</w:t>
      </w:r>
      <w:proofErr w:type="spellEnd"/>
      <w:r w:rsidRPr="00F61668">
        <w:rPr>
          <w:rFonts w:ascii="Times New Roman" w:hAnsi="Times New Roman"/>
          <w:color w:val="000000"/>
        </w:rPr>
        <w:t xml:space="preserve"> – снижение плотности мочи в течение суток. В пробе по Нечипоренко – лейкоцитоз. В биохимическом исследовании крови – увеличение содержания </w:t>
      </w:r>
      <w:proofErr w:type="spellStart"/>
      <w:r w:rsidRPr="00F61668">
        <w:rPr>
          <w:rFonts w:ascii="Times New Roman" w:hAnsi="Times New Roman"/>
          <w:color w:val="000000"/>
        </w:rPr>
        <w:t>сиаловых</w:t>
      </w:r>
      <w:proofErr w:type="spellEnd"/>
      <w:r w:rsidRPr="00F61668">
        <w:rPr>
          <w:rFonts w:ascii="Times New Roman" w:hAnsi="Times New Roman"/>
          <w:color w:val="000000"/>
        </w:rPr>
        <w:t xml:space="preserve"> кислот, </w:t>
      </w:r>
      <w:proofErr w:type="spellStart"/>
      <w:r w:rsidRPr="00F61668">
        <w:rPr>
          <w:rFonts w:ascii="Times New Roman" w:hAnsi="Times New Roman"/>
          <w:color w:val="000000"/>
        </w:rPr>
        <w:t>креатинина</w:t>
      </w:r>
      <w:proofErr w:type="spellEnd"/>
      <w:r w:rsidRPr="00F61668">
        <w:rPr>
          <w:rFonts w:ascii="Times New Roman" w:hAnsi="Times New Roman"/>
          <w:color w:val="000000"/>
        </w:rPr>
        <w:t xml:space="preserve">, мочевины, появление С-реактивного белка. На обзорной рентгенограмме обнаруживается увеличение одной из почек в объеме, при экскреторной урографии – резкое ограничение подвижности пораженной почки при дыхании, отсутствие или более позднее появление тени мочевыводящих путей на стороне поражения. назначают ультразвуковое исследование почек, экскреторную пиелографию для выявления изменения чашечно-лоханочной системы. При </w:t>
      </w:r>
      <w:proofErr w:type="spellStart"/>
      <w:r w:rsidRPr="00F61668">
        <w:rPr>
          <w:rFonts w:ascii="Times New Roman" w:hAnsi="Times New Roman"/>
          <w:color w:val="000000"/>
        </w:rPr>
        <w:t>микционной</w:t>
      </w:r>
      <w:proofErr w:type="spellEnd"/>
      <w:r w:rsidRPr="00F61668">
        <w:rPr>
          <w:rFonts w:ascii="Times New Roman" w:hAnsi="Times New Roman"/>
          <w:color w:val="000000"/>
        </w:rPr>
        <w:t xml:space="preserve"> </w:t>
      </w:r>
      <w:proofErr w:type="spellStart"/>
      <w:r w:rsidRPr="00F61668">
        <w:rPr>
          <w:rFonts w:ascii="Times New Roman" w:hAnsi="Times New Roman"/>
          <w:color w:val="000000"/>
        </w:rPr>
        <w:t>уретрографии</w:t>
      </w:r>
      <w:proofErr w:type="spellEnd"/>
      <w:r w:rsidRPr="00F61668">
        <w:rPr>
          <w:rFonts w:ascii="Times New Roman" w:hAnsi="Times New Roman"/>
          <w:color w:val="000000"/>
        </w:rPr>
        <w:t xml:space="preserve"> </w:t>
      </w:r>
      <w:proofErr w:type="spellStart"/>
      <w:r w:rsidRPr="00F61668">
        <w:rPr>
          <w:rFonts w:ascii="Times New Roman" w:hAnsi="Times New Roman"/>
          <w:color w:val="000000"/>
        </w:rPr>
        <w:t>выявлениют</w:t>
      </w:r>
      <w:proofErr w:type="spellEnd"/>
      <w:r w:rsidRPr="00F61668">
        <w:rPr>
          <w:rFonts w:ascii="Times New Roman" w:hAnsi="Times New Roman"/>
          <w:color w:val="000000"/>
        </w:rPr>
        <w:t xml:space="preserve"> анатомические и функциональные особенности, наличие рефлюксов.</w:t>
      </w:r>
    </w:p>
    <w:p w:rsidR="00032555" w:rsidRPr="00A22FA6" w:rsidRDefault="00F61668" w:rsidP="00F61668">
      <w:pPr>
        <w:shd w:val="clear" w:color="auto" w:fill="FFFFFF"/>
        <w:spacing w:line="360" w:lineRule="auto"/>
        <w:ind w:firstLine="708"/>
        <w:rPr>
          <w:rFonts w:ascii="Times New Roman" w:hAnsi="Times New Roman"/>
          <w:b/>
          <w:bCs/>
          <w:color w:val="000000"/>
        </w:rPr>
      </w:pPr>
      <w:r w:rsidRPr="00F61668">
        <w:rPr>
          <w:rFonts w:ascii="Times New Roman" w:hAnsi="Times New Roman"/>
          <w:b/>
          <w:bCs/>
          <w:color w:val="000000"/>
        </w:rPr>
        <w:t>Лечение. </w:t>
      </w:r>
    </w:p>
    <w:p w:rsidR="00032555" w:rsidRPr="00032555" w:rsidRDefault="00032555" w:rsidP="00032555">
      <w:pPr>
        <w:shd w:val="clear" w:color="auto" w:fill="FFFFFF"/>
        <w:spacing w:before="60" w:beforeAutospacing="0" w:after="60" w:afterAutospacing="0" w:line="360" w:lineRule="auto"/>
        <w:outlineLvl w:val="1"/>
        <w:rPr>
          <w:rFonts w:ascii="Times New Roman" w:hAnsi="Times New Roman"/>
          <w:b/>
          <w:bCs/>
          <w:color w:val="333333"/>
        </w:rPr>
      </w:pPr>
      <w:r w:rsidRPr="00032555">
        <w:rPr>
          <w:rFonts w:ascii="Times New Roman" w:hAnsi="Times New Roman"/>
          <w:b/>
          <w:bCs/>
          <w:color w:val="333333"/>
        </w:rPr>
        <w:t>Медикаментозная терапия</w:t>
      </w:r>
    </w:p>
    <w:p w:rsidR="00032555" w:rsidRPr="00A22FA6" w:rsidRDefault="00032555" w:rsidP="00032555">
      <w:pPr>
        <w:shd w:val="clear" w:color="auto" w:fill="FFFFFF"/>
        <w:spacing w:before="0" w:beforeAutospacing="0" w:after="120" w:afterAutospacing="0" w:line="360" w:lineRule="auto"/>
        <w:rPr>
          <w:rFonts w:ascii="Times New Roman" w:hAnsi="Times New Roman"/>
          <w:color w:val="333333"/>
        </w:rPr>
      </w:pPr>
      <w:r w:rsidRPr="00032555">
        <w:rPr>
          <w:rFonts w:ascii="Times New Roman" w:hAnsi="Times New Roman"/>
          <w:b/>
          <w:bCs/>
          <w:color w:val="333333"/>
        </w:rPr>
        <w:t>Антибактериальная терапия (АБТ)</w:t>
      </w:r>
      <w:r w:rsidRPr="00032555">
        <w:rPr>
          <w:rFonts w:ascii="Times New Roman" w:hAnsi="Times New Roman"/>
          <w:color w:val="333333"/>
        </w:rPr>
        <w:t xml:space="preserve"> — основной метод лечения. </w:t>
      </w:r>
    </w:p>
    <w:p w:rsidR="00032555" w:rsidRPr="00032555" w:rsidRDefault="00032555" w:rsidP="00032555">
      <w:pPr>
        <w:shd w:val="clear" w:color="auto" w:fill="FFFFFF"/>
        <w:spacing w:before="0" w:beforeAutospacing="0" w:after="120" w:afterAutospacing="0" w:line="360" w:lineRule="auto"/>
        <w:ind w:firstLine="708"/>
        <w:rPr>
          <w:rFonts w:ascii="Times New Roman" w:hAnsi="Times New Roman"/>
          <w:color w:val="333333"/>
        </w:rPr>
      </w:pPr>
      <w:r w:rsidRPr="00032555">
        <w:rPr>
          <w:rFonts w:ascii="Times New Roman" w:hAnsi="Times New Roman"/>
          <w:color w:val="333333"/>
        </w:rPr>
        <w:t>Рекомендуется безотлагательное назначение системных антибактериальных препаратов без ожидания результатов посева. </w:t>
      </w:r>
      <w:r w:rsidRPr="00A22FA6">
        <w:rPr>
          <w:rFonts w:ascii="Times New Roman" w:hAnsi="Times New Roman"/>
          <w:color w:val="333333"/>
        </w:rPr>
        <w:t xml:space="preserve"> </w:t>
      </w:r>
    </w:p>
    <w:p w:rsidR="00032555" w:rsidRPr="00032555" w:rsidRDefault="00032555" w:rsidP="00032555">
      <w:pPr>
        <w:shd w:val="clear" w:color="auto" w:fill="FFFFFF"/>
        <w:spacing w:before="0" w:beforeAutospacing="0" w:after="120" w:afterAutospacing="0" w:line="360" w:lineRule="auto"/>
        <w:rPr>
          <w:rFonts w:ascii="Times New Roman" w:hAnsi="Times New Roman"/>
          <w:color w:val="333333"/>
        </w:rPr>
      </w:pPr>
      <w:r w:rsidRPr="00032555">
        <w:rPr>
          <w:rFonts w:ascii="Times New Roman" w:hAnsi="Times New Roman"/>
          <w:b/>
          <w:bCs/>
          <w:color w:val="333333"/>
        </w:rPr>
        <w:lastRenderedPageBreak/>
        <w:t>Препараты выбора</w:t>
      </w:r>
      <w:r w:rsidRPr="00032555">
        <w:rPr>
          <w:rFonts w:ascii="Times New Roman" w:hAnsi="Times New Roman"/>
          <w:color w:val="333333"/>
        </w:rPr>
        <w:t xml:space="preserve"> могут включать, </w:t>
      </w:r>
      <w:proofErr w:type="gramStart"/>
      <w:r w:rsidRPr="00032555">
        <w:rPr>
          <w:rFonts w:ascii="Times New Roman" w:hAnsi="Times New Roman"/>
          <w:color w:val="333333"/>
        </w:rPr>
        <w:t>например</w:t>
      </w:r>
      <w:proofErr w:type="gramEnd"/>
      <w:r w:rsidRPr="00032555">
        <w:rPr>
          <w:rFonts w:ascii="Times New Roman" w:hAnsi="Times New Roman"/>
          <w:color w:val="333333"/>
        </w:rPr>
        <w:t>:</w:t>
      </w:r>
    </w:p>
    <w:p w:rsidR="00032555" w:rsidRPr="00032555" w:rsidRDefault="00032555" w:rsidP="00032555">
      <w:pPr>
        <w:numPr>
          <w:ilvl w:val="0"/>
          <w:numId w:val="2"/>
        </w:numPr>
        <w:shd w:val="clear" w:color="auto" w:fill="FFFFFF"/>
        <w:spacing w:before="120" w:beforeAutospacing="0" w:after="120" w:afterAutospacing="0" w:line="360" w:lineRule="auto"/>
        <w:ind w:left="0"/>
        <w:rPr>
          <w:rFonts w:ascii="Times New Roman" w:hAnsi="Times New Roman"/>
          <w:color w:val="333333"/>
        </w:rPr>
      </w:pPr>
      <w:r w:rsidRPr="00032555">
        <w:rPr>
          <w:rFonts w:ascii="Times New Roman" w:hAnsi="Times New Roman"/>
          <w:color w:val="333333"/>
        </w:rPr>
        <w:t xml:space="preserve">амоксициллин с </w:t>
      </w:r>
      <w:proofErr w:type="spellStart"/>
      <w:r w:rsidRPr="00032555">
        <w:rPr>
          <w:rFonts w:ascii="Times New Roman" w:hAnsi="Times New Roman"/>
          <w:color w:val="333333"/>
        </w:rPr>
        <w:t>клавулановой</w:t>
      </w:r>
      <w:proofErr w:type="spellEnd"/>
      <w:r w:rsidRPr="00032555">
        <w:rPr>
          <w:rFonts w:ascii="Times New Roman" w:hAnsi="Times New Roman"/>
          <w:color w:val="333333"/>
        </w:rPr>
        <w:t xml:space="preserve"> кислотой;</w:t>
      </w:r>
    </w:p>
    <w:p w:rsidR="00032555" w:rsidRPr="00032555" w:rsidRDefault="00032555" w:rsidP="00032555">
      <w:pPr>
        <w:numPr>
          <w:ilvl w:val="0"/>
          <w:numId w:val="2"/>
        </w:numPr>
        <w:shd w:val="clear" w:color="auto" w:fill="FFFFFF"/>
        <w:spacing w:before="0" w:beforeAutospacing="0" w:after="120" w:afterAutospacing="0" w:line="360" w:lineRule="auto"/>
        <w:ind w:left="0"/>
        <w:rPr>
          <w:rFonts w:ascii="Times New Roman" w:hAnsi="Times New Roman"/>
          <w:color w:val="333333"/>
        </w:rPr>
      </w:pPr>
      <w:proofErr w:type="spellStart"/>
      <w:r w:rsidRPr="00032555">
        <w:rPr>
          <w:rFonts w:ascii="Times New Roman" w:hAnsi="Times New Roman"/>
          <w:color w:val="333333"/>
        </w:rPr>
        <w:t>цефиксим</w:t>
      </w:r>
      <w:proofErr w:type="spellEnd"/>
      <w:r w:rsidRPr="00032555">
        <w:rPr>
          <w:rFonts w:ascii="Times New Roman" w:hAnsi="Times New Roman"/>
          <w:color w:val="333333"/>
        </w:rPr>
        <w:t>;</w:t>
      </w:r>
    </w:p>
    <w:p w:rsidR="00032555" w:rsidRPr="00032555" w:rsidRDefault="00032555" w:rsidP="00032555">
      <w:pPr>
        <w:numPr>
          <w:ilvl w:val="0"/>
          <w:numId w:val="2"/>
        </w:numPr>
        <w:shd w:val="clear" w:color="auto" w:fill="FFFFFF"/>
        <w:spacing w:before="0" w:beforeAutospacing="0" w:after="120" w:afterAutospacing="0" w:line="360" w:lineRule="auto"/>
        <w:ind w:left="0"/>
        <w:rPr>
          <w:rFonts w:ascii="Times New Roman" w:hAnsi="Times New Roman"/>
          <w:color w:val="333333"/>
        </w:rPr>
      </w:pPr>
      <w:proofErr w:type="spellStart"/>
      <w:r w:rsidRPr="00032555">
        <w:rPr>
          <w:rFonts w:ascii="Times New Roman" w:hAnsi="Times New Roman"/>
          <w:color w:val="333333"/>
        </w:rPr>
        <w:t>цефуроксим</w:t>
      </w:r>
      <w:proofErr w:type="spellEnd"/>
      <w:r w:rsidRPr="00032555">
        <w:rPr>
          <w:rFonts w:ascii="Times New Roman" w:hAnsi="Times New Roman"/>
          <w:color w:val="333333"/>
        </w:rPr>
        <w:t>.</w:t>
      </w:r>
    </w:p>
    <w:p w:rsidR="00032555" w:rsidRPr="00032555" w:rsidRDefault="00032555" w:rsidP="00032555">
      <w:pPr>
        <w:shd w:val="clear" w:color="auto" w:fill="FFFFFF"/>
        <w:spacing w:before="0" w:beforeAutospacing="0" w:after="120" w:afterAutospacing="0" w:line="360" w:lineRule="auto"/>
        <w:rPr>
          <w:rFonts w:ascii="Times New Roman" w:hAnsi="Times New Roman"/>
          <w:color w:val="333333"/>
        </w:rPr>
      </w:pPr>
      <w:r w:rsidRPr="00032555">
        <w:rPr>
          <w:rFonts w:ascii="Times New Roman" w:hAnsi="Times New Roman"/>
          <w:b/>
          <w:bCs/>
          <w:color w:val="333333"/>
        </w:rPr>
        <w:t>Длительность терапии</w:t>
      </w:r>
      <w:r w:rsidRPr="00032555">
        <w:rPr>
          <w:rFonts w:ascii="Times New Roman" w:hAnsi="Times New Roman"/>
          <w:color w:val="333333"/>
        </w:rPr>
        <w:t> при остром пиелонефрите — в среднем </w:t>
      </w:r>
      <w:r w:rsidRPr="00032555">
        <w:rPr>
          <w:rFonts w:ascii="Times New Roman" w:hAnsi="Times New Roman"/>
          <w:b/>
          <w:bCs/>
          <w:color w:val="333333"/>
        </w:rPr>
        <w:t>не менее 7–14 дней</w:t>
      </w:r>
      <w:r w:rsidRPr="00032555">
        <w:rPr>
          <w:rFonts w:ascii="Times New Roman" w:hAnsi="Times New Roman"/>
          <w:color w:val="333333"/>
        </w:rPr>
        <w:t>. Более длительные курсы не имеют преимуществ в плане предотвращения рецидивов. </w:t>
      </w:r>
      <w:r w:rsidRPr="00A22FA6">
        <w:rPr>
          <w:rFonts w:ascii="Times New Roman" w:hAnsi="Times New Roman"/>
          <w:color w:val="333333"/>
        </w:rPr>
        <w:t xml:space="preserve"> </w:t>
      </w:r>
    </w:p>
    <w:p w:rsidR="00032555" w:rsidRPr="00032555" w:rsidRDefault="00032555" w:rsidP="00032555">
      <w:pPr>
        <w:shd w:val="clear" w:color="auto" w:fill="FFFFFF"/>
        <w:spacing w:before="0" w:beforeAutospacing="0" w:after="120" w:afterAutospacing="0" w:line="360" w:lineRule="auto"/>
        <w:rPr>
          <w:rFonts w:ascii="Times New Roman" w:hAnsi="Times New Roman"/>
          <w:color w:val="333333"/>
        </w:rPr>
      </w:pPr>
      <w:r w:rsidRPr="00032555">
        <w:rPr>
          <w:rFonts w:ascii="Times New Roman" w:hAnsi="Times New Roman"/>
          <w:b/>
          <w:bCs/>
          <w:color w:val="333333"/>
        </w:rPr>
        <w:t>Особенности назначения:</w:t>
      </w:r>
    </w:p>
    <w:p w:rsidR="00032555" w:rsidRPr="00032555" w:rsidRDefault="00032555" w:rsidP="00032555">
      <w:pPr>
        <w:numPr>
          <w:ilvl w:val="0"/>
          <w:numId w:val="3"/>
        </w:numPr>
        <w:shd w:val="clear" w:color="auto" w:fill="FFFFFF"/>
        <w:spacing w:before="0" w:beforeAutospacing="0" w:after="0" w:afterAutospacing="0" w:line="360" w:lineRule="auto"/>
        <w:ind w:left="0"/>
        <w:rPr>
          <w:rFonts w:ascii="Times New Roman" w:hAnsi="Times New Roman"/>
          <w:color w:val="333333"/>
        </w:rPr>
      </w:pPr>
      <w:r w:rsidRPr="00032555">
        <w:rPr>
          <w:rFonts w:ascii="Times New Roman" w:hAnsi="Times New Roman"/>
          <w:color w:val="333333"/>
        </w:rPr>
        <w:t>У госпитализированных пациентов, особенно грудного возраста, которым трудно принимать препарат внутрь, обычно АБТ начинают с </w:t>
      </w:r>
      <w:r w:rsidRPr="00032555">
        <w:rPr>
          <w:rFonts w:ascii="Times New Roman" w:hAnsi="Times New Roman"/>
          <w:b/>
          <w:bCs/>
          <w:color w:val="333333"/>
        </w:rPr>
        <w:t>внутривенного введения</w:t>
      </w:r>
      <w:r w:rsidRPr="00032555">
        <w:rPr>
          <w:rFonts w:ascii="Times New Roman" w:hAnsi="Times New Roman"/>
          <w:color w:val="333333"/>
        </w:rPr>
        <w:t> в первые 24–72 часа с последующим переходом на пероральный приём. </w:t>
      </w:r>
      <w:r w:rsidRPr="00A22FA6">
        <w:rPr>
          <w:rFonts w:ascii="Times New Roman" w:hAnsi="Times New Roman"/>
          <w:color w:val="333333"/>
        </w:rPr>
        <w:t xml:space="preserve"> </w:t>
      </w:r>
    </w:p>
    <w:p w:rsidR="00032555" w:rsidRPr="00032555" w:rsidRDefault="00032555" w:rsidP="00032555">
      <w:pPr>
        <w:numPr>
          <w:ilvl w:val="0"/>
          <w:numId w:val="3"/>
        </w:numPr>
        <w:shd w:val="clear" w:color="auto" w:fill="FFFFFF"/>
        <w:spacing w:before="0" w:beforeAutospacing="0" w:after="0" w:afterAutospacing="0" w:line="360" w:lineRule="auto"/>
        <w:ind w:left="0"/>
        <w:rPr>
          <w:rFonts w:ascii="Times New Roman" w:hAnsi="Times New Roman"/>
          <w:color w:val="333333"/>
        </w:rPr>
      </w:pPr>
      <w:r w:rsidRPr="00032555">
        <w:rPr>
          <w:rFonts w:ascii="Times New Roman" w:hAnsi="Times New Roman"/>
          <w:color w:val="333333"/>
        </w:rPr>
        <w:t>При отсутствии выраженной интоксикации и сохранной способности ребёнка получать препарат внутрь рекомендовано рассмотреть </w:t>
      </w:r>
      <w:r w:rsidRPr="00032555">
        <w:rPr>
          <w:rFonts w:ascii="Times New Roman" w:hAnsi="Times New Roman"/>
          <w:b/>
          <w:bCs/>
          <w:color w:val="333333"/>
        </w:rPr>
        <w:t>пероральный приём</w:t>
      </w:r>
      <w:r w:rsidRPr="00032555">
        <w:rPr>
          <w:rFonts w:ascii="Times New Roman" w:hAnsi="Times New Roman"/>
          <w:color w:val="333333"/>
        </w:rPr>
        <w:t> с первых суток. </w:t>
      </w:r>
      <w:r w:rsidRPr="00A22FA6">
        <w:rPr>
          <w:rFonts w:ascii="Times New Roman" w:hAnsi="Times New Roman"/>
          <w:color w:val="333333"/>
        </w:rPr>
        <w:t xml:space="preserve"> </w:t>
      </w:r>
    </w:p>
    <w:p w:rsidR="00032555" w:rsidRPr="00032555" w:rsidRDefault="00032555" w:rsidP="00032555">
      <w:pPr>
        <w:numPr>
          <w:ilvl w:val="0"/>
          <w:numId w:val="3"/>
        </w:numPr>
        <w:shd w:val="clear" w:color="auto" w:fill="FFFFFF"/>
        <w:spacing w:before="0" w:beforeAutospacing="0" w:after="0" w:afterAutospacing="0" w:line="360" w:lineRule="auto"/>
        <w:ind w:left="0"/>
        <w:rPr>
          <w:rFonts w:ascii="Times New Roman" w:hAnsi="Times New Roman"/>
          <w:color w:val="333333"/>
        </w:rPr>
      </w:pPr>
      <w:r w:rsidRPr="00032555">
        <w:rPr>
          <w:rFonts w:ascii="Times New Roman" w:hAnsi="Times New Roman"/>
          <w:color w:val="333333"/>
        </w:rPr>
        <w:t>При назначении препаратов рекомендуется ориентироваться на </w:t>
      </w:r>
      <w:r w:rsidRPr="00032555">
        <w:rPr>
          <w:rFonts w:ascii="Times New Roman" w:hAnsi="Times New Roman"/>
          <w:b/>
          <w:bCs/>
          <w:color w:val="333333"/>
        </w:rPr>
        <w:t xml:space="preserve">региональные данные о чувствительности </w:t>
      </w:r>
      <w:proofErr w:type="spellStart"/>
      <w:r w:rsidRPr="00032555">
        <w:rPr>
          <w:rFonts w:ascii="Times New Roman" w:hAnsi="Times New Roman"/>
          <w:b/>
          <w:bCs/>
          <w:color w:val="333333"/>
        </w:rPr>
        <w:t>уропатогенов</w:t>
      </w:r>
      <w:proofErr w:type="spellEnd"/>
      <w:r w:rsidRPr="00032555">
        <w:rPr>
          <w:rFonts w:ascii="Times New Roman" w:hAnsi="Times New Roman"/>
          <w:color w:val="333333"/>
        </w:rPr>
        <w:t> для выбора наиболее эффективного препарата. </w:t>
      </w:r>
      <w:r w:rsidRPr="00A22FA6">
        <w:rPr>
          <w:rFonts w:ascii="Times New Roman" w:hAnsi="Times New Roman"/>
          <w:color w:val="333333"/>
        </w:rPr>
        <w:t xml:space="preserve"> </w:t>
      </w:r>
    </w:p>
    <w:p w:rsidR="00032555" w:rsidRPr="00032555" w:rsidRDefault="00032555" w:rsidP="00032555">
      <w:pPr>
        <w:numPr>
          <w:ilvl w:val="0"/>
          <w:numId w:val="3"/>
        </w:numPr>
        <w:shd w:val="clear" w:color="auto" w:fill="FFFFFF"/>
        <w:spacing w:before="0" w:beforeAutospacing="0" w:after="0" w:afterAutospacing="0" w:line="360" w:lineRule="auto"/>
        <w:ind w:left="0"/>
        <w:rPr>
          <w:rFonts w:ascii="Times New Roman" w:hAnsi="Times New Roman"/>
          <w:color w:val="333333"/>
        </w:rPr>
      </w:pPr>
      <w:r w:rsidRPr="00032555">
        <w:rPr>
          <w:rFonts w:ascii="Times New Roman" w:hAnsi="Times New Roman"/>
          <w:color w:val="333333"/>
        </w:rPr>
        <w:t>Пациентам с нарушением функции почек дозы препаратов уменьшают в зависимости от скорости клубочковой фильтрации согласно инструкциям по применению. </w:t>
      </w:r>
      <w:r w:rsidRPr="00A22FA6">
        <w:rPr>
          <w:rFonts w:ascii="Times New Roman" w:hAnsi="Times New Roman"/>
          <w:color w:val="333333"/>
        </w:rPr>
        <w:t xml:space="preserve"> </w:t>
      </w:r>
    </w:p>
    <w:p w:rsidR="00032555" w:rsidRPr="00032555" w:rsidRDefault="00032555" w:rsidP="00032555">
      <w:pPr>
        <w:shd w:val="clear" w:color="auto" w:fill="FFFFFF"/>
        <w:spacing w:before="0" w:beforeAutospacing="0" w:after="120" w:afterAutospacing="0" w:line="360" w:lineRule="auto"/>
        <w:ind w:firstLine="708"/>
        <w:rPr>
          <w:rFonts w:ascii="Times New Roman" w:hAnsi="Times New Roman"/>
          <w:color w:val="333333"/>
        </w:rPr>
      </w:pPr>
      <w:r w:rsidRPr="00032555">
        <w:rPr>
          <w:rFonts w:ascii="Times New Roman" w:hAnsi="Times New Roman"/>
          <w:b/>
          <w:bCs/>
          <w:color w:val="333333"/>
        </w:rPr>
        <w:t>Эффективность лечения</w:t>
      </w:r>
      <w:r w:rsidRPr="00032555">
        <w:rPr>
          <w:rFonts w:ascii="Times New Roman" w:hAnsi="Times New Roman"/>
          <w:color w:val="333333"/>
        </w:rPr>
        <w:t> оценивают через 24–48 часов по клиническим признакам и результатам исследования мочи. При неэффективности терапии следует заподозрить анатомические дефекты или абсцесс почки. </w:t>
      </w:r>
      <w:r w:rsidRPr="00A22FA6">
        <w:rPr>
          <w:rFonts w:ascii="Times New Roman" w:hAnsi="Times New Roman"/>
          <w:color w:val="333333"/>
        </w:rPr>
        <w:t xml:space="preserve"> </w:t>
      </w:r>
    </w:p>
    <w:p w:rsidR="00032555" w:rsidRPr="00032555" w:rsidRDefault="00032555" w:rsidP="00032555">
      <w:pPr>
        <w:shd w:val="clear" w:color="auto" w:fill="FFFFFF"/>
        <w:spacing w:before="60" w:beforeAutospacing="0" w:after="60" w:afterAutospacing="0" w:line="360" w:lineRule="auto"/>
        <w:outlineLvl w:val="1"/>
        <w:rPr>
          <w:rFonts w:ascii="Times New Roman" w:hAnsi="Times New Roman"/>
          <w:b/>
          <w:bCs/>
          <w:color w:val="333333"/>
        </w:rPr>
      </w:pPr>
      <w:r w:rsidRPr="00032555">
        <w:rPr>
          <w:rFonts w:ascii="Times New Roman" w:hAnsi="Times New Roman"/>
          <w:b/>
          <w:bCs/>
          <w:color w:val="333333"/>
        </w:rPr>
        <w:t>Немедикаментозные методы</w:t>
      </w:r>
    </w:p>
    <w:p w:rsidR="00032555" w:rsidRPr="00032555" w:rsidRDefault="00032555" w:rsidP="00032555">
      <w:pPr>
        <w:shd w:val="clear" w:color="auto" w:fill="FFFFFF"/>
        <w:spacing w:before="0" w:beforeAutospacing="0" w:after="120" w:afterAutospacing="0" w:line="360" w:lineRule="auto"/>
        <w:ind w:firstLine="708"/>
        <w:rPr>
          <w:rFonts w:ascii="Times New Roman" w:hAnsi="Times New Roman"/>
          <w:color w:val="333333"/>
        </w:rPr>
      </w:pPr>
      <w:r w:rsidRPr="00032555">
        <w:rPr>
          <w:rFonts w:ascii="Times New Roman" w:hAnsi="Times New Roman"/>
          <w:b/>
          <w:bCs/>
          <w:color w:val="333333"/>
        </w:rPr>
        <w:t>Режим:</w:t>
      </w:r>
      <w:r w:rsidRPr="00032555">
        <w:rPr>
          <w:rFonts w:ascii="Times New Roman" w:hAnsi="Times New Roman"/>
          <w:color w:val="333333"/>
        </w:rPr>
        <w:t xml:space="preserve"> в период выраженной активности </w:t>
      </w:r>
      <w:proofErr w:type="spellStart"/>
      <w:r w:rsidRPr="00032555">
        <w:rPr>
          <w:rFonts w:ascii="Times New Roman" w:hAnsi="Times New Roman"/>
          <w:color w:val="333333"/>
        </w:rPr>
        <w:t>микробно</w:t>
      </w:r>
      <w:proofErr w:type="spellEnd"/>
      <w:r w:rsidRPr="00032555">
        <w:rPr>
          <w:rFonts w:ascii="Times New Roman" w:hAnsi="Times New Roman"/>
          <w:color w:val="333333"/>
        </w:rPr>
        <w:t>-воспалительного процесса рекомендуется постельный или полупостельный режим. </w:t>
      </w:r>
      <w:r w:rsidRPr="00A22FA6">
        <w:rPr>
          <w:rFonts w:ascii="Times New Roman" w:hAnsi="Times New Roman"/>
          <w:color w:val="333333"/>
        </w:rPr>
        <w:t xml:space="preserve"> </w:t>
      </w:r>
    </w:p>
    <w:p w:rsidR="00032555" w:rsidRPr="00032555" w:rsidRDefault="00032555" w:rsidP="00032555">
      <w:pPr>
        <w:shd w:val="clear" w:color="auto" w:fill="FFFFFF"/>
        <w:spacing w:before="0" w:beforeAutospacing="0" w:after="120" w:afterAutospacing="0" w:line="360" w:lineRule="auto"/>
        <w:rPr>
          <w:rFonts w:ascii="Times New Roman" w:hAnsi="Times New Roman"/>
          <w:color w:val="333333"/>
        </w:rPr>
      </w:pPr>
      <w:r w:rsidRPr="00032555">
        <w:rPr>
          <w:rFonts w:ascii="Times New Roman" w:hAnsi="Times New Roman"/>
          <w:b/>
          <w:bCs/>
          <w:color w:val="333333"/>
        </w:rPr>
        <w:t>Диета:</w:t>
      </w:r>
      <w:r w:rsidRPr="00032555">
        <w:rPr>
          <w:rFonts w:ascii="Times New Roman" w:hAnsi="Times New Roman"/>
          <w:color w:val="333333"/>
        </w:rPr>
        <w:t> в острый период может назначаться </w:t>
      </w:r>
      <w:r w:rsidRPr="00032555">
        <w:rPr>
          <w:rFonts w:ascii="Times New Roman" w:hAnsi="Times New Roman"/>
          <w:b/>
          <w:bCs/>
          <w:color w:val="333333"/>
        </w:rPr>
        <w:t>стол №7</w:t>
      </w:r>
      <w:r w:rsidRPr="00032555">
        <w:rPr>
          <w:rFonts w:ascii="Times New Roman" w:hAnsi="Times New Roman"/>
          <w:color w:val="333333"/>
        </w:rPr>
        <w:t>, который направлен на уменьшение функциональной нагрузки на почки. Рекомендуется сбалансированный рацион с умеренным ограничением белка и соли. В остром периоде желательно увеличить объём потребляемой жидкости на 50% от возрастной нормы. </w:t>
      </w:r>
      <w:r w:rsidRPr="00A22FA6">
        <w:rPr>
          <w:rFonts w:ascii="Times New Roman" w:hAnsi="Times New Roman"/>
          <w:color w:val="333333"/>
        </w:rPr>
        <w:t xml:space="preserve"> </w:t>
      </w:r>
    </w:p>
    <w:p w:rsidR="00032555" w:rsidRPr="00032555" w:rsidRDefault="00032555" w:rsidP="00032555">
      <w:pPr>
        <w:shd w:val="clear" w:color="auto" w:fill="FFFFFF"/>
        <w:spacing w:before="0" w:beforeAutospacing="0" w:after="120" w:afterAutospacing="0" w:line="360" w:lineRule="auto"/>
        <w:ind w:firstLine="708"/>
        <w:rPr>
          <w:rFonts w:ascii="Times New Roman" w:hAnsi="Times New Roman"/>
          <w:color w:val="333333"/>
        </w:rPr>
      </w:pPr>
      <w:r w:rsidRPr="00032555">
        <w:rPr>
          <w:rFonts w:ascii="Times New Roman" w:hAnsi="Times New Roman"/>
          <w:b/>
          <w:bCs/>
          <w:color w:val="333333"/>
        </w:rPr>
        <w:t>Питьевой режим:</w:t>
      </w:r>
      <w:r w:rsidRPr="00032555">
        <w:rPr>
          <w:rFonts w:ascii="Times New Roman" w:hAnsi="Times New Roman"/>
          <w:color w:val="333333"/>
        </w:rPr>
        <w:t> рекомендуется достаточное питьё, включая слабощелочные минеральные воды, морсы (особенно клюквенный), компоты, отвар шиповника. </w:t>
      </w:r>
      <w:r w:rsidRPr="00A22FA6">
        <w:rPr>
          <w:rFonts w:ascii="Times New Roman" w:hAnsi="Times New Roman"/>
          <w:color w:val="333333"/>
        </w:rPr>
        <w:t xml:space="preserve"> </w:t>
      </w:r>
    </w:p>
    <w:p w:rsidR="00032555" w:rsidRPr="00032555" w:rsidRDefault="00032555" w:rsidP="00032555">
      <w:pPr>
        <w:shd w:val="clear" w:color="auto" w:fill="FFFFFF"/>
        <w:spacing w:before="0" w:beforeAutospacing="0" w:after="120" w:afterAutospacing="0" w:line="360" w:lineRule="auto"/>
        <w:ind w:firstLine="708"/>
        <w:rPr>
          <w:rFonts w:ascii="Times New Roman" w:hAnsi="Times New Roman"/>
          <w:color w:val="333333"/>
        </w:rPr>
      </w:pPr>
      <w:r w:rsidRPr="00032555">
        <w:rPr>
          <w:rFonts w:ascii="Times New Roman" w:hAnsi="Times New Roman"/>
          <w:b/>
          <w:bCs/>
          <w:color w:val="333333"/>
        </w:rPr>
        <w:t>Гигиена:</w:t>
      </w:r>
      <w:r w:rsidRPr="00032555">
        <w:rPr>
          <w:rFonts w:ascii="Times New Roman" w:hAnsi="Times New Roman"/>
          <w:color w:val="333333"/>
        </w:rPr>
        <w:t> важно проводить тщательный туалет наружных половых органов, соблюдать режим регулярных мочеиспусканий (каждые 1,5–2 часа в зависимости от возраста). </w:t>
      </w:r>
      <w:r w:rsidRPr="00A22FA6">
        <w:rPr>
          <w:rFonts w:ascii="Times New Roman" w:hAnsi="Times New Roman"/>
          <w:color w:val="333333"/>
        </w:rPr>
        <w:t xml:space="preserve"> </w:t>
      </w:r>
    </w:p>
    <w:p w:rsidR="00032555" w:rsidRPr="00032555" w:rsidRDefault="00032555" w:rsidP="00032555">
      <w:pPr>
        <w:shd w:val="clear" w:color="auto" w:fill="FFFFFF"/>
        <w:spacing w:before="60" w:beforeAutospacing="0" w:after="60" w:afterAutospacing="0" w:line="360" w:lineRule="auto"/>
        <w:outlineLvl w:val="1"/>
        <w:rPr>
          <w:rFonts w:ascii="Times New Roman" w:hAnsi="Times New Roman"/>
          <w:b/>
          <w:bCs/>
          <w:color w:val="333333"/>
        </w:rPr>
      </w:pPr>
      <w:r w:rsidRPr="00032555">
        <w:rPr>
          <w:rFonts w:ascii="Times New Roman" w:hAnsi="Times New Roman"/>
          <w:b/>
          <w:bCs/>
          <w:color w:val="333333"/>
        </w:rPr>
        <w:lastRenderedPageBreak/>
        <w:t>Показания к госпитализации</w:t>
      </w:r>
    </w:p>
    <w:p w:rsidR="00032555" w:rsidRPr="00032555" w:rsidRDefault="00032555" w:rsidP="00032555">
      <w:pPr>
        <w:numPr>
          <w:ilvl w:val="0"/>
          <w:numId w:val="4"/>
        </w:numPr>
        <w:shd w:val="clear" w:color="auto" w:fill="FFFFFF"/>
        <w:spacing w:before="120" w:beforeAutospacing="0" w:after="120" w:afterAutospacing="0" w:line="360" w:lineRule="auto"/>
        <w:ind w:left="0"/>
        <w:rPr>
          <w:rFonts w:ascii="Times New Roman" w:hAnsi="Times New Roman"/>
          <w:color w:val="333333"/>
        </w:rPr>
      </w:pPr>
      <w:r w:rsidRPr="00032555">
        <w:rPr>
          <w:rFonts w:ascii="Times New Roman" w:hAnsi="Times New Roman"/>
          <w:color w:val="333333"/>
        </w:rPr>
        <w:t>дети до 6 месяцев жизни с фебрильной лихорадкой;</w:t>
      </w:r>
    </w:p>
    <w:p w:rsidR="00032555" w:rsidRPr="00032555" w:rsidRDefault="00032555" w:rsidP="00032555">
      <w:pPr>
        <w:numPr>
          <w:ilvl w:val="0"/>
          <w:numId w:val="4"/>
        </w:numPr>
        <w:shd w:val="clear" w:color="auto" w:fill="FFFFFF"/>
        <w:spacing w:before="0" w:beforeAutospacing="0" w:after="120" w:afterAutospacing="0" w:line="360" w:lineRule="auto"/>
        <w:ind w:left="0"/>
        <w:rPr>
          <w:rFonts w:ascii="Times New Roman" w:hAnsi="Times New Roman"/>
          <w:color w:val="333333"/>
        </w:rPr>
      </w:pPr>
      <w:r w:rsidRPr="00032555">
        <w:rPr>
          <w:rFonts w:ascii="Times New Roman" w:hAnsi="Times New Roman"/>
          <w:color w:val="333333"/>
        </w:rPr>
        <w:t>дети с острым пиелонефритом, симптомами интоксикации и рвоты;</w:t>
      </w:r>
    </w:p>
    <w:p w:rsidR="00032555" w:rsidRPr="00032555" w:rsidRDefault="00032555" w:rsidP="00032555">
      <w:pPr>
        <w:numPr>
          <w:ilvl w:val="0"/>
          <w:numId w:val="4"/>
        </w:numPr>
        <w:shd w:val="clear" w:color="auto" w:fill="FFFFFF"/>
        <w:spacing w:before="0" w:beforeAutospacing="0" w:after="120" w:afterAutospacing="0" w:line="360" w:lineRule="auto"/>
        <w:ind w:left="0"/>
        <w:rPr>
          <w:rFonts w:ascii="Times New Roman" w:hAnsi="Times New Roman"/>
          <w:color w:val="333333"/>
        </w:rPr>
      </w:pPr>
      <w:r w:rsidRPr="00032555">
        <w:rPr>
          <w:rFonts w:ascii="Times New Roman" w:hAnsi="Times New Roman"/>
          <w:color w:val="333333"/>
        </w:rPr>
        <w:t xml:space="preserve">отсутствие возможности осуществить оральную </w:t>
      </w:r>
      <w:proofErr w:type="spellStart"/>
      <w:r w:rsidRPr="00032555">
        <w:rPr>
          <w:rFonts w:ascii="Times New Roman" w:hAnsi="Times New Roman"/>
          <w:color w:val="333333"/>
        </w:rPr>
        <w:t>регидратацию</w:t>
      </w:r>
      <w:proofErr w:type="spellEnd"/>
      <w:r w:rsidRPr="00032555">
        <w:rPr>
          <w:rFonts w:ascii="Times New Roman" w:hAnsi="Times New Roman"/>
          <w:color w:val="333333"/>
        </w:rPr>
        <w:t xml:space="preserve"> при признаках обезвоживания;</w:t>
      </w:r>
    </w:p>
    <w:p w:rsidR="00032555" w:rsidRPr="00032555" w:rsidRDefault="00032555" w:rsidP="00032555">
      <w:pPr>
        <w:numPr>
          <w:ilvl w:val="0"/>
          <w:numId w:val="4"/>
        </w:numPr>
        <w:shd w:val="clear" w:color="auto" w:fill="FFFFFF"/>
        <w:spacing w:before="0" w:beforeAutospacing="0" w:after="120" w:afterAutospacing="0" w:line="360" w:lineRule="auto"/>
        <w:ind w:left="0"/>
        <w:rPr>
          <w:rFonts w:ascii="Times New Roman" w:hAnsi="Times New Roman"/>
          <w:color w:val="333333"/>
        </w:rPr>
      </w:pPr>
      <w:r w:rsidRPr="00032555">
        <w:rPr>
          <w:rFonts w:ascii="Times New Roman" w:hAnsi="Times New Roman"/>
          <w:color w:val="333333"/>
        </w:rPr>
        <w:t>бактериемия и сепсис.</w:t>
      </w:r>
    </w:p>
    <w:p w:rsidR="00032555" w:rsidRPr="00A22FA6" w:rsidRDefault="00032555" w:rsidP="00032555">
      <w:pPr>
        <w:shd w:val="clear" w:color="auto" w:fill="FFFFFF"/>
        <w:spacing w:before="0" w:beforeAutospacing="0" w:after="120" w:afterAutospacing="0" w:line="360" w:lineRule="auto"/>
        <w:rPr>
          <w:rFonts w:ascii="Times New Roman" w:hAnsi="Times New Roman"/>
          <w:color w:val="333333"/>
        </w:rPr>
      </w:pPr>
      <w:r w:rsidRPr="00032555">
        <w:rPr>
          <w:rFonts w:ascii="Times New Roman" w:hAnsi="Times New Roman"/>
          <w:color w:val="333333"/>
        </w:rPr>
        <w:t>Длительность пребывания в стационаре при ИМП обычно составляет не более 10–14 дней.</w:t>
      </w:r>
    </w:p>
    <w:p w:rsidR="00F61668" w:rsidRPr="00F61668" w:rsidRDefault="00F61668" w:rsidP="00F61668">
      <w:pPr>
        <w:spacing w:line="360" w:lineRule="auto"/>
        <w:ind w:left="225" w:right="225"/>
        <w:outlineLvl w:val="1"/>
        <w:rPr>
          <w:rFonts w:ascii="Times New Roman" w:hAnsi="Times New Roman"/>
          <w:b/>
          <w:bCs/>
          <w:color w:val="000000"/>
          <w:kern w:val="36"/>
          <w:shd w:val="clear" w:color="auto" w:fill="FFFFFF"/>
        </w:rPr>
      </w:pPr>
      <w:bookmarkStart w:id="3" w:name="metkadoc4"/>
      <w:r w:rsidRPr="00F61668">
        <w:rPr>
          <w:rFonts w:ascii="Times New Roman" w:hAnsi="Times New Roman"/>
          <w:b/>
          <w:bCs/>
          <w:color w:val="000000"/>
          <w:kern w:val="36"/>
          <w:shd w:val="clear" w:color="auto" w:fill="FFFFFF"/>
        </w:rPr>
        <w:t xml:space="preserve">3. </w:t>
      </w:r>
      <w:r w:rsidRPr="00F61668">
        <w:rPr>
          <w:rFonts w:ascii="Times New Roman" w:hAnsi="Times New Roman"/>
          <w:b/>
          <w:bCs/>
          <w:color w:val="000000"/>
          <w:kern w:val="36"/>
          <w:u w:val="single"/>
          <w:shd w:val="clear" w:color="auto" w:fill="FFFFFF"/>
        </w:rPr>
        <w:t>Хронический пиелонефрит</w:t>
      </w:r>
    </w:p>
    <w:bookmarkEnd w:id="3"/>
    <w:p w:rsidR="00F61668" w:rsidRPr="00F61668" w:rsidRDefault="00F61668" w:rsidP="00F61668">
      <w:pPr>
        <w:shd w:val="clear" w:color="auto" w:fill="FFFFFF"/>
        <w:spacing w:line="360" w:lineRule="auto"/>
        <w:ind w:firstLine="708"/>
        <w:rPr>
          <w:rFonts w:ascii="Times New Roman" w:hAnsi="Times New Roman"/>
          <w:color w:val="000000"/>
        </w:rPr>
      </w:pPr>
      <w:r w:rsidRPr="00F61668">
        <w:rPr>
          <w:rFonts w:ascii="Times New Roman" w:hAnsi="Times New Roman"/>
          <w:color w:val="000000"/>
        </w:rPr>
        <w:t>Хронический пиелонефрит может быть следствием неизлеченного острого пиелонефрита, т. е. может протекать без острых явлений с начала заболевания.</w:t>
      </w:r>
    </w:p>
    <w:p w:rsidR="00F61668" w:rsidRPr="00F61668" w:rsidRDefault="00F61668" w:rsidP="00F61668">
      <w:pPr>
        <w:shd w:val="clear" w:color="auto" w:fill="FFFFFF"/>
        <w:spacing w:line="360" w:lineRule="auto"/>
        <w:ind w:firstLine="708"/>
        <w:rPr>
          <w:rFonts w:ascii="Times New Roman" w:hAnsi="Times New Roman"/>
          <w:color w:val="000000"/>
        </w:rPr>
      </w:pPr>
      <w:r w:rsidRPr="00F61668">
        <w:rPr>
          <w:rFonts w:ascii="Times New Roman" w:hAnsi="Times New Roman"/>
          <w:b/>
          <w:bCs/>
          <w:color w:val="000000"/>
        </w:rPr>
        <w:t>Клиника. </w:t>
      </w:r>
      <w:r w:rsidRPr="00F61668">
        <w:rPr>
          <w:rFonts w:ascii="Times New Roman" w:hAnsi="Times New Roman"/>
          <w:color w:val="000000"/>
        </w:rPr>
        <w:t xml:space="preserve">Односторонний хронический пиелонефрит проявляется тупой постоянной болью в поясничной области на стороне пораженной почки. </w:t>
      </w:r>
      <w:proofErr w:type="spellStart"/>
      <w:r w:rsidRPr="00F61668">
        <w:rPr>
          <w:rFonts w:ascii="Times New Roman" w:hAnsi="Times New Roman"/>
          <w:color w:val="000000"/>
        </w:rPr>
        <w:t>Дизурические</w:t>
      </w:r>
      <w:proofErr w:type="spellEnd"/>
      <w:r w:rsidRPr="00F61668">
        <w:rPr>
          <w:rFonts w:ascii="Times New Roman" w:hAnsi="Times New Roman"/>
          <w:color w:val="000000"/>
        </w:rPr>
        <w:t xml:space="preserve"> явления у большинства больных отсутствуют.</w:t>
      </w:r>
    </w:p>
    <w:p w:rsidR="00F61668" w:rsidRPr="00F61668" w:rsidRDefault="00F61668" w:rsidP="00F61668">
      <w:pPr>
        <w:shd w:val="clear" w:color="auto" w:fill="FFFFFF"/>
        <w:spacing w:line="360" w:lineRule="auto"/>
        <w:ind w:firstLine="708"/>
        <w:rPr>
          <w:rFonts w:ascii="Times New Roman" w:hAnsi="Times New Roman"/>
          <w:color w:val="000000"/>
        </w:rPr>
      </w:pPr>
      <w:r w:rsidRPr="00F61668">
        <w:rPr>
          <w:rFonts w:ascii="Times New Roman" w:hAnsi="Times New Roman"/>
          <w:b/>
          <w:bCs/>
          <w:color w:val="000000"/>
        </w:rPr>
        <w:t>Диагноз </w:t>
      </w:r>
      <w:r w:rsidRPr="00F61668">
        <w:rPr>
          <w:rFonts w:ascii="Times New Roman" w:hAnsi="Times New Roman"/>
          <w:color w:val="000000"/>
        </w:rPr>
        <w:t xml:space="preserve">ставят на основании анамнеза, клинико-лабораторных данных. В анализе крови отмечают </w:t>
      </w:r>
      <w:proofErr w:type="spellStart"/>
      <w:r w:rsidRPr="00F61668">
        <w:rPr>
          <w:rFonts w:ascii="Times New Roman" w:hAnsi="Times New Roman"/>
          <w:color w:val="000000"/>
        </w:rPr>
        <w:t>нейтрофильный</w:t>
      </w:r>
      <w:proofErr w:type="spellEnd"/>
      <w:r w:rsidRPr="00F61668">
        <w:rPr>
          <w:rFonts w:ascii="Times New Roman" w:hAnsi="Times New Roman"/>
          <w:color w:val="000000"/>
        </w:rPr>
        <w:t xml:space="preserve"> лейкоцитоз. В анализе мочи в осадке мочи определяется преобладание лейкоцитов над другими форменными элементами мочи. Относительная плотность мочи сохраняется нормальной, одним из симптомов заболевания является бактериурия. Если число бактерий в 1 мл мочи превышает 100 000, то необходимо определить их чувствительность к антибиотикам и химиопрепаратам. Артериальная гипертензия – частый симптом хронического пиелонефрита, особенно двустороннего процесса. Функциональное состояние почек исследуют с помощью </w:t>
      </w:r>
      <w:proofErr w:type="spellStart"/>
      <w:r w:rsidRPr="00F61668">
        <w:rPr>
          <w:rFonts w:ascii="Times New Roman" w:hAnsi="Times New Roman"/>
          <w:color w:val="000000"/>
        </w:rPr>
        <w:t>хромоцистоскопии</w:t>
      </w:r>
      <w:proofErr w:type="spellEnd"/>
      <w:r w:rsidRPr="00F61668">
        <w:rPr>
          <w:rFonts w:ascii="Times New Roman" w:hAnsi="Times New Roman"/>
          <w:color w:val="000000"/>
        </w:rPr>
        <w:t>, экскреторной урографии, клиренс-методов.</w:t>
      </w:r>
    </w:p>
    <w:p w:rsidR="00F61668" w:rsidRPr="00F61668" w:rsidRDefault="00F61668" w:rsidP="00032555">
      <w:pPr>
        <w:shd w:val="clear" w:color="auto" w:fill="FFFFFF"/>
        <w:spacing w:line="360" w:lineRule="auto"/>
        <w:ind w:firstLine="708"/>
        <w:rPr>
          <w:rFonts w:ascii="Times New Roman" w:hAnsi="Times New Roman"/>
          <w:color w:val="000000"/>
        </w:rPr>
      </w:pPr>
      <w:r w:rsidRPr="00F61668">
        <w:rPr>
          <w:rFonts w:ascii="Times New Roman" w:hAnsi="Times New Roman"/>
          <w:color w:val="000000"/>
        </w:rPr>
        <w:t xml:space="preserve">При хроническом пиелонефрите рано нарушается концентрационная способность почек, тогда как азотовыделительная функция сохраняется на протяжении многих лет. При </w:t>
      </w:r>
      <w:proofErr w:type="spellStart"/>
      <w:r w:rsidRPr="00F61668">
        <w:rPr>
          <w:rFonts w:ascii="Times New Roman" w:hAnsi="Times New Roman"/>
          <w:color w:val="000000"/>
        </w:rPr>
        <w:t>инфузионной</w:t>
      </w:r>
      <w:proofErr w:type="spellEnd"/>
      <w:r w:rsidRPr="00F61668">
        <w:rPr>
          <w:rFonts w:ascii="Times New Roman" w:hAnsi="Times New Roman"/>
          <w:color w:val="000000"/>
        </w:rPr>
        <w:t xml:space="preserve"> урографии вначале определяются снижение концентрационной способности почек, замедленное выделение </w:t>
      </w:r>
      <w:proofErr w:type="spellStart"/>
      <w:r w:rsidRPr="00F61668">
        <w:rPr>
          <w:rFonts w:ascii="Times New Roman" w:hAnsi="Times New Roman"/>
          <w:color w:val="000000"/>
        </w:rPr>
        <w:t>рентгеноконтрастного</w:t>
      </w:r>
      <w:proofErr w:type="spellEnd"/>
      <w:r w:rsidRPr="00F61668">
        <w:rPr>
          <w:rFonts w:ascii="Times New Roman" w:hAnsi="Times New Roman"/>
          <w:color w:val="000000"/>
        </w:rPr>
        <w:t xml:space="preserve"> вещества, локальные спазмы и деформации чашечек и лоханок. В последующем спастическая фаза сменяется атонией, чашечки и лоханки расширяются.</w:t>
      </w:r>
    </w:p>
    <w:p w:rsidR="00F61668" w:rsidRPr="00F61668" w:rsidRDefault="00F61668" w:rsidP="00F61668">
      <w:pPr>
        <w:shd w:val="clear" w:color="auto" w:fill="FFFFFF"/>
        <w:spacing w:line="360" w:lineRule="auto"/>
        <w:ind w:firstLine="708"/>
        <w:rPr>
          <w:rFonts w:ascii="Times New Roman" w:hAnsi="Times New Roman"/>
          <w:color w:val="000000"/>
        </w:rPr>
      </w:pPr>
      <w:r w:rsidRPr="00F61668">
        <w:rPr>
          <w:rFonts w:ascii="Times New Roman" w:hAnsi="Times New Roman"/>
          <w:color w:val="000000"/>
        </w:rPr>
        <w:lastRenderedPageBreak/>
        <w:t>При </w:t>
      </w:r>
      <w:r w:rsidRPr="00F61668">
        <w:rPr>
          <w:rFonts w:ascii="Times New Roman" w:hAnsi="Times New Roman"/>
          <w:b/>
          <w:bCs/>
          <w:color w:val="000000"/>
        </w:rPr>
        <w:t>дифференциальной диагностике </w:t>
      </w:r>
      <w:r w:rsidRPr="00F61668">
        <w:rPr>
          <w:rFonts w:ascii="Times New Roman" w:hAnsi="Times New Roman"/>
          <w:color w:val="000000"/>
        </w:rPr>
        <w:t xml:space="preserve">с хроническим </w:t>
      </w:r>
      <w:proofErr w:type="spellStart"/>
      <w:r w:rsidRPr="00F61668">
        <w:rPr>
          <w:rFonts w:ascii="Times New Roman" w:hAnsi="Times New Roman"/>
          <w:color w:val="000000"/>
        </w:rPr>
        <w:t>гломерулонефритом</w:t>
      </w:r>
      <w:proofErr w:type="spellEnd"/>
      <w:r w:rsidRPr="00F61668">
        <w:rPr>
          <w:rFonts w:ascii="Times New Roman" w:hAnsi="Times New Roman"/>
          <w:color w:val="000000"/>
        </w:rPr>
        <w:t xml:space="preserve"> большое значение имеют характер мочевого синдрома (преобладание </w:t>
      </w:r>
      <w:proofErr w:type="spellStart"/>
      <w:r w:rsidRPr="00F61668">
        <w:rPr>
          <w:rFonts w:ascii="Times New Roman" w:hAnsi="Times New Roman"/>
          <w:color w:val="000000"/>
        </w:rPr>
        <w:t>лейкоцитурии</w:t>
      </w:r>
      <w:proofErr w:type="spellEnd"/>
      <w:r w:rsidRPr="00F61668">
        <w:rPr>
          <w:rFonts w:ascii="Times New Roman" w:hAnsi="Times New Roman"/>
          <w:color w:val="000000"/>
        </w:rPr>
        <w:t xml:space="preserve"> над гематурией, наличие активных лейкоцитов, значительная бактериурия при пиелонефрите), данные экскреторной урографии. Нефротический синдром свидетельствует о наличии </w:t>
      </w:r>
      <w:proofErr w:type="spellStart"/>
      <w:r w:rsidRPr="00F61668">
        <w:rPr>
          <w:rFonts w:ascii="Times New Roman" w:hAnsi="Times New Roman"/>
          <w:color w:val="000000"/>
        </w:rPr>
        <w:t>гломерулонефрита</w:t>
      </w:r>
      <w:proofErr w:type="spellEnd"/>
      <w:r w:rsidRPr="00F61668">
        <w:rPr>
          <w:rFonts w:ascii="Times New Roman" w:hAnsi="Times New Roman"/>
          <w:color w:val="000000"/>
        </w:rPr>
        <w:t>. При артериальной гипертензии проводят дифференциальную диагностику между пиелонефритом, гипертонической болезнью и вазоренальной гипертензией.</w:t>
      </w:r>
    </w:p>
    <w:p w:rsidR="00032555" w:rsidRPr="00A22FA6" w:rsidRDefault="00F61668" w:rsidP="00032555">
      <w:pPr>
        <w:pStyle w:val="2"/>
        <w:shd w:val="clear" w:color="auto" w:fill="FFFFFF"/>
        <w:spacing w:before="60" w:beforeAutospacing="0" w:after="60" w:afterAutospacing="0" w:line="420" w:lineRule="atLeast"/>
        <w:rPr>
          <w:rFonts w:ascii="Times New Roman" w:hAnsi="Times New Roman"/>
          <w:b/>
          <w:bCs/>
          <w:color w:val="000000"/>
          <w:sz w:val="24"/>
          <w:szCs w:val="24"/>
        </w:rPr>
      </w:pPr>
      <w:r w:rsidRPr="00F61668">
        <w:rPr>
          <w:rFonts w:ascii="Times New Roman" w:hAnsi="Times New Roman"/>
          <w:b/>
          <w:bCs/>
          <w:color w:val="000000"/>
          <w:sz w:val="24"/>
          <w:szCs w:val="24"/>
        </w:rPr>
        <w:t>Лечение </w:t>
      </w:r>
      <w:bookmarkStart w:id="4" w:name="metkadoc5"/>
    </w:p>
    <w:p w:rsidR="00032555" w:rsidRPr="00A22FA6" w:rsidRDefault="00032555" w:rsidP="00032555">
      <w:pPr>
        <w:pStyle w:val="2"/>
        <w:shd w:val="clear" w:color="auto" w:fill="FFFFFF"/>
        <w:spacing w:before="60" w:beforeAutospacing="0" w:after="60" w:afterAutospacing="0" w:line="360" w:lineRule="auto"/>
        <w:rPr>
          <w:rFonts w:ascii="Times New Roman" w:eastAsia="Times New Roman" w:hAnsi="Times New Roman" w:cs="Times New Roman"/>
          <w:b/>
          <w:bCs/>
          <w:color w:val="333333"/>
          <w:sz w:val="24"/>
          <w:szCs w:val="24"/>
        </w:rPr>
      </w:pPr>
      <w:r w:rsidRPr="00A22FA6">
        <w:rPr>
          <w:rFonts w:ascii="Times New Roman" w:eastAsia="Times New Roman" w:hAnsi="Times New Roman" w:cs="Times New Roman"/>
          <w:b/>
          <w:bCs/>
          <w:color w:val="333333"/>
          <w:sz w:val="24"/>
          <w:szCs w:val="24"/>
        </w:rPr>
        <w:t>Медикаментозная терапия</w:t>
      </w:r>
    </w:p>
    <w:p w:rsidR="00032555" w:rsidRPr="00A22FA6" w:rsidRDefault="00032555" w:rsidP="00032555">
      <w:pPr>
        <w:numPr>
          <w:ilvl w:val="0"/>
          <w:numId w:val="5"/>
        </w:numPr>
        <w:shd w:val="clear" w:color="auto" w:fill="FFFFFF"/>
        <w:spacing w:before="0" w:beforeAutospacing="0" w:after="0" w:afterAutospacing="0" w:line="360" w:lineRule="auto"/>
        <w:ind w:left="0"/>
        <w:rPr>
          <w:rFonts w:ascii="Times New Roman" w:hAnsi="Times New Roman"/>
          <w:color w:val="333333"/>
        </w:rPr>
      </w:pPr>
      <w:r w:rsidRPr="00A22FA6">
        <w:rPr>
          <w:rFonts w:ascii="Times New Roman" w:hAnsi="Times New Roman"/>
          <w:b/>
          <w:bCs/>
          <w:color w:val="333333"/>
        </w:rPr>
        <w:t>Антибактериальная терапия (АБТ).</w:t>
      </w:r>
      <w:r w:rsidRPr="00032555">
        <w:rPr>
          <w:rFonts w:ascii="Times New Roman" w:hAnsi="Times New Roman"/>
          <w:color w:val="333333"/>
        </w:rPr>
        <w:t xml:space="preserve"> Рекомендуется безотлагательное назначение антибактериальных препаратов системного действия, не дожидаясь результатов посева. При назначении АБТ важно ориентироваться на региональные данные о чувствительности </w:t>
      </w:r>
      <w:proofErr w:type="spellStart"/>
      <w:r w:rsidRPr="00032555">
        <w:rPr>
          <w:rFonts w:ascii="Times New Roman" w:hAnsi="Times New Roman"/>
          <w:color w:val="333333"/>
        </w:rPr>
        <w:t>уропатогенов</w:t>
      </w:r>
      <w:proofErr w:type="spellEnd"/>
      <w:r w:rsidRPr="00032555">
        <w:rPr>
          <w:rFonts w:ascii="Times New Roman" w:hAnsi="Times New Roman"/>
          <w:color w:val="333333"/>
        </w:rPr>
        <w:t>. </w:t>
      </w:r>
    </w:p>
    <w:p w:rsidR="00032555" w:rsidRPr="00A22FA6" w:rsidRDefault="00032555" w:rsidP="00032555">
      <w:pPr>
        <w:numPr>
          <w:ilvl w:val="0"/>
          <w:numId w:val="5"/>
        </w:numPr>
        <w:shd w:val="clear" w:color="auto" w:fill="FFFFFF"/>
        <w:spacing w:before="0" w:beforeAutospacing="0" w:after="0" w:afterAutospacing="0" w:line="360" w:lineRule="auto"/>
        <w:ind w:left="0"/>
        <w:rPr>
          <w:rFonts w:ascii="Times New Roman" w:hAnsi="Times New Roman"/>
          <w:color w:val="333333"/>
        </w:rPr>
      </w:pPr>
      <w:r w:rsidRPr="00A22FA6">
        <w:rPr>
          <w:rFonts w:ascii="Times New Roman" w:hAnsi="Times New Roman"/>
          <w:b/>
          <w:bCs/>
          <w:color w:val="333333"/>
        </w:rPr>
        <w:t xml:space="preserve"> </w:t>
      </w:r>
      <w:r w:rsidRPr="00A22FA6">
        <w:rPr>
          <w:rFonts w:ascii="Times New Roman" w:hAnsi="Times New Roman"/>
          <w:b/>
          <w:bCs/>
          <w:color w:val="333333"/>
        </w:rPr>
        <w:t>Длительность курса.</w:t>
      </w:r>
      <w:r w:rsidRPr="00032555">
        <w:rPr>
          <w:rFonts w:ascii="Times New Roman" w:hAnsi="Times New Roman"/>
          <w:color w:val="333333"/>
        </w:rPr>
        <w:t> При остром пиелонефрите рекомендована длительность антибактериальной терапии в среднем не менее 10 дней. Более длительные курсы не имеют преимуществ в плане предотвращения рецидивов. </w:t>
      </w:r>
    </w:p>
    <w:p w:rsidR="00032555" w:rsidRPr="00032555" w:rsidRDefault="00032555" w:rsidP="00032555">
      <w:pPr>
        <w:numPr>
          <w:ilvl w:val="0"/>
          <w:numId w:val="5"/>
        </w:numPr>
        <w:shd w:val="clear" w:color="auto" w:fill="FFFFFF"/>
        <w:spacing w:before="0" w:beforeAutospacing="0" w:after="0" w:afterAutospacing="0" w:line="360" w:lineRule="auto"/>
        <w:ind w:left="0"/>
        <w:rPr>
          <w:rFonts w:ascii="Times New Roman" w:hAnsi="Times New Roman"/>
          <w:color w:val="333333"/>
        </w:rPr>
      </w:pPr>
      <w:r w:rsidRPr="00A22FA6">
        <w:rPr>
          <w:rFonts w:ascii="Times New Roman" w:hAnsi="Times New Roman"/>
          <w:b/>
          <w:bCs/>
          <w:color w:val="333333"/>
        </w:rPr>
        <w:t xml:space="preserve"> </w:t>
      </w:r>
      <w:r w:rsidRPr="00A22FA6">
        <w:rPr>
          <w:rFonts w:ascii="Times New Roman" w:hAnsi="Times New Roman"/>
          <w:b/>
          <w:bCs/>
          <w:color w:val="333333"/>
        </w:rPr>
        <w:t>Ступенчатая терапия.</w:t>
      </w:r>
      <w:r w:rsidRPr="00032555">
        <w:rPr>
          <w:rFonts w:ascii="Times New Roman" w:hAnsi="Times New Roman"/>
          <w:color w:val="333333"/>
        </w:rPr>
        <w:t> На фоне максимальной активности воспалительного процесса в почках в течение 3–4 дней может применяться парентеральное введение препаратов с последующей сменой на пероральный приём по мере купирования воспаления. </w:t>
      </w:r>
      <w:r w:rsidRPr="00A22FA6">
        <w:rPr>
          <w:rFonts w:ascii="Times New Roman" w:hAnsi="Times New Roman"/>
          <w:color w:val="333333"/>
        </w:rPr>
        <w:t xml:space="preserve"> </w:t>
      </w:r>
    </w:p>
    <w:p w:rsidR="00032555" w:rsidRPr="00032555" w:rsidRDefault="00032555" w:rsidP="00032555">
      <w:pPr>
        <w:numPr>
          <w:ilvl w:val="0"/>
          <w:numId w:val="5"/>
        </w:numPr>
        <w:shd w:val="clear" w:color="auto" w:fill="FFFFFF"/>
        <w:spacing w:before="0" w:beforeAutospacing="0" w:after="0" w:afterAutospacing="0" w:line="360" w:lineRule="auto"/>
        <w:ind w:left="0"/>
        <w:rPr>
          <w:rFonts w:ascii="Times New Roman" w:hAnsi="Times New Roman"/>
          <w:color w:val="333333"/>
        </w:rPr>
      </w:pPr>
      <w:r w:rsidRPr="00A22FA6">
        <w:rPr>
          <w:rFonts w:ascii="Times New Roman" w:hAnsi="Times New Roman"/>
          <w:b/>
          <w:bCs/>
          <w:color w:val="333333"/>
        </w:rPr>
        <w:t>Дополнительные препараты.</w:t>
      </w:r>
      <w:r w:rsidRPr="00032555">
        <w:rPr>
          <w:rFonts w:ascii="Times New Roman" w:hAnsi="Times New Roman"/>
          <w:color w:val="333333"/>
        </w:rPr>
        <w:t xml:space="preserve"> В период ремиссии могут назначаться </w:t>
      </w:r>
      <w:proofErr w:type="spellStart"/>
      <w:r w:rsidRPr="00032555">
        <w:rPr>
          <w:rFonts w:ascii="Times New Roman" w:hAnsi="Times New Roman"/>
          <w:color w:val="333333"/>
        </w:rPr>
        <w:t>мембраностабилизирующие</w:t>
      </w:r>
      <w:proofErr w:type="spellEnd"/>
      <w:r w:rsidRPr="00032555">
        <w:rPr>
          <w:rFonts w:ascii="Times New Roman" w:hAnsi="Times New Roman"/>
          <w:color w:val="333333"/>
        </w:rPr>
        <w:t xml:space="preserve"> препараты (витамины А, Е, В6, препараты селена, магния, цинка), а также иммуномодулирующие средства (например, препараты рекомбинантного интерферона). </w:t>
      </w:r>
      <w:r w:rsidRPr="00A22FA6">
        <w:rPr>
          <w:rFonts w:ascii="Times New Roman" w:hAnsi="Times New Roman"/>
          <w:color w:val="333333"/>
        </w:rPr>
        <w:t xml:space="preserve"> </w:t>
      </w:r>
    </w:p>
    <w:p w:rsidR="00032555" w:rsidRPr="00032555" w:rsidRDefault="00032555" w:rsidP="00032555">
      <w:pPr>
        <w:numPr>
          <w:ilvl w:val="0"/>
          <w:numId w:val="5"/>
        </w:numPr>
        <w:shd w:val="clear" w:color="auto" w:fill="FFFFFF"/>
        <w:spacing w:before="0" w:beforeAutospacing="0" w:after="0" w:afterAutospacing="0" w:line="360" w:lineRule="auto"/>
        <w:ind w:left="0"/>
        <w:rPr>
          <w:rFonts w:ascii="Times New Roman" w:hAnsi="Times New Roman"/>
          <w:color w:val="333333"/>
        </w:rPr>
      </w:pPr>
      <w:r w:rsidRPr="00A22FA6">
        <w:rPr>
          <w:rFonts w:ascii="Times New Roman" w:hAnsi="Times New Roman"/>
          <w:b/>
          <w:bCs/>
          <w:color w:val="333333"/>
        </w:rPr>
        <w:t>Фитотерапия.</w:t>
      </w:r>
      <w:r w:rsidRPr="00032555">
        <w:rPr>
          <w:rFonts w:ascii="Times New Roman" w:hAnsi="Times New Roman"/>
          <w:color w:val="333333"/>
        </w:rPr>
        <w:t xml:space="preserve"> В период клинико-лабораторной ремиссии в качестве </w:t>
      </w:r>
      <w:proofErr w:type="spellStart"/>
      <w:r w:rsidRPr="00032555">
        <w:rPr>
          <w:rFonts w:ascii="Times New Roman" w:hAnsi="Times New Roman"/>
          <w:color w:val="333333"/>
        </w:rPr>
        <w:t>противорецидивной</w:t>
      </w:r>
      <w:proofErr w:type="spellEnd"/>
      <w:r w:rsidRPr="00032555">
        <w:rPr>
          <w:rFonts w:ascii="Times New Roman" w:hAnsi="Times New Roman"/>
          <w:color w:val="333333"/>
        </w:rPr>
        <w:t xml:space="preserve"> терапии могут назначаться отвары трав, оказывающих диуретическое, антисептическое действие (лист берёзы, толокнянки, трава хвоща полевого, корень одуванчика, плоды можжевельника, брусничный лист, семя льна, корень солодки). </w:t>
      </w:r>
      <w:r w:rsidRPr="00A22FA6">
        <w:rPr>
          <w:rFonts w:ascii="Times New Roman" w:hAnsi="Times New Roman"/>
          <w:color w:val="333333"/>
        </w:rPr>
        <w:t xml:space="preserve"> </w:t>
      </w:r>
    </w:p>
    <w:p w:rsidR="00032555" w:rsidRPr="00032555" w:rsidRDefault="00032555" w:rsidP="00032555">
      <w:pPr>
        <w:shd w:val="clear" w:color="auto" w:fill="FFFFFF"/>
        <w:spacing w:before="60" w:beforeAutospacing="0" w:after="60" w:afterAutospacing="0" w:line="360" w:lineRule="auto"/>
        <w:outlineLvl w:val="1"/>
        <w:rPr>
          <w:rFonts w:ascii="Times New Roman" w:hAnsi="Times New Roman"/>
          <w:b/>
          <w:bCs/>
          <w:color w:val="333333"/>
        </w:rPr>
      </w:pPr>
      <w:r w:rsidRPr="00032555">
        <w:rPr>
          <w:rFonts w:ascii="Times New Roman" w:hAnsi="Times New Roman"/>
          <w:b/>
          <w:bCs/>
          <w:color w:val="333333"/>
        </w:rPr>
        <w:t>Диетотерапия</w:t>
      </w:r>
    </w:p>
    <w:p w:rsidR="00032555" w:rsidRPr="00032555" w:rsidRDefault="00032555" w:rsidP="00032555">
      <w:pPr>
        <w:numPr>
          <w:ilvl w:val="0"/>
          <w:numId w:val="6"/>
        </w:numPr>
        <w:shd w:val="clear" w:color="auto" w:fill="FFFFFF"/>
        <w:spacing w:before="120" w:beforeAutospacing="0" w:after="120" w:afterAutospacing="0" w:line="360" w:lineRule="auto"/>
        <w:ind w:left="0"/>
        <w:rPr>
          <w:rFonts w:ascii="Times New Roman" w:hAnsi="Times New Roman"/>
          <w:color w:val="333333"/>
        </w:rPr>
      </w:pPr>
      <w:r w:rsidRPr="00A22FA6">
        <w:rPr>
          <w:rFonts w:ascii="Times New Roman" w:hAnsi="Times New Roman"/>
          <w:b/>
          <w:bCs/>
          <w:color w:val="333333"/>
        </w:rPr>
        <w:t>Диета №7.</w:t>
      </w:r>
      <w:r w:rsidRPr="00032555">
        <w:rPr>
          <w:rFonts w:ascii="Times New Roman" w:hAnsi="Times New Roman"/>
          <w:color w:val="333333"/>
        </w:rPr>
        <w:t> Назначается для уменьшения функциональной нагрузки на почки. Суточный рацион должен быть сбалансированным, рекомендуется несколько уменьшить количество потребляемых за сутки белков, тогда как количество жиров и углеводов должно соответствовать физиологическим потребностям. Ограничивается употребление соли. Питание должно быть дробным (5–6 раз в сутки).</w:t>
      </w:r>
    </w:p>
    <w:p w:rsidR="00032555" w:rsidRPr="00032555" w:rsidRDefault="00032555" w:rsidP="00032555">
      <w:pPr>
        <w:numPr>
          <w:ilvl w:val="0"/>
          <w:numId w:val="6"/>
        </w:numPr>
        <w:shd w:val="clear" w:color="auto" w:fill="FFFFFF"/>
        <w:spacing w:before="0" w:beforeAutospacing="0" w:after="120" w:afterAutospacing="0" w:line="360" w:lineRule="auto"/>
        <w:ind w:left="0"/>
        <w:rPr>
          <w:rFonts w:ascii="Times New Roman" w:hAnsi="Times New Roman"/>
          <w:color w:val="333333"/>
        </w:rPr>
      </w:pPr>
      <w:r w:rsidRPr="00A22FA6">
        <w:rPr>
          <w:rFonts w:ascii="Times New Roman" w:hAnsi="Times New Roman"/>
          <w:b/>
          <w:bCs/>
          <w:color w:val="333333"/>
        </w:rPr>
        <w:lastRenderedPageBreak/>
        <w:t>Питьевой режим.</w:t>
      </w:r>
      <w:r w:rsidRPr="00032555">
        <w:rPr>
          <w:rFonts w:ascii="Times New Roman" w:hAnsi="Times New Roman"/>
          <w:color w:val="333333"/>
        </w:rPr>
        <w:t> Рекомендуется обильный питьевой режим. В остром периоде желательно увеличить объём потребляемой за сутки воды на 50% от возрастной нормы.</w:t>
      </w:r>
    </w:p>
    <w:p w:rsidR="00032555" w:rsidRPr="00032555" w:rsidRDefault="00032555" w:rsidP="00032555">
      <w:pPr>
        <w:numPr>
          <w:ilvl w:val="0"/>
          <w:numId w:val="6"/>
        </w:numPr>
        <w:shd w:val="clear" w:color="auto" w:fill="FFFFFF"/>
        <w:spacing w:before="0" w:beforeAutospacing="0" w:after="120" w:afterAutospacing="0" w:line="360" w:lineRule="auto"/>
        <w:ind w:left="0"/>
        <w:rPr>
          <w:rFonts w:ascii="Times New Roman" w:hAnsi="Times New Roman"/>
          <w:color w:val="333333"/>
        </w:rPr>
      </w:pPr>
      <w:r w:rsidRPr="00A22FA6">
        <w:rPr>
          <w:rFonts w:ascii="Times New Roman" w:hAnsi="Times New Roman"/>
          <w:b/>
          <w:bCs/>
          <w:color w:val="333333"/>
        </w:rPr>
        <w:t>Исключение продуктов.</w:t>
      </w:r>
      <w:r w:rsidRPr="00032555">
        <w:rPr>
          <w:rFonts w:ascii="Times New Roman" w:hAnsi="Times New Roman"/>
          <w:color w:val="333333"/>
        </w:rPr>
        <w:t> Под запрет при пиелонефрите находятся жирные сорта мяса и рыбы, сосиски и колбасы, консервы, наваристые бульоны, копчёности и соленья, овощи с высоким содержанием мочевой кислоты (бобовые, щавель), грибы, различные соусы.</w:t>
      </w:r>
    </w:p>
    <w:p w:rsidR="00032555" w:rsidRPr="00032555" w:rsidRDefault="00032555" w:rsidP="00032555">
      <w:pPr>
        <w:shd w:val="clear" w:color="auto" w:fill="FFFFFF"/>
        <w:spacing w:before="60" w:beforeAutospacing="0" w:after="60" w:afterAutospacing="0" w:line="360" w:lineRule="auto"/>
        <w:outlineLvl w:val="1"/>
        <w:rPr>
          <w:rFonts w:ascii="Times New Roman" w:hAnsi="Times New Roman"/>
          <w:b/>
          <w:bCs/>
          <w:color w:val="333333"/>
        </w:rPr>
      </w:pPr>
      <w:r w:rsidRPr="00032555">
        <w:rPr>
          <w:rFonts w:ascii="Times New Roman" w:hAnsi="Times New Roman"/>
          <w:b/>
          <w:bCs/>
          <w:color w:val="333333"/>
        </w:rPr>
        <w:t>Немедикаментозные методы</w:t>
      </w:r>
    </w:p>
    <w:p w:rsidR="00032555" w:rsidRPr="00032555" w:rsidRDefault="00032555" w:rsidP="00032555">
      <w:pPr>
        <w:numPr>
          <w:ilvl w:val="0"/>
          <w:numId w:val="7"/>
        </w:numPr>
        <w:shd w:val="clear" w:color="auto" w:fill="FFFFFF"/>
        <w:spacing w:before="0" w:beforeAutospacing="0" w:after="0" w:afterAutospacing="0" w:line="360" w:lineRule="auto"/>
        <w:ind w:left="0"/>
        <w:rPr>
          <w:rFonts w:ascii="Times New Roman" w:hAnsi="Times New Roman"/>
          <w:color w:val="333333"/>
        </w:rPr>
      </w:pPr>
      <w:r w:rsidRPr="00A22FA6">
        <w:rPr>
          <w:rFonts w:ascii="Times New Roman" w:hAnsi="Times New Roman"/>
          <w:b/>
          <w:bCs/>
          <w:color w:val="333333"/>
        </w:rPr>
        <w:t>Физиотерапия.</w:t>
      </w:r>
      <w:r w:rsidRPr="00032555">
        <w:rPr>
          <w:rFonts w:ascii="Times New Roman" w:hAnsi="Times New Roman"/>
          <w:color w:val="333333"/>
        </w:rPr>
        <w:t> В период стихания обострения могут применяться электромагнитные поля сверхвысокой частоты, электрическое поле УВЧ, электрофорез различных лекарственных веществ на область почек. При назначении методов аппаратной физиотерапии учитывают возрастные ограничения и общие противопоказания. </w:t>
      </w:r>
      <w:r w:rsidRPr="00A22FA6">
        <w:rPr>
          <w:rFonts w:ascii="Times New Roman" w:hAnsi="Times New Roman"/>
          <w:color w:val="333333"/>
        </w:rPr>
        <w:t xml:space="preserve"> </w:t>
      </w:r>
    </w:p>
    <w:p w:rsidR="00032555" w:rsidRPr="00032555" w:rsidRDefault="00032555" w:rsidP="00032555">
      <w:pPr>
        <w:numPr>
          <w:ilvl w:val="0"/>
          <w:numId w:val="7"/>
        </w:numPr>
        <w:shd w:val="clear" w:color="auto" w:fill="FFFFFF"/>
        <w:spacing w:before="0" w:beforeAutospacing="0" w:after="0" w:afterAutospacing="0" w:line="360" w:lineRule="auto"/>
        <w:ind w:left="0"/>
        <w:rPr>
          <w:rFonts w:ascii="Times New Roman" w:hAnsi="Times New Roman"/>
          <w:color w:val="333333"/>
        </w:rPr>
      </w:pPr>
      <w:r w:rsidRPr="00A22FA6">
        <w:rPr>
          <w:rFonts w:ascii="Times New Roman" w:hAnsi="Times New Roman"/>
          <w:b/>
          <w:bCs/>
          <w:color w:val="333333"/>
        </w:rPr>
        <w:t>Лечебная физкультура.</w:t>
      </w:r>
      <w:r w:rsidRPr="00032555">
        <w:rPr>
          <w:rFonts w:ascii="Times New Roman" w:hAnsi="Times New Roman"/>
          <w:color w:val="333333"/>
        </w:rPr>
        <w:t> В период реконвалесценции показана лечебная физкультура. В стадии ремиссии режим физических нагрузок расширяется. </w:t>
      </w:r>
      <w:r w:rsidRPr="00A22FA6">
        <w:rPr>
          <w:rFonts w:ascii="Times New Roman" w:hAnsi="Times New Roman"/>
          <w:color w:val="333333"/>
        </w:rPr>
        <w:t xml:space="preserve"> </w:t>
      </w:r>
    </w:p>
    <w:p w:rsidR="00032555" w:rsidRPr="00032555" w:rsidRDefault="00032555" w:rsidP="00032555">
      <w:pPr>
        <w:numPr>
          <w:ilvl w:val="0"/>
          <w:numId w:val="7"/>
        </w:numPr>
        <w:shd w:val="clear" w:color="auto" w:fill="FFFFFF"/>
        <w:spacing w:before="0" w:beforeAutospacing="0" w:after="0" w:afterAutospacing="0" w:line="360" w:lineRule="auto"/>
        <w:ind w:left="0"/>
        <w:rPr>
          <w:rFonts w:ascii="Times New Roman" w:hAnsi="Times New Roman"/>
          <w:color w:val="333333"/>
        </w:rPr>
      </w:pPr>
      <w:r w:rsidRPr="00A22FA6">
        <w:rPr>
          <w:rFonts w:ascii="Times New Roman" w:hAnsi="Times New Roman"/>
          <w:b/>
          <w:bCs/>
          <w:color w:val="333333"/>
        </w:rPr>
        <w:t>Санаторно-курортное лечение.</w:t>
      </w:r>
      <w:r w:rsidRPr="00032555">
        <w:rPr>
          <w:rFonts w:ascii="Times New Roman" w:hAnsi="Times New Roman"/>
          <w:color w:val="333333"/>
        </w:rPr>
        <w:t> Может включать внутренний приём минеральной воды, минеральные ванны, лечебные грязи. </w:t>
      </w:r>
      <w:r w:rsidRPr="00A22FA6">
        <w:rPr>
          <w:rFonts w:ascii="Times New Roman" w:hAnsi="Times New Roman"/>
          <w:color w:val="333333"/>
        </w:rPr>
        <w:t xml:space="preserve"> </w:t>
      </w:r>
    </w:p>
    <w:p w:rsidR="00032555" w:rsidRPr="00032555" w:rsidRDefault="00032555" w:rsidP="00032555">
      <w:pPr>
        <w:shd w:val="clear" w:color="auto" w:fill="FFFFFF"/>
        <w:spacing w:before="60" w:beforeAutospacing="0" w:after="60" w:afterAutospacing="0" w:line="360" w:lineRule="auto"/>
        <w:outlineLvl w:val="1"/>
        <w:rPr>
          <w:rFonts w:ascii="Times New Roman" w:hAnsi="Times New Roman"/>
          <w:b/>
          <w:bCs/>
          <w:color w:val="333333"/>
        </w:rPr>
      </w:pPr>
      <w:r w:rsidRPr="00032555">
        <w:rPr>
          <w:rFonts w:ascii="Times New Roman" w:hAnsi="Times New Roman"/>
          <w:b/>
          <w:bCs/>
          <w:color w:val="333333"/>
        </w:rPr>
        <w:t>Диспансерное наблюдение</w:t>
      </w:r>
    </w:p>
    <w:p w:rsidR="00032555" w:rsidRPr="00032555" w:rsidRDefault="00032555" w:rsidP="00032555">
      <w:pPr>
        <w:numPr>
          <w:ilvl w:val="0"/>
          <w:numId w:val="8"/>
        </w:numPr>
        <w:shd w:val="clear" w:color="auto" w:fill="FFFFFF"/>
        <w:spacing w:before="120" w:beforeAutospacing="0" w:after="120" w:afterAutospacing="0" w:line="360" w:lineRule="auto"/>
        <w:ind w:left="0"/>
        <w:rPr>
          <w:rFonts w:ascii="Times New Roman" w:hAnsi="Times New Roman"/>
          <w:color w:val="333333"/>
        </w:rPr>
      </w:pPr>
      <w:r w:rsidRPr="00A22FA6">
        <w:rPr>
          <w:rFonts w:ascii="Times New Roman" w:hAnsi="Times New Roman"/>
          <w:b/>
          <w:bCs/>
          <w:color w:val="333333"/>
        </w:rPr>
        <w:t>Кратность осмотров.</w:t>
      </w:r>
      <w:r w:rsidRPr="00032555">
        <w:rPr>
          <w:rFonts w:ascii="Times New Roman" w:hAnsi="Times New Roman"/>
          <w:color w:val="333333"/>
        </w:rPr>
        <w:t> Зависит от характера течения и тяжести заболевания. После перенесённого острого первичного пиелонефрита дети подлежат наблюдению в течение 5 лет, после острого вторичного пиелонефрита — до передачи во взрослую поликлинику.</w:t>
      </w:r>
    </w:p>
    <w:p w:rsidR="00032555" w:rsidRPr="00032555" w:rsidRDefault="00032555" w:rsidP="00032555">
      <w:pPr>
        <w:numPr>
          <w:ilvl w:val="0"/>
          <w:numId w:val="8"/>
        </w:numPr>
        <w:shd w:val="clear" w:color="auto" w:fill="FFFFFF"/>
        <w:spacing w:before="0" w:beforeAutospacing="0" w:after="120" w:afterAutospacing="0" w:line="360" w:lineRule="auto"/>
        <w:ind w:left="0"/>
        <w:rPr>
          <w:rFonts w:ascii="Times New Roman" w:hAnsi="Times New Roman"/>
          <w:color w:val="333333"/>
        </w:rPr>
      </w:pPr>
      <w:r w:rsidRPr="00A22FA6">
        <w:rPr>
          <w:rFonts w:ascii="Times New Roman" w:hAnsi="Times New Roman"/>
          <w:b/>
          <w:bCs/>
          <w:color w:val="333333"/>
        </w:rPr>
        <w:t>Лабораторные и инструментальные исследования.</w:t>
      </w:r>
      <w:r w:rsidRPr="00032555">
        <w:rPr>
          <w:rFonts w:ascii="Times New Roman" w:hAnsi="Times New Roman"/>
          <w:color w:val="333333"/>
        </w:rPr>
        <w:t> Включают общий анализ мочи, посев мочи, общий анализ крови, ультразвуковое исследование органов мочевой системы, при необходимости — </w:t>
      </w:r>
      <w:proofErr w:type="spellStart"/>
      <w:r w:rsidRPr="00032555">
        <w:rPr>
          <w:rFonts w:ascii="Times New Roman" w:hAnsi="Times New Roman"/>
          <w:color w:val="333333"/>
        </w:rPr>
        <w:t>рентгеноконтрастные</w:t>
      </w:r>
      <w:proofErr w:type="spellEnd"/>
      <w:r w:rsidRPr="00032555">
        <w:rPr>
          <w:rFonts w:ascii="Times New Roman" w:hAnsi="Times New Roman"/>
          <w:color w:val="333333"/>
        </w:rPr>
        <w:t xml:space="preserve"> исследования.</w:t>
      </w:r>
    </w:p>
    <w:p w:rsidR="00032555" w:rsidRPr="00032555" w:rsidRDefault="00032555" w:rsidP="00032555">
      <w:pPr>
        <w:numPr>
          <w:ilvl w:val="0"/>
          <w:numId w:val="8"/>
        </w:numPr>
        <w:shd w:val="clear" w:color="auto" w:fill="FFFFFF"/>
        <w:spacing w:before="0" w:beforeAutospacing="0" w:after="120" w:afterAutospacing="0" w:line="360" w:lineRule="auto"/>
        <w:ind w:left="0"/>
        <w:rPr>
          <w:rFonts w:ascii="Times New Roman" w:hAnsi="Times New Roman"/>
          <w:color w:val="333333"/>
        </w:rPr>
      </w:pPr>
      <w:r w:rsidRPr="00A22FA6">
        <w:rPr>
          <w:rFonts w:ascii="Times New Roman" w:hAnsi="Times New Roman"/>
          <w:b/>
          <w:bCs/>
          <w:color w:val="333333"/>
        </w:rPr>
        <w:t>Консультации специалистов.</w:t>
      </w:r>
      <w:r w:rsidRPr="00032555">
        <w:rPr>
          <w:rFonts w:ascii="Times New Roman" w:hAnsi="Times New Roman"/>
          <w:color w:val="333333"/>
        </w:rPr>
        <w:t> При диспансеризации больных пиелонефритом предусмотрены осмотры нефролога (уролога), гинеколога, ЛОР-врача, стоматолога, фтизиатра (1 раз в год) и других специалистов по показаниям.</w:t>
      </w:r>
    </w:p>
    <w:p w:rsidR="00032555" w:rsidRPr="00032555" w:rsidRDefault="00032555" w:rsidP="00032555">
      <w:pPr>
        <w:shd w:val="clear" w:color="auto" w:fill="FFFFFF"/>
        <w:spacing w:before="0" w:beforeAutospacing="0" w:after="120" w:afterAutospacing="0" w:line="360" w:lineRule="auto"/>
        <w:rPr>
          <w:rFonts w:ascii="Times New Roman" w:hAnsi="Times New Roman"/>
          <w:color w:val="333333"/>
        </w:rPr>
      </w:pPr>
      <w:r w:rsidRPr="00032555">
        <w:rPr>
          <w:rFonts w:ascii="Times New Roman" w:hAnsi="Times New Roman"/>
          <w:color w:val="333333"/>
        </w:rPr>
        <w:t>Важно соблюдать режим и длительность лечения, которое назначает врач. Несвоевременно законченное лечение не будет эффективным. При повторных инфекциях мочевыводящих путей может потребоваться более углублённое обследование у нефролога. </w:t>
      </w:r>
    </w:p>
    <w:p w:rsidR="00F61668" w:rsidRPr="00F61668" w:rsidRDefault="00F61668" w:rsidP="00032555">
      <w:pPr>
        <w:shd w:val="clear" w:color="auto" w:fill="FFFFFF"/>
        <w:spacing w:line="360" w:lineRule="auto"/>
        <w:ind w:firstLine="708"/>
        <w:rPr>
          <w:rFonts w:ascii="Times New Roman" w:hAnsi="Times New Roman"/>
          <w:b/>
          <w:bCs/>
          <w:color w:val="000000"/>
          <w:kern w:val="36"/>
          <w:shd w:val="clear" w:color="auto" w:fill="FFFFFF"/>
        </w:rPr>
      </w:pPr>
      <w:r w:rsidRPr="00A22FA6">
        <w:rPr>
          <w:rFonts w:ascii="Times New Roman" w:hAnsi="Times New Roman"/>
          <w:b/>
          <w:bCs/>
          <w:color w:val="000000"/>
          <w:kern w:val="36"/>
          <w:shd w:val="clear" w:color="auto" w:fill="FFFFFF"/>
        </w:rPr>
        <w:t xml:space="preserve">4. Острый </w:t>
      </w:r>
      <w:proofErr w:type="spellStart"/>
      <w:r w:rsidRPr="00A22FA6">
        <w:rPr>
          <w:rFonts w:ascii="Times New Roman" w:hAnsi="Times New Roman"/>
          <w:b/>
          <w:bCs/>
          <w:color w:val="000000"/>
          <w:kern w:val="36"/>
          <w:shd w:val="clear" w:color="auto" w:fill="FFFFFF"/>
        </w:rPr>
        <w:t>г</w:t>
      </w:r>
      <w:r w:rsidRPr="00F61668">
        <w:rPr>
          <w:rFonts w:ascii="Times New Roman" w:hAnsi="Times New Roman"/>
          <w:b/>
          <w:bCs/>
          <w:color w:val="000000"/>
          <w:kern w:val="36"/>
          <w:shd w:val="clear" w:color="auto" w:fill="FFFFFF"/>
        </w:rPr>
        <w:t>ломерулонефрит</w:t>
      </w:r>
      <w:proofErr w:type="spellEnd"/>
    </w:p>
    <w:bookmarkEnd w:id="4"/>
    <w:p w:rsidR="00F61668" w:rsidRPr="00F61668" w:rsidRDefault="00F61668" w:rsidP="00F61668">
      <w:pPr>
        <w:shd w:val="clear" w:color="auto" w:fill="FFFFFF"/>
        <w:spacing w:line="360" w:lineRule="auto"/>
        <w:ind w:firstLine="708"/>
        <w:rPr>
          <w:rFonts w:ascii="Times New Roman" w:hAnsi="Times New Roman"/>
          <w:color w:val="000000"/>
        </w:rPr>
      </w:pPr>
      <w:proofErr w:type="spellStart"/>
      <w:r w:rsidRPr="00F61668">
        <w:rPr>
          <w:rFonts w:ascii="Times New Roman" w:hAnsi="Times New Roman"/>
          <w:color w:val="000000"/>
        </w:rPr>
        <w:t>Гломерулонефрит</w:t>
      </w:r>
      <w:proofErr w:type="spellEnd"/>
      <w:r w:rsidRPr="00F61668">
        <w:rPr>
          <w:rFonts w:ascii="Times New Roman" w:hAnsi="Times New Roman"/>
          <w:color w:val="000000"/>
        </w:rPr>
        <w:t xml:space="preserve"> – иммуноаллергическое заболевание с преимущественным поражением сосудов клубочков – протекает в виде острого или хронического процесса с повторными обострениями и ремиссиями. Варианты </w:t>
      </w:r>
      <w:proofErr w:type="spellStart"/>
      <w:r w:rsidRPr="00F61668">
        <w:rPr>
          <w:rFonts w:ascii="Times New Roman" w:hAnsi="Times New Roman"/>
          <w:color w:val="000000"/>
        </w:rPr>
        <w:t>гломерулонефрита</w:t>
      </w:r>
      <w:proofErr w:type="spellEnd"/>
      <w:r w:rsidRPr="00F61668">
        <w:rPr>
          <w:rFonts w:ascii="Times New Roman" w:hAnsi="Times New Roman"/>
          <w:color w:val="000000"/>
        </w:rPr>
        <w:t>:</w:t>
      </w:r>
    </w:p>
    <w:p w:rsidR="00F61668" w:rsidRPr="00F61668" w:rsidRDefault="00F61668" w:rsidP="00F61668">
      <w:pPr>
        <w:shd w:val="clear" w:color="auto" w:fill="FFFFFF"/>
        <w:spacing w:line="360" w:lineRule="auto"/>
        <w:rPr>
          <w:rFonts w:ascii="Times New Roman" w:hAnsi="Times New Roman"/>
          <w:color w:val="000000"/>
        </w:rPr>
      </w:pPr>
      <w:r w:rsidRPr="00F61668">
        <w:rPr>
          <w:rFonts w:ascii="Times New Roman" w:hAnsi="Times New Roman"/>
          <w:color w:val="000000"/>
        </w:rPr>
        <w:lastRenderedPageBreak/>
        <w:t xml:space="preserve">1) нефритический – проявляется гематурией, протеинурией, гипертензией, </w:t>
      </w:r>
      <w:proofErr w:type="spellStart"/>
      <w:r w:rsidRPr="00F61668">
        <w:rPr>
          <w:rFonts w:ascii="Times New Roman" w:hAnsi="Times New Roman"/>
          <w:color w:val="000000"/>
        </w:rPr>
        <w:t>олигурией</w:t>
      </w:r>
      <w:proofErr w:type="spellEnd"/>
      <w:r w:rsidRPr="00F61668">
        <w:rPr>
          <w:rFonts w:ascii="Times New Roman" w:hAnsi="Times New Roman"/>
          <w:color w:val="000000"/>
        </w:rPr>
        <w:t xml:space="preserve">, </w:t>
      </w:r>
      <w:proofErr w:type="spellStart"/>
      <w:r w:rsidRPr="00F61668">
        <w:rPr>
          <w:rFonts w:ascii="Times New Roman" w:hAnsi="Times New Roman"/>
          <w:color w:val="000000"/>
        </w:rPr>
        <w:t>цилиндрурией</w:t>
      </w:r>
      <w:proofErr w:type="spellEnd"/>
      <w:r w:rsidRPr="00F61668">
        <w:rPr>
          <w:rFonts w:ascii="Times New Roman" w:hAnsi="Times New Roman"/>
          <w:color w:val="000000"/>
        </w:rPr>
        <w:t xml:space="preserve">, </w:t>
      </w:r>
      <w:proofErr w:type="spellStart"/>
      <w:r w:rsidRPr="00F61668">
        <w:rPr>
          <w:rFonts w:ascii="Times New Roman" w:hAnsi="Times New Roman"/>
          <w:color w:val="000000"/>
        </w:rPr>
        <w:t>лейкоцитурией</w:t>
      </w:r>
      <w:proofErr w:type="spellEnd"/>
      <w:r w:rsidRPr="00F61668">
        <w:rPr>
          <w:rFonts w:ascii="Times New Roman" w:hAnsi="Times New Roman"/>
          <w:color w:val="000000"/>
        </w:rPr>
        <w:t xml:space="preserve">, </w:t>
      </w:r>
      <w:proofErr w:type="spellStart"/>
      <w:r w:rsidRPr="00F61668">
        <w:rPr>
          <w:rFonts w:ascii="Times New Roman" w:hAnsi="Times New Roman"/>
          <w:color w:val="000000"/>
        </w:rPr>
        <w:t>гиповолемией</w:t>
      </w:r>
      <w:proofErr w:type="spellEnd"/>
      <w:r w:rsidRPr="00F61668">
        <w:rPr>
          <w:rFonts w:ascii="Times New Roman" w:hAnsi="Times New Roman"/>
          <w:color w:val="000000"/>
        </w:rPr>
        <w:t xml:space="preserve">, </w:t>
      </w:r>
      <w:proofErr w:type="spellStart"/>
      <w:r w:rsidRPr="00F61668">
        <w:rPr>
          <w:rFonts w:ascii="Times New Roman" w:hAnsi="Times New Roman"/>
          <w:color w:val="000000"/>
        </w:rPr>
        <w:t>гипокомплементемией</w:t>
      </w:r>
      <w:proofErr w:type="spellEnd"/>
      <w:r w:rsidRPr="00F61668">
        <w:rPr>
          <w:rFonts w:ascii="Times New Roman" w:hAnsi="Times New Roman"/>
          <w:color w:val="000000"/>
        </w:rPr>
        <w:t>, энцефалопатией;</w:t>
      </w:r>
    </w:p>
    <w:p w:rsidR="00F61668" w:rsidRPr="00F61668" w:rsidRDefault="00F61668" w:rsidP="00F61668">
      <w:pPr>
        <w:shd w:val="clear" w:color="auto" w:fill="FFFFFF"/>
        <w:spacing w:line="360" w:lineRule="auto"/>
        <w:rPr>
          <w:rFonts w:ascii="Times New Roman" w:hAnsi="Times New Roman"/>
          <w:color w:val="000000"/>
        </w:rPr>
      </w:pPr>
      <w:r w:rsidRPr="00F61668">
        <w:rPr>
          <w:rFonts w:ascii="Times New Roman" w:hAnsi="Times New Roman"/>
          <w:color w:val="000000"/>
        </w:rPr>
        <w:t xml:space="preserve">2) нефротический – высокая протеинурия, отеки, </w:t>
      </w:r>
      <w:proofErr w:type="spellStart"/>
      <w:r w:rsidRPr="00F61668">
        <w:rPr>
          <w:rFonts w:ascii="Times New Roman" w:hAnsi="Times New Roman"/>
          <w:color w:val="000000"/>
        </w:rPr>
        <w:t>гипопротеинемия</w:t>
      </w:r>
      <w:proofErr w:type="spellEnd"/>
      <w:r w:rsidRPr="00F61668">
        <w:rPr>
          <w:rFonts w:ascii="Times New Roman" w:hAnsi="Times New Roman"/>
          <w:color w:val="000000"/>
        </w:rPr>
        <w:t xml:space="preserve">, возможно артериальная гипертензия, </w:t>
      </w:r>
      <w:proofErr w:type="spellStart"/>
      <w:r w:rsidRPr="00F61668">
        <w:rPr>
          <w:rFonts w:ascii="Times New Roman" w:hAnsi="Times New Roman"/>
          <w:color w:val="000000"/>
        </w:rPr>
        <w:t>эритроцитурия</w:t>
      </w:r>
      <w:proofErr w:type="spellEnd"/>
      <w:r w:rsidRPr="00F61668">
        <w:rPr>
          <w:rFonts w:ascii="Times New Roman" w:hAnsi="Times New Roman"/>
          <w:color w:val="000000"/>
        </w:rPr>
        <w:t>, азотемия;</w:t>
      </w:r>
    </w:p>
    <w:p w:rsidR="00F61668" w:rsidRPr="00F61668" w:rsidRDefault="00F61668" w:rsidP="00F61668">
      <w:pPr>
        <w:shd w:val="clear" w:color="auto" w:fill="FFFFFF"/>
        <w:spacing w:line="360" w:lineRule="auto"/>
        <w:rPr>
          <w:rFonts w:ascii="Times New Roman" w:hAnsi="Times New Roman"/>
          <w:color w:val="000000"/>
        </w:rPr>
      </w:pPr>
      <w:r w:rsidRPr="00F61668">
        <w:rPr>
          <w:rFonts w:ascii="Times New Roman" w:hAnsi="Times New Roman"/>
          <w:color w:val="000000"/>
        </w:rPr>
        <w:t>3) смешанный – выраженный нефротический синдром, значительная гематурия, гипертензия;</w:t>
      </w:r>
    </w:p>
    <w:p w:rsidR="00F61668" w:rsidRPr="00F61668" w:rsidRDefault="00F61668" w:rsidP="00F61668">
      <w:pPr>
        <w:shd w:val="clear" w:color="auto" w:fill="FFFFFF"/>
        <w:spacing w:line="360" w:lineRule="auto"/>
        <w:rPr>
          <w:rFonts w:ascii="Times New Roman" w:hAnsi="Times New Roman"/>
          <w:color w:val="000000"/>
        </w:rPr>
      </w:pPr>
      <w:r w:rsidRPr="00F61668">
        <w:rPr>
          <w:rFonts w:ascii="Times New Roman" w:hAnsi="Times New Roman"/>
          <w:color w:val="000000"/>
        </w:rPr>
        <w:t xml:space="preserve">4) </w:t>
      </w:r>
      <w:proofErr w:type="spellStart"/>
      <w:r w:rsidRPr="00F61668">
        <w:rPr>
          <w:rFonts w:ascii="Times New Roman" w:hAnsi="Times New Roman"/>
          <w:color w:val="000000"/>
        </w:rPr>
        <w:t>гематурический</w:t>
      </w:r>
      <w:proofErr w:type="spellEnd"/>
      <w:r w:rsidRPr="00F61668">
        <w:rPr>
          <w:rFonts w:ascii="Times New Roman" w:hAnsi="Times New Roman"/>
          <w:color w:val="000000"/>
        </w:rPr>
        <w:t xml:space="preserve"> – в мочевом синдроме преобладает гематурия;</w:t>
      </w:r>
    </w:p>
    <w:p w:rsidR="00F61668" w:rsidRPr="00F61668" w:rsidRDefault="00F61668" w:rsidP="00F61668">
      <w:pPr>
        <w:shd w:val="clear" w:color="auto" w:fill="FFFFFF"/>
        <w:spacing w:line="360" w:lineRule="auto"/>
        <w:rPr>
          <w:rFonts w:ascii="Times New Roman" w:hAnsi="Times New Roman"/>
          <w:color w:val="000000"/>
        </w:rPr>
      </w:pPr>
      <w:r w:rsidRPr="00F61668">
        <w:rPr>
          <w:rFonts w:ascii="Times New Roman" w:hAnsi="Times New Roman"/>
          <w:color w:val="000000"/>
        </w:rPr>
        <w:t xml:space="preserve">5) изолированный мочевой синдром, проявляющийся </w:t>
      </w:r>
      <w:proofErr w:type="spellStart"/>
      <w:r w:rsidRPr="00F61668">
        <w:rPr>
          <w:rFonts w:ascii="Times New Roman" w:hAnsi="Times New Roman"/>
          <w:color w:val="000000"/>
        </w:rPr>
        <w:t>экстраренальными</w:t>
      </w:r>
      <w:proofErr w:type="spellEnd"/>
      <w:r w:rsidRPr="00F61668">
        <w:rPr>
          <w:rFonts w:ascii="Times New Roman" w:hAnsi="Times New Roman"/>
          <w:color w:val="000000"/>
        </w:rPr>
        <w:t xml:space="preserve"> симптомами, которые выражены незначительно.</w:t>
      </w:r>
    </w:p>
    <w:p w:rsidR="00F61668" w:rsidRPr="00F61668" w:rsidRDefault="00F61668" w:rsidP="00F61668">
      <w:pPr>
        <w:shd w:val="clear" w:color="auto" w:fill="FFFFFF"/>
        <w:spacing w:line="360" w:lineRule="auto"/>
        <w:ind w:firstLine="708"/>
        <w:rPr>
          <w:rFonts w:ascii="Times New Roman" w:hAnsi="Times New Roman"/>
          <w:color w:val="000000"/>
        </w:rPr>
      </w:pPr>
      <w:r w:rsidRPr="00F61668">
        <w:rPr>
          <w:rFonts w:ascii="Times New Roman" w:hAnsi="Times New Roman"/>
          <w:color w:val="000000"/>
        </w:rPr>
        <w:t xml:space="preserve">Острый </w:t>
      </w:r>
      <w:proofErr w:type="spellStart"/>
      <w:r w:rsidRPr="00F61668">
        <w:rPr>
          <w:rFonts w:ascii="Times New Roman" w:hAnsi="Times New Roman"/>
          <w:color w:val="000000"/>
        </w:rPr>
        <w:t>гломерулонефрит</w:t>
      </w:r>
      <w:proofErr w:type="spellEnd"/>
      <w:r w:rsidRPr="00F61668">
        <w:rPr>
          <w:rFonts w:ascii="Times New Roman" w:hAnsi="Times New Roman"/>
          <w:color w:val="000000"/>
        </w:rPr>
        <w:t xml:space="preserve"> – это циклически протекающее инфекционно-аллергическое заболевание почек, развивающееся чаще через 1 – 3 недели после перенесенного инфекционного заболевания (чаще стрептококковой этиологии). Острый </w:t>
      </w:r>
      <w:proofErr w:type="spellStart"/>
      <w:r w:rsidRPr="00F61668">
        <w:rPr>
          <w:rFonts w:ascii="Times New Roman" w:hAnsi="Times New Roman"/>
          <w:color w:val="000000"/>
        </w:rPr>
        <w:t>гломерулонефрит</w:t>
      </w:r>
      <w:proofErr w:type="spellEnd"/>
      <w:r w:rsidRPr="00F61668">
        <w:rPr>
          <w:rFonts w:ascii="Times New Roman" w:hAnsi="Times New Roman"/>
          <w:color w:val="000000"/>
        </w:rPr>
        <w:t xml:space="preserve"> может развиться в любом возрасте, однако большинство больных составляют лица до 40 лет.</w:t>
      </w:r>
    </w:p>
    <w:p w:rsidR="00F61668" w:rsidRPr="00F61668" w:rsidRDefault="00F61668" w:rsidP="00F61668">
      <w:pPr>
        <w:shd w:val="clear" w:color="auto" w:fill="FFFFFF"/>
        <w:spacing w:line="360" w:lineRule="auto"/>
        <w:ind w:firstLine="708"/>
        <w:rPr>
          <w:rFonts w:ascii="Times New Roman" w:hAnsi="Times New Roman"/>
          <w:color w:val="000000"/>
        </w:rPr>
      </w:pPr>
      <w:r w:rsidRPr="00F61668">
        <w:rPr>
          <w:rFonts w:ascii="Times New Roman" w:hAnsi="Times New Roman"/>
          <w:b/>
          <w:bCs/>
          <w:color w:val="000000"/>
        </w:rPr>
        <w:t>Этиология, патогенез. </w:t>
      </w:r>
      <w:r w:rsidRPr="00F61668">
        <w:rPr>
          <w:rFonts w:ascii="Times New Roman" w:hAnsi="Times New Roman"/>
          <w:color w:val="000000"/>
        </w:rPr>
        <w:t xml:space="preserve">Возникает заболевание чаще всего после перенесенных ангин, тонзиллитов, инфекций верхних дыхательных путей, скарлатины и др. большую роль в возникновении </w:t>
      </w:r>
      <w:proofErr w:type="spellStart"/>
      <w:r w:rsidRPr="00F61668">
        <w:rPr>
          <w:rFonts w:ascii="Times New Roman" w:hAnsi="Times New Roman"/>
          <w:color w:val="000000"/>
        </w:rPr>
        <w:t>гломерулонефрита</w:t>
      </w:r>
      <w:proofErr w:type="spellEnd"/>
      <w:r w:rsidRPr="00F61668">
        <w:rPr>
          <w:rFonts w:ascii="Times New Roman" w:hAnsi="Times New Roman"/>
          <w:color w:val="000000"/>
        </w:rPr>
        <w:t xml:space="preserve"> играют 12--гемолитический стрептококк группы А, пневмококк, респираторные вирусы, паразитарная инвазия, переохлаждения, травма. Возможно возникновение под влиянием вирусной инфекции, после введения вакцин и сывороток (сывороточный, вакцинный нефрит). Охлаждение вызывает рефлекторные расстройства кровоснабжения почек и влияет на течение иммунологических реакций. Общепринятым является представление о </w:t>
      </w:r>
      <w:proofErr w:type="spellStart"/>
      <w:r w:rsidRPr="00F61668">
        <w:rPr>
          <w:rFonts w:ascii="Times New Roman" w:hAnsi="Times New Roman"/>
          <w:color w:val="000000"/>
        </w:rPr>
        <w:t>гломерулонефрите</w:t>
      </w:r>
      <w:proofErr w:type="spellEnd"/>
      <w:r w:rsidRPr="00F61668">
        <w:rPr>
          <w:rFonts w:ascii="Times New Roman" w:hAnsi="Times New Roman"/>
          <w:color w:val="000000"/>
        </w:rPr>
        <w:t xml:space="preserve"> как об </w:t>
      </w:r>
      <w:proofErr w:type="spellStart"/>
      <w:r w:rsidRPr="00F61668">
        <w:rPr>
          <w:rFonts w:ascii="Times New Roman" w:hAnsi="Times New Roman"/>
          <w:color w:val="000000"/>
        </w:rPr>
        <w:t>иммунокомплексной</w:t>
      </w:r>
      <w:proofErr w:type="spellEnd"/>
      <w:r w:rsidRPr="00F61668">
        <w:rPr>
          <w:rFonts w:ascii="Times New Roman" w:hAnsi="Times New Roman"/>
          <w:color w:val="000000"/>
        </w:rPr>
        <w:t xml:space="preserve"> патологии. Появлению симптомов после перенесенной инфекции предшествует длительный латентный период, во время которого изменяется реактивность организма, образуются антитела к микробам или вирусам.</w:t>
      </w:r>
    </w:p>
    <w:p w:rsidR="00F61668" w:rsidRPr="00F61668" w:rsidRDefault="00F61668" w:rsidP="00F61668">
      <w:pPr>
        <w:shd w:val="clear" w:color="auto" w:fill="FFFFFF"/>
        <w:spacing w:line="360" w:lineRule="auto"/>
        <w:ind w:firstLine="708"/>
        <w:rPr>
          <w:rFonts w:ascii="Times New Roman" w:hAnsi="Times New Roman"/>
          <w:color w:val="000000"/>
        </w:rPr>
      </w:pPr>
      <w:r w:rsidRPr="00F61668">
        <w:rPr>
          <w:rFonts w:ascii="Times New Roman" w:hAnsi="Times New Roman"/>
          <w:color w:val="000000"/>
        </w:rPr>
        <w:t>Комплексы «антиген – антитело», взаимодействуя с комплементом, откладываются на поверхности базальной мембраны капилляров, преимущественно клубочков.</w:t>
      </w:r>
    </w:p>
    <w:p w:rsidR="00F61668" w:rsidRPr="00F61668" w:rsidRDefault="00F61668" w:rsidP="00F61668">
      <w:pPr>
        <w:shd w:val="clear" w:color="auto" w:fill="FFFFFF"/>
        <w:spacing w:line="360" w:lineRule="auto"/>
        <w:ind w:firstLine="708"/>
        <w:rPr>
          <w:rFonts w:ascii="Times New Roman" w:hAnsi="Times New Roman"/>
          <w:color w:val="000000"/>
        </w:rPr>
      </w:pPr>
      <w:r w:rsidRPr="00F61668">
        <w:rPr>
          <w:rFonts w:ascii="Times New Roman" w:hAnsi="Times New Roman"/>
          <w:b/>
          <w:bCs/>
          <w:color w:val="000000"/>
        </w:rPr>
        <w:t>Клиника. </w:t>
      </w:r>
      <w:r w:rsidRPr="00F61668">
        <w:rPr>
          <w:rFonts w:ascii="Times New Roman" w:hAnsi="Times New Roman"/>
          <w:color w:val="000000"/>
        </w:rPr>
        <w:t xml:space="preserve">Клинические проявления </w:t>
      </w:r>
      <w:proofErr w:type="spellStart"/>
      <w:r w:rsidRPr="00F61668">
        <w:rPr>
          <w:rFonts w:ascii="Times New Roman" w:hAnsi="Times New Roman"/>
          <w:color w:val="000000"/>
        </w:rPr>
        <w:t>гломерулонефрита</w:t>
      </w:r>
      <w:proofErr w:type="spellEnd"/>
      <w:r w:rsidRPr="00F61668">
        <w:rPr>
          <w:rFonts w:ascii="Times New Roman" w:hAnsi="Times New Roman"/>
          <w:color w:val="000000"/>
        </w:rPr>
        <w:t xml:space="preserve"> у детей:</w:t>
      </w:r>
    </w:p>
    <w:p w:rsidR="00F61668" w:rsidRPr="00F61668" w:rsidRDefault="00F61668" w:rsidP="00F61668">
      <w:pPr>
        <w:shd w:val="clear" w:color="auto" w:fill="FFFFFF"/>
        <w:spacing w:line="360" w:lineRule="auto"/>
        <w:rPr>
          <w:rFonts w:ascii="Times New Roman" w:hAnsi="Times New Roman"/>
          <w:color w:val="000000"/>
        </w:rPr>
      </w:pPr>
      <w:r w:rsidRPr="00F61668">
        <w:rPr>
          <w:rFonts w:ascii="Times New Roman" w:hAnsi="Times New Roman"/>
          <w:color w:val="000000"/>
        </w:rPr>
        <w:t xml:space="preserve">1) </w:t>
      </w:r>
      <w:proofErr w:type="spellStart"/>
      <w:r w:rsidRPr="00F61668">
        <w:rPr>
          <w:rFonts w:ascii="Times New Roman" w:hAnsi="Times New Roman"/>
          <w:color w:val="000000"/>
        </w:rPr>
        <w:t>экстраренальные</w:t>
      </w:r>
      <w:proofErr w:type="spellEnd"/>
      <w:r w:rsidRPr="00F61668">
        <w:rPr>
          <w:rFonts w:ascii="Times New Roman" w:hAnsi="Times New Roman"/>
          <w:color w:val="000000"/>
        </w:rPr>
        <w:t>:</w:t>
      </w:r>
    </w:p>
    <w:p w:rsidR="00F61668" w:rsidRPr="00F61668" w:rsidRDefault="00F61668" w:rsidP="00F61668">
      <w:pPr>
        <w:shd w:val="clear" w:color="auto" w:fill="FFFFFF"/>
        <w:spacing w:line="360" w:lineRule="auto"/>
        <w:rPr>
          <w:rFonts w:ascii="Times New Roman" w:hAnsi="Times New Roman"/>
          <w:color w:val="000000"/>
        </w:rPr>
      </w:pPr>
      <w:r w:rsidRPr="00F61668">
        <w:rPr>
          <w:rFonts w:ascii="Times New Roman" w:hAnsi="Times New Roman"/>
          <w:color w:val="000000"/>
        </w:rPr>
        <w:lastRenderedPageBreak/>
        <w:t>а) нервно-вегетативный синдром (недомогание, анорексия, вялость, тошнота, рвота, плохой аппетит, головная боль);</w:t>
      </w:r>
    </w:p>
    <w:p w:rsidR="00F61668" w:rsidRPr="00F61668" w:rsidRDefault="00F61668" w:rsidP="00F61668">
      <w:pPr>
        <w:shd w:val="clear" w:color="auto" w:fill="FFFFFF"/>
        <w:spacing w:line="360" w:lineRule="auto"/>
        <w:rPr>
          <w:rFonts w:ascii="Times New Roman" w:hAnsi="Times New Roman"/>
          <w:color w:val="000000"/>
        </w:rPr>
      </w:pPr>
      <w:r w:rsidRPr="00F61668">
        <w:rPr>
          <w:rFonts w:ascii="Times New Roman" w:hAnsi="Times New Roman"/>
          <w:color w:val="000000"/>
        </w:rPr>
        <w:t>б) кардиоваскулярный синдром (гипертензия, приглушенность тонов сердца, шумы и акценты тонов сердца, увеличение размеров печени);</w:t>
      </w:r>
    </w:p>
    <w:p w:rsidR="00F61668" w:rsidRPr="00F61668" w:rsidRDefault="00F61668" w:rsidP="00F61668">
      <w:pPr>
        <w:shd w:val="clear" w:color="auto" w:fill="FFFFFF"/>
        <w:spacing w:line="360" w:lineRule="auto"/>
        <w:rPr>
          <w:rFonts w:ascii="Times New Roman" w:hAnsi="Times New Roman"/>
          <w:color w:val="000000"/>
        </w:rPr>
      </w:pPr>
      <w:r w:rsidRPr="00F61668">
        <w:rPr>
          <w:rFonts w:ascii="Times New Roman" w:hAnsi="Times New Roman"/>
          <w:color w:val="000000"/>
        </w:rPr>
        <w:t xml:space="preserve">в) отечный синдром, проявляющийся пастозностью, ограниченными или </w:t>
      </w:r>
      <w:proofErr w:type="spellStart"/>
      <w:r w:rsidRPr="00F61668">
        <w:rPr>
          <w:rFonts w:ascii="Times New Roman" w:hAnsi="Times New Roman"/>
          <w:color w:val="000000"/>
        </w:rPr>
        <w:t>генерализованными</w:t>
      </w:r>
      <w:proofErr w:type="spellEnd"/>
      <w:r w:rsidRPr="00F61668">
        <w:rPr>
          <w:rFonts w:ascii="Times New Roman" w:hAnsi="Times New Roman"/>
          <w:color w:val="000000"/>
        </w:rPr>
        <w:t xml:space="preserve"> отеками;</w:t>
      </w:r>
    </w:p>
    <w:p w:rsidR="00F61668" w:rsidRPr="00F61668" w:rsidRDefault="00F61668" w:rsidP="00F61668">
      <w:pPr>
        <w:shd w:val="clear" w:color="auto" w:fill="FFFFFF"/>
        <w:spacing w:line="360" w:lineRule="auto"/>
        <w:rPr>
          <w:rFonts w:ascii="Times New Roman" w:hAnsi="Times New Roman"/>
          <w:color w:val="000000"/>
        </w:rPr>
      </w:pPr>
      <w:r w:rsidRPr="00F61668">
        <w:rPr>
          <w:rFonts w:ascii="Times New Roman" w:hAnsi="Times New Roman"/>
          <w:color w:val="000000"/>
        </w:rPr>
        <w:t>2) ренальные проявления:</w:t>
      </w:r>
    </w:p>
    <w:p w:rsidR="00F61668" w:rsidRPr="00F61668" w:rsidRDefault="00F61668" w:rsidP="00F61668">
      <w:pPr>
        <w:shd w:val="clear" w:color="auto" w:fill="FFFFFF"/>
        <w:spacing w:line="360" w:lineRule="auto"/>
        <w:rPr>
          <w:rFonts w:ascii="Times New Roman" w:hAnsi="Times New Roman"/>
          <w:color w:val="000000"/>
        </w:rPr>
      </w:pPr>
      <w:r w:rsidRPr="00F61668">
        <w:rPr>
          <w:rFonts w:ascii="Times New Roman" w:hAnsi="Times New Roman"/>
          <w:color w:val="000000"/>
        </w:rPr>
        <w:t>а) мочевой синдром (</w:t>
      </w:r>
      <w:proofErr w:type="spellStart"/>
      <w:r w:rsidRPr="00F61668">
        <w:rPr>
          <w:rFonts w:ascii="Times New Roman" w:hAnsi="Times New Roman"/>
          <w:color w:val="000000"/>
        </w:rPr>
        <w:t>олигурия</w:t>
      </w:r>
      <w:proofErr w:type="spellEnd"/>
      <w:r w:rsidRPr="00F61668">
        <w:rPr>
          <w:rFonts w:ascii="Times New Roman" w:hAnsi="Times New Roman"/>
          <w:color w:val="000000"/>
        </w:rPr>
        <w:t xml:space="preserve">, протеинурия, гематурия, </w:t>
      </w:r>
      <w:proofErr w:type="spellStart"/>
      <w:r w:rsidRPr="00F61668">
        <w:rPr>
          <w:rFonts w:ascii="Times New Roman" w:hAnsi="Times New Roman"/>
          <w:color w:val="000000"/>
        </w:rPr>
        <w:t>цилиндрурия</w:t>
      </w:r>
      <w:proofErr w:type="spellEnd"/>
      <w:r w:rsidRPr="00F61668">
        <w:rPr>
          <w:rFonts w:ascii="Times New Roman" w:hAnsi="Times New Roman"/>
          <w:color w:val="000000"/>
        </w:rPr>
        <w:t xml:space="preserve">, транзиторная </w:t>
      </w:r>
      <w:proofErr w:type="spellStart"/>
      <w:r w:rsidRPr="00F61668">
        <w:rPr>
          <w:rFonts w:ascii="Times New Roman" w:hAnsi="Times New Roman"/>
          <w:color w:val="000000"/>
        </w:rPr>
        <w:t>лимфоцитарно-мононуклеарная</w:t>
      </w:r>
      <w:proofErr w:type="spellEnd"/>
      <w:r w:rsidRPr="00F61668">
        <w:rPr>
          <w:rFonts w:ascii="Times New Roman" w:hAnsi="Times New Roman"/>
          <w:color w:val="000000"/>
        </w:rPr>
        <w:t xml:space="preserve"> </w:t>
      </w:r>
      <w:proofErr w:type="spellStart"/>
      <w:r w:rsidRPr="00F61668">
        <w:rPr>
          <w:rFonts w:ascii="Times New Roman" w:hAnsi="Times New Roman"/>
          <w:color w:val="000000"/>
        </w:rPr>
        <w:t>лейкоцитурия</w:t>
      </w:r>
      <w:proofErr w:type="spellEnd"/>
      <w:r w:rsidRPr="00F61668">
        <w:rPr>
          <w:rFonts w:ascii="Times New Roman" w:hAnsi="Times New Roman"/>
          <w:color w:val="000000"/>
        </w:rPr>
        <w:t>);</w:t>
      </w:r>
    </w:p>
    <w:p w:rsidR="00F61668" w:rsidRPr="00F61668" w:rsidRDefault="00F61668" w:rsidP="00F61668">
      <w:pPr>
        <w:shd w:val="clear" w:color="auto" w:fill="FFFFFF"/>
        <w:spacing w:line="360" w:lineRule="auto"/>
        <w:rPr>
          <w:rFonts w:ascii="Times New Roman" w:hAnsi="Times New Roman"/>
          <w:color w:val="000000"/>
        </w:rPr>
      </w:pPr>
      <w:r w:rsidRPr="00F61668">
        <w:rPr>
          <w:rFonts w:ascii="Times New Roman" w:hAnsi="Times New Roman"/>
          <w:color w:val="000000"/>
        </w:rPr>
        <w:t>б) болевой синдром. Проявляется болью в области поясницы или недифференцированной болью в животе;</w:t>
      </w:r>
    </w:p>
    <w:p w:rsidR="00F61668" w:rsidRPr="00F61668" w:rsidRDefault="00F61668" w:rsidP="00F61668">
      <w:pPr>
        <w:shd w:val="clear" w:color="auto" w:fill="FFFFFF"/>
        <w:spacing w:line="360" w:lineRule="auto"/>
        <w:rPr>
          <w:rFonts w:ascii="Times New Roman" w:hAnsi="Times New Roman"/>
          <w:color w:val="000000"/>
        </w:rPr>
      </w:pPr>
      <w:r w:rsidRPr="00F61668">
        <w:rPr>
          <w:rFonts w:ascii="Times New Roman" w:hAnsi="Times New Roman"/>
          <w:color w:val="000000"/>
        </w:rPr>
        <w:t>в) синдром почечной недостаточности (азотемия проявляется тремя основными симптомами – отечным, гипертоническим и мочевым).</w:t>
      </w:r>
    </w:p>
    <w:p w:rsidR="00F61668" w:rsidRPr="00F61668" w:rsidRDefault="00F61668" w:rsidP="00F61668">
      <w:pPr>
        <w:shd w:val="clear" w:color="auto" w:fill="FFFFFF"/>
        <w:spacing w:line="360" w:lineRule="auto"/>
        <w:ind w:firstLine="708"/>
        <w:rPr>
          <w:rFonts w:ascii="Times New Roman" w:hAnsi="Times New Roman"/>
          <w:color w:val="000000"/>
        </w:rPr>
      </w:pPr>
      <w:r w:rsidRPr="00F61668">
        <w:rPr>
          <w:rFonts w:ascii="Times New Roman" w:hAnsi="Times New Roman"/>
          <w:b/>
          <w:bCs/>
          <w:color w:val="000000"/>
        </w:rPr>
        <w:t>Диагностика. </w:t>
      </w:r>
      <w:r w:rsidRPr="00F61668">
        <w:rPr>
          <w:rFonts w:ascii="Times New Roman" w:hAnsi="Times New Roman"/>
          <w:color w:val="000000"/>
        </w:rPr>
        <w:t xml:space="preserve">В моче находят белок и эритроциты. Количество белка в моче обычно колеблется от 1 до 10 г/л, но нередко достигает 20 г/л и более. Небольшая протеинурия может быть с самого начала болезни, а в некоторые периоды она даже может отсутствовать. Небольшие количества белка в моче у больных, перенесших острый нефрит, наблюдаются долго и исчезают только через 3 – 6, а в ряде случаев даже 9 – 12 месяцев от начала заболевания. Гематурия – обязательный признак острого </w:t>
      </w:r>
      <w:proofErr w:type="spellStart"/>
      <w:r w:rsidRPr="00F61668">
        <w:rPr>
          <w:rFonts w:ascii="Times New Roman" w:hAnsi="Times New Roman"/>
          <w:color w:val="000000"/>
        </w:rPr>
        <w:t>гпомерулонефрита</w:t>
      </w:r>
      <w:proofErr w:type="spellEnd"/>
      <w:r w:rsidRPr="00F61668">
        <w:rPr>
          <w:rFonts w:ascii="Times New Roman" w:hAnsi="Times New Roman"/>
          <w:color w:val="000000"/>
        </w:rPr>
        <w:t xml:space="preserve">. Бывает макрогематурия и микрогематурия, иногда количество эритроцитов может не превышать 10 – 15 в поле зрения. </w:t>
      </w:r>
      <w:proofErr w:type="spellStart"/>
      <w:r w:rsidRPr="00F61668">
        <w:rPr>
          <w:rFonts w:ascii="Times New Roman" w:hAnsi="Times New Roman"/>
          <w:color w:val="000000"/>
        </w:rPr>
        <w:t>Цилиндрурия</w:t>
      </w:r>
      <w:proofErr w:type="spellEnd"/>
      <w:r w:rsidRPr="00F61668">
        <w:rPr>
          <w:rFonts w:ascii="Times New Roman" w:hAnsi="Times New Roman"/>
          <w:color w:val="000000"/>
        </w:rPr>
        <w:t xml:space="preserve"> не обязательный симптом </w:t>
      </w:r>
      <w:proofErr w:type="spellStart"/>
      <w:r w:rsidRPr="00F61668">
        <w:rPr>
          <w:rFonts w:ascii="Times New Roman" w:hAnsi="Times New Roman"/>
          <w:color w:val="000000"/>
        </w:rPr>
        <w:t>гпомерулонефрита</w:t>
      </w:r>
      <w:proofErr w:type="spellEnd"/>
      <w:r w:rsidRPr="00F61668">
        <w:rPr>
          <w:rFonts w:ascii="Times New Roman" w:hAnsi="Times New Roman"/>
          <w:color w:val="000000"/>
        </w:rPr>
        <w:t xml:space="preserve">. </w:t>
      </w:r>
      <w:proofErr w:type="spellStart"/>
      <w:r w:rsidRPr="00F61668">
        <w:rPr>
          <w:rFonts w:ascii="Times New Roman" w:hAnsi="Times New Roman"/>
          <w:color w:val="000000"/>
        </w:rPr>
        <w:t>Лейкоцитурия</w:t>
      </w:r>
      <w:proofErr w:type="spellEnd"/>
      <w:r w:rsidRPr="00F61668">
        <w:rPr>
          <w:rFonts w:ascii="Times New Roman" w:hAnsi="Times New Roman"/>
          <w:color w:val="000000"/>
        </w:rPr>
        <w:t xml:space="preserve"> бывает незначительной, однако иногда обнаруживают 20 – 30 и более лейкоцитов в поле зрения. При этом всегда все же отмечается количественное преобладание эритроцитов над лейкоцитами, что лучше выявляется при подсчете форменных элементов осадка мочи с помощью методик </w:t>
      </w:r>
      <w:proofErr w:type="spellStart"/>
      <w:r w:rsidRPr="00F61668">
        <w:rPr>
          <w:rFonts w:ascii="Times New Roman" w:hAnsi="Times New Roman"/>
          <w:color w:val="000000"/>
        </w:rPr>
        <w:t>Аддиса</w:t>
      </w:r>
      <w:proofErr w:type="spellEnd"/>
      <w:r w:rsidRPr="00F61668">
        <w:rPr>
          <w:rFonts w:ascii="Times New Roman" w:hAnsi="Times New Roman"/>
          <w:color w:val="000000"/>
        </w:rPr>
        <w:t xml:space="preserve"> – Каковского и по Нечипоренко. </w:t>
      </w:r>
      <w:proofErr w:type="spellStart"/>
      <w:r w:rsidRPr="00F61668">
        <w:rPr>
          <w:rFonts w:ascii="Times New Roman" w:hAnsi="Times New Roman"/>
          <w:color w:val="000000"/>
        </w:rPr>
        <w:t>Олигурия</w:t>
      </w:r>
      <w:proofErr w:type="spellEnd"/>
      <w:r w:rsidRPr="00F61668">
        <w:rPr>
          <w:rFonts w:ascii="Times New Roman" w:hAnsi="Times New Roman"/>
          <w:color w:val="000000"/>
        </w:rPr>
        <w:t xml:space="preserve"> (400 – 700 мл мочи в сутки) – первый симптом острого нефрита. В анализе крови уменьшается содержание гемоглобина и количество эритроцитов, определяется повышение СОЭ, имеется незначительный лейкоцитоз. Проводят пробу </w:t>
      </w:r>
      <w:proofErr w:type="spellStart"/>
      <w:r w:rsidRPr="00F61668">
        <w:rPr>
          <w:rFonts w:ascii="Times New Roman" w:hAnsi="Times New Roman"/>
          <w:color w:val="000000"/>
        </w:rPr>
        <w:t>Реберга</w:t>
      </w:r>
      <w:proofErr w:type="spellEnd"/>
      <w:r w:rsidRPr="00F61668">
        <w:rPr>
          <w:rFonts w:ascii="Times New Roman" w:hAnsi="Times New Roman"/>
          <w:color w:val="000000"/>
        </w:rPr>
        <w:t>, Мак-</w:t>
      </w:r>
      <w:proofErr w:type="spellStart"/>
      <w:r w:rsidRPr="00F61668">
        <w:rPr>
          <w:rFonts w:ascii="Times New Roman" w:hAnsi="Times New Roman"/>
          <w:color w:val="000000"/>
        </w:rPr>
        <w:t>Клюра</w:t>
      </w:r>
      <w:proofErr w:type="spellEnd"/>
      <w:r w:rsidRPr="00F61668">
        <w:rPr>
          <w:rFonts w:ascii="Times New Roman" w:hAnsi="Times New Roman"/>
          <w:color w:val="000000"/>
        </w:rPr>
        <w:t xml:space="preserve"> – </w:t>
      </w:r>
      <w:proofErr w:type="spellStart"/>
      <w:r w:rsidRPr="00F61668">
        <w:rPr>
          <w:rFonts w:ascii="Times New Roman" w:hAnsi="Times New Roman"/>
          <w:color w:val="000000"/>
        </w:rPr>
        <w:t>Олдрича</w:t>
      </w:r>
      <w:proofErr w:type="spellEnd"/>
      <w:r w:rsidRPr="00F61668">
        <w:rPr>
          <w:rFonts w:ascii="Times New Roman" w:hAnsi="Times New Roman"/>
          <w:color w:val="000000"/>
        </w:rPr>
        <w:t xml:space="preserve">. Исследуют функцию проксимальных извитых канальцев, назначают экскреторную урографию, ультразвуковое исследование почек, радиоизотопную </w:t>
      </w:r>
      <w:proofErr w:type="spellStart"/>
      <w:r w:rsidRPr="00F61668">
        <w:rPr>
          <w:rFonts w:ascii="Times New Roman" w:hAnsi="Times New Roman"/>
          <w:color w:val="000000"/>
        </w:rPr>
        <w:t>ренографию</w:t>
      </w:r>
      <w:proofErr w:type="spellEnd"/>
      <w:r w:rsidRPr="00F61668">
        <w:rPr>
          <w:rFonts w:ascii="Times New Roman" w:hAnsi="Times New Roman"/>
          <w:color w:val="000000"/>
        </w:rPr>
        <w:t>.</w:t>
      </w:r>
    </w:p>
    <w:p w:rsidR="00F61668" w:rsidRPr="00F61668" w:rsidRDefault="00F61668" w:rsidP="00F61668">
      <w:pPr>
        <w:shd w:val="clear" w:color="auto" w:fill="FFFFFF"/>
        <w:spacing w:line="360" w:lineRule="auto"/>
        <w:ind w:firstLine="708"/>
        <w:rPr>
          <w:rFonts w:ascii="Times New Roman" w:hAnsi="Times New Roman"/>
          <w:color w:val="000000"/>
        </w:rPr>
      </w:pPr>
      <w:r w:rsidRPr="00F61668">
        <w:rPr>
          <w:rFonts w:ascii="Times New Roman" w:hAnsi="Times New Roman"/>
          <w:color w:val="000000"/>
        </w:rPr>
        <w:lastRenderedPageBreak/>
        <w:t xml:space="preserve">Различают две формы острого </w:t>
      </w:r>
      <w:proofErr w:type="spellStart"/>
      <w:r w:rsidRPr="00F61668">
        <w:rPr>
          <w:rFonts w:ascii="Times New Roman" w:hAnsi="Times New Roman"/>
          <w:color w:val="000000"/>
        </w:rPr>
        <w:t>гломерулонефрита</w:t>
      </w:r>
      <w:proofErr w:type="spellEnd"/>
      <w:r w:rsidRPr="00F61668">
        <w:rPr>
          <w:rFonts w:ascii="Times New Roman" w:hAnsi="Times New Roman"/>
          <w:color w:val="000000"/>
        </w:rPr>
        <w:t>. </w:t>
      </w:r>
      <w:r w:rsidRPr="00F61668">
        <w:rPr>
          <w:rFonts w:ascii="Times New Roman" w:hAnsi="Times New Roman"/>
          <w:b/>
          <w:bCs/>
          <w:color w:val="000000"/>
        </w:rPr>
        <w:t>Циклическая форма </w:t>
      </w:r>
      <w:r w:rsidRPr="00F61668">
        <w:rPr>
          <w:rFonts w:ascii="Times New Roman" w:hAnsi="Times New Roman"/>
          <w:color w:val="000000"/>
        </w:rPr>
        <w:t xml:space="preserve">начинается бурно. Появляются отеки, одышка, головная боль, боль в поясничной области, уменьшается количество мочи. В анализах мочи – высокие цифры протеинурии и гематурии. Повышается АД. Отеки держатся 2 – 3 недели, в течение болезни наступает перелом: развивается полиурия и снижается АД. Период выздоровления может сопровождаться </w:t>
      </w:r>
      <w:proofErr w:type="spellStart"/>
      <w:r w:rsidRPr="00F61668">
        <w:rPr>
          <w:rFonts w:ascii="Times New Roman" w:hAnsi="Times New Roman"/>
          <w:color w:val="000000"/>
        </w:rPr>
        <w:t>гипостенурией</w:t>
      </w:r>
      <w:proofErr w:type="spellEnd"/>
      <w:r w:rsidRPr="00F61668">
        <w:rPr>
          <w:rFonts w:ascii="Times New Roman" w:hAnsi="Times New Roman"/>
          <w:color w:val="000000"/>
        </w:rPr>
        <w:t>. Однако нередко при хорошем самочувствии больных и практически полном восстановлении работоспособности может длительно, месяцами, наблюдаться небольшая протеинурия (0,03 – 0,1 г/л) и остаточная гематурия. </w:t>
      </w:r>
      <w:r w:rsidRPr="00F61668">
        <w:rPr>
          <w:rFonts w:ascii="Times New Roman" w:hAnsi="Times New Roman"/>
          <w:b/>
          <w:bCs/>
          <w:color w:val="000000"/>
        </w:rPr>
        <w:t>Латентная форма </w:t>
      </w:r>
      <w:r w:rsidRPr="00F61668">
        <w:rPr>
          <w:rFonts w:ascii="Times New Roman" w:hAnsi="Times New Roman"/>
          <w:color w:val="000000"/>
        </w:rPr>
        <w:t xml:space="preserve">встречается редко, и диагностика ее имеет большое значение, так как часто при этой форме заболевание становится хроническим. Эта форма </w:t>
      </w:r>
      <w:proofErr w:type="spellStart"/>
      <w:r w:rsidRPr="00F61668">
        <w:rPr>
          <w:rFonts w:ascii="Times New Roman" w:hAnsi="Times New Roman"/>
          <w:color w:val="000000"/>
        </w:rPr>
        <w:t>гломерулонефрита</w:t>
      </w:r>
      <w:proofErr w:type="spellEnd"/>
      <w:r w:rsidRPr="00F61668">
        <w:rPr>
          <w:rFonts w:ascii="Times New Roman" w:hAnsi="Times New Roman"/>
          <w:color w:val="000000"/>
        </w:rPr>
        <w:t xml:space="preserve"> характеризуется постепенным началом, без каких-либо выраженных субъективных симптомов, и проявляется лишь небольшой одышкой или отеками на ногах. В таких случаях удается диагностировать </w:t>
      </w:r>
      <w:proofErr w:type="spellStart"/>
      <w:r w:rsidRPr="00F61668">
        <w:rPr>
          <w:rFonts w:ascii="Times New Roman" w:hAnsi="Times New Roman"/>
          <w:color w:val="000000"/>
        </w:rPr>
        <w:t>гломерулонефрит</w:t>
      </w:r>
      <w:proofErr w:type="spellEnd"/>
      <w:r w:rsidRPr="00F61668">
        <w:rPr>
          <w:rFonts w:ascii="Times New Roman" w:hAnsi="Times New Roman"/>
          <w:color w:val="000000"/>
        </w:rPr>
        <w:t xml:space="preserve"> только при систематическом исследовании мочи. Длительность относительно активного периода при латентной форме заболевания может быть значительной (2 – 6 месяцев и более).</w:t>
      </w:r>
    </w:p>
    <w:p w:rsidR="00F61668" w:rsidRPr="00F61668" w:rsidRDefault="00F61668" w:rsidP="00F61668">
      <w:pPr>
        <w:shd w:val="clear" w:color="auto" w:fill="FFFFFF"/>
        <w:spacing w:line="360" w:lineRule="auto"/>
        <w:ind w:firstLine="708"/>
        <w:rPr>
          <w:rFonts w:ascii="Times New Roman" w:hAnsi="Times New Roman"/>
          <w:color w:val="000000"/>
        </w:rPr>
      </w:pPr>
      <w:r w:rsidRPr="00F61668">
        <w:rPr>
          <w:rFonts w:ascii="Times New Roman" w:hAnsi="Times New Roman"/>
          <w:b/>
          <w:bCs/>
          <w:color w:val="000000"/>
        </w:rPr>
        <w:t>Дифференциальный диагноз. </w:t>
      </w:r>
      <w:r w:rsidRPr="00F61668">
        <w:rPr>
          <w:rFonts w:ascii="Times New Roman" w:hAnsi="Times New Roman"/>
          <w:color w:val="000000"/>
        </w:rPr>
        <w:t xml:space="preserve">Проводят между острым </w:t>
      </w:r>
      <w:proofErr w:type="spellStart"/>
      <w:r w:rsidRPr="00F61668">
        <w:rPr>
          <w:rFonts w:ascii="Times New Roman" w:hAnsi="Times New Roman"/>
          <w:color w:val="000000"/>
        </w:rPr>
        <w:t>гломерулонефритом</w:t>
      </w:r>
      <w:proofErr w:type="spellEnd"/>
      <w:r w:rsidRPr="00F61668">
        <w:rPr>
          <w:rFonts w:ascii="Times New Roman" w:hAnsi="Times New Roman"/>
          <w:color w:val="000000"/>
        </w:rPr>
        <w:t xml:space="preserve"> и обострением хронического </w:t>
      </w:r>
      <w:proofErr w:type="spellStart"/>
      <w:r w:rsidRPr="00F61668">
        <w:rPr>
          <w:rFonts w:ascii="Times New Roman" w:hAnsi="Times New Roman"/>
          <w:color w:val="000000"/>
        </w:rPr>
        <w:t>гломерулонефрита</w:t>
      </w:r>
      <w:proofErr w:type="spellEnd"/>
      <w:r w:rsidRPr="00F61668">
        <w:rPr>
          <w:rFonts w:ascii="Times New Roman" w:hAnsi="Times New Roman"/>
          <w:color w:val="000000"/>
        </w:rPr>
        <w:t>. Здесь имеет значение уточнение срока от начала инфекционного заболевания до острых проявлений нефрита. При остром этот срок составляет 1 – 3 недели, а при обострении хронического процесса – всего несколько дней (1 – 2 дня). Мочевой синдром может быть одинаковым по выраженности, но стойкое уменьшение относительной плотности мочи (ниже 1,015) и снижение фильтрационной функции почек более характерно для обострения хронического процесса.</w:t>
      </w:r>
    </w:p>
    <w:p w:rsidR="00F61668" w:rsidRPr="00F61668" w:rsidRDefault="00F61668" w:rsidP="00F61668">
      <w:pPr>
        <w:shd w:val="clear" w:color="auto" w:fill="FFFFFF"/>
        <w:spacing w:line="360" w:lineRule="auto"/>
        <w:ind w:firstLine="708"/>
        <w:rPr>
          <w:rFonts w:ascii="Times New Roman" w:hAnsi="Times New Roman"/>
          <w:color w:val="000000"/>
        </w:rPr>
      </w:pPr>
      <w:r w:rsidRPr="00F61668">
        <w:rPr>
          <w:rFonts w:ascii="Times New Roman" w:hAnsi="Times New Roman"/>
          <w:b/>
          <w:bCs/>
          <w:color w:val="000000"/>
        </w:rPr>
        <w:t>Лечение. </w:t>
      </w:r>
      <w:r w:rsidRPr="00F61668">
        <w:rPr>
          <w:rFonts w:ascii="Times New Roman" w:hAnsi="Times New Roman"/>
          <w:color w:val="000000"/>
        </w:rPr>
        <w:t xml:space="preserve">Госпитализация в стационар, назначаются постельный режим и диету. Резкое ограничение поваренной соли в пище (не более 1,5 – 2 г в сутки) уже само по себе может приводить к усиленному выделению воды и ликвидации отечного и гипертонического синдромов. В дальнейшем дают арбузы, тыкву, апельсины, картофель, которые обеспечивают почти полностью </w:t>
      </w:r>
      <w:proofErr w:type="spellStart"/>
      <w:r w:rsidRPr="00F61668">
        <w:rPr>
          <w:rFonts w:ascii="Times New Roman" w:hAnsi="Times New Roman"/>
          <w:color w:val="000000"/>
        </w:rPr>
        <w:t>безнатриевое</w:t>
      </w:r>
      <w:proofErr w:type="spellEnd"/>
      <w:r w:rsidRPr="00F61668">
        <w:rPr>
          <w:rFonts w:ascii="Times New Roman" w:hAnsi="Times New Roman"/>
          <w:color w:val="000000"/>
        </w:rPr>
        <w:t xml:space="preserve"> питание. Жидкости можно потреблять до 600 – 1000 мл в сутки. Длительное ограничение потребления белков недостаточно обосновано, так как задержки азотистых шлаков, как правило, не наблюдается, а предполагаемое иногда повышение АД под влиянием белкового питания не доказано. Из белковых продуктов лучше употреблять творог, а также яичный белок. Жиры разрешаются в количестве 50 – 80 г в сутки. Для обеспечения суточной калорийности добавляют углеводы. Антибактериальная терапия показана при явной связи </w:t>
      </w:r>
      <w:proofErr w:type="spellStart"/>
      <w:r w:rsidRPr="00F61668">
        <w:rPr>
          <w:rFonts w:ascii="Times New Roman" w:hAnsi="Times New Roman"/>
          <w:color w:val="000000"/>
        </w:rPr>
        <w:t>гломерунефрита</w:t>
      </w:r>
      <w:proofErr w:type="spellEnd"/>
      <w:r w:rsidRPr="00F61668">
        <w:rPr>
          <w:rFonts w:ascii="Times New Roman" w:hAnsi="Times New Roman"/>
          <w:color w:val="000000"/>
        </w:rPr>
        <w:t xml:space="preserve"> с имеющейся инфекцией, </w:t>
      </w:r>
      <w:proofErr w:type="gramStart"/>
      <w:r w:rsidRPr="00F61668">
        <w:rPr>
          <w:rFonts w:ascii="Times New Roman" w:hAnsi="Times New Roman"/>
          <w:color w:val="000000"/>
        </w:rPr>
        <w:t>например</w:t>
      </w:r>
      <w:proofErr w:type="gramEnd"/>
      <w:r w:rsidRPr="00F61668">
        <w:rPr>
          <w:rFonts w:ascii="Times New Roman" w:hAnsi="Times New Roman"/>
          <w:color w:val="000000"/>
        </w:rPr>
        <w:t xml:space="preserve"> при хроническом тонзиллите. При хроническом тонзиллите показана </w:t>
      </w:r>
      <w:proofErr w:type="spellStart"/>
      <w:r w:rsidRPr="00F61668">
        <w:rPr>
          <w:rFonts w:ascii="Times New Roman" w:hAnsi="Times New Roman"/>
          <w:color w:val="000000"/>
        </w:rPr>
        <w:t>тонзиллэктомия</w:t>
      </w:r>
      <w:proofErr w:type="spellEnd"/>
      <w:r w:rsidRPr="00F61668">
        <w:rPr>
          <w:rFonts w:ascii="Times New Roman" w:hAnsi="Times New Roman"/>
          <w:color w:val="000000"/>
        </w:rPr>
        <w:t xml:space="preserve"> через 2 – 3 </w:t>
      </w:r>
      <w:r w:rsidRPr="00F61668">
        <w:rPr>
          <w:rFonts w:ascii="Times New Roman" w:hAnsi="Times New Roman"/>
          <w:color w:val="000000"/>
        </w:rPr>
        <w:lastRenderedPageBreak/>
        <w:t xml:space="preserve">месяца после стихания острых явлений заболевания. Применение стероидных гормонов – </w:t>
      </w:r>
      <w:proofErr w:type="spellStart"/>
      <w:r w:rsidRPr="00F61668">
        <w:rPr>
          <w:rFonts w:ascii="Times New Roman" w:hAnsi="Times New Roman"/>
          <w:color w:val="000000"/>
        </w:rPr>
        <w:t>преднизона</w:t>
      </w:r>
      <w:proofErr w:type="spellEnd"/>
      <w:r w:rsidRPr="00F61668">
        <w:rPr>
          <w:rFonts w:ascii="Times New Roman" w:hAnsi="Times New Roman"/>
          <w:color w:val="000000"/>
        </w:rPr>
        <w:t xml:space="preserve">, </w:t>
      </w:r>
      <w:proofErr w:type="spellStart"/>
      <w:r w:rsidRPr="00F61668">
        <w:rPr>
          <w:rFonts w:ascii="Times New Roman" w:hAnsi="Times New Roman"/>
          <w:color w:val="000000"/>
        </w:rPr>
        <w:t>дексаметазона</w:t>
      </w:r>
      <w:proofErr w:type="spellEnd"/>
      <w:r w:rsidRPr="00F61668">
        <w:rPr>
          <w:rFonts w:ascii="Times New Roman" w:hAnsi="Times New Roman"/>
          <w:color w:val="000000"/>
        </w:rPr>
        <w:t xml:space="preserve"> возможно не </w:t>
      </w:r>
      <w:proofErr w:type="gramStart"/>
      <w:r w:rsidRPr="00F61668">
        <w:rPr>
          <w:rFonts w:ascii="Times New Roman" w:hAnsi="Times New Roman"/>
          <w:color w:val="000000"/>
        </w:rPr>
        <w:t>раньше чем</w:t>
      </w:r>
      <w:proofErr w:type="gramEnd"/>
      <w:r w:rsidRPr="00F61668">
        <w:rPr>
          <w:rFonts w:ascii="Times New Roman" w:hAnsi="Times New Roman"/>
          <w:color w:val="000000"/>
        </w:rPr>
        <w:t xml:space="preserve"> через 3 – 4 недели от начала заболевания, когда общие симптомы (в частности, артериальная гипертензия) менее выражены. Также показаны кортикостероидные гормоны при нефротической форме или затянувшемся течении острого </w:t>
      </w:r>
      <w:proofErr w:type="spellStart"/>
      <w:r w:rsidRPr="00F61668">
        <w:rPr>
          <w:rFonts w:ascii="Times New Roman" w:hAnsi="Times New Roman"/>
          <w:color w:val="000000"/>
        </w:rPr>
        <w:t>гломерулонефрита</w:t>
      </w:r>
      <w:proofErr w:type="spellEnd"/>
      <w:r w:rsidRPr="00F61668">
        <w:rPr>
          <w:rFonts w:ascii="Times New Roman" w:hAnsi="Times New Roman"/>
          <w:color w:val="000000"/>
        </w:rPr>
        <w:t>. Кортикостероидная терапия влияет как на отечный, так и на мочевой синдром. Умеренная артериальная гипертензия не является противопоказанием к применению кортикостероидных препаратов. Витаминотерапия.</w:t>
      </w:r>
    </w:p>
    <w:p w:rsidR="00F61668" w:rsidRPr="00F61668" w:rsidRDefault="00F61668" w:rsidP="00F61668">
      <w:pPr>
        <w:shd w:val="clear" w:color="auto" w:fill="FFFFFF"/>
        <w:spacing w:line="360" w:lineRule="auto"/>
        <w:ind w:firstLine="708"/>
        <w:rPr>
          <w:rFonts w:ascii="Times New Roman" w:hAnsi="Times New Roman"/>
          <w:color w:val="000000"/>
        </w:rPr>
      </w:pPr>
      <w:r w:rsidRPr="00F61668">
        <w:rPr>
          <w:rFonts w:ascii="Times New Roman" w:hAnsi="Times New Roman"/>
          <w:b/>
          <w:bCs/>
          <w:color w:val="000000"/>
        </w:rPr>
        <w:t>Прогноз. </w:t>
      </w:r>
      <w:r w:rsidRPr="00F61668">
        <w:rPr>
          <w:rFonts w:ascii="Times New Roman" w:hAnsi="Times New Roman"/>
          <w:color w:val="000000"/>
        </w:rPr>
        <w:t>Полное выздоровление.</w:t>
      </w:r>
    </w:p>
    <w:p w:rsidR="00F61668" w:rsidRPr="00F61668" w:rsidRDefault="00F61668" w:rsidP="00F61668">
      <w:pPr>
        <w:shd w:val="clear" w:color="auto" w:fill="FFFFFF"/>
        <w:spacing w:line="360" w:lineRule="auto"/>
        <w:ind w:firstLine="708"/>
        <w:rPr>
          <w:rFonts w:ascii="Times New Roman" w:hAnsi="Times New Roman"/>
          <w:color w:val="000000"/>
        </w:rPr>
      </w:pPr>
      <w:r w:rsidRPr="00F61668">
        <w:rPr>
          <w:rFonts w:ascii="Times New Roman" w:hAnsi="Times New Roman"/>
          <w:b/>
          <w:bCs/>
          <w:color w:val="000000"/>
        </w:rPr>
        <w:t>Профилактика. </w:t>
      </w:r>
      <w:r w:rsidRPr="00F61668">
        <w:rPr>
          <w:rFonts w:ascii="Times New Roman" w:hAnsi="Times New Roman"/>
          <w:color w:val="000000"/>
        </w:rPr>
        <w:t>Сводится к предупреждению и раннему интенсивному лечению острых инфекционных болезней, устранению очаговой инфекции, особенно в миндалинах. Профилактическое значение имеет и предупреждение резкого переохлаждения тела.</w:t>
      </w:r>
    </w:p>
    <w:p w:rsidR="00F61668" w:rsidRPr="00F61668" w:rsidRDefault="00F61668" w:rsidP="00F61668">
      <w:pPr>
        <w:spacing w:line="360" w:lineRule="auto"/>
        <w:ind w:left="225" w:right="225"/>
        <w:outlineLvl w:val="1"/>
        <w:rPr>
          <w:rFonts w:ascii="Times New Roman" w:hAnsi="Times New Roman"/>
          <w:b/>
          <w:bCs/>
          <w:color w:val="000000"/>
          <w:kern w:val="36"/>
          <w:shd w:val="clear" w:color="auto" w:fill="FFFFFF"/>
        </w:rPr>
      </w:pPr>
      <w:bookmarkStart w:id="5" w:name="metkadoc7"/>
      <w:r w:rsidRPr="00F61668">
        <w:rPr>
          <w:rFonts w:ascii="Times New Roman" w:hAnsi="Times New Roman"/>
          <w:b/>
          <w:bCs/>
          <w:color w:val="000000"/>
          <w:kern w:val="36"/>
          <w:shd w:val="clear" w:color="auto" w:fill="FFFFFF"/>
        </w:rPr>
        <w:t xml:space="preserve">6. Подострый диффузный </w:t>
      </w:r>
      <w:proofErr w:type="spellStart"/>
      <w:r w:rsidRPr="00F61668">
        <w:rPr>
          <w:rFonts w:ascii="Times New Roman" w:hAnsi="Times New Roman"/>
          <w:b/>
          <w:bCs/>
          <w:color w:val="000000"/>
          <w:kern w:val="36"/>
          <w:shd w:val="clear" w:color="auto" w:fill="FFFFFF"/>
        </w:rPr>
        <w:t>гломерулонефрит</w:t>
      </w:r>
      <w:proofErr w:type="spellEnd"/>
    </w:p>
    <w:bookmarkEnd w:id="5"/>
    <w:p w:rsidR="00F61668" w:rsidRPr="00F61668" w:rsidRDefault="00F61668" w:rsidP="00F61668">
      <w:pPr>
        <w:shd w:val="clear" w:color="auto" w:fill="FFFFFF"/>
        <w:spacing w:line="360" w:lineRule="auto"/>
        <w:rPr>
          <w:rFonts w:ascii="Times New Roman" w:hAnsi="Times New Roman"/>
          <w:color w:val="000000"/>
        </w:rPr>
      </w:pPr>
      <w:r w:rsidRPr="00F61668">
        <w:rPr>
          <w:rFonts w:ascii="Times New Roman" w:hAnsi="Times New Roman"/>
          <w:color w:val="000000"/>
        </w:rPr>
        <w:t xml:space="preserve">Подострый диффузный </w:t>
      </w:r>
      <w:proofErr w:type="spellStart"/>
      <w:r w:rsidRPr="00F61668">
        <w:rPr>
          <w:rFonts w:ascii="Times New Roman" w:hAnsi="Times New Roman"/>
          <w:color w:val="000000"/>
        </w:rPr>
        <w:t>гломерулонефрит</w:t>
      </w:r>
      <w:proofErr w:type="spellEnd"/>
      <w:r w:rsidRPr="00F61668">
        <w:rPr>
          <w:rFonts w:ascii="Times New Roman" w:hAnsi="Times New Roman"/>
          <w:color w:val="000000"/>
        </w:rPr>
        <w:t xml:space="preserve"> имеет злокачественное течение.</w:t>
      </w:r>
    </w:p>
    <w:p w:rsidR="00F61668" w:rsidRPr="00F61668" w:rsidRDefault="00F61668" w:rsidP="00F61668">
      <w:pPr>
        <w:shd w:val="clear" w:color="auto" w:fill="FFFFFF"/>
        <w:spacing w:line="360" w:lineRule="auto"/>
        <w:ind w:firstLine="708"/>
        <w:rPr>
          <w:rFonts w:ascii="Times New Roman" w:hAnsi="Times New Roman"/>
          <w:color w:val="000000"/>
        </w:rPr>
      </w:pPr>
      <w:r w:rsidRPr="00F61668">
        <w:rPr>
          <w:rFonts w:ascii="Times New Roman" w:hAnsi="Times New Roman"/>
          <w:b/>
          <w:bCs/>
          <w:color w:val="000000"/>
        </w:rPr>
        <w:t>Клиника. </w:t>
      </w:r>
      <w:r w:rsidRPr="00F61668">
        <w:rPr>
          <w:rFonts w:ascii="Times New Roman" w:hAnsi="Times New Roman"/>
          <w:color w:val="000000"/>
        </w:rPr>
        <w:t xml:space="preserve">Бурное начало заболевания, характерны отеки, выраженная альбуминурия (до 10 – 30 г/л), а также выраженные </w:t>
      </w:r>
      <w:proofErr w:type="spellStart"/>
      <w:r w:rsidRPr="00F61668">
        <w:rPr>
          <w:rFonts w:ascii="Times New Roman" w:hAnsi="Times New Roman"/>
          <w:color w:val="000000"/>
        </w:rPr>
        <w:t>гипопротеинемия</w:t>
      </w:r>
      <w:proofErr w:type="spellEnd"/>
      <w:r w:rsidRPr="00F61668">
        <w:rPr>
          <w:rFonts w:ascii="Times New Roman" w:hAnsi="Times New Roman"/>
          <w:color w:val="000000"/>
        </w:rPr>
        <w:t xml:space="preserve"> (45 – 35 г/л) и </w:t>
      </w:r>
      <w:proofErr w:type="spellStart"/>
      <w:r w:rsidRPr="00F61668">
        <w:rPr>
          <w:rFonts w:ascii="Times New Roman" w:hAnsi="Times New Roman"/>
          <w:color w:val="000000"/>
        </w:rPr>
        <w:t>гиперхолестеринемия</w:t>
      </w:r>
      <w:proofErr w:type="spellEnd"/>
      <w:r w:rsidRPr="00F61668">
        <w:rPr>
          <w:rFonts w:ascii="Times New Roman" w:hAnsi="Times New Roman"/>
          <w:color w:val="000000"/>
        </w:rPr>
        <w:t xml:space="preserve"> (до 6 – 10 г/л), т. е. признаки липоидно-нефротического синдрома. Одновременно наблюдается гематурия с </w:t>
      </w:r>
      <w:proofErr w:type="spellStart"/>
      <w:r w:rsidRPr="00F61668">
        <w:rPr>
          <w:rFonts w:ascii="Times New Roman" w:hAnsi="Times New Roman"/>
          <w:color w:val="000000"/>
        </w:rPr>
        <w:t>олигурией</w:t>
      </w:r>
      <w:proofErr w:type="spellEnd"/>
      <w:r w:rsidRPr="00F61668">
        <w:rPr>
          <w:rFonts w:ascii="Times New Roman" w:hAnsi="Times New Roman"/>
          <w:color w:val="000000"/>
        </w:rPr>
        <w:t xml:space="preserve">. В анализе мочи относительная плотность высокая только вначале, а затем она становится низкой. Прогрессивно снижается фильтрационная функция почек. Уже с первых недель заболевания может нарастать азотемия, что приводит к развитию уремии. Артериальная гипертензия при этой форме нефрита бывает очень высокой и сопровождается тяжелыми изменениями на глазном дне (кровоизлияниями в сетчатку, отеком дисков зрительных нервов, образованием экссудативных белых </w:t>
      </w:r>
      <w:proofErr w:type="spellStart"/>
      <w:r w:rsidRPr="00F61668">
        <w:rPr>
          <w:rFonts w:ascii="Times New Roman" w:hAnsi="Times New Roman"/>
          <w:color w:val="000000"/>
        </w:rPr>
        <w:t>ретинальных</w:t>
      </w:r>
      <w:proofErr w:type="spellEnd"/>
      <w:r w:rsidRPr="00F61668">
        <w:rPr>
          <w:rFonts w:ascii="Times New Roman" w:hAnsi="Times New Roman"/>
          <w:color w:val="000000"/>
        </w:rPr>
        <w:t xml:space="preserve"> пятен).</w:t>
      </w:r>
    </w:p>
    <w:p w:rsidR="00F61668" w:rsidRPr="00F61668" w:rsidRDefault="00F61668" w:rsidP="00F61668">
      <w:pPr>
        <w:shd w:val="clear" w:color="auto" w:fill="FFFFFF"/>
        <w:spacing w:line="360" w:lineRule="auto"/>
        <w:ind w:firstLine="708"/>
        <w:rPr>
          <w:rFonts w:ascii="Times New Roman" w:hAnsi="Times New Roman"/>
          <w:color w:val="000000"/>
        </w:rPr>
      </w:pPr>
      <w:r w:rsidRPr="00F61668">
        <w:rPr>
          <w:rFonts w:ascii="Times New Roman" w:hAnsi="Times New Roman"/>
          <w:b/>
          <w:bCs/>
          <w:color w:val="000000"/>
        </w:rPr>
        <w:t>Диагноз. </w:t>
      </w:r>
      <w:r w:rsidRPr="00F61668">
        <w:rPr>
          <w:rFonts w:ascii="Times New Roman" w:hAnsi="Times New Roman"/>
          <w:color w:val="000000"/>
        </w:rPr>
        <w:t xml:space="preserve">Устанавливают, учитывая быстрое развитие почечной недостаточности, тяжелую артериальную гипертензию, часто текущую по злокачественному типу. О подостром </w:t>
      </w:r>
      <w:proofErr w:type="spellStart"/>
      <w:r w:rsidRPr="00F61668">
        <w:rPr>
          <w:rFonts w:ascii="Times New Roman" w:hAnsi="Times New Roman"/>
          <w:color w:val="000000"/>
        </w:rPr>
        <w:t>гломерулонефрите</w:t>
      </w:r>
      <w:proofErr w:type="spellEnd"/>
      <w:r w:rsidRPr="00F61668">
        <w:rPr>
          <w:rFonts w:ascii="Times New Roman" w:hAnsi="Times New Roman"/>
          <w:color w:val="000000"/>
        </w:rPr>
        <w:t xml:space="preserve"> свидетельствует большая выраженность отечно-воспалительного и липоидно-нефротического синдромов.</w:t>
      </w:r>
    </w:p>
    <w:p w:rsidR="00F61668" w:rsidRPr="00F61668" w:rsidRDefault="00F61668" w:rsidP="00F61668">
      <w:pPr>
        <w:shd w:val="clear" w:color="auto" w:fill="FFFFFF"/>
        <w:spacing w:line="360" w:lineRule="auto"/>
        <w:ind w:firstLine="708"/>
        <w:rPr>
          <w:rFonts w:ascii="Times New Roman" w:hAnsi="Times New Roman"/>
          <w:color w:val="000000"/>
        </w:rPr>
      </w:pPr>
      <w:r w:rsidRPr="00F61668">
        <w:rPr>
          <w:rFonts w:ascii="Times New Roman" w:hAnsi="Times New Roman"/>
          <w:b/>
          <w:bCs/>
          <w:color w:val="000000"/>
        </w:rPr>
        <w:t>Лечение. </w:t>
      </w:r>
      <w:r w:rsidRPr="00F61668">
        <w:rPr>
          <w:rFonts w:ascii="Times New Roman" w:hAnsi="Times New Roman"/>
          <w:color w:val="000000"/>
        </w:rPr>
        <w:t xml:space="preserve">Лечение стероидными гормонами этой форме </w:t>
      </w:r>
      <w:proofErr w:type="spellStart"/>
      <w:r w:rsidRPr="00F61668">
        <w:rPr>
          <w:rFonts w:ascii="Times New Roman" w:hAnsi="Times New Roman"/>
          <w:color w:val="000000"/>
        </w:rPr>
        <w:t>гломерулонефрита</w:t>
      </w:r>
      <w:proofErr w:type="spellEnd"/>
      <w:r w:rsidRPr="00F61668">
        <w:rPr>
          <w:rFonts w:ascii="Times New Roman" w:hAnsi="Times New Roman"/>
          <w:color w:val="000000"/>
        </w:rPr>
        <w:t xml:space="preserve"> менее эффективно, а в ряде случаев не показано из-за высокой и прогрессирующей артериальной гипертензии (АД выше 200/140 мм рт. ст.). В последнее время рекомендуют применять иммунодепрессанты при тщательном контроле за морфологическим составом крови. </w:t>
      </w:r>
      <w:r w:rsidRPr="00F61668">
        <w:rPr>
          <w:rFonts w:ascii="Times New Roman" w:hAnsi="Times New Roman"/>
          <w:color w:val="000000"/>
        </w:rPr>
        <w:lastRenderedPageBreak/>
        <w:t>Лечение иммунодепрессантами более эффективно в сочетании с кортикостероидными гормонами, которые при этом назначают в меньших дозах (25 – 30 мг в сутки). Такое сочетание не только способствует эффективности лечения, но и уменьшает опасность развития осложнений как от кортикостероидов, так и от иммунодепрессантов (в частности, тяжелой лейкопении).</w:t>
      </w:r>
    </w:p>
    <w:p w:rsidR="00A22FA6" w:rsidRPr="00F61668" w:rsidRDefault="00F61668" w:rsidP="00A22FA6">
      <w:pPr>
        <w:shd w:val="clear" w:color="auto" w:fill="FFFFFF"/>
        <w:spacing w:line="360" w:lineRule="auto"/>
        <w:ind w:firstLine="708"/>
        <w:rPr>
          <w:rFonts w:ascii="Times New Roman" w:hAnsi="Times New Roman"/>
          <w:color w:val="000000"/>
        </w:rPr>
      </w:pPr>
      <w:r w:rsidRPr="00F61668">
        <w:rPr>
          <w:rFonts w:ascii="Times New Roman" w:hAnsi="Times New Roman"/>
          <w:color w:val="000000"/>
        </w:rPr>
        <w:t>Для борьбы с отеками и артериальной гипертензией применяют гипотензивные средства, гипотиазид (по 50 – 100 мг/</w:t>
      </w:r>
      <w:proofErr w:type="spellStart"/>
      <w:r w:rsidRPr="00F61668">
        <w:rPr>
          <w:rFonts w:ascii="Times New Roman" w:hAnsi="Times New Roman"/>
          <w:color w:val="000000"/>
        </w:rPr>
        <w:t>сут</w:t>
      </w:r>
      <w:proofErr w:type="spellEnd"/>
      <w:r w:rsidRPr="00F61668">
        <w:rPr>
          <w:rFonts w:ascii="Times New Roman" w:hAnsi="Times New Roman"/>
          <w:color w:val="000000"/>
        </w:rPr>
        <w:t>) и др. В случае появления признаков сердечной недостаточности назначают диуретики и препараты наперстянки.</w:t>
      </w:r>
    </w:p>
    <w:p w:rsidR="00F61668" w:rsidRPr="00F61668" w:rsidRDefault="00F61668" w:rsidP="00F61668">
      <w:pPr>
        <w:spacing w:line="360" w:lineRule="auto"/>
        <w:ind w:left="225" w:right="225"/>
        <w:outlineLvl w:val="1"/>
        <w:rPr>
          <w:rFonts w:ascii="Times New Roman" w:hAnsi="Times New Roman"/>
          <w:b/>
          <w:bCs/>
          <w:color w:val="000000"/>
          <w:kern w:val="36"/>
          <w:shd w:val="clear" w:color="auto" w:fill="FFFFFF"/>
        </w:rPr>
      </w:pPr>
      <w:bookmarkStart w:id="6" w:name="metkadoc8"/>
      <w:r w:rsidRPr="00F61668">
        <w:rPr>
          <w:rFonts w:ascii="Times New Roman" w:hAnsi="Times New Roman"/>
          <w:b/>
          <w:bCs/>
          <w:color w:val="000000"/>
          <w:kern w:val="36"/>
          <w:shd w:val="clear" w:color="auto" w:fill="FFFFFF"/>
        </w:rPr>
        <w:t xml:space="preserve">7. Хронический диффузный </w:t>
      </w:r>
      <w:proofErr w:type="spellStart"/>
      <w:r w:rsidRPr="00F61668">
        <w:rPr>
          <w:rFonts w:ascii="Times New Roman" w:hAnsi="Times New Roman"/>
          <w:b/>
          <w:bCs/>
          <w:color w:val="000000"/>
          <w:kern w:val="36"/>
          <w:shd w:val="clear" w:color="auto" w:fill="FFFFFF"/>
        </w:rPr>
        <w:t>гломерулонефрит</w:t>
      </w:r>
      <w:proofErr w:type="spellEnd"/>
    </w:p>
    <w:bookmarkEnd w:id="6"/>
    <w:p w:rsidR="00F61668" w:rsidRPr="00F61668" w:rsidRDefault="00F61668" w:rsidP="00F61668">
      <w:pPr>
        <w:shd w:val="clear" w:color="auto" w:fill="FFFFFF"/>
        <w:spacing w:line="360" w:lineRule="auto"/>
        <w:ind w:firstLine="708"/>
        <w:rPr>
          <w:rFonts w:ascii="Times New Roman" w:hAnsi="Times New Roman"/>
          <w:color w:val="000000"/>
        </w:rPr>
      </w:pPr>
      <w:r w:rsidRPr="00F61668">
        <w:rPr>
          <w:rFonts w:ascii="Times New Roman" w:hAnsi="Times New Roman"/>
          <w:color w:val="000000"/>
        </w:rPr>
        <w:t xml:space="preserve">Хронический диффузный </w:t>
      </w:r>
      <w:proofErr w:type="spellStart"/>
      <w:r w:rsidRPr="00F61668">
        <w:rPr>
          <w:rFonts w:ascii="Times New Roman" w:hAnsi="Times New Roman"/>
          <w:color w:val="000000"/>
        </w:rPr>
        <w:t>гломерулонефрит</w:t>
      </w:r>
      <w:proofErr w:type="spellEnd"/>
      <w:r w:rsidRPr="00F61668">
        <w:rPr>
          <w:rFonts w:ascii="Times New Roman" w:hAnsi="Times New Roman"/>
          <w:color w:val="000000"/>
        </w:rPr>
        <w:t xml:space="preserve"> – длительно (не менее года) протекающее иммунологическое двустороннее заболевание почек, при которых изменения в моче </w:t>
      </w:r>
      <w:proofErr w:type="spellStart"/>
      <w:r w:rsidRPr="00F61668">
        <w:rPr>
          <w:rFonts w:ascii="Times New Roman" w:hAnsi="Times New Roman"/>
          <w:color w:val="000000"/>
        </w:rPr>
        <w:t>сохрнаняются</w:t>
      </w:r>
      <w:proofErr w:type="spellEnd"/>
      <w:r w:rsidRPr="00F61668">
        <w:rPr>
          <w:rFonts w:ascii="Times New Roman" w:hAnsi="Times New Roman"/>
          <w:color w:val="000000"/>
        </w:rPr>
        <w:t xml:space="preserve"> без существенной динамики свыше года или отеки и гипертензия наблюдаются свыше 3 – 5 месяцев. Это заболевание заканчивается (иногда спустя многие годы) сморщиванием почек и смертью больных от хронической почечной недостаточности. Хронический </w:t>
      </w:r>
      <w:proofErr w:type="spellStart"/>
      <w:r w:rsidRPr="00F61668">
        <w:rPr>
          <w:rFonts w:ascii="Times New Roman" w:hAnsi="Times New Roman"/>
          <w:color w:val="000000"/>
        </w:rPr>
        <w:t>гломерулонефрит</w:t>
      </w:r>
      <w:proofErr w:type="spellEnd"/>
      <w:r w:rsidRPr="00F61668">
        <w:rPr>
          <w:rFonts w:ascii="Times New Roman" w:hAnsi="Times New Roman"/>
          <w:color w:val="000000"/>
        </w:rPr>
        <w:t xml:space="preserve"> может быть</w:t>
      </w:r>
      <w:r w:rsidR="00A22FA6">
        <w:rPr>
          <w:rFonts w:ascii="Times New Roman" w:hAnsi="Times New Roman"/>
          <w:color w:val="000000"/>
        </w:rPr>
        <w:t>,</w:t>
      </w:r>
      <w:r w:rsidRPr="00F61668">
        <w:rPr>
          <w:rFonts w:ascii="Times New Roman" w:hAnsi="Times New Roman"/>
          <w:color w:val="000000"/>
        </w:rPr>
        <w:t xml:space="preserve"> как исходом острого </w:t>
      </w:r>
      <w:proofErr w:type="spellStart"/>
      <w:r w:rsidRPr="00F61668">
        <w:rPr>
          <w:rFonts w:ascii="Times New Roman" w:hAnsi="Times New Roman"/>
          <w:color w:val="000000"/>
        </w:rPr>
        <w:t>гломерулонефрита</w:t>
      </w:r>
      <w:proofErr w:type="spellEnd"/>
      <w:r w:rsidRPr="00F61668">
        <w:rPr>
          <w:rFonts w:ascii="Times New Roman" w:hAnsi="Times New Roman"/>
          <w:color w:val="000000"/>
        </w:rPr>
        <w:t>, так и первично-хроническим, без предшествующей острой атаки.</w:t>
      </w:r>
    </w:p>
    <w:p w:rsidR="00F61668" w:rsidRPr="00F61668" w:rsidRDefault="00F61668" w:rsidP="00F61668">
      <w:pPr>
        <w:shd w:val="clear" w:color="auto" w:fill="FFFFFF"/>
        <w:spacing w:line="360" w:lineRule="auto"/>
        <w:rPr>
          <w:rFonts w:ascii="Times New Roman" w:hAnsi="Times New Roman"/>
          <w:color w:val="000000"/>
        </w:rPr>
      </w:pPr>
      <w:r w:rsidRPr="00F61668">
        <w:rPr>
          <w:rFonts w:ascii="Times New Roman" w:hAnsi="Times New Roman"/>
          <w:b/>
          <w:bCs/>
          <w:color w:val="000000"/>
        </w:rPr>
        <w:t>Этиология, патогенез. </w:t>
      </w:r>
      <w:r w:rsidRPr="00F61668">
        <w:rPr>
          <w:rFonts w:ascii="Times New Roman" w:hAnsi="Times New Roman"/>
          <w:color w:val="000000"/>
        </w:rPr>
        <w:t xml:space="preserve">См. Острый </w:t>
      </w:r>
      <w:proofErr w:type="spellStart"/>
      <w:r w:rsidRPr="00F61668">
        <w:rPr>
          <w:rFonts w:ascii="Times New Roman" w:hAnsi="Times New Roman"/>
          <w:color w:val="000000"/>
        </w:rPr>
        <w:t>гломерулонефрит</w:t>
      </w:r>
      <w:proofErr w:type="spellEnd"/>
      <w:r w:rsidRPr="00F61668">
        <w:rPr>
          <w:rFonts w:ascii="Times New Roman" w:hAnsi="Times New Roman"/>
          <w:color w:val="000000"/>
        </w:rPr>
        <w:t>.</w:t>
      </w:r>
    </w:p>
    <w:p w:rsidR="00F61668" w:rsidRPr="00F61668" w:rsidRDefault="00F61668" w:rsidP="00F61668">
      <w:pPr>
        <w:shd w:val="clear" w:color="auto" w:fill="FFFFFF"/>
        <w:spacing w:line="360" w:lineRule="auto"/>
        <w:ind w:firstLine="708"/>
        <w:rPr>
          <w:rFonts w:ascii="Times New Roman" w:hAnsi="Times New Roman"/>
          <w:color w:val="000000"/>
        </w:rPr>
      </w:pPr>
      <w:r w:rsidRPr="00F61668">
        <w:rPr>
          <w:rFonts w:ascii="Times New Roman" w:hAnsi="Times New Roman"/>
          <w:b/>
          <w:bCs/>
          <w:color w:val="000000"/>
        </w:rPr>
        <w:t>Клиника. </w:t>
      </w:r>
      <w:r w:rsidRPr="00F61668">
        <w:rPr>
          <w:rFonts w:ascii="Times New Roman" w:hAnsi="Times New Roman"/>
          <w:color w:val="000000"/>
        </w:rPr>
        <w:t xml:space="preserve">Как и при остром </w:t>
      </w:r>
      <w:proofErr w:type="spellStart"/>
      <w:r w:rsidRPr="00F61668">
        <w:rPr>
          <w:rFonts w:ascii="Times New Roman" w:hAnsi="Times New Roman"/>
          <w:color w:val="000000"/>
        </w:rPr>
        <w:t>гломерулонефрите</w:t>
      </w:r>
      <w:proofErr w:type="spellEnd"/>
      <w:r w:rsidRPr="00F61668">
        <w:rPr>
          <w:rFonts w:ascii="Times New Roman" w:hAnsi="Times New Roman"/>
          <w:color w:val="000000"/>
        </w:rPr>
        <w:t xml:space="preserve">: отеки, артериальная гипертензия, мочевой синдром и нарушение функций почек. В течение хронического </w:t>
      </w:r>
      <w:proofErr w:type="spellStart"/>
      <w:r w:rsidRPr="00F61668">
        <w:rPr>
          <w:rFonts w:ascii="Times New Roman" w:hAnsi="Times New Roman"/>
          <w:color w:val="000000"/>
        </w:rPr>
        <w:t>гломерулонефрита</w:t>
      </w:r>
      <w:proofErr w:type="spellEnd"/>
      <w:r w:rsidRPr="00F61668">
        <w:rPr>
          <w:rFonts w:ascii="Times New Roman" w:hAnsi="Times New Roman"/>
          <w:color w:val="000000"/>
        </w:rPr>
        <w:t xml:space="preserve"> выделяют две стадии:</w:t>
      </w:r>
    </w:p>
    <w:p w:rsidR="00F61668" w:rsidRPr="00F61668" w:rsidRDefault="00F61668" w:rsidP="00F61668">
      <w:pPr>
        <w:shd w:val="clear" w:color="auto" w:fill="FFFFFF"/>
        <w:spacing w:line="360" w:lineRule="auto"/>
        <w:rPr>
          <w:rFonts w:ascii="Times New Roman" w:hAnsi="Times New Roman"/>
          <w:color w:val="000000"/>
        </w:rPr>
      </w:pPr>
      <w:r w:rsidRPr="00F61668">
        <w:rPr>
          <w:rFonts w:ascii="Times New Roman" w:hAnsi="Times New Roman"/>
          <w:color w:val="000000"/>
        </w:rPr>
        <w:t>1) почечной компенсации, т. е. достаточной азотовыделительной функции почек (эта стадия может сопровождаться выраженным мочевым синдромом, но иногда долго протекает латентно, проявляясь лишь небольшой альбуминурией или гематурией);</w:t>
      </w:r>
    </w:p>
    <w:p w:rsidR="00F61668" w:rsidRPr="00F61668" w:rsidRDefault="00F61668" w:rsidP="00F61668">
      <w:pPr>
        <w:shd w:val="clear" w:color="auto" w:fill="FFFFFF"/>
        <w:spacing w:line="360" w:lineRule="auto"/>
        <w:rPr>
          <w:rFonts w:ascii="Times New Roman" w:hAnsi="Times New Roman"/>
          <w:color w:val="000000"/>
        </w:rPr>
      </w:pPr>
      <w:r w:rsidRPr="00F61668">
        <w:rPr>
          <w:rFonts w:ascii="Times New Roman" w:hAnsi="Times New Roman"/>
          <w:color w:val="000000"/>
        </w:rPr>
        <w:t xml:space="preserve">2) почечной декомпенсации, характеризующейся недостаточностью азотовыделительной функции почек (мочевые симптомы могут быть менее значительными; наблюдается высокая артериальная гипертензия, отеки чаще умеренные; в этой стадии выражены </w:t>
      </w:r>
      <w:proofErr w:type="spellStart"/>
      <w:r w:rsidRPr="00F61668">
        <w:rPr>
          <w:rFonts w:ascii="Times New Roman" w:hAnsi="Times New Roman"/>
          <w:color w:val="000000"/>
        </w:rPr>
        <w:t>гипоизостенурия</w:t>
      </w:r>
      <w:proofErr w:type="spellEnd"/>
      <w:r w:rsidRPr="00F61668">
        <w:rPr>
          <w:rFonts w:ascii="Times New Roman" w:hAnsi="Times New Roman"/>
          <w:color w:val="000000"/>
        </w:rPr>
        <w:t xml:space="preserve"> и полиурия, которые заканчиваются развитием </w:t>
      </w:r>
      <w:proofErr w:type="spellStart"/>
      <w:r w:rsidRPr="00F61668">
        <w:rPr>
          <w:rFonts w:ascii="Times New Roman" w:hAnsi="Times New Roman"/>
          <w:color w:val="000000"/>
        </w:rPr>
        <w:t>азотемической</w:t>
      </w:r>
      <w:proofErr w:type="spellEnd"/>
      <w:r w:rsidRPr="00F61668">
        <w:rPr>
          <w:rFonts w:ascii="Times New Roman" w:hAnsi="Times New Roman"/>
          <w:color w:val="000000"/>
        </w:rPr>
        <w:t xml:space="preserve"> уремии).</w:t>
      </w:r>
    </w:p>
    <w:p w:rsidR="00F61668" w:rsidRPr="00F61668" w:rsidRDefault="00F61668" w:rsidP="00F61668">
      <w:pPr>
        <w:shd w:val="clear" w:color="auto" w:fill="FFFFFF"/>
        <w:spacing w:line="360" w:lineRule="auto"/>
        <w:rPr>
          <w:rFonts w:ascii="Times New Roman" w:hAnsi="Times New Roman"/>
          <w:color w:val="000000"/>
        </w:rPr>
      </w:pPr>
      <w:r w:rsidRPr="00F61668">
        <w:rPr>
          <w:rFonts w:ascii="Times New Roman" w:hAnsi="Times New Roman"/>
          <w:color w:val="000000"/>
        </w:rPr>
        <w:t xml:space="preserve">Выделяют следующие клинические формы хронического </w:t>
      </w:r>
      <w:proofErr w:type="spellStart"/>
      <w:r w:rsidRPr="00F61668">
        <w:rPr>
          <w:rFonts w:ascii="Times New Roman" w:hAnsi="Times New Roman"/>
          <w:color w:val="000000"/>
        </w:rPr>
        <w:t>гломерулонефрита</w:t>
      </w:r>
      <w:proofErr w:type="spellEnd"/>
      <w:r w:rsidRPr="00F61668">
        <w:rPr>
          <w:rFonts w:ascii="Times New Roman" w:hAnsi="Times New Roman"/>
          <w:color w:val="000000"/>
        </w:rPr>
        <w:t>.</w:t>
      </w:r>
    </w:p>
    <w:p w:rsidR="00F61668" w:rsidRPr="00F61668" w:rsidRDefault="00F61668" w:rsidP="00F61668">
      <w:pPr>
        <w:shd w:val="clear" w:color="auto" w:fill="FFFFFF"/>
        <w:spacing w:line="360" w:lineRule="auto"/>
        <w:ind w:firstLine="708"/>
        <w:rPr>
          <w:rFonts w:ascii="Times New Roman" w:hAnsi="Times New Roman"/>
          <w:color w:val="000000"/>
        </w:rPr>
      </w:pPr>
      <w:r w:rsidRPr="00F61668">
        <w:rPr>
          <w:rFonts w:ascii="Times New Roman" w:hAnsi="Times New Roman"/>
          <w:color w:val="000000"/>
        </w:rPr>
        <w:lastRenderedPageBreak/>
        <w:t>1. </w:t>
      </w:r>
      <w:r w:rsidRPr="00F61668">
        <w:rPr>
          <w:rFonts w:ascii="Times New Roman" w:hAnsi="Times New Roman"/>
          <w:b/>
          <w:bCs/>
          <w:color w:val="000000"/>
        </w:rPr>
        <w:t>Нефротическая форма </w:t>
      </w:r>
      <w:r w:rsidRPr="00F61668">
        <w:rPr>
          <w:rFonts w:ascii="Times New Roman" w:hAnsi="Times New Roman"/>
          <w:color w:val="000000"/>
        </w:rPr>
        <w:t xml:space="preserve">– наиболее частая форма первичного нефротического синдрома. Этой форме в отличие от чистого липоидного нефроза свойственно сочетание нефротического синдрома с признаками воспалительного поражения почек. Клиническая картина заболевания может долго определяться нефротическим синдромом, и только в дальнейшем наступает прогрессирование собственно </w:t>
      </w:r>
      <w:proofErr w:type="spellStart"/>
      <w:r w:rsidRPr="00F61668">
        <w:rPr>
          <w:rFonts w:ascii="Times New Roman" w:hAnsi="Times New Roman"/>
          <w:color w:val="000000"/>
        </w:rPr>
        <w:t>гломерулонефрита</w:t>
      </w:r>
      <w:proofErr w:type="spellEnd"/>
      <w:r w:rsidRPr="00F61668">
        <w:rPr>
          <w:rFonts w:ascii="Times New Roman" w:hAnsi="Times New Roman"/>
          <w:color w:val="000000"/>
        </w:rPr>
        <w:t xml:space="preserve"> с нарушением азотовыделительной функции почек и артериальной гипертензией.</w:t>
      </w:r>
    </w:p>
    <w:p w:rsidR="00F61668" w:rsidRPr="00F61668" w:rsidRDefault="00F61668" w:rsidP="00F61668">
      <w:pPr>
        <w:shd w:val="clear" w:color="auto" w:fill="FFFFFF"/>
        <w:spacing w:line="360" w:lineRule="auto"/>
        <w:ind w:firstLine="708"/>
        <w:rPr>
          <w:rFonts w:ascii="Times New Roman" w:hAnsi="Times New Roman"/>
          <w:color w:val="000000"/>
        </w:rPr>
      </w:pPr>
      <w:r w:rsidRPr="00F61668">
        <w:rPr>
          <w:rFonts w:ascii="Times New Roman" w:hAnsi="Times New Roman"/>
          <w:color w:val="000000"/>
        </w:rPr>
        <w:t>2. </w:t>
      </w:r>
      <w:r w:rsidRPr="00F61668">
        <w:rPr>
          <w:rFonts w:ascii="Times New Roman" w:hAnsi="Times New Roman"/>
          <w:b/>
          <w:bCs/>
          <w:color w:val="000000"/>
        </w:rPr>
        <w:t>Гипертоническая форма. </w:t>
      </w:r>
      <w:r w:rsidRPr="00F61668">
        <w:rPr>
          <w:rFonts w:ascii="Times New Roman" w:hAnsi="Times New Roman"/>
          <w:color w:val="000000"/>
        </w:rPr>
        <w:t xml:space="preserve">Среди симптомов преобладает артериальная гипертензия, тогда как мочевой синдром мало выражен. Изредка хронический </w:t>
      </w:r>
      <w:proofErr w:type="spellStart"/>
      <w:r w:rsidRPr="00F61668">
        <w:rPr>
          <w:rFonts w:ascii="Times New Roman" w:hAnsi="Times New Roman"/>
          <w:color w:val="000000"/>
        </w:rPr>
        <w:t>гломерулонефрит</w:t>
      </w:r>
      <w:proofErr w:type="spellEnd"/>
      <w:r w:rsidRPr="00F61668">
        <w:rPr>
          <w:rFonts w:ascii="Times New Roman" w:hAnsi="Times New Roman"/>
          <w:color w:val="000000"/>
        </w:rPr>
        <w:t xml:space="preserve"> развивается по гипертоническому типу после первой бурной атаки </w:t>
      </w:r>
      <w:proofErr w:type="spellStart"/>
      <w:r w:rsidRPr="00F61668">
        <w:rPr>
          <w:rFonts w:ascii="Times New Roman" w:hAnsi="Times New Roman"/>
          <w:color w:val="000000"/>
        </w:rPr>
        <w:t>гломерулонефрита</w:t>
      </w:r>
      <w:proofErr w:type="spellEnd"/>
      <w:r w:rsidRPr="00F61668">
        <w:rPr>
          <w:rFonts w:ascii="Times New Roman" w:hAnsi="Times New Roman"/>
          <w:color w:val="000000"/>
        </w:rPr>
        <w:t xml:space="preserve">, но чаще бывает результатом возникновения латентной формы острого </w:t>
      </w:r>
      <w:proofErr w:type="spellStart"/>
      <w:r w:rsidRPr="00F61668">
        <w:rPr>
          <w:rFonts w:ascii="Times New Roman" w:hAnsi="Times New Roman"/>
          <w:color w:val="000000"/>
        </w:rPr>
        <w:t>гломерулонефрита</w:t>
      </w:r>
      <w:proofErr w:type="spellEnd"/>
      <w:r w:rsidRPr="00F61668">
        <w:rPr>
          <w:rFonts w:ascii="Times New Roman" w:hAnsi="Times New Roman"/>
          <w:color w:val="000000"/>
        </w:rPr>
        <w:t xml:space="preserve">. АД достигает 180/100 – 200/120 мм рт. ст. и может подвергаться большим колебаниям в течение суток под влиянием различных факторов. Разбивается гипертрофия левого желудочка сердца, выслушивается акцент II тона над аортой. Гипертензия не приобретает злокачественного характера, АД, особенно диастолическое, не достигает высоких уровней. Наблюдаются изменения глазного дна в виде </w:t>
      </w:r>
      <w:proofErr w:type="spellStart"/>
      <w:r w:rsidRPr="00F61668">
        <w:rPr>
          <w:rFonts w:ascii="Times New Roman" w:hAnsi="Times New Roman"/>
          <w:color w:val="000000"/>
        </w:rPr>
        <w:t>нейроретинита</w:t>
      </w:r>
      <w:proofErr w:type="spellEnd"/>
      <w:r w:rsidRPr="00F61668">
        <w:rPr>
          <w:rFonts w:ascii="Times New Roman" w:hAnsi="Times New Roman"/>
          <w:color w:val="000000"/>
        </w:rPr>
        <w:t>.</w:t>
      </w:r>
    </w:p>
    <w:p w:rsidR="00F61668" w:rsidRPr="00F61668" w:rsidRDefault="00F61668" w:rsidP="00F61668">
      <w:pPr>
        <w:shd w:val="clear" w:color="auto" w:fill="FFFFFF"/>
        <w:spacing w:line="360" w:lineRule="auto"/>
        <w:ind w:firstLine="708"/>
        <w:rPr>
          <w:rFonts w:ascii="Times New Roman" w:hAnsi="Times New Roman"/>
          <w:color w:val="000000"/>
        </w:rPr>
      </w:pPr>
      <w:r w:rsidRPr="00F61668">
        <w:rPr>
          <w:rFonts w:ascii="Times New Roman" w:hAnsi="Times New Roman"/>
          <w:color w:val="000000"/>
        </w:rPr>
        <w:t>3. </w:t>
      </w:r>
      <w:r w:rsidRPr="00F61668">
        <w:rPr>
          <w:rFonts w:ascii="Times New Roman" w:hAnsi="Times New Roman"/>
          <w:b/>
          <w:bCs/>
          <w:color w:val="000000"/>
        </w:rPr>
        <w:t>Смешанная форма. </w:t>
      </w:r>
      <w:r w:rsidRPr="00F61668">
        <w:rPr>
          <w:rFonts w:ascii="Times New Roman" w:hAnsi="Times New Roman"/>
          <w:color w:val="000000"/>
        </w:rPr>
        <w:t>При этой форме одновременно имеются нефротический и гипертонический синдромы.</w:t>
      </w:r>
    </w:p>
    <w:p w:rsidR="00F61668" w:rsidRPr="00F61668" w:rsidRDefault="00F61668" w:rsidP="00F61668">
      <w:pPr>
        <w:shd w:val="clear" w:color="auto" w:fill="FFFFFF"/>
        <w:spacing w:line="360" w:lineRule="auto"/>
        <w:ind w:firstLine="708"/>
        <w:rPr>
          <w:rFonts w:ascii="Times New Roman" w:hAnsi="Times New Roman"/>
          <w:color w:val="000000"/>
        </w:rPr>
      </w:pPr>
      <w:r w:rsidRPr="00F61668">
        <w:rPr>
          <w:rFonts w:ascii="Times New Roman" w:hAnsi="Times New Roman"/>
          <w:color w:val="000000"/>
        </w:rPr>
        <w:t>4. </w:t>
      </w:r>
      <w:r w:rsidRPr="00F61668">
        <w:rPr>
          <w:rFonts w:ascii="Times New Roman" w:hAnsi="Times New Roman"/>
          <w:b/>
          <w:bCs/>
          <w:color w:val="000000"/>
        </w:rPr>
        <w:t>Латентная форма. </w:t>
      </w:r>
      <w:r w:rsidRPr="00F61668">
        <w:rPr>
          <w:rFonts w:ascii="Times New Roman" w:hAnsi="Times New Roman"/>
          <w:color w:val="000000"/>
        </w:rPr>
        <w:t xml:space="preserve">Это довольно часто возникающая форма; проявляется обычно лишь слабовыраженным мочевым синдромом, без артериальной гипертензии и отеков. Она может иметь очень длительное течение (10 – 20 лет и более), позднее приводит к развитию уремии. Следует также выделять и </w:t>
      </w:r>
      <w:proofErr w:type="spellStart"/>
      <w:r w:rsidRPr="00F61668">
        <w:rPr>
          <w:rFonts w:ascii="Times New Roman" w:hAnsi="Times New Roman"/>
          <w:color w:val="000000"/>
        </w:rPr>
        <w:t>гематурическую</w:t>
      </w:r>
      <w:proofErr w:type="spellEnd"/>
      <w:r w:rsidRPr="00F61668">
        <w:rPr>
          <w:rFonts w:ascii="Times New Roman" w:hAnsi="Times New Roman"/>
          <w:color w:val="000000"/>
        </w:rPr>
        <w:t xml:space="preserve"> форму, так как в ряде случаев хронический </w:t>
      </w:r>
      <w:proofErr w:type="spellStart"/>
      <w:r w:rsidRPr="00F61668">
        <w:rPr>
          <w:rFonts w:ascii="Times New Roman" w:hAnsi="Times New Roman"/>
          <w:color w:val="000000"/>
        </w:rPr>
        <w:t>гломерулонефрит</w:t>
      </w:r>
      <w:proofErr w:type="spellEnd"/>
      <w:r w:rsidRPr="00F61668">
        <w:rPr>
          <w:rFonts w:ascii="Times New Roman" w:hAnsi="Times New Roman"/>
          <w:color w:val="000000"/>
        </w:rPr>
        <w:t xml:space="preserve"> может проявляться гематурией без значительной протеинурии и общих симптомов (гипертензии, отеков). Все формы хронического </w:t>
      </w:r>
      <w:proofErr w:type="spellStart"/>
      <w:r w:rsidRPr="00F61668">
        <w:rPr>
          <w:rFonts w:ascii="Times New Roman" w:hAnsi="Times New Roman"/>
          <w:color w:val="000000"/>
        </w:rPr>
        <w:t>гломерулонефрита</w:t>
      </w:r>
      <w:proofErr w:type="spellEnd"/>
      <w:r w:rsidRPr="00F61668">
        <w:rPr>
          <w:rFonts w:ascii="Times New Roman" w:hAnsi="Times New Roman"/>
          <w:color w:val="000000"/>
        </w:rPr>
        <w:t xml:space="preserve"> могут периодически давать рецидивы, напоминающие или полностью повторяющие картину первой острой атаки диффузного </w:t>
      </w:r>
      <w:proofErr w:type="spellStart"/>
      <w:r w:rsidRPr="00F61668">
        <w:rPr>
          <w:rFonts w:ascii="Times New Roman" w:hAnsi="Times New Roman"/>
          <w:color w:val="000000"/>
        </w:rPr>
        <w:t>гломерулорефрита</w:t>
      </w:r>
      <w:proofErr w:type="spellEnd"/>
      <w:r w:rsidRPr="00F61668">
        <w:rPr>
          <w:rFonts w:ascii="Times New Roman" w:hAnsi="Times New Roman"/>
          <w:color w:val="000000"/>
        </w:rPr>
        <w:t xml:space="preserve">. Часто обострения наблюдаются осенью и весной и возникают через 1 – 2 суток после воздействия раздражителя, чаще всего стрептококковой инфекции. При любом течении хронический диффузный </w:t>
      </w:r>
      <w:proofErr w:type="spellStart"/>
      <w:r w:rsidRPr="00F61668">
        <w:rPr>
          <w:rFonts w:ascii="Times New Roman" w:hAnsi="Times New Roman"/>
          <w:color w:val="000000"/>
        </w:rPr>
        <w:t>гломерулонефрит</w:t>
      </w:r>
      <w:proofErr w:type="spellEnd"/>
      <w:r w:rsidRPr="00F61668">
        <w:rPr>
          <w:rFonts w:ascii="Times New Roman" w:hAnsi="Times New Roman"/>
          <w:color w:val="000000"/>
        </w:rPr>
        <w:t xml:space="preserve"> переходит в конечную стадию – вторично-сморщенную почку.</w:t>
      </w:r>
    </w:p>
    <w:p w:rsidR="00F61668" w:rsidRPr="00F61668" w:rsidRDefault="00F61668" w:rsidP="00F61668">
      <w:pPr>
        <w:shd w:val="clear" w:color="auto" w:fill="FFFFFF"/>
        <w:spacing w:line="360" w:lineRule="auto"/>
        <w:ind w:firstLine="708"/>
        <w:rPr>
          <w:rFonts w:ascii="Times New Roman" w:hAnsi="Times New Roman"/>
          <w:color w:val="000000"/>
        </w:rPr>
      </w:pPr>
      <w:r w:rsidRPr="00F61668">
        <w:rPr>
          <w:rFonts w:ascii="Times New Roman" w:hAnsi="Times New Roman"/>
          <w:b/>
          <w:bCs/>
          <w:color w:val="000000"/>
        </w:rPr>
        <w:t>Диагноз. </w:t>
      </w:r>
      <w:r w:rsidRPr="00F61668">
        <w:rPr>
          <w:rFonts w:ascii="Times New Roman" w:hAnsi="Times New Roman"/>
          <w:color w:val="000000"/>
        </w:rPr>
        <w:t xml:space="preserve">Устанавливается на основании анамнеза острого </w:t>
      </w:r>
      <w:proofErr w:type="spellStart"/>
      <w:r w:rsidRPr="00F61668">
        <w:rPr>
          <w:rFonts w:ascii="Times New Roman" w:hAnsi="Times New Roman"/>
          <w:color w:val="000000"/>
        </w:rPr>
        <w:t>гломерулонефрита</w:t>
      </w:r>
      <w:proofErr w:type="spellEnd"/>
      <w:r w:rsidRPr="00F61668">
        <w:rPr>
          <w:rFonts w:ascii="Times New Roman" w:hAnsi="Times New Roman"/>
          <w:color w:val="000000"/>
        </w:rPr>
        <w:t xml:space="preserve"> и клинической картины. Однако при латентной форме, а также при гипертонической и </w:t>
      </w:r>
      <w:proofErr w:type="spellStart"/>
      <w:r w:rsidRPr="00F61668">
        <w:rPr>
          <w:rFonts w:ascii="Times New Roman" w:hAnsi="Times New Roman"/>
          <w:color w:val="000000"/>
        </w:rPr>
        <w:t>гематурической</w:t>
      </w:r>
      <w:proofErr w:type="spellEnd"/>
      <w:r w:rsidRPr="00F61668">
        <w:rPr>
          <w:rFonts w:ascii="Times New Roman" w:hAnsi="Times New Roman"/>
          <w:color w:val="000000"/>
        </w:rPr>
        <w:t xml:space="preserve"> формах заболевания его распознавание бывает трудным. Если в анамнезе нет определенных указаний на перенесенный острый </w:t>
      </w:r>
      <w:proofErr w:type="spellStart"/>
      <w:r w:rsidRPr="00F61668">
        <w:rPr>
          <w:rFonts w:ascii="Times New Roman" w:hAnsi="Times New Roman"/>
          <w:color w:val="000000"/>
        </w:rPr>
        <w:t>гломерулонефрит</w:t>
      </w:r>
      <w:proofErr w:type="spellEnd"/>
      <w:r w:rsidRPr="00F61668">
        <w:rPr>
          <w:rFonts w:ascii="Times New Roman" w:hAnsi="Times New Roman"/>
          <w:color w:val="000000"/>
        </w:rPr>
        <w:t xml:space="preserve">, то при умеренно </w:t>
      </w:r>
      <w:r w:rsidRPr="00F61668">
        <w:rPr>
          <w:rFonts w:ascii="Times New Roman" w:hAnsi="Times New Roman"/>
          <w:color w:val="000000"/>
        </w:rPr>
        <w:lastRenderedPageBreak/>
        <w:t>выраженном мочевом синдроме проводят дифференциальную диагностику с одним из многих одно– или двусторонних заболеваний почек.</w:t>
      </w:r>
    </w:p>
    <w:p w:rsidR="00F61668" w:rsidRPr="00F61668" w:rsidRDefault="00F61668" w:rsidP="00F61668">
      <w:pPr>
        <w:shd w:val="clear" w:color="auto" w:fill="FFFFFF"/>
        <w:spacing w:line="360" w:lineRule="auto"/>
        <w:ind w:firstLine="708"/>
        <w:rPr>
          <w:rFonts w:ascii="Times New Roman" w:hAnsi="Times New Roman"/>
          <w:color w:val="000000"/>
        </w:rPr>
      </w:pPr>
      <w:r w:rsidRPr="00F61668">
        <w:rPr>
          <w:rFonts w:ascii="Times New Roman" w:hAnsi="Times New Roman"/>
          <w:b/>
          <w:bCs/>
          <w:color w:val="000000"/>
        </w:rPr>
        <w:t>Дифференциальный диагноз. </w:t>
      </w:r>
      <w:r w:rsidRPr="00F61668">
        <w:rPr>
          <w:rFonts w:ascii="Times New Roman" w:hAnsi="Times New Roman"/>
          <w:color w:val="000000"/>
        </w:rPr>
        <w:t xml:space="preserve">При дифференцировании гипертонической и смешанной форм хронического </w:t>
      </w:r>
      <w:proofErr w:type="spellStart"/>
      <w:r w:rsidRPr="00F61668">
        <w:rPr>
          <w:rFonts w:ascii="Times New Roman" w:hAnsi="Times New Roman"/>
          <w:color w:val="000000"/>
        </w:rPr>
        <w:t>гломерулонефрита</w:t>
      </w:r>
      <w:proofErr w:type="spellEnd"/>
      <w:r w:rsidRPr="00F61668">
        <w:rPr>
          <w:rFonts w:ascii="Times New Roman" w:hAnsi="Times New Roman"/>
          <w:color w:val="000000"/>
        </w:rPr>
        <w:t xml:space="preserve"> с гипертонической болезнью имеет значение определение времени появления мочевого синдрома по отношению к возникновению артериальной гипертензии. При хроническом </w:t>
      </w:r>
      <w:proofErr w:type="spellStart"/>
      <w:r w:rsidRPr="00F61668">
        <w:rPr>
          <w:rFonts w:ascii="Times New Roman" w:hAnsi="Times New Roman"/>
          <w:color w:val="000000"/>
        </w:rPr>
        <w:t>гломерулонефрите</w:t>
      </w:r>
      <w:proofErr w:type="spellEnd"/>
      <w:r w:rsidRPr="00F61668">
        <w:rPr>
          <w:rFonts w:ascii="Times New Roman" w:hAnsi="Times New Roman"/>
          <w:color w:val="000000"/>
        </w:rPr>
        <w:t xml:space="preserve"> мочевой синдром задолго предшествует артериальной гипертензии или возникает одновременно с ней. Для хронического </w:t>
      </w:r>
      <w:proofErr w:type="spellStart"/>
      <w:r w:rsidRPr="00F61668">
        <w:rPr>
          <w:rFonts w:ascii="Times New Roman" w:hAnsi="Times New Roman"/>
          <w:color w:val="000000"/>
        </w:rPr>
        <w:t>гломерулонефрита</w:t>
      </w:r>
      <w:proofErr w:type="spellEnd"/>
      <w:r w:rsidRPr="00F61668">
        <w:rPr>
          <w:rFonts w:ascii="Times New Roman" w:hAnsi="Times New Roman"/>
          <w:color w:val="000000"/>
        </w:rPr>
        <w:t xml:space="preserve"> характерны меньшая выраженность гипертрофии сердца, меньшая склонность к гипертоническим кризам (за исключением обострений, протекающих с эклампсией) и редкое или менее интенсивное развитие атеросклероза, в том числе коронарных артерий.</w:t>
      </w:r>
    </w:p>
    <w:p w:rsidR="00F61668" w:rsidRPr="00F61668" w:rsidRDefault="00F61668" w:rsidP="00F61668">
      <w:pPr>
        <w:shd w:val="clear" w:color="auto" w:fill="FFFFFF"/>
        <w:spacing w:line="360" w:lineRule="auto"/>
        <w:ind w:firstLine="708"/>
        <w:rPr>
          <w:rFonts w:ascii="Times New Roman" w:hAnsi="Times New Roman"/>
          <w:color w:val="000000"/>
        </w:rPr>
      </w:pPr>
      <w:r w:rsidRPr="00F61668">
        <w:rPr>
          <w:rFonts w:ascii="Times New Roman" w:hAnsi="Times New Roman"/>
          <w:color w:val="000000"/>
        </w:rPr>
        <w:t xml:space="preserve">В пользу наличия хронического </w:t>
      </w:r>
      <w:proofErr w:type="spellStart"/>
      <w:r w:rsidRPr="00F61668">
        <w:rPr>
          <w:rFonts w:ascii="Times New Roman" w:hAnsi="Times New Roman"/>
          <w:color w:val="000000"/>
        </w:rPr>
        <w:t>гломерулонефрита</w:t>
      </w:r>
      <w:proofErr w:type="spellEnd"/>
      <w:r w:rsidRPr="00F61668">
        <w:rPr>
          <w:rFonts w:ascii="Times New Roman" w:hAnsi="Times New Roman"/>
          <w:color w:val="000000"/>
        </w:rPr>
        <w:t xml:space="preserve"> при дифференциальной диагностике с хроническим пиелонефритом свидетельствуют преобладание в осадке мочи эритроцитов над лейкоцитами, отсутствие активных и бледных при окраске по </w:t>
      </w:r>
      <w:proofErr w:type="spellStart"/>
      <w:r w:rsidRPr="00F61668">
        <w:rPr>
          <w:rFonts w:ascii="Times New Roman" w:hAnsi="Times New Roman"/>
          <w:color w:val="000000"/>
        </w:rPr>
        <w:t>Штернгеймеру</w:t>
      </w:r>
      <w:proofErr w:type="spellEnd"/>
      <w:r w:rsidRPr="00F61668">
        <w:rPr>
          <w:rFonts w:ascii="Times New Roman" w:hAnsi="Times New Roman"/>
          <w:color w:val="000000"/>
        </w:rPr>
        <w:t xml:space="preserve"> – </w:t>
      </w:r>
      <w:proofErr w:type="spellStart"/>
      <w:r w:rsidRPr="00F61668">
        <w:rPr>
          <w:rFonts w:ascii="Times New Roman" w:hAnsi="Times New Roman"/>
          <w:color w:val="000000"/>
        </w:rPr>
        <w:t>Мапьбину</w:t>
      </w:r>
      <w:proofErr w:type="spellEnd"/>
      <w:r w:rsidRPr="00F61668">
        <w:rPr>
          <w:rFonts w:ascii="Times New Roman" w:hAnsi="Times New Roman"/>
          <w:color w:val="000000"/>
        </w:rPr>
        <w:t xml:space="preserve"> лейкоцитов, одинаковая величина и форма двух почек и нормальная структура лоханок и чашечек, что обнаруживается при </w:t>
      </w:r>
      <w:proofErr w:type="spellStart"/>
      <w:r w:rsidRPr="00F61668">
        <w:rPr>
          <w:rFonts w:ascii="Times New Roman" w:hAnsi="Times New Roman"/>
          <w:color w:val="000000"/>
        </w:rPr>
        <w:t>ренттеноурологическом</w:t>
      </w:r>
      <w:proofErr w:type="spellEnd"/>
      <w:r w:rsidRPr="00F61668">
        <w:rPr>
          <w:rFonts w:ascii="Times New Roman" w:hAnsi="Times New Roman"/>
          <w:color w:val="000000"/>
        </w:rPr>
        <w:t xml:space="preserve"> исследовании. Нефротическую форму хронического </w:t>
      </w:r>
      <w:proofErr w:type="spellStart"/>
      <w:r w:rsidRPr="00F61668">
        <w:rPr>
          <w:rFonts w:ascii="Times New Roman" w:hAnsi="Times New Roman"/>
          <w:color w:val="000000"/>
        </w:rPr>
        <w:t>гломерулонефрита</w:t>
      </w:r>
      <w:proofErr w:type="spellEnd"/>
      <w:r w:rsidRPr="00F61668">
        <w:rPr>
          <w:rFonts w:ascii="Times New Roman" w:hAnsi="Times New Roman"/>
          <w:color w:val="000000"/>
        </w:rPr>
        <w:t xml:space="preserve"> следует дифференцировать с липоидным нефрозом, амилоидозом и диабетическим </w:t>
      </w:r>
      <w:proofErr w:type="spellStart"/>
      <w:r w:rsidRPr="00F61668">
        <w:rPr>
          <w:rFonts w:ascii="Times New Roman" w:hAnsi="Times New Roman"/>
          <w:color w:val="000000"/>
        </w:rPr>
        <w:t>гломерулосклерозом</w:t>
      </w:r>
      <w:proofErr w:type="spellEnd"/>
      <w:r w:rsidRPr="00F61668">
        <w:rPr>
          <w:rFonts w:ascii="Times New Roman" w:hAnsi="Times New Roman"/>
          <w:color w:val="000000"/>
        </w:rPr>
        <w:t>. При дифференциальной диагностике амилоидоза почек имеет значение наличие в организме очагов хронической инфекции и амилоидной дегенерации другой локализации.</w:t>
      </w:r>
    </w:p>
    <w:p w:rsidR="00F61668" w:rsidRPr="00F61668" w:rsidRDefault="00F61668" w:rsidP="00F61668">
      <w:pPr>
        <w:shd w:val="clear" w:color="auto" w:fill="FFFFFF"/>
        <w:spacing w:line="360" w:lineRule="auto"/>
        <w:ind w:firstLine="708"/>
        <w:rPr>
          <w:rFonts w:ascii="Times New Roman" w:hAnsi="Times New Roman"/>
          <w:color w:val="000000"/>
        </w:rPr>
      </w:pPr>
      <w:r w:rsidRPr="00F61668">
        <w:rPr>
          <w:rFonts w:ascii="Times New Roman" w:hAnsi="Times New Roman"/>
          <w:b/>
          <w:bCs/>
          <w:color w:val="000000"/>
        </w:rPr>
        <w:t>Лечение. </w:t>
      </w:r>
      <w:r w:rsidRPr="00F61668">
        <w:rPr>
          <w:rFonts w:ascii="Times New Roman" w:hAnsi="Times New Roman"/>
          <w:color w:val="000000"/>
        </w:rPr>
        <w:t xml:space="preserve">Необходимо устранение очагов инфекции (удаление миндалин, санация полости рта и т. д.). Длительные диетические ограничения (соли и белков). Больные хроническим нефритом должны избегать охлаждения, особенно воздействия влажного холода, рекомендуется сухой и теплый климат. При удовлетворительном общем состоянии и отсутствии осложнений показано санаторно-курортное лечение. Постельный режим необходим только в период появления значительных отеков или развития сердечной недостаточности, при уремии. Для лечения больных хроническим </w:t>
      </w:r>
      <w:proofErr w:type="spellStart"/>
      <w:r w:rsidRPr="00F61668">
        <w:rPr>
          <w:rFonts w:ascii="Times New Roman" w:hAnsi="Times New Roman"/>
          <w:color w:val="000000"/>
        </w:rPr>
        <w:t>гломерулонефритом</w:t>
      </w:r>
      <w:proofErr w:type="spellEnd"/>
      <w:r w:rsidRPr="00F61668">
        <w:rPr>
          <w:rFonts w:ascii="Times New Roman" w:hAnsi="Times New Roman"/>
          <w:color w:val="000000"/>
        </w:rPr>
        <w:t xml:space="preserve"> большое значение имеет диета, которую назначают в зависимости от формах и стадии заболевания. При нефротической и смешанной форме (есть отеки) поступление хлорида натрия с пищей не должно превышать 1,5 – 2,5 г в сутки, и прекращают солить пищу. При достаточной выделительной функции почек (нет отеков) пища должна содержать достаточное количество животного белка, богатого полноценными фосфорсодержащими </w:t>
      </w:r>
      <w:r w:rsidRPr="00F61668">
        <w:rPr>
          <w:rFonts w:ascii="Times New Roman" w:hAnsi="Times New Roman"/>
          <w:color w:val="000000"/>
        </w:rPr>
        <w:lastRenderedPageBreak/>
        <w:t xml:space="preserve">аминокислотами, что нормализует азотистый баланс и компенсирует белковые потери. При гипертонической форме рекомендуют умеренно ограничивать потребление хлорида натрия до 3 – 4 г в сутки при нормальном содержании в диете белков и углеводов. Латентная форма заболевания больших ограничений в питании больных не требует, оно должно быть полноценным, разнообразным и богатым витаминами. Витамины (С, комплекс В, </w:t>
      </w:r>
      <w:proofErr w:type="gramStart"/>
      <w:r w:rsidRPr="00F61668">
        <w:rPr>
          <w:rFonts w:ascii="Times New Roman" w:hAnsi="Times New Roman"/>
          <w:color w:val="000000"/>
        </w:rPr>
        <w:t>А</w:t>
      </w:r>
      <w:proofErr w:type="gramEnd"/>
      <w:r w:rsidRPr="00F61668">
        <w:rPr>
          <w:rFonts w:ascii="Times New Roman" w:hAnsi="Times New Roman"/>
          <w:color w:val="000000"/>
        </w:rPr>
        <w:t xml:space="preserve">) должны входить в рацион и при других формах хронического </w:t>
      </w:r>
      <w:proofErr w:type="spellStart"/>
      <w:r w:rsidRPr="00F61668">
        <w:rPr>
          <w:rFonts w:ascii="Times New Roman" w:hAnsi="Times New Roman"/>
          <w:color w:val="000000"/>
        </w:rPr>
        <w:t>гломерулонефрита</w:t>
      </w:r>
      <w:proofErr w:type="spellEnd"/>
      <w:r w:rsidRPr="00F61668">
        <w:rPr>
          <w:rFonts w:ascii="Times New Roman" w:hAnsi="Times New Roman"/>
          <w:color w:val="000000"/>
        </w:rPr>
        <w:t xml:space="preserve">. Основой патогенетической терапии при этом заболевании является назначение кортикостероидных препаратов. На курс лечения применяют 1500 – 2000 мг </w:t>
      </w:r>
      <w:proofErr w:type="spellStart"/>
      <w:r w:rsidRPr="00F61668">
        <w:rPr>
          <w:rFonts w:ascii="Times New Roman" w:hAnsi="Times New Roman"/>
          <w:color w:val="000000"/>
        </w:rPr>
        <w:t>преднизона</w:t>
      </w:r>
      <w:proofErr w:type="spellEnd"/>
      <w:r w:rsidRPr="00F61668">
        <w:rPr>
          <w:rFonts w:ascii="Times New Roman" w:hAnsi="Times New Roman"/>
          <w:color w:val="000000"/>
        </w:rPr>
        <w:t xml:space="preserve">, затем дозу постепенно снижают. Рекомендуется проводить повторные курсы лечения при обострениях или поддерживающие небольшие курсы. На фоне приема кортикостероидных гормонов возможно обострение скрытых очагов инфекции, в связи с чем антибиотики назначают одновременно или после удаления очагов инфекции (например, </w:t>
      </w:r>
      <w:proofErr w:type="spellStart"/>
      <w:r w:rsidRPr="00F61668">
        <w:rPr>
          <w:rFonts w:ascii="Times New Roman" w:hAnsi="Times New Roman"/>
          <w:color w:val="000000"/>
        </w:rPr>
        <w:t>тонзиллэктомии</w:t>
      </w:r>
      <w:proofErr w:type="spellEnd"/>
      <w:r w:rsidRPr="00F61668">
        <w:rPr>
          <w:rFonts w:ascii="Times New Roman" w:hAnsi="Times New Roman"/>
          <w:color w:val="000000"/>
        </w:rPr>
        <w:t xml:space="preserve">). Противопоказанием к назначению кортикостероидов при хроническом </w:t>
      </w:r>
      <w:proofErr w:type="spellStart"/>
      <w:r w:rsidRPr="00F61668">
        <w:rPr>
          <w:rFonts w:ascii="Times New Roman" w:hAnsi="Times New Roman"/>
          <w:color w:val="000000"/>
        </w:rPr>
        <w:t>гломерулонефрите</w:t>
      </w:r>
      <w:proofErr w:type="spellEnd"/>
      <w:r w:rsidRPr="00F61668">
        <w:rPr>
          <w:rFonts w:ascii="Times New Roman" w:hAnsi="Times New Roman"/>
          <w:color w:val="000000"/>
        </w:rPr>
        <w:t xml:space="preserve"> является прогрессирующая азотемия.</w:t>
      </w:r>
    </w:p>
    <w:p w:rsidR="00F61668" w:rsidRPr="00F61668" w:rsidRDefault="00F61668" w:rsidP="00F61668">
      <w:pPr>
        <w:shd w:val="clear" w:color="auto" w:fill="FFFFFF"/>
        <w:spacing w:line="360" w:lineRule="auto"/>
        <w:ind w:firstLine="708"/>
        <w:rPr>
          <w:rFonts w:ascii="Times New Roman" w:hAnsi="Times New Roman"/>
          <w:color w:val="000000"/>
        </w:rPr>
      </w:pPr>
      <w:r w:rsidRPr="00F61668">
        <w:rPr>
          <w:rFonts w:ascii="Times New Roman" w:hAnsi="Times New Roman"/>
          <w:color w:val="000000"/>
        </w:rPr>
        <w:t xml:space="preserve">При умеренной артериальной гипертензии (АД 180/110 мм рт. ст.) к лечению добавляют гипотензивные препараты. При высокой артериальной гипертензии требуется предварительное снижение АД. При противопоказаниях к кортикостероидной терапии или при ее неэффективности рекомендуется применение негормональных иммунодепрессантов. Это препараты 4-аминохинолинового ряда – </w:t>
      </w:r>
      <w:proofErr w:type="spellStart"/>
      <w:r w:rsidRPr="00F61668">
        <w:rPr>
          <w:rFonts w:ascii="Times New Roman" w:hAnsi="Times New Roman"/>
          <w:color w:val="000000"/>
        </w:rPr>
        <w:t>хингамин</w:t>
      </w:r>
      <w:proofErr w:type="spellEnd"/>
      <w:r w:rsidRPr="00F61668">
        <w:rPr>
          <w:rFonts w:ascii="Times New Roman" w:hAnsi="Times New Roman"/>
          <w:color w:val="000000"/>
        </w:rPr>
        <w:t xml:space="preserve"> (</w:t>
      </w:r>
      <w:proofErr w:type="spellStart"/>
      <w:r w:rsidRPr="00F61668">
        <w:rPr>
          <w:rFonts w:ascii="Times New Roman" w:hAnsi="Times New Roman"/>
          <w:color w:val="000000"/>
        </w:rPr>
        <w:t>делагил</w:t>
      </w:r>
      <w:proofErr w:type="spellEnd"/>
      <w:r w:rsidRPr="00F61668">
        <w:rPr>
          <w:rFonts w:ascii="Times New Roman" w:hAnsi="Times New Roman"/>
          <w:color w:val="000000"/>
        </w:rPr>
        <w:t xml:space="preserve">, </w:t>
      </w:r>
      <w:proofErr w:type="spellStart"/>
      <w:r w:rsidRPr="00F61668">
        <w:rPr>
          <w:rFonts w:ascii="Times New Roman" w:hAnsi="Times New Roman"/>
          <w:color w:val="000000"/>
        </w:rPr>
        <w:t>резохин</w:t>
      </w:r>
      <w:proofErr w:type="spellEnd"/>
      <w:r w:rsidRPr="00F61668">
        <w:rPr>
          <w:rFonts w:ascii="Times New Roman" w:hAnsi="Times New Roman"/>
          <w:color w:val="000000"/>
        </w:rPr>
        <w:t xml:space="preserve">, </w:t>
      </w:r>
      <w:proofErr w:type="spellStart"/>
      <w:r w:rsidRPr="00F61668">
        <w:rPr>
          <w:rFonts w:ascii="Times New Roman" w:hAnsi="Times New Roman"/>
          <w:color w:val="000000"/>
        </w:rPr>
        <w:t>хлорохин</w:t>
      </w:r>
      <w:proofErr w:type="spellEnd"/>
      <w:r w:rsidRPr="00F61668">
        <w:rPr>
          <w:rFonts w:ascii="Times New Roman" w:hAnsi="Times New Roman"/>
          <w:color w:val="000000"/>
        </w:rPr>
        <w:t xml:space="preserve">), </w:t>
      </w:r>
      <w:proofErr w:type="spellStart"/>
      <w:r w:rsidRPr="00F61668">
        <w:rPr>
          <w:rFonts w:ascii="Times New Roman" w:hAnsi="Times New Roman"/>
          <w:color w:val="000000"/>
        </w:rPr>
        <w:t>гидроксихлорохин</w:t>
      </w:r>
      <w:proofErr w:type="spellEnd"/>
      <w:r w:rsidRPr="00F61668">
        <w:rPr>
          <w:rFonts w:ascii="Times New Roman" w:hAnsi="Times New Roman"/>
          <w:color w:val="000000"/>
        </w:rPr>
        <w:t xml:space="preserve"> (</w:t>
      </w:r>
      <w:proofErr w:type="spellStart"/>
      <w:r w:rsidRPr="00F61668">
        <w:rPr>
          <w:rFonts w:ascii="Times New Roman" w:hAnsi="Times New Roman"/>
          <w:color w:val="000000"/>
        </w:rPr>
        <w:t>плаквенил</w:t>
      </w:r>
      <w:proofErr w:type="spellEnd"/>
      <w:r w:rsidRPr="00F61668">
        <w:rPr>
          <w:rFonts w:ascii="Times New Roman" w:hAnsi="Times New Roman"/>
          <w:color w:val="000000"/>
        </w:rPr>
        <w:t xml:space="preserve">). При смешанной форме хронического </w:t>
      </w:r>
      <w:proofErr w:type="spellStart"/>
      <w:r w:rsidRPr="00F61668">
        <w:rPr>
          <w:rFonts w:ascii="Times New Roman" w:hAnsi="Times New Roman"/>
          <w:color w:val="000000"/>
        </w:rPr>
        <w:t>гломерулонефрита</w:t>
      </w:r>
      <w:proofErr w:type="spellEnd"/>
      <w:r w:rsidRPr="00F61668">
        <w:rPr>
          <w:rFonts w:ascii="Times New Roman" w:hAnsi="Times New Roman"/>
          <w:color w:val="000000"/>
        </w:rPr>
        <w:t xml:space="preserve"> (отечный и выраженный гипертонический синдромы) показано применение </w:t>
      </w:r>
      <w:proofErr w:type="spellStart"/>
      <w:r w:rsidRPr="00F61668">
        <w:rPr>
          <w:rFonts w:ascii="Times New Roman" w:hAnsi="Times New Roman"/>
          <w:color w:val="000000"/>
        </w:rPr>
        <w:t>натрийуретиков</w:t>
      </w:r>
      <w:proofErr w:type="spellEnd"/>
      <w:r w:rsidRPr="00F61668">
        <w:rPr>
          <w:rFonts w:ascii="Times New Roman" w:hAnsi="Times New Roman"/>
          <w:color w:val="000000"/>
        </w:rPr>
        <w:t xml:space="preserve">, так как они оказывают диуретическое и гипотензивное действие. Гипотиазид назначают по 50 – 100 мг 2 раза в день, лазикс по 40 – 120 мг в сутки, </w:t>
      </w:r>
      <w:proofErr w:type="spellStart"/>
      <w:r w:rsidRPr="00F61668">
        <w:rPr>
          <w:rFonts w:ascii="Times New Roman" w:hAnsi="Times New Roman"/>
          <w:color w:val="000000"/>
        </w:rPr>
        <w:t>этакриновую</w:t>
      </w:r>
      <w:proofErr w:type="spellEnd"/>
      <w:r w:rsidRPr="00F61668">
        <w:rPr>
          <w:rFonts w:ascii="Times New Roman" w:hAnsi="Times New Roman"/>
          <w:color w:val="000000"/>
        </w:rPr>
        <w:t xml:space="preserve"> кислоту (</w:t>
      </w:r>
      <w:proofErr w:type="spellStart"/>
      <w:r w:rsidRPr="00F61668">
        <w:rPr>
          <w:rFonts w:ascii="Times New Roman" w:hAnsi="Times New Roman"/>
          <w:color w:val="000000"/>
        </w:rPr>
        <w:t>урегит</w:t>
      </w:r>
      <w:proofErr w:type="spellEnd"/>
      <w:r w:rsidRPr="00F61668">
        <w:rPr>
          <w:rFonts w:ascii="Times New Roman" w:hAnsi="Times New Roman"/>
          <w:color w:val="000000"/>
        </w:rPr>
        <w:t xml:space="preserve">) по 150 – 200 мг в сутки. </w:t>
      </w:r>
      <w:proofErr w:type="spellStart"/>
      <w:r w:rsidRPr="00F61668">
        <w:rPr>
          <w:rFonts w:ascii="Times New Roman" w:hAnsi="Times New Roman"/>
          <w:color w:val="000000"/>
        </w:rPr>
        <w:t>Салуретики</w:t>
      </w:r>
      <w:proofErr w:type="spellEnd"/>
      <w:r w:rsidRPr="00F61668">
        <w:rPr>
          <w:rFonts w:ascii="Times New Roman" w:hAnsi="Times New Roman"/>
          <w:color w:val="000000"/>
        </w:rPr>
        <w:t xml:space="preserve"> лучше комбинировать с антагонистом альдостерона </w:t>
      </w:r>
      <w:proofErr w:type="spellStart"/>
      <w:r w:rsidRPr="00F61668">
        <w:rPr>
          <w:rFonts w:ascii="Times New Roman" w:hAnsi="Times New Roman"/>
          <w:color w:val="000000"/>
        </w:rPr>
        <w:t>альдактоном</w:t>
      </w:r>
      <w:proofErr w:type="spellEnd"/>
      <w:r w:rsidRPr="00F61668">
        <w:rPr>
          <w:rFonts w:ascii="Times New Roman" w:hAnsi="Times New Roman"/>
          <w:color w:val="000000"/>
        </w:rPr>
        <w:t xml:space="preserve"> (верошпироном) – по 50 мг 4 раза в день, повышающим выделение натрия и уменьшающим выделение калия. Мочегонный эффект сопровождается выделением с мочой калия, что приводит к </w:t>
      </w:r>
      <w:proofErr w:type="spellStart"/>
      <w:r w:rsidRPr="00F61668">
        <w:rPr>
          <w:rFonts w:ascii="Times New Roman" w:hAnsi="Times New Roman"/>
          <w:color w:val="000000"/>
        </w:rPr>
        <w:t>гипокалиемии</w:t>
      </w:r>
      <w:proofErr w:type="spellEnd"/>
      <w:r w:rsidRPr="00F61668">
        <w:rPr>
          <w:rFonts w:ascii="Times New Roman" w:hAnsi="Times New Roman"/>
          <w:color w:val="000000"/>
        </w:rPr>
        <w:t xml:space="preserve"> с развитием общей слабости, адинамии и нарушения сократительной способности сердца. Поэтому одновременно назначают раствор хлорида калия.</w:t>
      </w:r>
    </w:p>
    <w:p w:rsidR="00F61668" w:rsidRPr="00F61668" w:rsidRDefault="00F61668" w:rsidP="00F61668">
      <w:pPr>
        <w:shd w:val="clear" w:color="auto" w:fill="FFFFFF"/>
        <w:spacing w:line="360" w:lineRule="auto"/>
        <w:ind w:firstLine="708"/>
        <w:rPr>
          <w:rFonts w:ascii="Times New Roman" w:hAnsi="Times New Roman"/>
          <w:color w:val="000000"/>
        </w:rPr>
      </w:pPr>
      <w:r w:rsidRPr="00F61668">
        <w:rPr>
          <w:rFonts w:ascii="Times New Roman" w:hAnsi="Times New Roman"/>
          <w:color w:val="000000"/>
        </w:rPr>
        <w:t xml:space="preserve">При лечении гипертонической формы хронического </w:t>
      </w:r>
      <w:proofErr w:type="spellStart"/>
      <w:r w:rsidRPr="00F61668">
        <w:rPr>
          <w:rFonts w:ascii="Times New Roman" w:hAnsi="Times New Roman"/>
          <w:color w:val="000000"/>
        </w:rPr>
        <w:t>гломерулонефрита</w:t>
      </w:r>
      <w:proofErr w:type="spellEnd"/>
      <w:r w:rsidRPr="00F61668">
        <w:rPr>
          <w:rFonts w:ascii="Times New Roman" w:hAnsi="Times New Roman"/>
          <w:color w:val="000000"/>
        </w:rPr>
        <w:t xml:space="preserve"> должны быть назначены гипотензивные средства, применяемые при лечении гипертонической болезни (резерпин, </w:t>
      </w:r>
      <w:proofErr w:type="spellStart"/>
      <w:r w:rsidRPr="00F61668">
        <w:rPr>
          <w:rFonts w:ascii="Times New Roman" w:hAnsi="Times New Roman"/>
          <w:color w:val="000000"/>
        </w:rPr>
        <w:t>адельфан</w:t>
      </w:r>
      <w:proofErr w:type="spellEnd"/>
      <w:r w:rsidRPr="00F61668">
        <w:rPr>
          <w:rFonts w:ascii="Times New Roman" w:hAnsi="Times New Roman"/>
          <w:color w:val="000000"/>
        </w:rPr>
        <w:t>). Однако следует избегать резких колебаний АД и его ортостатического падения, которые могут ухудшить почечный кровоток и фильтрационную функцию почек.</w:t>
      </w:r>
    </w:p>
    <w:p w:rsidR="00502815" w:rsidRDefault="0019067F" w:rsidP="0019067F">
      <w:pPr>
        <w:spacing w:before="0" w:beforeAutospacing="0" w:after="160" w:afterAutospacing="0" w:line="360" w:lineRule="auto"/>
        <w:jc w:val="center"/>
        <w:rPr>
          <w:rFonts w:ascii="Times New Roman" w:eastAsiaTheme="minorHAnsi" w:hAnsi="Times New Roman"/>
          <w:b/>
          <w:lang w:eastAsia="en-US"/>
        </w:rPr>
      </w:pPr>
      <w:r w:rsidRPr="0019067F">
        <w:rPr>
          <w:rFonts w:ascii="Times New Roman" w:eastAsiaTheme="minorHAnsi" w:hAnsi="Times New Roman"/>
          <w:b/>
          <w:lang w:eastAsia="en-US"/>
        </w:rPr>
        <w:lastRenderedPageBreak/>
        <w:t>Лекция № 7: «Сестринский уход</w:t>
      </w:r>
      <w:r w:rsidR="00502815" w:rsidRPr="0019067F">
        <w:rPr>
          <w:rFonts w:ascii="Times New Roman" w:eastAsiaTheme="minorHAnsi" w:hAnsi="Times New Roman"/>
          <w:b/>
          <w:lang w:eastAsia="en-US"/>
        </w:rPr>
        <w:t xml:space="preserve"> при сердечно-сосудистых заболеваниях у детей»</w:t>
      </w:r>
    </w:p>
    <w:p w:rsidR="0019067F" w:rsidRDefault="0019067F" w:rsidP="0019067F">
      <w:pPr>
        <w:spacing w:before="0" w:beforeAutospacing="0" w:after="160" w:afterAutospacing="0" w:line="360" w:lineRule="auto"/>
        <w:rPr>
          <w:rFonts w:ascii="Times New Roman" w:eastAsiaTheme="minorHAnsi" w:hAnsi="Times New Roman"/>
          <w:lang w:eastAsia="en-US"/>
        </w:rPr>
      </w:pPr>
      <w:r>
        <w:rPr>
          <w:rFonts w:ascii="Times New Roman" w:eastAsiaTheme="minorHAnsi" w:hAnsi="Times New Roman"/>
          <w:lang w:eastAsia="en-US"/>
        </w:rPr>
        <w:t>План лекции:</w:t>
      </w:r>
    </w:p>
    <w:p w:rsidR="0019067F" w:rsidRDefault="0019067F" w:rsidP="0019067F">
      <w:pPr>
        <w:pStyle w:val="a8"/>
        <w:numPr>
          <w:ilvl w:val="1"/>
          <w:numId w:val="7"/>
        </w:numPr>
        <w:spacing w:before="0" w:beforeAutospacing="0" w:after="160" w:afterAutospacing="0" w:line="360" w:lineRule="auto"/>
        <w:rPr>
          <w:rFonts w:ascii="Times New Roman" w:eastAsiaTheme="minorHAnsi" w:hAnsi="Times New Roman"/>
          <w:lang w:eastAsia="en-US"/>
        </w:rPr>
      </w:pPr>
      <w:r>
        <w:rPr>
          <w:rFonts w:ascii="Times New Roman" w:eastAsiaTheme="minorHAnsi" w:hAnsi="Times New Roman"/>
          <w:lang w:eastAsia="en-US"/>
        </w:rPr>
        <w:t>Острая ревматическая лихорадка,</w:t>
      </w:r>
    </w:p>
    <w:p w:rsidR="0019067F" w:rsidRDefault="0019067F" w:rsidP="0019067F">
      <w:pPr>
        <w:pStyle w:val="a8"/>
        <w:numPr>
          <w:ilvl w:val="1"/>
          <w:numId w:val="7"/>
        </w:numPr>
        <w:spacing w:before="0" w:beforeAutospacing="0" w:after="160" w:afterAutospacing="0" w:line="360" w:lineRule="auto"/>
        <w:rPr>
          <w:rFonts w:ascii="Times New Roman" w:eastAsiaTheme="minorHAnsi" w:hAnsi="Times New Roman"/>
          <w:lang w:eastAsia="en-US"/>
        </w:rPr>
      </w:pPr>
      <w:r>
        <w:rPr>
          <w:rFonts w:ascii="Times New Roman" w:eastAsiaTheme="minorHAnsi" w:hAnsi="Times New Roman"/>
          <w:lang w:eastAsia="en-US"/>
        </w:rPr>
        <w:t>Врожденные пороки сердца</w:t>
      </w:r>
    </w:p>
    <w:p w:rsidR="0019067F" w:rsidRPr="0019067F" w:rsidRDefault="0019067F" w:rsidP="0019067F">
      <w:pPr>
        <w:pStyle w:val="a8"/>
        <w:spacing w:before="0" w:beforeAutospacing="0" w:after="160" w:afterAutospacing="0" w:line="360" w:lineRule="auto"/>
        <w:ind w:left="1440"/>
        <w:rPr>
          <w:rFonts w:ascii="Times New Roman" w:eastAsiaTheme="minorHAnsi" w:hAnsi="Times New Roman"/>
          <w:lang w:eastAsia="en-US"/>
        </w:rPr>
      </w:pPr>
    </w:p>
    <w:p w:rsidR="0019067F" w:rsidRPr="0019067F" w:rsidRDefault="0019067F" w:rsidP="0019067F">
      <w:pPr>
        <w:pStyle w:val="a8"/>
        <w:numPr>
          <w:ilvl w:val="0"/>
          <w:numId w:val="9"/>
        </w:numPr>
        <w:spacing w:before="0" w:beforeAutospacing="0" w:after="160" w:afterAutospacing="0" w:line="360" w:lineRule="auto"/>
        <w:rPr>
          <w:rFonts w:ascii="Times New Roman" w:eastAsiaTheme="minorHAnsi" w:hAnsi="Times New Roman"/>
          <w:b/>
          <w:u w:val="single"/>
          <w:lang w:eastAsia="en-US"/>
        </w:rPr>
      </w:pPr>
      <w:r w:rsidRPr="0019067F">
        <w:rPr>
          <w:rFonts w:ascii="Times New Roman" w:eastAsiaTheme="minorHAnsi" w:hAnsi="Times New Roman"/>
          <w:b/>
          <w:u w:val="single"/>
          <w:lang w:eastAsia="en-US"/>
        </w:rPr>
        <w:t>Острая ревматическая лихорадка</w:t>
      </w:r>
      <w:r w:rsidRPr="0019067F">
        <w:rPr>
          <w:rFonts w:ascii="Times New Roman" w:eastAsiaTheme="minorHAnsi" w:hAnsi="Times New Roman"/>
          <w:b/>
          <w:u w:val="single"/>
          <w:lang w:eastAsia="en-US"/>
        </w:rPr>
        <w:t xml:space="preserve">: </w:t>
      </w:r>
    </w:p>
    <w:p w:rsidR="00502815" w:rsidRPr="00502815" w:rsidRDefault="0019067F" w:rsidP="0019067F">
      <w:pPr>
        <w:spacing w:before="0" w:beforeAutospacing="0" w:after="160" w:afterAutospacing="0" w:line="360" w:lineRule="auto"/>
        <w:ind w:firstLine="360"/>
        <w:rPr>
          <w:rFonts w:ascii="Times New Roman" w:eastAsiaTheme="minorHAnsi" w:hAnsi="Times New Roman"/>
          <w:lang w:eastAsia="en-US"/>
        </w:rPr>
      </w:pPr>
      <w:r>
        <w:rPr>
          <w:rFonts w:ascii="Times New Roman" w:eastAsiaTheme="minorHAnsi" w:hAnsi="Times New Roman"/>
          <w:lang w:eastAsia="en-US"/>
        </w:rPr>
        <w:t>Острая ревматическая лихорадка</w:t>
      </w:r>
      <w:r w:rsidR="008D3572">
        <w:rPr>
          <w:rFonts w:ascii="Times New Roman" w:eastAsiaTheme="minorHAnsi" w:hAnsi="Times New Roman"/>
          <w:lang w:eastAsia="en-US"/>
        </w:rPr>
        <w:t xml:space="preserve"> (ОРЛ)</w:t>
      </w:r>
      <w:r w:rsidRPr="00502815">
        <w:rPr>
          <w:rFonts w:ascii="Times New Roman" w:eastAsiaTheme="minorHAnsi" w:hAnsi="Times New Roman"/>
          <w:lang w:eastAsia="en-US"/>
        </w:rPr>
        <w:t xml:space="preserve"> </w:t>
      </w:r>
      <w:r w:rsidR="00502815" w:rsidRPr="00502815">
        <w:rPr>
          <w:rFonts w:ascii="Times New Roman" w:eastAsiaTheme="minorHAnsi" w:hAnsi="Times New Roman"/>
          <w:lang w:eastAsia="en-US"/>
        </w:rPr>
        <w:t xml:space="preserve">- это системное заболевание соединительной ткани инфекционно-аллергической природы с преимущественным поражением сердца, а также суставов и нервной системы. Наиболее часто встречается у детей в возрасте 7-15 лет. </w:t>
      </w:r>
    </w:p>
    <w:p w:rsidR="00502815" w:rsidRPr="00502815" w:rsidRDefault="00502815" w:rsidP="00502815">
      <w:pPr>
        <w:spacing w:before="0" w:beforeAutospacing="0" w:after="160" w:afterAutospacing="0" w:line="360" w:lineRule="auto"/>
        <w:rPr>
          <w:rFonts w:ascii="Times New Roman" w:eastAsiaTheme="minorHAnsi" w:hAnsi="Times New Roman"/>
          <w:lang w:eastAsia="en-US"/>
        </w:rPr>
      </w:pPr>
      <w:r w:rsidRPr="00502815">
        <w:rPr>
          <w:rFonts w:ascii="Times New Roman" w:eastAsiaTheme="minorHAnsi" w:hAnsi="Times New Roman"/>
          <w:lang w:eastAsia="en-US"/>
        </w:rPr>
        <w:t xml:space="preserve">Этиология. Вызывает β- гемолитический стрептококк гр. А. </w:t>
      </w:r>
    </w:p>
    <w:p w:rsidR="00502815" w:rsidRPr="00502815" w:rsidRDefault="00502815" w:rsidP="00502815">
      <w:pPr>
        <w:spacing w:before="0" w:beforeAutospacing="0" w:after="160" w:afterAutospacing="0" w:line="360" w:lineRule="auto"/>
        <w:rPr>
          <w:rFonts w:ascii="Times New Roman" w:eastAsiaTheme="minorHAnsi" w:hAnsi="Times New Roman"/>
          <w:lang w:eastAsia="en-US"/>
        </w:rPr>
      </w:pPr>
      <w:r w:rsidRPr="00502815">
        <w:rPr>
          <w:rFonts w:ascii="Times New Roman" w:eastAsiaTheme="minorHAnsi" w:hAnsi="Times New Roman"/>
          <w:lang w:eastAsia="en-US"/>
        </w:rPr>
        <w:t xml:space="preserve">Начинается через 2-3 недели после ангины или скарлатины (или другой стрептококковой инфекции). </w:t>
      </w:r>
    </w:p>
    <w:p w:rsidR="00502815" w:rsidRPr="00502815" w:rsidRDefault="00502815" w:rsidP="00502815">
      <w:pPr>
        <w:spacing w:before="0" w:beforeAutospacing="0" w:after="160" w:afterAutospacing="0" w:line="360" w:lineRule="auto"/>
        <w:rPr>
          <w:rFonts w:ascii="Times New Roman" w:eastAsiaTheme="minorHAnsi" w:hAnsi="Times New Roman"/>
          <w:lang w:eastAsia="en-US"/>
        </w:rPr>
      </w:pPr>
      <w:r w:rsidRPr="00502815">
        <w:rPr>
          <w:rFonts w:ascii="Times New Roman" w:eastAsiaTheme="minorHAnsi" w:hAnsi="Times New Roman"/>
          <w:lang w:eastAsia="en-US"/>
        </w:rPr>
        <w:t xml:space="preserve">Выделяют три основные формы ревматического процесса: </w:t>
      </w:r>
    </w:p>
    <w:p w:rsidR="00502815" w:rsidRPr="00502815" w:rsidRDefault="00502815" w:rsidP="00502815">
      <w:pPr>
        <w:spacing w:before="0" w:beforeAutospacing="0" w:after="160" w:afterAutospacing="0" w:line="360" w:lineRule="auto"/>
        <w:rPr>
          <w:rFonts w:ascii="Times New Roman" w:eastAsiaTheme="minorHAnsi" w:hAnsi="Times New Roman"/>
          <w:lang w:eastAsia="en-US"/>
        </w:rPr>
      </w:pPr>
      <w:r w:rsidRPr="00502815">
        <w:rPr>
          <w:rFonts w:ascii="Times New Roman" w:eastAsiaTheme="minorHAnsi" w:hAnsi="Times New Roman"/>
          <w:lang w:eastAsia="en-US"/>
        </w:rPr>
        <w:t xml:space="preserve">1. Ревмокардит – поражение всех трех оболочек сердца. </w:t>
      </w:r>
    </w:p>
    <w:p w:rsidR="00502815" w:rsidRPr="00502815" w:rsidRDefault="00502815" w:rsidP="00502815">
      <w:pPr>
        <w:spacing w:before="0" w:beforeAutospacing="0" w:after="160" w:afterAutospacing="0" w:line="360" w:lineRule="auto"/>
        <w:rPr>
          <w:rFonts w:ascii="Times New Roman" w:eastAsiaTheme="minorHAnsi" w:hAnsi="Times New Roman"/>
          <w:lang w:eastAsia="en-US"/>
        </w:rPr>
      </w:pPr>
      <w:r w:rsidRPr="00502815">
        <w:rPr>
          <w:rFonts w:ascii="Times New Roman" w:eastAsiaTheme="minorHAnsi" w:hAnsi="Times New Roman"/>
          <w:lang w:eastAsia="en-US"/>
        </w:rPr>
        <w:t xml:space="preserve">2. Полиартрит – поражение суставов. </w:t>
      </w:r>
    </w:p>
    <w:p w:rsidR="00502815" w:rsidRPr="00502815" w:rsidRDefault="00502815" w:rsidP="00502815">
      <w:pPr>
        <w:spacing w:before="0" w:beforeAutospacing="0" w:after="160" w:afterAutospacing="0" w:line="360" w:lineRule="auto"/>
        <w:rPr>
          <w:rFonts w:ascii="Times New Roman" w:eastAsiaTheme="minorHAnsi" w:hAnsi="Times New Roman"/>
          <w:lang w:eastAsia="en-US"/>
        </w:rPr>
      </w:pPr>
      <w:r w:rsidRPr="00502815">
        <w:rPr>
          <w:rFonts w:ascii="Times New Roman" w:eastAsiaTheme="minorHAnsi" w:hAnsi="Times New Roman"/>
          <w:lang w:eastAsia="en-US"/>
        </w:rPr>
        <w:t>3. Хоре</w:t>
      </w:r>
      <w:r w:rsidR="008D3572">
        <w:rPr>
          <w:rFonts w:ascii="Times New Roman" w:eastAsiaTheme="minorHAnsi" w:hAnsi="Times New Roman"/>
          <w:lang w:eastAsia="en-US"/>
        </w:rPr>
        <w:t xml:space="preserve">я – поражение нервной системы. </w:t>
      </w:r>
    </w:p>
    <w:p w:rsidR="00502815" w:rsidRPr="00502815" w:rsidRDefault="00502815" w:rsidP="00502815">
      <w:pPr>
        <w:spacing w:before="0" w:beforeAutospacing="0" w:after="160" w:afterAutospacing="0" w:line="360" w:lineRule="auto"/>
        <w:rPr>
          <w:rFonts w:ascii="Times New Roman" w:eastAsiaTheme="minorHAnsi" w:hAnsi="Times New Roman"/>
          <w:lang w:eastAsia="en-US"/>
        </w:rPr>
      </w:pPr>
      <w:r w:rsidRPr="00502815">
        <w:rPr>
          <w:rFonts w:ascii="Times New Roman" w:eastAsiaTheme="minorHAnsi" w:hAnsi="Times New Roman"/>
          <w:lang w:eastAsia="en-US"/>
        </w:rPr>
        <w:t>А. РЕВМОКАРДИТ:</w:t>
      </w:r>
    </w:p>
    <w:p w:rsidR="008D3572" w:rsidRDefault="00502815" w:rsidP="008D3572">
      <w:pPr>
        <w:spacing w:before="0" w:beforeAutospacing="0" w:after="160" w:afterAutospacing="0" w:line="360" w:lineRule="auto"/>
        <w:ind w:firstLine="708"/>
        <w:rPr>
          <w:rFonts w:ascii="Times New Roman" w:eastAsiaTheme="minorHAnsi" w:hAnsi="Times New Roman"/>
          <w:lang w:eastAsia="en-US"/>
        </w:rPr>
      </w:pPr>
      <w:r w:rsidRPr="00502815">
        <w:rPr>
          <w:rFonts w:ascii="Times New Roman" w:eastAsiaTheme="minorHAnsi" w:hAnsi="Times New Roman"/>
          <w:lang w:eastAsia="en-US"/>
        </w:rPr>
        <w:t xml:space="preserve">Клиника ревмокардита: </w:t>
      </w:r>
    </w:p>
    <w:p w:rsidR="00502815" w:rsidRPr="00502815" w:rsidRDefault="00502815" w:rsidP="008D3572">
      <w:pPr>
        <w:spacing w:before="0" w:beforeAutospacing="0" w:after="160" w:afterAutospacing="0" w:line="360" w:lineRule="auto"/>
        <w:ind w:firstLine="708"/>
        <w:rPr>
          <w:rFonts w:ascii="Times New Roman" w:eastAsiaTheme="minorHAnsi" w:hAnsi="Times New Roman"/>
          <w:lang w:eastAsia="en-US"/>
        </w:rPr>
      </w:pPr>
      <w:r w:rsidRPr="00502815">
        <w:rPr>
          <w:rFonts w:ascii="Times New Roman" w:eastAsiaTheme="minorHAnsi" w:hAnsi="Times New Roman"/>
          <w:lang w:eastAsia="en-US"/>
        </w:rPr>
        <w:t xml:space="preserve">I. Миокардит – поражение мышцы сердца. У детей при </w:t>
      </w:r>
      <w:r w:rsidR="008D3572">
        <w:rPr>
          <w:rFonts w:ascii="Times New Roman" w:eastAsiaTheme="minorHAnsi" w:hAnsi="Times New Roman"/>
          <w:lang w:eastAsia="en-US"/>
        </w:rPr>
        <w:t>ОРЛ</w:t>
      </w:r>
      <w:r w:rsidRPr="00502815">
        <w:rPr>
          <w:rFonts w:ascii="Times New Roman" w:eastAsiaTheme="minorHAnsi" w:hAnsi="Times New Roman"/>
          <w:lang w:eastAsia="en-US"/>
        </w:rPr>
        <w:t xml:space="preserve"> встречается в 100 %. 1. Температура чаще субфебрильная или нормальная, 2. </w:t>
      </w:r>
      <w:proofErr w:type="spellStart"/>
      <w:r w:rsidRPr="00502815">
        <w:rPr>
          <w:rFonts w:ascii="Times New Roman" w:eastAsiaTheme="minorHAnsi" w:hAnsi="Times New Roman"/>
          <w:lang w:eastAsia="en-US"/>
        </w:rPr>
        <w:t>кардиалгии</w:t>
      </w:r>
      <w:proofErr w:type="spellEnd"/>
      <w:r w:rsidRPr="00502815">
        <w:rPr>
          <w:rFonts w:ascii="Times New Roman" w:eastAsiaTheme="minorHAnsi" w:hAnsi="Times New Roman"/>
          <w:lang w:eastAsia="en-US"/>
        </w:rPr>
        <w:t xml:space="preserve"> (боли в области сердца), 3. тахикардия, переходящая в брадикардию, 4. расширение границ сердца влево, 5. глухость сердечных тонов, 6. систолический шум, чаще на верхушке сердца. </w:t>
      </w:r>
    </w:p>
    <w:p w:rsidR="00502815" w:rsidRPr="00502815" w:rsidRDefault="00502815" w:rsidP="008D3572">
      <w:pPr>
        <w:spacing w:before="0" w:beforeAutospacing="0" w:after="160" w:afterAutospacing="0" w:line="360" w:lineRule="auto"/>
        <w:ind w:firstLine="708"/>
        <w:rPr>
          <w:rFonts w:ascii="Times New Roman" w:eastAsiaTheme="minorHAnsi" w:hAnsi="Times New Roman"/>
          <w:lang w:eastAsia="en-US"/>
        </w:rPr>
      </w:pPr>
      <w:r w:rsidRPr="00502815">
        <w:rPr>
          <w:rFonts w:ascii="Times New Roman" w:eastAsiaTheme="minorHAnsi" w:hAnsi="Times New Roman"/>
          <w:lang w:eastAsia="en-US"/>
        </w:rPr>
        <w:t xml:space="preserve">П. Эндокардит – поражение внутренней оболочки сердца и клапанов, чаще митрального, реже аортального. 1. температура всегда повышена, 2. границы сердца расширены, вверх и влево, 3. основной синдром эндокардита – систолический шум «дующего» характера на верхушке сердца и усиление второго тона на легочной артерии. Примерно у 10 % больных поражается аортальный клапан. Это проявляется диастолическим шумом вдоль левого края грудины. </w:t>
      </w:r>
    </w:p>
    <w:p w:rsidR="00502815" w:rsidRPr="00502815" w:rsidRDefault="00502815" w:rsidP="008D3572">
      <w:pPr>
        <w:spacing w:before="0" w:beforeAutospacing="0" w:after="160" w:afterAutospacing="0" w:line="360" w:lineRule="auto"/>
        <w:ind w:firstLine="708"/>
        <w:rPr>
          <w:rFonts w:ascii="Times New Roman" w:eastAsiaTheme="minorHAnsi" w:hAnsi="Times New Roman"/>
          <w:lang w:eastAsia="en-US"/>
        </w:rPr>
      </w:pPr>
      <w:r w:rsidRPr="00502815">
        <w:rPr>
          <w:rFonts w:ascii="Times New Roman" w:eastAsiaTheme="minorHAnsi" w:hAnsi="Times New Roman"/>
          <w:lang w:eastAsia="en-US"/>
        </w:rPr>
        <w:lastRenderedPageBreak/>
        <w:t xml:space="preserve">III. Перикардит - поражение наружной оболочки сердца (перикарда.) 1. состояние ребенка очень тяжёлое, 2. температура всегда повышена, 3. одышка, 4. общий цианоз, 5. сильные боли в сердце, из-за которых дети принимают вынужденное сидячее положение, 6. при аускультации – резкая глухость сердечных тонов и аритмия. </w:t>
      </w:r>
    </w:p>
    <w:p w:rsidR="00502815" w:rsidRPr="00502815" w:rsidRDefault="00502815" w:rsidP="00502815">
      <w:pPr>
        <w:spacing w:before="0" w:beforeAutospacing="0" w:after="160" w:afterAutospacing="0" w:line="360" w:lineRule="auto"/>
        <w:rPr>
          <w:rFonts w:ascii="Times New Roman" w:eastAsiaTheme="minorHAnsi" w:hAnsi="Times New Roman"/>
          <w:lang w:eastAsia="en-US"/>
        </w:rPr>
      </w:pPr>
      <w:r w:rsidRPr="00502815">
        <w:rPr>
          <w:rFonts w:ascii="Times New Roman" w:eastAsiaTheme="minorHAnsi" w:hAnsi="Times New Roman"/>
          <w:lang w:eastAsia="en-US"/>
        </w:rPr>
        <w:t>Б. ЮВЕНИЛЬНЫЙ РЕВМАТОИДНЫЙ АРТРИТ</w:t>
      </w:r>
    </w:p>
    <w:p w:rsidR="00502815" w:rsidRPr="00502815" w:rsidRDefault="00502815" w:rsidP="008D3572">
      <w:pPr>
        <w:spacing w:before="0" w:beforeAutospacing="0" w:after="160" w:afterAutospacing="0" w:line="360" w:lineRule="auto"/>
        <w:ind w:firstLine="708"/>
        <w:rPr>
          <w:rFonts w:ascii="Times New Roman" w:eastAsiaTheme="minorHAnsi" w:hAnsi="Times New Roman"/>
          <w:lang w:eastAsia="en-US"/>
        </w:rPr>
      </w:pPr>
      <w:r w:rsidRPr="00502815">
        <w:rPr>
          <w:rFonts w:ascii="Times New Roman" w:eastAsiaTheme="minorHAnsi" w:hAnsi="Times New Roman"/>
          <w:lang w:eastAsia="en-US"/>
        </w:rPr>
        <w:t xml:space="preserve">Ювенильный ревматоидный артрит (ЮРА) - хроническое воспалительное заболевание суставов у детей до 16 лет с неизвестной этиологией и сложным патогенезом, характеризующееся неуклонно прогрессирующим течением, сопровождающееся у некоторых больных вовлечением внутренних органов, нередко заканчивающееся </w:t>
      </w:r>
      <w:proofErr w:type="spellStart"/>
      <w:r w:rsidRPr="00502815">
        <w:rPr>
          <w:rFonts w:ascii="Times New Roman" w:eastAsiaTheme="minorHAnsi" w:hAnsi="Times New Roman"/>
          <w:lang w:eastAsia="en-US"/>
        </w:rPr>
        <w:t>инвалидизацией</w:t>
      </w:r>
      <w:proofErr w:type="spellEnd"/>
      <w:r w:rsidRPr="00502815">
        <w:rPr>
          <w:rFonts w:ascii="Times New Roman" w:eastAsiaTheme="minorHAnsi" w:hAnsi="Times New Roman"/>
          <w:lang w:eastAsia="en-US"/>
        </w:rPr>
        <w:t>.</w:t>
      </w:r>
    </w:p>
    <w:p w:rsidR="00502815" w:rsidRPr="00502815" w:rsidRDefault="00502815" w:rsidP="008D3572">
      <w:pPr>
        <w:spacing w:before="0" w:beforeAutospacing="0" w:after="160" w:afterAutospacing="0" w:line="360" w:lineRule="auto"/>
        <w:ind w:firstLine="708"/>
        <w:rPr>
          <w:rFonts w:ascii="Times New Roman" w:eastAsiaTheme="minorHAnsi" w:hAnsi="Times New Roman"/>
          <w:lang w:eastAsia="en-US"/>
        </w:rPr>
      </w:pPr>
      <w:r w:rsidRPr="00502815">
        <w:rPr>
          <w:rFonts w:ascii="Times New Roman" w:eastAsiaTheme="minorHAnsi" w:hAnsi="Times New Roman"/>
          <w:lang w:eastAsia="en-US"/>
        </w:rPr>
        <w:t>Среди ревматических заболеваний детского возраста ЮРА занимает по распространённости первое место. Заболевание наблюдают в различных регионах земного шара с частотой от 0,05 до 0,6% в популяции. Первичная заболеваемость также колеблется в значительных пределах, составляя от 6 до 19 случаев на 100 000 детского населения.</w:t>
      </w:r>
    </w:p>
    <w:p w:rsidR="00502815" w:rsidRPr="00502815" w:rsidRDefault="00502815" w:rsidP="00502815">
      <w:pPr>
        <w:spacing w:before="0" w:beforeAutospacing="0" w:after="160" w:afterAutospacing="0" w:line="360" w:lineRule="auto"/>
        <w:rPr>
          <w:rFonts w:ascii="Times New Roman" w:eastAsiaTheme="minorHAnsi" w:hAnsi="Times New Roman"/>
          <w:lang w:eastAsia="en-US"/>
        </w:rPr>
      </w:pPr>
      <w:r w:rsidRPr="00502815">
        <w:rPr>
          <w:rFonts w:ascii="Times New Roman" w:eastAsiaTheme="minorHAnsi" w:hAnsi="Times New Roman"/>
          <w:lang w:eastAsia="en-US"/>
        </w:rPr>
        <w:t>Клиническая картина</w:t>
      </w:r>
    </w:p>
    <w:p w:rsidR="00502815" w:rsidRPr="00502815" w:rsidRDefault="00502815" w:rsidP="008D3572">
      <w:pPr>
        <w:spacing w:before="0" w:beforeAutospacing="0" w:after="160" w:afterAutospacing="0" w:line="360" w:lineRule="auto"/>
        <w:ind w:firstLine="708"/>
        <w:rPr>
          <w:rFonts w:ascii="Times New Roman" w:eastAsiaTheme="minorHAnsi" w:hAnsi="Times New Roman"/>
          <w:lang w:eastAsia="en-US"/>
        </w:rPr>
      </w:pPr>
      <w:r w:rsidRPr="00502815">
        <w:rPr>
          <w:rFonts w:ascii="Times New Roman" w:eastAsiaTheme="minorHAnsi" w:hAnsi="Times New Roman"/>
          <w:lang w:eastAsia="en-US"/>
        </w:rPr>
        <w:t xml:space="preserve">Клиническая картина ЮРА разнообразна. Начало заболевания может быть острым или подострым. При остром начале обычно повышается температура тела, появляется болезненность, а затем отёк в одном или нескольких суставах, чаще симметричных. Однако симметричность поражений иногда становится очевидной не сразу, а в течение нескольких дней или недель от начала болезни. Поражаются, как правило, крупные суставы - коленные, голеностопные, лучезапястные, но иногда с самого начала болезни страдают мелкие суставы рук и ног (плюснефаланговые, межфаланговые) (рис. 13-1 и 13-2 на вклейке). Типично для ЮРА поражение суставов шейного отдела позвоночника. Все суставы резко болезненны, отёчны, в редких случаях кожа вокруг них гиперемирована. Температура тела постепенно повышается и может достигать 38-39 C. При этом нередко на коже туловища и конечностей появляется полиморфная аллергическая сыпь, увеличиваются периферические лимфатические узлы, печень и селезёнка. </w:t>
      </w:r>
    </w:p>
    <w:p w:rsidR="00502815" w:rsidRPr="00502815" w:rsidRDefault="00502815" w:rsidP="00502815">
      <w:pPr>
        <w:spacing w:before="0" w:beforeAutospacing="0" w:after="160" w:afterAutospacing="0" w:line="360" w:lineRule="auto"/>
        <w:rPr>
          <w:rFonts w:ascii="Times New Roman" w:eastAsiaTheme="minorHAnsi" w:hAnsi="Times New Roman"/>
          <w:lang w:eastAsia="en-US"/>
        </w:rPr>
      </w:pPr>
      <w:r w:rsidRPr="00502815">
        <w:rPr>
          <w:rFonts w:ascii="Times New Roman" w:eastAsiaTheme="minorHAnsi" w:hAnsi="Times New Roman"/>
          <w:lang w:eastAsia="en-US"/>
        </w:rPr>
        <w:t xml:space="preserve">В. ПОРАЖЕНИЕ КОЖИ, ПЖК: </w:t>
      </w:r>
    </w:p>
    <w:p w:rsidR="00502815" w:rsidRPr="00502815" w:rsidRDefault="00502815" w:rsidP="008D3572">
      <w:pPr>
        <w:spacing w:before="0" w:beforeAutospacing="0" w:after="160" w:afterAutospacing="0" w:line="360" w:lineRule="auto"/>
        <w:ind w:firstLine="708"/>
        <w:rPr>
          <w:rFonts w:ascii="Times New Roman" w:eastAsiaTheme="minorHAnsi" w:hAnsi="Times New Roman"/>
          <w:lang w:eastAsia="en-US"/>
        </w:rPr>
      </w:pPr>
      <w:r w:rsidRPr="00502815">
        <w:rPr>
          <w:rFonts w:ascii="Times New Roman" w:eastAsiaTheme="minorHAnsi" w:hAnsi="Times New Roman"/>
          <w:lang w:eastAsia="en-US"/>
        </w:rPr>
        <w:t>Кольцевидная эритема. Кольцевидная эритема - сыпь в виде бледно-розовых колец на коже груди и живота. Сыпь не сопровождается зудом, не возвышается над поверхностью кожи, быстро исчезает без пигментации и шелушения.</w:t>
      </w:r>
    </w:p>
    <w:p w:rsidR="00502815" w:rsidRPr="00502815" w:rsidRDefault="00502815" w:rsidP="00502815">
      <w:pPr>
        <w:spacing w:before="0" w:beforeAutospacing="0" w:after="160" w:afterAutospacing="0" w:line="360" w:lineRule="auto"/>
        <w:rPr>
          <w:rFonts w:ascii="Times New Roman" w:eastAsiaTheme="minorHAnsi" w:hAnsi="Times New Roman"/>
          <w:lang w:eastAsia="en-US"/>
        </w:rPr>
      </w:pPr>
      <w:r w:rsidRPr="00502815">
        <w:rPr>
          <w:rFonts w:ascii="Times New Roman" w:eastAsiaTheme="minorHAnsi" w:hAnsi="Times New Roman"/>
          <w:lang w:eastAsia="en-US"/>
        </w:rPr>
        <w:lastRenderedPageBreak/>
        <w:t>Ревматические узелки. Ревматические узелки - округлые плотные образования размером до 0,5-1 см, определяемые в местах прикрепления сухожилий, в затылочной области. В настоящее время у детей появляются чрезвычайно редко.</w:t>
      </w:r>
    </w:p>
    <w:p w:rsidR="00502815" w:rsidRPr="00502815" w:rsidRDefault="00502815" w:rsidP="00502815">
      <w:pPr>
        <w:spacing w:before="0" w:beforeAutospacing="0" w:after="160" w:afterAutospacing="0" w:line="360" w:lineRule="auto"/>
        <w:rPr>
          <w:rFonts w:ascii="Times New Roman" w:eastAsiaTheme="minorHAnsi" w:hAnsi="Times New Roman"/>
          <w:lang w:eastAsia="en-US"/>
        </w:rPr>
      </w:pPr>
      <w:r w:rsidRPr="00502815">
        <w:rPr>
          <w:rFonts w:ascii="Times New Roman" w:eastAsiaTheme="minorHAnsi" w:hAnsi="Times New Roman"/>
          <w:lang w:eastAsia="en-US"/>
        </w:rPr>
        <w:t>Г. ПОРАЖЕНИЕ ЦНС:</w:t>
      </w:r>
    </w:p>
    <w:p w:rsidR="00502815" w:rsidRPr="00502815" w:rsidRDefault="00502815" w:rsidP="008D3572">
      <w:pPr>
        <w:spacing w:before="0" w:beforeAutospacing="0" w:after="160" w:afterAutospacing="0" w:line="360" w:lineRule="auto"/>
        <w:ind w:firstLine="708"/>
        <w:rPr>
          <w:rFonts w:ascii="Times New Roman" w:eastAsiaTheme="minorHAnsi" w:hAnsi="Times New Roman"/>
          <w:lang w:eastAsia="en-US"/>
        </w:rPr>
      </w:pPr>
      <w:r w:rsidRPr="00502815">
        <w:rPr>
          <w:rFonts w:ascii="Times New Roman" w:eastAsiaTheme="minorHAnsi" w:hAnsi="Times New Roman"/>
          <w:lang w:eastAsia="en-US"/>
        </w:rPr>
        <w:t xml:space="preserve">Хорея - это поражение нервной системы. Начинается постепенно: ухудшается сон и успеваемость в школе. Ребенок становится рассеянным, плаксивым, раздражительным. Через 1-2 недели появляется основной симптом хореи – гиперкинезы (непроизвольные беспорядочные движения, подергивания мышц лица и конечностей, усиливающееся при эмоциях и исчезающие во сне). Ребенок постоянно гримасничает, у него меняется почерк, походка становится шаткой, неуверенной. </w:t>
      </w:r>
    </w:p>
    <w:p w:rsidR="00502815" w:rsidRPr="00502815" w:rsidRDefault="00502815" w:rsidP="008D3572">
      <w:pPr>
        <w:spacing w:before="0" w:beforeAutospacing="0" w:after="160" w:afterAutospacing="0" w:line="360" w:lineRule="auto"/>
        <w:ind w:firstLine="708"/>
        <w:rPr>
          <w:rFonts w:ascii="Times New Roman" w:eastAsiaTheme="minorHAnsi" w:hAnsi="Times New Roman"/>
          <w:lang w:eastAsia="en-US"/>
        </w:rPr>
      </w:pPr>
      <w:r w:rsidRPr="00502815">
        <w:rPr>
          <w:rFonts w:ascii="Times New Roman" w:eastAsiaTheme="minorHAnsi" w:hAnsi="Times New Roman"/>
          <w:lang w:eastAsia="en-US"/>
        </w:rPr>
        <w:t xml:space="preserve">Диагностика. Основывается на данных анамнеза и клиники + АОК, где всегда повышено СОЭ, лейкоцитоз. </w:t>
      </w:r>
    </w:p>
    <w:p w:rsidR="00502815" w:rsidRPr="00502815" w:rsidRDefault="00502815" w:rsidP="008D3572">
      <w:pPr>
        <w:spacing w:before="0" w:beforeAutospacing="0" w:after="160" w:afterAutospacing="0" w:line="360" w:lineRule="auto"/>
        <w:ind w:firstLine="708"/>
        <w:rPr>
          <w:rFonts w:ascii="Times New Roman" w:eastAsiaTheme="minorHAnsi" w:hAnsi="Times New Roman"/>
          <w:lang w:eastAsia="en-US"/>
        </w:rPr>
      </w:pPr>
      <w:r w:rsidRPr="00502815">
        <w:rPr>
          <w:rFonts w:ascii="Times New Roman" w:eastAsiaTheme="minorHAnsi" w:hAnsi="Times New Roman"/>
          <w:lang w:eastAsia="en-US"/>
        </w:rPr>
        <w:t xml:space="preserve">В биохимическом анализе крови: появляется «С» реактивный белок, </w:t>
      </w:r>
      <w:proofErr w:type="spellStart"/>
      <w:r w:rsidRPr="00502815">
        <w:rPr>
          <w:rFonts w:ascii="Times New Roman" w:eastAsiaTheme="minorHAnsi" w:hAnsi="Times New Roman"/>
          <w:lang w:eastAsia="en-US"/>
        </w:rPr>
        <w:t>диспротеинемия</w:t>
      </w:r>
      <w:proofErr w:type="spellEnd"/>
      <w:r w:rsidRPr="00502815">
        <w:rPr>
          <w:rFonts w:ascii="Times New Roman" w:eastAsiaTheme="minorHAnsi" w:hAnsi="Times New Roman"/>
          <w:lang w:eastAsia="en-US"/>
        </w:rPr>
        <w:t xml:space="preserve">, повышен фибриноген, повышен титр </w:t>
      </w:r>
      <w:proofErr w:type="spellStart"/>
      <w:r w:rsidRPr="00502815">
        <w:rPr>
          <w:rFonts w:ascii="Times New Roman" w:eastAsiaTheme="minorHAnsi" w:hAnsi="Times New Roman"/>
          <w:lang w:eastAsia="en-US"/>
        </w:rPr>
        <w:t>антистрептолизина</w:t>
      </w:r>
      <w:proofErr w:type="spellEnd"/>
      <w:r w:rsidRPr="00502815">
        <w:rPr>
          <w:rFonts w:ascii="Times New Roman" w:eastAsiaTheme="minorHAnsi" w:hAnsi="Times New Roman"/>
          <w:lang w:eastAsia="en-US"/>
        </w:rPr>
        <w:t xml:space="preserve"> – 0 (АСЛ – 0), </w:t>
      </w:r>
      <w:proofErr w:type="spellStart"/>
      <w:r w:rsidRPr="00502815">
        <w:rPr>
          <w:rFonts w:ascii="Times New Roman" w:eastAsiaTheme="minorHAnsi" w:hAnsi="Times New Roman"/>
          <w:lang w:eastAsia="en-US"/>
        </w:rPr>
        <w:t>антистрептогиалуронидазы</w:t>
      </w:r>
      <w:proofErr w:type="spellEnd"/>
      <w:r w:rsidRPr="00502815">
        <w:rPr>
          <w:rFonts w:ascii="Times New Roman" w:eastAsiaTheme="minorHAnsi" w:hAnsi="Times New Roman"/>
          <w:lang w:eastAsia="en-US"/>
        </w:rPr>
        <w:t xml:space="preserve"> (АСГ), </w:t>
      </w:r>
      <w:proofErr w:type="spellStart"/>
      <w:r w:rsidRPr="00502815">
        <w:rPr>
          <w:rFonts w:ascii="Times New Roman" w:eastAsiaTheme="minorHAnsi" w:hAnsi="Times New Roman"/>
          <w:lang w:eastAsia="en-US"/>
        </w:rPr>
        <w:t>антистрептокиназы</w:t>
      </w:r>
      <w:proofErr w:type="spellEnd"/>
      <w:r w:rsidRPr="00502815">
        <w:rPr>
          <w:rFonts w:ascii="Times New Roman" w:eastAsiaTheme="minorHAnsi" w:hAnsi="Times New Roman"/>
          <w:lang w:eastAsia="en-US"/>
        </w:rPr>
        <w:t xml:space="preserve"> (АСК). </w:t>
      </w:r>
    </w:p>
    <w:p w:rsidR="00502815" w:rsidRPr="00502815" w:rsidRDefault="00502815" w:rsidP="00502815">
      <w:pPr>
        <w:spacing w:before="0" w:beforeAutospacing="0" w:after="160" w:afterAutospacing="0" w:line="360" w:lineRule="auto"/>
        <w:rPr>
          <w:rFonts w:ascii="Times New Roman" w:eastAsiaTheme="minorHAnsi" w:hAnsi="Times New Roman"/>
          <w:lang w:eastAsia="en-US"/>
        </w:rPr>
      </w:pPr>
      <w:r w:rsidRPr="00502815">
        <w:rPr>
          <w:rFonts w:ascii="Times New Roman" w:eastAsiaTheme="minorHAnsi" w:hAnsi="Times New Roman"/>
          <w:lang w:eastAsia="en-US"/>
        </w:rPr>
        <w:t xml:space="preserve">Лечение (в стационаре): </w:t>
      </w:r>
    </w:p>
    <w:p w:rsidR="00502815" w:rsidRPr="00502815" w:rsidRDefault="00502815" w:rsidP="00502815">
      <w:pPr>
        <w:spacing w:before="0" w:beforeAutospacing="0" w:after="160" w:afterAutospacing="0" w:line="360" w:lineRule="auto"/>
        <w:rPr>
          <w:rFonts w:ascii="Times New Roman" w:eastAsiaTheme="minorHAnsi" w:hAnsi="Times New Roman"/>
          <w:lang w:eastAsia="en-US"/>
        </w:rPr>
      </w:pPr>
      <w:r w:rsidRPr="00502815">
        <w:rPr>
          <w:rFonts w:ascii="Times New Roman" w:eastAsiaTheme="minorHAnsi" w:hAnsi="Times New Roman"/>
          <w:lang w:eastAsia="en-US"/>
        </w:rPr>
        <w:t xml:space="preserve">1. Строгий постельный режим (длительность устанавливается врачом) от 1 недели до 1 месяца и больше. Расширение режима только с разрешения врача. Уход за ребенком осуществляется в постели (расчесывание, умывание, кормление). Физиологические отправления с помощью подкладного судна. </w:t>
      </w:r>
    </w:p>
    <w:p w:rsidR="00502815" w:rsidRPr="00502815" w:rsidRDefault="00502815" w:rsidP="00502815">
      <w:pPr>
        <w:spacing w:before="0" w:beforeAutospacing="0" w:after="160" w:afterAutospacing="0" w:line="360" w:lineRule="auto"/>
        <w:rPr>
          <w:rFonts w:ascii="Times New Roman" w:eastAsiaTheme="minorHAnsi" w:hAnsi="Times New Roman"/>
          <w:lang w:eastAsia="en-US"/>
        </w:rPr>
      </w:pPr>
      <w:r w:rsidRPr="00502815">
        <w:rPr>
          <w:rFonts w:ascii="Times New Roman" w:eastAsiaTheme="minorHAnsi" w:hAnsi="Times New Roman"/>
          <w:lang w:eastAsia="en-US"/>
        </w:rPr>
        <w:t xml:space="preserve">2.Постельный режим (2-3 недели). Ребенку разрешается принимать участие в настольных играх в кровати. </w:t>
      </w:r>
    </w:p>
    <w:p w:rsidR="00502815" w:rsidRPr="00502815" w:rsidRDefault="00502815" w:rsidP="00502815">
      <w:pPr>
        <w:spacing w:before="0" w:beforeAutospacing="0" w:after="160" w:afterAutospacing="0" w:line="360" w:lineRule="auto"/>
        <w:rPr>
          <w:rFonts w:ascii="Times New Roman" w:eastAsiaTheme="minorHAnsi" w:hAnsi="Times New Roman"/>
          <w:lang w:eastAsia="en-US"/>
        </w:rPr>
      </w:pPr>
      <w:r w:rsidRPr="00502815">
        <w:rPr>
          <w:rFonts w:ascii="Times New Roman" w:eastAsiaTheme="minorHAnsi" w:hAnsi="Times New Roman"/>
          <w:lang w:eastAsia="en-US"/>
        </w:rPr>
        <w:t xml:space="preserve">3.Щадящий режим с разрешением ходить до столовой и в туалет. За выполнением режима должна строго следить м/с палаты. При длительном постельном режиме возможно развитие пролежней. Поэтому необходим тщательный уход за кожей. Постель ребенка должна быть удобной, её необходимо перестилать, устраняя складки. </w:t>
      </w:r>
    </w:p>
    <w:p w:rsidR="00502815" w:rsidRPr="00502815" w:rsidRDefault="00502815" w:rsidP="00502815">
      <w:pPr>
        <w:spacing w:before="0" w:beforeAutospacing="0" w:after="160" w:afterAutospacing="0" w:line="360" w:lineRule="auto"/>
        <w:rPr>
          <w:rFonts w:ascii="Times New Roman" w:eastAsiaTheme="minorHAnsi" w:hAnsi="Times New Roman"/>
          <w:lang w:eastAsia="en-US"/>
        </w:rPr>
      </w:pPr>
      <w:r w:rsidRPr="00502815">
        <w:rPr>
          <w:rFonts w:ascii="Times New Roman" w:eastAsiaTheme="minorHAnsi" w:hAnsi="Times New Roman"/>
          <w:lang w:eastAsia="en-US"/>
        </w:rPr>
        <w:t xml:space="preserve">Медикаментозное лечение: </w:t>
      </w:r>
    </w:p>
    <w:p w:rsidR="00502815" w:rsidRPr="00502815" w:rsidRDefault="00502815" w:rsidP="00502815">
      <w:pPr>
        <w:spacing w:before="0" w:beforeAutospacing="0" w:after="160" w:afterAutospacing="0" w:line="360" w:lineRule="auto"/>
        <w:rPr>
          <w:rFonts w:ascii="Times New Roman" w:eastAsiaTheme="minorHAnsi" w:hAnsi="Times New Roman"/>
          <w:lang w:eastAsia="en-US"/>
        </w:rPr>
      </w:pPr>
      <w:r w:rsidRPr="00502815">
        <w:rPr>
          <w:rFonts w:ascii="Times New Roman" w:eastAsiaTheme="minorHAnsi" w:hAnsi="Times New Roman"/>
          <w:lang w:eastAsia="en-US"/>
        </w:rPr>
        <w:t xml:space="preserve">1. Антибиотики пенициллинового ряда (амоксициллин, </w:t>
      </w:r>
      <w:proofErr w:type="spellStart"/>
      <w:r w:rsidRPr="00502815">
        <w:rPr>
          <w:rFonts w:ascii="Times New Roman" w:eastAsiaTheme="minorHAnsi" w:hAnsi="Times New Roman"/>
          <w:lang w:eastAsia="en-US"/>
        </w:rPr>
        <w:t>аугментин</w:t>
      </w:r>
      <w:proofErr w:type="spellEnd"/>
      <w:r w:rsidRPr="00502815">
        <w:rPr>
          <w:rFonts w:ascii="Times New Roman" w:eastAsiaTheme="minorHAnsi" w:hAnsi="Times New Roman"/>
          <w:lang w:eastAsia="en-US"/>
        </w:rPr>
        <w:t xml:space="preserve">). </w:t>
      </w:r>
      <w:proofErr w:type="spellStart"/>
      <w:r w:rsidRPr="00502815">
        <w:rPr>
          <w:rFonts w:ascii="Times New Roman" w:eastAsiaTheme="minorHAnsi" w:hAnsi="Times New Roman"/>
          <w:lang w:eastAsia="en-US"/>
        </w:rPr>
        <w:t>Макролиды</w:t>
      </w:r>
      <w:proofErr w:type="spellEnd"/>
      <w:r w:rsidRPr="00502815">
        <w:rPr>
          <w:rFonts w:ascii="Times New Roman" w:eastAsiaTheme="minorHAnsi" w:hAnsi="Times New Roman"/>
          <w:lang w:eastAsia="en-US"/>
        </w:rPr>
        <w:t xml:space="preserve"> (</w:t>
      </w:r>
      <w:proofErr w:type="spellStart"/>
      <w:r w:rsidRPr="00502815">
        <w:rPr>
          <w:rFonts w:ascii="Times New Roman" w:eastAsiaTheme="minorHAnsi" w:hAnsi="Times New Roman"/>
          <w:lang w:eastAsia="en-US"/>
        </w:rPr>
        <w:t>спирамицин</w:t>
      </w:r>
      <w:proofErr w:type="spellEnd"/>
      <w:r w:rsidRPr="00502815">
        <w:rPr>
          <w:rFonts w:ascii="Times New Roman" w:eastAsiaTheme="minorHAnsi" w:hAnsi="Times New Roman"/>
          <w:lang w:eastAsia="en-US"/>
        </w:rPr>
        <w:t xml:space="preserve"> и </w:t>
      </w:r>
      <w:proofErr w:type="spellStart"/>
      <w:r w:rsidRPr="00502815">
        <w:rPr>
          <w:rFonts w:ascii="Times New Roman" w:eastAsiaTheme="minorHAnsi" w:hAnsi="Times New Roman"/>
          <w:lang w:eastAsia="en-US"/>
        </w:rPr>
        <w:t>др</w:t>
      </w:r>
      <w:proofErr w:type="spellEnd"/>
      <w:r w:rsidRPr="00502815">
        <w:rPr>
          <w:rFonts w:ascii="Times New Roman" w:eastAsiaTheme="minorHAnsi" w:hAnsi="Times New Roman"/>
          <w:lang w:eastAsia="en-US"/>
        </w:rPr>
        <w:t>), оральные цефалоспорины (</w:t>
      </w:r>
      <w:proofErr w:type="spellStart"/>
      <w:r w:rsidRPr="00502815">
        <w:rPr>
          <w:rFonts w:ascii="Times New Roman" w:eastAsiaTheme="minorHAnsi" w:hAnsi="Times New Roman"/>
          <w:lang w:eastAsia="en-US"/>
        </w:rPr>
        <w:t>цефалексин</w:t>
      </w:r>
      <w:proofErr w:type="spellEnd"/>
      <w:r w:rsidRPr="00502815">
        <w:rPr>
          <w:rFonts w:ascii="Times New Roman" w:eastAsiaTheme="minorHAnsi" w:hAnsi="Times New Roman"/>
          <w:lang w:eastAsia="en-US"/>
        </w:rPr>
        <w:t xml:space="preserve">, </w:t>
      </w:r>
      <w:proofErr w:type="spellStart"/>
      <w:r w:rsidRPr="00502815">
        <w:rPr>
          <w:rFonts w:ascii="Times New Roman" w:eastAsiaTheme="minorHAnsi" w:hAnsi="Times New Roman"/>
          <w:lang w:eastAsia="en-US"/>
        </w:rPr>
        <w:t>цефаклор</w:t>
      </w:r>
      <w:proofErr w:type="spellEnd"/>
      <w:r w:rsidRPr="00502815">
        <w:rPr>
          <w:rFonts w:ascii="Times New Roman" w:eastAsiaTheme="minorHAnsi" w:hAnsi="Times New Roman"/>
          <w:lang w:eastAsia="en-US"/>
        </w:rPr>
        <w:t xml:space="preserve">) от 750 тыс. ЕД до 2 млн в сутки примерно на 10 дней, затем </w:t>
      </w:r>
      <w:proofErr w:type="spellStart"/>
      <w:r w:rsidRPr="00502815">
        <w:rPr>
          <w:rFonts w:ascii="Times New Roman" w:eastAsiaTheme="minorHAnsi" w:hAnsi="Times New Roman"/>
          <w:lang w:eastAsia="en-US"/>
        </w:rPr>
        <w:t>бицилин</w:t>
      </w:r>
      <w:proofErr w:type="spellEnd"/>
      <w:r w:rsidRPr="00502815">
        <w:rPr>
          <w:rFonts w:ascii="Times New Roman" w:eastAsiaTheme="minorHAnsi" w:hAnsi="Times New Roman"/>
          <w:lang w:eastAsia="en-US"/>
        </w:rPr>
        <w:t xml:space="preserve"> 1– или </w:t>
      </w:r>
      <w:proofErr w:type="spellStart"/>
      <w:r w:rsidRPr="00502815">
        <w:rPr>
          <w:rFonts w:ascii="Times New Roman" w:eastAsiaTheme="minorHAnsi" w:hAnsi="Times New Roman"/>
          <w:lang w:eastAsia="en-US"/>
        </w:rPr>
        <w:t>бицилин</w:t>
      </w:r>
      <w:proofErr w:type="spellEnd"/>
      <w:r w:rsidRPr="00502815">
        <w:rPr>
          <w:rFonts w:ascii="Times New Roman" w:eastAsiaTheme="minorHAnsi" w:hAnsi="Times New Roman"/>
          <w:lang w:eastAsia="en-US"/>
        </w:rPr>
        <w:t xml:space="preserve"> 5.</w:t>
      </w:r>
    </w:p>
    <w:p w:rsidR="00502815" w:rsidRPr="00502815" w:rsidRDefault="00502815" w:rsidP="00502815">
      <w:pPr>
        <w:spacing w:before="0" w:beforeAutospacing="0" w:after="160" w:afterAutospacing="0" w:line="360" w:lineRule="auto"/>
        <w:rPr>
          <w:rFonts w:ascii="Times New Roman" w:eastAsiaTheme="minorHAnsi" w:hAnsi="Times New Roman"/>
          <w:lang w:eastAsia="en-US"/>
        </w:rPr>
      </w:pPr>
      <w:r w:rsidRPr="00502815">
        <w:rPr>
          <w:rFonts w:ascii="Times New Roman" w:eastAsiaTheme="minorHAnsi" w:hAnsi="Times New Roman"/>
          <w:lang w:eastAsia="en-US"/>
        </w:rPr>
        <w:lastRenderedPageBreak/>
        <w:t>2.Противовоспалительные препараты (</w:t>
      </w:r>
      <w:proofErr w:type="spellStart"/>
      <w:r w:rsidRPr="00502815">
        <w:rPr>
          <w:rFonts w:ascii="Times New Roman" w:eastAsiaTheme="minorHAnsi" w:hAnsi="Times New Roman"/>
          <w:lang w:eastAsia="en-US"/>
        </w:rPr>
        <w:t>вольторен</w:t>
      </w:r>
      <w:proofErr w:type="spellEnd"/>
      <w:r w:rsidRPr="00502815">
        <w:rPr>
          <w:rFonts w:ascii="Times New Roman" w:eastAsiaTheme="minorHAnsi" w:hAnsi="Times New Roman"/>
          <w:lang w:eastAsia="en-US"/>
        </w:rPr>
        <w:t xml:space="preserve">, </w:t>
      </w:r>
      <w:proofErr w:type="spellStart"/>
      <w:r w:rsidRPr="00502815">
        <w:rPr>
          <w:rFonts w:ascii="Times New Roman" w:eastAsiaTheme="minorHAnsi" w:hAnsi="Times New Roman"/>
          <w:lang w:eastAsia="en-US"/>
        </w:rPr>
        <w:t>бруфен</w:t>
      </w:r>
      <w:proofErr w:type="spellEnd"/>
      <w:r w:rsidRPr="00502815">
        <w:rPr>
          <w:rFonts w:ascii="Times New Roman" w:eastAsiaTheme="minorHAnsi" w:hAnsi="Times New Roman"/>
          <w:lang w:eastAsia="en-US"/>
        </w:rPr>
        <w:t xml:space="preserve">) + антигистаминные препараты, </w:t>
      </w:r>
    </w:p>
    <w:p w:rsidR="00502815" w:rsidRPr="00502815" w:rsidRDefault="00502815" w:rsidP="00502815">
      <w:pPr>
        <w:spacing w:before="0" w:beforeAutospacing="0" w:after="160" w:afterAutospacing="0" w:line="360" w:lineRule="auto"/>
        <w:rPr>
          <w:rFonts w:ascii="Times New Roman" w:eastAsiaTheme="minorHAnsi" w:hAnsi="Times New Roman"/>
          <w:lang w:eastAsia="en-US"/>
        </w:rPr>
      </w:pPr>
      <w:r w:rsidRPr="00502815">
        <w:rPr>
          <w:rFonts w:ascii="Times New Roman" w:eastAsiaTheme="minorHAnsi" w:hAnsi="Times New Roman"/>
          <w:lang w:eastAsia="en-US"/>
        </w:rPr>
        <w:t>3. Препараты, поддерживающие мышцу сердца: это препараты калия (</w:t>
      </w:r>
      <w:proofErr w:type="spellStart"/>
      <w:r w:rsidRPr="00502815">
        <w:rPr>
          <w:rFonts w:ascii="Times New Roman" w:eastAsiaTheme="minorHAnsi" w:hAnsi="Times New Roman"/>
          <w:lang w:eastAsia="en-US"/>
        </w:rPr>
        <w:t>панангин</w:t>
      </w:r>
      <w:proofErr w:type="spellEnd"/>
      <w:r w:rsidRPr="00502815">
        <w:rPr>
          <w:rFonts w:ascii="Times New Roman" w:eastAsiaTheme="minorHAnsi" w:hAnsi="Times New Roman"/>
          <w:lang w:eastAsia="en-US"/>
        </w:rPr>
        <w:t xml:space="preserve">, </w:t>
      </w:r>
      <w:proofErr w:type="spellStart"/>
      <w:r w:rsidRPr="00502815">
        <w:rPr>
          <w:rFonts w:ascii="Times New Roman" w:eastAsiaTheme="minorHAnsi" w:hAnsi="Times New Roman"/>
          <w:lang w:eastAsia="en-US"/>
        </w:rPr>
        <w:t>орорат</w:t>
      </w:r>
      <w:proofErr w:type="spellEnd"/>
      <w:r w:rsidRPr="00502815">
        <w:rPr>
          <w:rFonts w:ascii="Times New Roman" w:eastAsiaTheme="minorHAnsi" w:hAnsi="Times New Roman"/>
          <w:lang w:eastAsia="en-US"/>
        </w:rPr>
        <w:t xml:space="preserve"> калия) – витамины, АТФ, ККБ. </w:t>
      </w:r>
    </w:p>
    <w:p w:rsidR="00502815" w:rsidRPr="00502815" w:rsidRDefault="00502815" w:rsidP="00502815">
      <w:pPr>
        <w:spacing w:before="0" w:beforeAutospacing="0" w:after="160" w:afterAutospacing="0" w:line="360" w:lineRule="auto"/>
        <w:rPr>
          <w:rFonts w:ascii="Times New Roman" w:eastAsiaTheme="minorHAnsi" w:hAnsi="Times New Roman"/>
          <w:lang w:eastAsia="en-US"/>
        </w:rPr>
      </w:pPr>
      <w:r w:rsidRPr="00502815">
        <w:rPr>
          <w:rFonts w:ascii="Times New Roman" w:eastAsiaTheme="minorHAnsi" w:hAnsi="Times New Roman"/>
          <w:lang w:eastAsia="en-US"/>
        </w:rPr>
        <w:t xml:space="preserve">4. Гормоны (в тяжёлых случаях), </w:t>
      </w:r>
    </w:p>
    <w:p w:rsidR="00502815" w:rsidRPr="00502815" w:rsidRDefault="00502815" w:rsidP="00502815">
      <w:pPr>
        <w:spacing w:before="0" w:beforeAutospacing="0" w:after="160" w:afterAutospacing="0" w:line="360" w:lineRule="auto"/>
        <w:rPr>
          <w:rFonts w:ascii="Times New Roman" w:eastAsiaTheme="minorHAnsi" w:hAnsi="Times New Roman"/>
          <w:lang w:eastAsia="en-US"/>
        </w:rPr>
      </w:pPr>
      <w:r w:rsidRPr="00502815">
        <w:rPr>
          <w:rFonts w:ascii="Times New Roman" w:eastAsiaTheme="minorHAnsi" w:hAnsi="Times New Roman"/>
          <w:lang w:eastAsia="en-US"/>
        </w:rPr>
        <w:t xml:space="preserve">5. При хорее препараты брома, </w:t>
      </w:r>
      <w:proofErr w:type="spellStart"/>
      <w:r w:rsidRPr="00502815">
        <w:rPr>
          <w:rFonts w:ascii="Times New Roman" w:eastAsiaTheme="minorHAnsi" w:hAnsi="Times New Roman"/>
          <w:lang w:eastAsia="en-US"/>
        </w:rPr>
        <w:t>ноотропил</w:t>
      </w:r>
      <w:proofErr w:type="spellEnd"/>
      <w:r w:rsidRPr="00502815">
        <w:rPr>
          <w:rFonts w:ascii="Times New Roman" w:eastAsiaTheme="minorHAnsi" w:hAnsi="Times New Roman"/>
          <w:lang w:eastAsia="en-US"/>
        </w:rPr>
        <w:t xml:space="preserve">, валериана. Питание: полноценное, витаминизированное, богатое калием (изюм, курага, чернослив, печеный картофель, капуста). Несколько ограничивают белки, жиры и соль. </w:t>
      </w:r>
    </w:p>
    <w:p w:rsidR="00502815" w:rsidRPr="00502815" w:rsidRDefault="00502815" w:rsidP="00502815">
      <w:pPr>
        <w:spacing w:before="0" w:beforeAutospacing="0" w:after="160" w:afterAutospacing="0" w:line="360" w:lineRule="auto"/>
        <w:rPr>
          <w:rFonts w:ascii="Times New Roman" w:eastAsiaTheme="minorHAnsi" w:hAnsi="Times New Roman"/>
          <w:lang w:eastAsia="en-US"/>
        </w:rPr>
      </w:pPr>
      <w:r w:rsidRPr="00502815">
        <w:rPr>
          <w:rFonts w:ascii="Times New Roman" w:eastAsiaTheme="minorHAnsi" w:hAnsi="Times New Roman"/>
          <w:lang w:eastAsia="en-US"/>
        </w:rPr>
        <w:t xml:space="preserve">Диспансерное наблюдение: </w:t>
      </w:r>
    </w:p>
    <w:p w:rsidR="00502815" w:rsidRPr="00502815" w:rsidRDefault="00502815" w:rsidP="00CE4714">
      <w:pPr>
        <w:spacing w:before="0" w:beforeAutospacing="0" w:after="160" w:afterAutospacing="0" w:line="360" w:lineRule="auto"/>
        <w:ind w:firstLine="708"/>
        <w:rPr>
          <w:rFonts w:ascii="Times New Roman" w:eastAsiaTheme="minorHAnsi" w:hAnsi="Times New Roman"/>
          <w:lang w:eastAsia="en-US"/>
        </w:rPr>
      </w:pPr>
      <w:r w:rsidRPr="00502815">
        <w:rPr>
          <w:rFonts w:ascii="Times New Roman" w:eastAsiaTheme="minorHAnsi" w:hAnsi="Times New Roman"/>
          <w:lang w:eastAsia="en-US"/>
        </w:rPr>
        <w:t xml:space="preserve">У ревматолога как минимум 5 лет, иногда передаются в подростковый кабинет. Проводится контроль OAK, ЭКГ, ФКГ, консультация ЛОР, стоматолога, невропатолога. </w:t>
      </w:r>
    </w:p>
    <w:p w:rsidR="00502815" w:rsidRPr="00502815" w:rsidRDefault="00502815" w:rsidP="00502815">
      <w:pPr>
        <w:spacing w:before="0" w:beforeAutospacing="0" w:after="160" w:afterAutospacing="0" w:line="360" w:lineRule="auto"/>
        <w:rPr>
          <w:rFonts w:ascii="Times New Roman" w:eastAsiaTheme="minorHAnsi" w:hAnsi="Times New Roman"/>
          <w:lang w:eastAsia="en-US"/>
        </w:rPr>
      </w:pPr>
      <w:r w:rsidRPr="00502815">
        <w:rPr>
          <w:rFonts w:ascii="Times New Roman" w:eastAsiaTheme="minorHAnsi" w:hAnsi="Times New Roman"/>
          <w:lang w:eastAsia="en-US"/>
        </w:rPr>
        <w:t xml:space="preserve">Профилактика: </w:t>
      </w:r>
    </w:p>
    <w:p w:rsidR="00502815" w:rsidRPr="00502815" w:rsidRDefault="00502815" w:rsidP="00502815">
      <w:pPr>
        <w:spacing w:before="0" w:beforeAutospacing="0" w:after="160" w:afterAutospacing="0" w:line="360" w:lineRule="auto"/>
        <w:rPr>
          <w:rFonts w:ascii="Times New Roman" w:eastAsiaTheme="minorHAnsi" w:hAnsi="Times New Roman"/>
          <w:lang w:eastAsia="en-US"/>
        </w:rPr>
      </w:pPr>
      <w:r w:rsidRPr="00502815">
        <w:rPr>
          <w:rFonts w:ascii="Times New Roman" w:eastAsiaTheme="minorHAnsi" w:hAnsi="Times New Roman"/>
          <w:lang w:eastAsia="en-US"/>
        </w:rPr>
        <w:t xml:space="preserve">1. Первичная (собственно профилактика ревматизма) - это санация очагов хронической инфекции, лечение стрептококковой инфекции. </w:t>
      </w:r>
    </w:p>
    <w:p w:rsidR="00502815" w:rsidRPr="00502815" w:rsidRDefault="00502815" w:rsidP="00502815">
      <w:pPr>
        <w:spacing w:before="0" w:beforeAutospacing="0" w:after="160" w:afterAutospacing="0" w:line="360" w:lineRule="auto"/>
        <w:rPr>
          <w:rFonts w:ascii="Times New Roman" w:eastAsiaTheme="minorHAnsi" w:hAnsi="Times New Roman"/>
          <w:lang w:eastAsia="en-US"/>
        </w:rPr>
      </w:pPr>
      <w:r w:rsidRPr="00502815">
        <w:rPr>
          <w:rFonts w:ascii="Times New Roman" w:eastAsiaTheme="minorHAnsi" w:hAnsi="Times New Roman"/>
          <w:lang w:eastAsia="en-US"/>
        </w:rPr>
        <w:t xml:space="preserve">2. Вторичная – в организованном коллективе: детском саду, школе, санатории дети получают </w:t>
      </w:r>
      <w:proofErr w:type="spellStart"/>
      <w:r w:rsidRPr="00502815">
        <w:rPr>
          <w:rFonts w:ascii="Times New Roman" w:eastAsiaTheme="minorHAnsi" w:hAnsi="Times New Roman"/>
          <w:lang w:eastAsia="en-US"/>
        </w:rPr>
        <w:t>антиревматические</w:t>
      </w:r>
      <w:proofErr w:type="spellEnd"/>
      <w:r w:rsidRPr="00502815">
        <w:rPr>
          <w:rFonts w:ascii="Times New Roman" w:eastAsiaTheme="minorHAnsi" w:hAnsi="Times New Roman"/>
          <w:lang w:eastAsia="en-US"/>
        </w:rPr>
        <w:t xml:space="preserve"> препараты под контролем медицинской сестры.</w:t>
      </w:r>
    </w:p>
    <w:p w:rsidR="00502815" w:rsidRPr="00502815" w:rsidRDefault="00502815" w:rsidP="00CE4714">
      <w:pPr>
        <w:spacing w:before="0" w:beforeAutospacing="0" w:after="160" w:afterAutospacing="0" w:line="360" w:lineRule="auto"/>
        <w:ind w:firstLine="708"/>
        <w:rPr>
          <w:rFonts w:ascii="Times New Roman" w:eastAsiaTheme="minorHAnsi" w:hAnsi="Times New Roman"/>
          <w:lang w:eastAsia="en-US"/>
        </w:rPr>
      </w:pPr>
      <w:r w:rsidRPr="00502815">
        <w:rPr>
          <w:rFonts w:ascii="Times New Roman" w:eastAsiaTheme="minorHAnsi" w:hAnsi="Times New Roman"/>
          <w:lang w:eastAsia="en-US"/>
        </w:rPr>
        <w:t>При проведении профилактических курсов на дому необходимо организовать строгий контроль родителей за аккуратным приемом медикаментозных средств ребенком непрерывно в течение всего назначенного срока.</w:t>
      </w:r>
    </w:p>
    <w:p w:rsidR="00502815" w:rsidRPr="00502815" w:rsidRDefault="00502815" w:rsidP="00CE4714">
      <w:pPr>
        <w:spacing w:before="0" w:beforeAutospacing="0" w:after="160" w:afterAutospacing="0" w:line="360" w:lineRule="auto"/>
        <w:ind w:firstLine="708"/>
        <w:rPr>
          <w:rFonts w:ascii="Times New Roman" w:eastAsiaTheme="minorHAnsi" w:hAnsi="Times New Roman"/>
          <w:lang w:eastAsia="en-US"/>
        </w:rPr>
      </w:pPr>
      <w:r w:rsidRPr="00502815">
        <w:rPr>
          <w:rFonts w:ascii="Times New Roman" w:eastAsiaTheme="minorHAnsi" w:hAnsi="Times New Roman"/>
          <w:lang w:eastAsia="en-US"/>
        </w:rPr>
        <w:t xml:space="preserve">Перед началом введения </w:t>
      </w:r>
      <w:proofErr w:type="spellStart"/>
      <w:r w:rsidRPr="00502815">
        <w:rPr>
          <w:rFonts w:ascii="Times New Roman" w:eastAsiaTheme="minorHAnsi" w:hAnsi="Times New Roman"/>
          <w:lang w:eastAsia="en-US"/>
        </w:rPr>
        <w:t>бициллина</w:t>
      </w:r>
      <w:proofErr w:type="spellEnd"/>
      <w:r w:rsidRPr="00502815">
        <w:rPr>
          <w:rFonts w:ascii="Times New Roman" w:eastAsiaTheme="minorHAnsi" w:hAnsi="Times New Roman"/>
          <w:lang w:eastAsia="en-US"/>
        </w:rPr>
        <w:t xml:space="preserve"> уточняют переносимость ребенком препаратов пенициллина.</w:t>
      </w:r>
    </w:p>
    <w:p w:rsidR="00502815" w:rsidRPr="00502815" w:rsidRDefault="00502815" w:rsidP="00CE4714">
      <w:pPr>
        <w:spacing w:before="0" w:beforeAutospacing="0" w:after="160" w:afterAutospacing="0" w:line="360" w:lineRule="auto"/>
        <w:ind w:firstLine="708"/>
        <w:rPr>
          <w:rFonts w:ascii="Times New Roman" w:eastAsiaTheme="minorHAnsi" w:hAnsi="Times New Roman"/>
          <w:lang w:eastAsia="en-US"/>
        </w:rPr>
      </w:pPr>
      <w:r w:rsidRPr="00502815">
        <w:rPr>
          <w:rFonts w:ascii="Times New Roman" w:eastAsiaTheme="minorHAnsi" w:hAnsi="Times New Roman"/>
          <w:lang w:eastAsia="en-US"/>
        </w:rPr>
        <w:t>Непереносимость к медикаментам появляется у некоторых детей при длительном применении пенициллина и выражается в кожном зуде, появлении крапивницы, реже возникают обморочные состояния. Об этих явлениях повышенной чувствительности к антибиотикам необходимо обязательно сообщить врачу.</w:t>
      </w:r>
    </w:p>
    <w:p w:rsidR="00502815" w:rsidRPr="00502815" w:rsidRDefault="00502815" w:rsidP="00CE4714">
      <w:pPr>
        <w:spacing w:before="0" w:beforeAutospacing="0" w:after="160" w:afterAutospacing="0" w:line="360" w:lineRule="auto"/>
        <w:ind w:firstLine="708"/>
        <w:rPr>
          <w:rFonts w:ascii="Times New Roman" w:eastAsiaTheme="minorHAnsi" w:hAnsi="Times New Roman"/>
          <w:lang w:eastAsia="en-US"/>
        </w:rPr>
      </w:pPr>
      <w:proofErr w:type="gramStart"/>
      <w:r w:rsidRPr="00502815">
        <w:rPr>
          <w:rFonts w:ascii="Times New Roman" w:eastAsiaTheme="minorHAnsi" w:hAnsi="Times New Roman"/>
          <w:lang w:eastAsia="en-US"/>
        </w:rPr>
        <w:t>Дети</w:t>
      </w:r>
      <w:proofErr w:type="gramEnd"/>
      <w:r w:rsidRPr="00502815">
        <w:rPr>
          <w:rFonts w:ascii="Times New Roman" w:eastAsiaTheme="minorHAnsi" w:hAnsi="Times New Roman"/>
          <w:lang w:eastAsia="en-US"/>
        </w:rPr>
        <w:t xml:space="preserve"> перенесшие ревмокардит последующие 5 лет должны получать бициллин-5: дошкольники 750 тыс. ЕД 1 раз в 2 недели, школьникам 1,5 млн. ЕД 1 раз в месяц, 2 раза в год весной и осенью в течении 6 недель аспирин (или другие НПВС) в половинной дозе. При не сформировавшемся пороке дети получают </w:t>
      </w:r>
      <w:proofErr w:type="spellStart"/>
      <w:r w:rsidRPr="00502815">
        <w:rPr>
          <w:rFonts w:ascii="Times New Roman" w:eastAsiaTheme="minorHAnsi" w:hAnsi="Times New Roman"/>
          <w:lang w:eastAsia="en-US"/>
        </w:rPr>
        <w:t>бициллино</w:t>
      </w:r>
      <w:proofErr w:type="spellEnd"/>
      <w:r w:rsidRPr="00502815">
        <w:rPr>
          <w:rFonts w:ascii="Times New Roman" w:eastAsiaTheme="minorHAnsi" w:hAnsi="Times New Roman"/>
          <w:lang w:eastAsia="en-US"/>
        </w:rPr>
        <w:t>-профилактику в течении 3 лет.</w:t>
      </w:r>
    </w:p>
    <w:p w:rsidR="00502815" w:rsidRPr="00502815" w:rsidRDefault="00502815" w:rsidP="00502815">
      <w:pPr>
        <w:spacing w:before="0" w:beforeAutospacing="0" w:after="160" w:afterAutospacing="0" w:line="360" w:lineRule="auto"/>
        <w:rPr>
          <w:rFonts w:ascii="Times New Roman" w:eastAsiaTheme="minorHAnsi" w:hAnsi="Times New Roman"/>
          <w:lang w:eastAsia="en-US"/>
        </w:rPr>
      </w:pPr>
    </w:p>
    <w:p w:rsidR="00203436" w:rsidRPr="005502F5" w:rsidRDefault="00203436" w:rsidP="005502F5">
      <w:pPr>
        <w:pStyle w:val="a8"/>
        <w:numPr>
          <w:ilvl w:val="0"/>
          <w:numId w:val="9"/>
        </w:numPr>
        <w:spacing w:before="0" w:beforeAutospacing="0" w:after="160" w:afterAutospacing="0" w:line="360" w:lineRule="auto"/>
        <w:rPr>
          <w:rFonts w:ascii="Times New Roman" w:eastAsiaTheme="minorHAnsi" w:hAnsi="Times New Roman"/>
          <w:b/>
          <w:u w:val="single"/>
          <w:lang w:eastAsia="en-US"/>
        </w:rPr>
      </w:pPr>
      <w:r w:rsidRPr="005502F5">
        <w:rPr>
          <w:rFonts w:ascii="Times New Roman" w:eastAsiaTheme="minorHAnsi" w:hAnsi="Times New Roman"/>
          <w:b/>
          <w:u w:val="single"/>
          <w:lang w:eastAsia="en-US"/>
        </w:rPr>
        <w:lastRenderedPageBreak/>
        <w:t>Врожденные пороки сердца</w:t>
      </w:r>
      <w:r w:rsidR="005502F5" w:rsidRPr="005502F5">
        <w:rPr>
          <w:rFonts w:ascii="Times New Roman" w:eastAsiaTheme="minorHAnsi" w:hAnsi="Times New Roman"/>
          <w:b/>
          <w:u w:val="single"/>
          <w:lang w:eastAsia="en-US"/>
        </w:rPr>
        <w:t>:</w:t>
      </w:r>
    </w:p>
    <w:p w:rsidR="00203436" w:rsidRPr="00203436" w:rsidRDefault="00203436" w:rsidP="00203436">
      <w:pPr>
        <w:spacing w:before="0" w:beforeAutospacing="0" w:after="160" w:afterAutospacing="0" w:line="360" w:lineRule="auto"/>
        <w:rPr>
          <w:rFonts w:ascii="Times New Roman" w:eastAsiaTheme="minorHAnsi" w:hAnsi="Times New Roman"/>
          <w:lang w:eastAsia="en-US"/>
        </w:rPr>
      </w:pPr>
      <w:r w:rsidRPr="00203436">
        <w:rPr>
          <w:rFonts w:ascii="Times New Roman" w:eastAsiaTheme="minorHAnsi" w:hAnsi="Times New Roman"/>
          <w:lang w:eastAsia="en-US"/>
        </w:rPr>
        <w:t xml:space="preserve">Содержание: </w:t>
      </w:r>
    </w:p>
    <w:p w:rsidR="00203436" w:rsidRPr="00203436" w:rsidRDefault="00203436" w:rsidP="00203436">
      <w:pPr>
        <w:spacing w:before="0" w:beforeAutospacing="0" w:after="160" w:afterAutospacing="0" w:line="360" w:lineRule="auto"/>
        <w:rPr>
          <w:rFonts w:ascii="Times New Roman" w:eastAsiaTheme="minorHAnsi" w:hAnsi="Times New Roman"/>
          <w:lang w:eastAsia="en-US"/>
        </w:rPr>
      </w:pPr>
      <w:r w:rsidRPr="00203436">
        <w:rPr>
          <w:rFonts w:ascii="Times New Roman" w:eastAsiaTheme="minorHAnsi" w:hAnsi="Times New Roman"/>
          <w:lang w:eastAsia="en-US"/>
        </w:rPr>
        <w:t xml:space="preserve">- Врождённые пороки сердца (ВПС) </w:t>
      </w:r>
    </w:p>
    <w:p w:rsidR="00203436" w:rsidRPr="00203436" w:rsidRDefault="00203436" w:rsidP="005502F5">
      <w:pPr>
        <w:spacing w:before="0" w:beforeAutospacing="0" w:after="160" w:afterAutospacing="0" w:line="360" w:lineRule="auto"/>
        <w:ind w:firstLine="708"/>
        <w:rPr>
          <w:rFonts w:ascii="Times New Roman" w:eastAsiaTheme="minorHAnsi" w:hAnsi="Times New Roman"/>
          <w:lang w:eastAsia="en-US"/>
        </w:rPr>
      </w:pPr>
      <w:r w:rsidRPr="00203436">
        <w:rPr>
          <w:rFonts w:ascii="Times New Roman" w:eastAsiaTheme="minorHAnsi" w:hAnsi="Times New Roman"/>
          <w:lang w:eastAsia="en-US"/>
        </w:rPr>
        <w:t xml:space="preserve">Закладка сердца происходит на 3-8 неделе внутриутробного развития. К концу 4-ой недели сердце начинает сокращаться, к концу 6-ой имеет четырёх камерное строение, к 8 неделе сердце анатомически почти сформировано. </w:t>
      </w:r>
    </w:p>
    <w:p w:rsidR="00203436" w:rsidRPr="00203436" w:rsidRDefault="00203436" w:rsidP="005502F5">
      <w:pPr>
        <w:spacing w:before="0" w:beforeAutospacing="0" w:after="160" w:afterAutospacing="0" w:line="360" w:lineRule="auto"/>
        <w:ind w:firstLine="708"/>
        <w:rPr>
          <w:rFonts w:ascii="Times New Roman" w:eastAsiaTheme="minorHAnsi" w:hAnsi="Times New Roman"/>
          <w:lang w:eastAsia="en-US"/>
        </w:rPr>
      </w:pPr>
      <w:r w:rsidRPr="00203436">
        <w:rPr>
          <w:rFonts w:ascii="Times New Roman" w:eastAsiaTheme="minorHAnsi" w:hAnsi="Times New Roman"/>
          <w:lang w:eastAsia="en-US"/>
        </w:rPr>
        <w:t xml:space="preserve">ВПС- это аномалии морфологического развития сердца и магистральных сосудов, возникшие в результате нарушения процессов эмбриогенеза. </w:t>
      </w:r>
    </w:p>
    <w:p w:rsidR="00203436" w:rsidRPr="00203436" w:rsidRDefault="00203436" w:rsidP="00203436">
      <w:pPr>
        <w:spacing w:before="0" w:beforeAutospacing="0" w:after="160" w:afterAutospacing="0" w:line="360" w:lineRule="auto"/>
        <w:rPr>
          <w:rFonts w:ascii="Times New Roman" w:eastAsiaTheme="minorHAnsi" w:hAnsi="Times New Roman"/>
          <w:lang w:eastAsia="en-US"/>
        </w:rPr>
      </w:pPr>
      <w:r w:rsidRPr="00203436">
        <w:rPr>
          <w:rFonts w:ascii="Times New Roman" w:eastAsiaTheme="minorHAnsi" w:hAnsi="Times New Roman"/>
          <w:lang w:eastAsia="en-US"/>
        </w:rPr>
        <w:t xml:space="preserve">Этиология: </w:t>
      </w:r>
    </w:p>
    <w:p w:rsidR="00203436" w:rsidRPr="00203436" w:rsidRDefault="00203436" w:rsidP="00203436">
      <w:pPr>
        <w:spacing w:before="0" w:beforeAutospacing="0" w:after="160" w:afterAutospacing="0" w:line="360" w:lineRule="auto"/>
        <w:rPr>
          <w:rFonts w:ascii="Times New Roman" w:eastAsiaTheme="minorHAnsi" w:hAnsi="Times New Roman"/>
          <w:lang w:eastAsia="en-US"/>
        </w:rPr>
      </w:pPr>
      <w:r w:rsidRPr="00203436">
        <w:rPr>
          <w:rFonts w:ascii="Times New Roman" w:eastAsiaTheme="minorHAnsi" w:hAnsi="Times New Roman"/>
          <w:lang w:eastAsia="en-US"/>
        </w:rPr>
        <w:t xml:space="preserve">1 – генетическое наследование (ВПС у родственников 1 степени родства) – степень риска составляет 30-50% </w:t>
      </w:r>
    </w:p>
    <w:p w:rsidR="00203436" w:rsidRPr="00203436" w:rsidRDefault="00203436" w:rsidP="00203436">
      <w:pPr>
        <w:spacing w:before="0" w:beforeAutospacing="0" w:after="160" w:afterAutospacing="0" w:line="360" w:lineRule="auto"/>
        <w:rPr>
          <w:rFonts w:ascii="Times New Roman" w:eastAsiaTheme="minorHAnsi" w:hAnsi="Times New Roman"/>
          <w:lang w:eastAsia="en-US"/>
        </w:rPr>
      </w:pPr>
      <w:r w:rsidRPr="00203436">
        <w:rPr>
          <w:rFonts w:ascii="Times New Roman" w:eastAsiaTheme="minorHAnsi" w:hAnsi="Times New Roman"/>
          <w:lang w:eastAsia="en-US"/>
        </w:rPr>
        <w:t xml:space="preserve">2 – вирусные заболевания матери во время беременности (краснуха, грипп, герпетическая, энтеровирусная инфекции и др.) </w:t>
      </w:r>
    </w:p>
    <w:p w:rsidR="00203436" w:rsidRPr="00203436" w:rsidRDefault="00203436" w:rsidP="00203436">
      <w:pPr>
        <w:spacing w:before="0" w:beforeAutospacing="0" w:after="160" w:afterAutospacing="0" w:line="360" w:lineRule="auto"/>
        <w:rPr>
          <w:rFonts w:ascii="Times New Roman" w:eastAsiaTheme="minorHAnsi" w:hAnsi="Times New Roman"/>
          <w:lang w:eastAsia="en-US"/>
        </w:rPr>
      </w:pPr>
      <w:r w:rsidRPr="00203436">
        <w:rPr>
          <w:rFonts w:ascii="Times New Roman" w:eastAsiaTheme="minorHAnsi" w:hAnsi="Times New Roman"/>
          <w:lang w:eastAsia="en-US"/>
        </w:rPr>
        <w:t xml:space="preserve">3 – хронические заболевания матери, протекающие с гипоксией (БА, ГБ, СД и др.) </w:t>
      </w:r>
    </w:p>
    <w:p w:rsidR="00203436" w:rsidRPr="00203436" w:rsidRDefault="00203436" w:rsidP="00203436">
      <w:pPr>
        <w:spacing w:before="0" w:beforeAutospacing="0" w:after="160" w:afterAutospacing="0" w:line="360" w:lineRule="auto"/>
        <w:rPr>
          <w:rFonts w:ascii="Times New Roman" w:eastAsiaTheme="minorHAnsi" w:hAnsi="Times New Roman"/>
          <w:lang w:eastAsia="en-US"/>
        </w:rPr>
      </w:pPr>
      <w:r w:rsidRPr="00203436">
        <w:rPr>
          <w:rFonts w:ascii="Times New Roman" w:eastAsiaTheme="minorHAnsi" w:hAnsi="Times New Roman"/>
          <w:lang w:eastAsia="en-US"/>
        </w:rPr>
        <w:t xml:space="preserve">4 – профессиональные вредности (лакокрасочное производство, парикмахер, в салонах красоты и др.) </w:t>
      </w:r>
    </w:p>
    <w:p w:rsidR="00203436" w:rsidRPr="00203436" w:rsidRDefault="00203436" w:rsidP="00203436">
      <w:pPr>
        <w:spacing w:before="0" w:beforeAutospacing="0" w:after="160" w:afterAutospacing="0" w:line="360" w:lineRule="auto"/>
        <w:rPr>
          <w:rFonts w:ascii="Times New Roman" w:eastAsiaTheme="minorHAnsi" w:hAnsi="Times New Roman"/>
          <w:lang w:eastAsia="en-US"/>
        </w:rPr>
      </w:pPr>
      <w:r w:rsidRPr="00203436">
        <w:rPr>
          <w:rFonts w:ascii="Times New Roman" w:eastAsiaTheme="minorHAnsi" w:hAnsi="Times New Roman"/>
          <w:lang w:eastAsia="en-US"/>
        </w:rPr>
        <w:t xml:space="preserve">5 – возраст матери старше 35, отца старше 50 лет </w:t>
      </w:r>
    </w:p>
    <w:p w:rsidR="00203436" w:rsidRPr="00203436" w:rsidRDefault="00203436" w:rsidP="00203436">
      <w:pPr>
        <w:spacing w:before="0" w:beforeAutospacing="0" w:after="160" w:afterAutospacing="0" w:line="360" w:lineRule="auto"/>
        <w:rPr>
          <w:rFonts w:ascii="Times New Roman" w:eastAsiaTheme="minorHAnsi" w:hAnsi="Times New Roman"/>
          <w:lang w:eastAsia="en-US"/>
        </w:rPr>
      </w:pPr>
      <w:r w:rsidRPr="00203436">
        <w:rPr>
          <w:rFonts w:ascii="Times New Roman" w:eastAsiaTheme="minorHAnsi" w:hAnsi="Times New Roman"/>
          <w:lang w:eastAsia="en-US"/>
        </w:rPr>
        <w:t xml:space="preserve">6 – интоксикации (алкогольная, никотиновая и др.) </w:t>
      </w:r>
    </w:p>
    <w:p w:rsidR="00203436" w:rsidRPr="00203436" w:rsidRDefault="00203436" w:rsidP="00203436">
      <w:pPr>
        <w:spacing w:before="0" w:beforeAutospacing="0" w:after="160" w:afterAutospacing="0" w:line="360" w:lineRule="auto"/>
        <w:rPr>
          <w:rFonts w:ascii="Times New Roman" w:eastAsiaTheme="minorHAnsi" w:hAnsi="Times New Roman"/>
          <w:lang w:eastAsia="en-US"/>
        </w:rPr>
      </w:pPr>
      <w:r w:rsidRPr="00203436">
        <w:rPr>
          <w:rFonts w:ascii="Times New Roman" w:eastAsiaTheme="minorHAnsi" w:hAnsi="Times New Roman"/>
          <w:lang w:eastAsia="en-US"/>
        </w:rPr>
        <w:t xml:space="preserve">7 – внутриутробные инфекции </w:t>
      </w:r>
    </w:p>
    <w:p w:rsidR="00203436" w:rsidRPr="00203436" w:rsidRDefault="00203436" w:rsidP="00203436">
      <w:pPr>
        <w:spacing w:before="0" w:beforeAutospacing="0" w:after="160" w:afterAutospacing="0" w:line="360" w:lineRule="auto"/>
        <w:rPr>
          <w:rFonts w:ascii="Times New Roman" w:eastAsiaTheme="minorHAnsi" w:hAnsi="Times New Roman"/>
          <w:lang w:eastAsia="en-US"/>
        </w:rPr>
      </w:pPr>
      <w:r w:rsidRPr="00203436">
        <w:rPr>
          <w:rFonts w:ascii="Times New Roman" w:eastAsiaTheme="minorHAnsi" w:hAnsi="Times New Roman"/>
          <w:lang w:eastAsia="en-US"/>
        </w:rPr>
        <w:t xml:space="preserve">Классификация: </w:t>
      </w:r>
    </w:p>
    <w:p w:rsidR="00203436" w:rsidRPr="00203436" w:rsidRDefault="00203436" w:rsidP="00203436">
      <w:pPr>
        <w:spacing w:before="0" w:beforeAutospacing="0" w:after="160" w:afterAutospacing="0" w:line="360" w:lineRule="auto"/>
        <w:rPr>
          <w:rFonts w:ascii="Times New Roman" w:eastAsiaTheme="minorHAnsi" w:hAnsi="Times New Roman"/>
          <w:lang w:eastAsia="en-US"/>
        </w:rPr>
      </w:pPr>
      <w:r w:rsidRPr="00203436">
        <w:rPr>
          <w:rFonts w:ascii="Times New Roman" w:eastAsiaTheme="minorHAnsi" w:hAnsi="Times New Roman"/>
          <w:lang w:eastAsia="en-US"/>
        </w:rPr>
        <w:t>1-</w:t>
      </w:r>
      <w:r w:rsidRPr="00203436">
        <w:rPr>
          <w:rFonts w:ascii="Times New Roman" w:eastAsiaTheme="minorHAnsi" w:hAnsi="Times New Roman"/>
          <w:lang w:eastAsia="en-US"/>
        </w:rPr>
        <w:tab/>
        <w:t xml:space="preserve">пороки с обогащением МКК (МКК- малый круг кровообращения) – ОАП (открытый артериальный проток), ДМПП (дефект </w:t>
      </w:r>
      <w:proofErr w:type="spellStart"/>
      <w:r w:rsidRPr="00203436">
        <w:rPr>
          <w:rFonts w:ascii="Times New Roman" w:eastAsiaTheme="minorHAnsi" w:hAnsi="Times New Roman"/>
          <w:lang w:eastAsia="en-US"/>
        </w:rPr>
        <w:t>межпредсердной</w:t>
      </w:r>
      <w:proofErr w:type="spellEnd"/>
      <w:r w:rsidRPr="00203436">
        <w:rPr>
          <w:rFonts w:ascii="Times New Roman" w:eastAsiaTheme="minorHAnsi" w:hAnsi="Times New Roman"/>
          <w:lang w:eastAsia="en-US"/>
        </w:rPr>
        <w:t xml:space="preserve"> перегородки), ДМЖП (дефект межжелудочковой перегородки). </w:t>
      </w:r>
    </w:p>
    <w:p w:rsidR="00203436" w:rsidRPr="00203436" w:rsidRDefault="00203436" w:rsidP="00203436">
      <w:pPr>
        <w:spacing w:before="0" w:beforeAutospacing="0" w:after="160" w:afterAutospacing="0" w:line="360" w:lineRule="auto"/>
        <w:rPr>
          <w:rFonts w:ascii="Times New Roman" w:eastAsiaTheme="minorHAnsi" w:hAnsi="Times New Roman"/>
          <w:lang w:eastAsia="en-US"/>
        </w:rPr>
      </w:pPr>
      <w:r w:rsidRPr="00203436">
        <w:rPr>
          <w:rFonts w:ascii="Times New Roman" w:eastAsiaTheme="minorHAnsi" w:hAnsi="Times New Roman"/>
          <w:lang w:eastAsia="en-US"/>
        </w:rPr>
        <w:t>2-</w:t>
      </w:r>
      <w:r w:rsidRPr="00203436">
        <w:rPr>
          <w:rFonts w:ascii="Times New Roman" w:eastAsiaTheme="minorHAnsi" w:hAnsi="Times New Roman"/>
          <w:lang w:eastAsia="en-US"/>
        </w:rPr>
        <w:tab/>
        <w:t xml:space="preserve">пороки с обеднением МКК - ИСЛА (изолированный стеноз легочной артерии- без цианоза), </w:t>
      </w:r>
      <w:proofErr w:type="spellStart"/>
      <w:r w:rsidRPr="00203436">
        <w:rPr>
          <w:rFonts w:ascii="Times New Roman" w:eastAsiaTheme="minorHAnsi" w:hAnsi="Times New Roman"/>
          <w:lang w:eastAsia="en-US"/>
        </w:rPr>
        <w:t>тетрада</w:t>
      </w:r>
      <w:proofErr w:type="spellEnd"/>
      <w:r w:rsidRPr="00203436">
        <w:rPr>
          <w:rFonts w:ascii="Times New Roman" w:eastAsiaTheme="minorHAnsi" w:hAnsi="Times New Roman"/>
          <w:lang w:eastAsia="en-US"/>
        </w:rPr>
        <w:t xml:space="preserve"> </w:t>
      </w:r>
      <w:proofErr w:type="spellStart"/>
      <w:r w:rsidRPr="00203436">
        <w:rPr>
          <w:rFonts w:ascii="Times New Roman" w:eastAsiaTheme="minorHAnsi" w:hAnsi="Times New Roman"/>
          <w:lang w:eastAsia="en-US"/>
        </w:rPr>
        <w:t>Фалло</w:t>
      </w:r>
      <w:proofErr w:type="spellEnd"/>
      <w:r w:rsidRPr="00203436">
        <w:rPr>
          <w:rFonts w:ascii="Times New Roman" w:eastAsiaTheme="minorHAnsi" w:hAnsi="Times New Roman"/>
          <w:lang w:eastAsia="en-US"/>
        </w:rPr>
        <w:t xml:space="preserve"> (с цианозом) </w:t>
      </w:r>
    </w:p>
    <w:p w:rsidR="00203436" w:rsidRPr="00203436" w:rsidRDefault="00203436" w:rsidP="00203436">
      <w:pPr>
        <w:spacing w:before="0" w:beforeAutospacing="0" w:after="160" w:afterAutospacing="0" w:line="360" w:lineRule="auto"/>
        <w:rPr>
          <w:rFonts w:ascii="Times New Roman" w:eastAsiaTheme="minorHAnsi" w:hAnsi="Times New Roman"/>
          <w:lang w:eastAsia="en-US"/>
        </w:rPr>
      </w:pPr>
      <w:r w:rsidRPr="00203436">
        <w:rPr>
          <w:rFonts w:ascii="Times New Roman" w:eastAsiaTheme="minorHAnsi" w:hAnsi="Times New Roman"/>
          <w:lang w:eastAsia="en-US"/>
        </w:rPr>
        <w:t>3-</w:t>
      </w:r>
      <w:r w:rsidRPr="00203436">
        <w:rPr>
          <w:rFonts w:ascii="Times New Roman" w:eastAsiaTheme="minorHAnsi" w:hAnsi="Times New Roman"/>
          <w:lang w:eastAsia="en-US"/>
        </w:rPr>
        <w:tab/>
        <w:t xml:space="preserve">пороки с обеднением БКК (БКК- большой круг кровообращения) – </w:t>
      </w:r>
      <w:proofErr w:type="spellStart"/>
      <w:r w:rsidRPr="00203436">
        <w:rPr>
          <w:rFonts w:ascii="Times New Roman" w:eastAsiaTheme="minorHAnsi" w:hAnsi="Times New Roman"/>
          <w:lang w:eastAsia="en-US"/>
        </w:rPr>
        <w:t>коарктация</w:t>
      </w:r>
      <w:proofErr w:type="spellEnd"/>
      <w:r w:rsidRPr="00203436">
        <w:rPr>
          <w:rFonts w:ascii="Times New Roman" w:eastAsiaTheme="minorHAnsi" w:hAnsi="Times New Roman"/>
          <w:lang w:eastAsia="en-US"/>
        </w:rPr>
        <w:t xml:space="preserve"> аорты (без цианоза) </w:t>
      </w:r>
    </w:p>
    <w:p w:rsidR="00203436" w:rsidRPr="00203436" w:rsidRDefault="00203436" w:rsidP="00203436">
      <w:pPr>
        <w:spacing w:before="0" w:beforeAutospacing="0" w:after="160" w:afterAutospacing="0" w:line="360" w:lineRule="auto"/>
        <w:rPr>
          <w:rFonts w:ascii="Times New Roman" w:eastAsiaTheme="minorHAnsi" w:hAnsi="Times New Roman"/>
          <w:lang w:eastAsia="en-US"/>
        </w:rPr>
      </w:pPr>
      <w:r w:rsidRPr="00203436">
        <w:rPr>
          <w:rFonts w:ascii="Times New Roman" w:eastAsiaTheme="minorHAnsi" w:hAnsi="Times New Roman"/>
          <w:lang w:eastAsia="en-US"/>
        </w:rPr>
        <w:t>4-</w:t>
      </w:r>
      <w:r w:rsidRPr="00203436">
        <w:rPr>
          <w:rFonts w:ascii="Times New Roman" w:eastAsiaTheme="minorHAnsi" w:hAnsi="Times New Roman"/>
          <w:lang w:eastAsia="en-US"/>
        </w:rPr>
        <w:tab/>
        <w:t xml:space="preserve">пороки без нарушения гемодинамики - аномалии расположения сердца и сосудов и др. </w:t>
      </w:r>
    </w:p>
    <w:p w:rsidR="00203436" w:rsidRPr="00203436" w:rsidRDefault="00203436" w:rsidP="005502F5">
      <w:pPr>
        <w:spacing w:before="0" w:beforeAutospacing="0" w:after="160" w:afterAutospacing="0" w:line="360" w:lineRule="auto"/>
        <w:ind w:firstLine="708"/>
        <w:rPr>
          <w:rFonts w:ascii="Times New Roman" w:eastAsiaTheme="minorHAnsi" w:hAnsi="Times New Roman"/>
          <w:lang w:eastAsia="en-US"/>
        </w:rPr>
      </w:pPr>
      <w:r w:rsidRPr="00203436">
        <w:rPr>
          <w:rFonts w:ascii="Times New Roman" w:eastAsiaTheme="minorHAnsi" w:hAnsi="Times New Roman"/>
          <w:lang w:eastAsia="en-US"/>
        </w:rPr>
        <w:lastRenderedPageBreak/>
        <w:t xml:space="preserve">Общие клинические проявления, позволяющие заподозрить наличие ВПС: -деформация грудной клетки слева или по середине – изменения цвета кожи: бледность, цианоз или </w:t>
      </w:r>
      <w:proofErr w:type="spellStart"/>
      <w:r w:rsidRPr="00203436">
        <w:rPr>
          <w:rFonts w:ascii="Times New Roman" w:eastAsiaTheme="minorHAnsi" w:hAnsi="Times New Roman"/>
          <w:lang w:eastAsia="en-US"/>
        </w:rPr>
        <w:t>акроцианоз</w:t>
      </w:r>
      <w:proofErr w:type="spellEnd"/>
      <w:r w:rsidRPr="00203436">
        <w:rPr>
          <w:rFonts w:ascii="Times New Roman" w:eastAsiaTheme="minorHAnsi" w:hAnsi="Times New Roman"/>
          <w:lang w:eastAsia="en-US"/>
        </w:rPr>
        <w:t xml:space="preserve"> (цианоз пяток, пальцев, кончика носа, ушей, подбородка) – одышка, особенно в покое – изменение частоты сердечных сокращений, качеств пульса – патологическая пульсация сосудов – расширение границ сердца – систолический шум в области сердца </w:t>
      </w:r>
      <w:proofErr w:type="gramStart"/>
      <w:r w:rsidRPr="00203436">
        <w:rPr>
          <w:rFonts w:ascii="Times New Roman" w:eastAsiaTheme="minorHAnsi" w:hAnsi="Times New Roman"/>
          <w:lang w:eastAsia="en-US"/>
        </w:rPr>
        <w:t>( У</w:t>
      </w:r>
      <w:proofErr w:type="gramEnd"/>
      <w:r w:rsidRPr="00203436">
        <w:rPr>
          <w:rFonts w:ascii="Times New Roman" w:eastAsiaTheme="minorHAnsi" w:hAnsi="Times New Roman"/>
          <w:lang w:eastAsia="en-US"/>
        </w:rPr>
        <w:t xml:space="preserve"> 25% ) – отставание в физическом развитии.</w:t>
      </w:r>
    </w:p>
    <w:p w:rsidR="00203436" w:rsidRPr="00203436" w:rsidRDefault="00203436" w:rsidP="00203436">
      <w:pPr>
        <w:spacing w:before="0" w:beforeAutospacing="0" w:after="160" w:afterAutospacing="0" w:line="360" w:lineRule="auto"/>
        <w:rPr>
          <w:rFonts w:ascii="Times New Roman" w:eastAsiaTheme="minorHAnsi" w:hAnsi="Times New Roman"/>
          <w:lang w:eastAsia="en-US"/>
        </w:rPr>
      </w:pPr>
      <w:r w:rsidRPr="00203436">
        <w:rPr>
          <w:rFonts w:ascii="Times New Roman" w:eastAsiaTheme="minorHAnsi" w:hAnsi="Times New Roman"/>
          <w:lang w:eastAsia="en-US"/>
        </w:rPr>
        <w:t xml:space="preserve"> Фазы развития пороков: </w:t>
      </w:r>
    </w:p>
    <w:p w:rsidR="00203436" w:rsidRPr="00203436" w:rsidRDefault="00203436" w:rsidP="00203436">
      <w:pPr>
        <w:spacing w:before="0" w:beforeAutospacing="0" w:after="160" w:afterAutospacing="0" w:line="360" w:lineRule="auto"/>
        <w:rPr>
          <w:rFonts w:ascii="Times New Roman" w:eastAsiaTheme="minorHAnsi" w:hAnsi="Times New Roman"/>
          <w:lang w:eastAsia="en-US"/>
        </w:rPr>
      </w:pPr>
      <w:r w:rsidRPr="00203436">
        <w:rPr>
          <w:rFonts w:ascii="Times New Roman" w:eastAsiaTheme="minorHAnsi" w:hAnsi="Times New Roman"/>
          <w:lang w:eastAsia="en-US"/>
        </w:rPr>
        <w:t>1-</w:t>
      </w:r>
      <w:r w:rsidRPr="00203436">
        <w:rPr>
          <w:rFonts w:ascii="Times New Roman" w:eastAsiaTheme="minorHAnsi" w:hAnsi="Times New Roman"/>
          <w:lang w:eastAsia="en-US"/>
        </w:rPr>
        <w:tab/>
        <w:t xml:space="preserve">фаза первичной адаптации (аварийная) длится 1 год – ребёнок приспосабливается к нарушениям гемодинамики. </w:t>
      </w:r>
    </w:p>
    <w:p w:rsidR="00203436" w:rsidRPr="00203436" w:rsidRDefault="00203436" w:rsidP="00203436">
      <w:pPr>
        <w:spacing w:before="0" w:beforeAutospacing="0" w:after="160" w:afterAutospacing="0" w:line="360" w:lineRule="auto"/>
        <w:rPr>
          <w:rFonts w:ascii="Times New Roman" w:eastAsiaTheme="minorHAnsi" w:hAnsi="Times New Roman"/>
          <w:lang w:eastAsia="en-US"/>
        </w:rPr>
      </w:pPr>
      <w:r w:rsidRPr="00203436">
        <w:rPr>
          <w:rFonts w:ascii="Times New Roman" w:eastAsiaTheme="minorHAnsi" w:hAnsi="Times New Roman"/>
          <w:lang w:eastAsia="en-US"/>
        </w:rPr>
        <w:t>2-</w:t>
      </w:r>
      <w:r w:rsidRPr="00203436">
        <w:rPr>
          <w:rFonts w:ascii="Times New Roman" w:eastAsiaTheme="minorHAnsi" w:hAnsi="Times New Roman"/>
          <w:lang w:eastAsia="en-US"/>
        </w:rPr>
        <w:tab/>
        <w:t xml:space="preserve">фаза относительной компенсации от 2 до 5 лет. </w:t>
      </w:r>
    </w:p>
    <w:p w:rsidR="00203436" w:rsidRPr="00203436" w:rsidRDefault="00203436" w:rsidP="00203436">
      <w:pPr>
        <w:spacing w:before="0" w:beforeAutospacing="0" w:after="160" w:afterAutospacing="0" w:line="360" w:lineRule="auto"/>
        <w:rPr>
          <w:rFonts w:ascii="Times New Roman" w:eastAsiaTheme="minorHAnsi" w:hAnsi="Times New Roman"/>
          <w:lang w:eastAsia="en-US"/>
        </w:rPr>
      </w:pPr>
      <w:r w:rsidRPr="00203436">
        <w:rPr>
          <w:rFonts w:ascii="Times New Roman" w:eastAsiaTheme="minorHAnsi" w:hAnsi="Times New Roman"/>
          <w:lang w:eastAsia="en-US"/>
        </w:rPr>
        <w:t>3-</w:t>
      </w:r>
      <w:r w:rsidRPr="00203436">
        <w:rPr>
          <w:rFonts w:ascii="Times New Roman" w:eastAsiaTheme="minorHAnsi" w:hAnsi="Times New Roman"/>
          <w:lang w:eastAsia="en-US"/>
        </w:rPr>
        <w:tab/>
        <w:t xml:space="preserve">фаза терминальная, наступает после истощения защитных приспособительных механизмов и характеризуется расстройством кровообращения, не поддающимся лечению. </w:t>
      </w:r>
    </w:p>
    <w:p w:rsidR="00203436" w:rsidRPr="00203436" w:rsidRDefault="00203436" w:rsidP="00203436">
      <w:pPr>
        <w:spacing w:before="0" w:beforeAutospacing="0" w:after="160" w:afterAutospacing="0" w:line="360" w:lineRule="auto"/>
        <w:rPr>
          <w:rFonts w:ascii="Times New Roman" w:eastAsiaTheme="minorHAnsi" w:hAnsi="Times New Roman"/>
          <w:lang w:eastAsia="en-US"/>
        </w:rPr>
      </w:pPr>
      <w:r w:rsidRPr="00203436">
        <w:rPr>
          <w:rFonts w:ascii="Times New Roman" w:eastAsiaTheme="minorHAnsi" w:hAnsi="Times New Roman"/>
          <w:lang w:eastAsia="en-US"/>
        </w:rPr>
        <w:t xml:space="preserve">Пороки с обогащением МКК: </w:t>
      </w:r>
    </w:p>
    <w:p w:rsidR="00203436" w:rsidRPr="00203436" w:rsidRDefault="00203436" w:rsidP="005502F5">
      <w:pPr>
        <w:spacing w:before="0" w:beforeAutospacing="0" w:after="160" w:afterAutospacing="0" w:line="360" w:lineRule="auto"/>
        <w:ind w:firstLine="708"/>
        <w:rPr>
          <w:rFonts w:ascii="Times New Roman" w:eastAsiaTheme="minorHAnsi" w:hAnsi="Times New Roman"/>
          <w:lang w:eastAsia="en-US"/>
        </w:rPr>
      </w:pPr>
      <w:r w:rsidRPr="005502F5">
        <w:rPr>
          <w:rFonts w:ascii="Times New Roman" w:eastAsiaTheme="minorHAnsi" w:hAnsi="Times New Roman"/>
          <w:b/>
          <w:lang w:eastAsia="en-US"/>
        </w:rPr>
        <w:t>ОАП</w:t>
      </w:r>
      <w:r w:rsidRPr="00203436">
        <w:rPr>
          <w:rFonts w:ascii="Times New Roman" w:eastAsiaTheme="minorHAnsi" w:hAnsi="Times New Roman"/>
          <w:lang w:eastAsia="en-US"/>
        </w:rPr>
        <w:t xml:space="preserve"> – открытый артериальный (</w:t>
      </w:r>
      <w:proofErr w:type="spellStart"/>
      <w:r w:rsidRPr="00203436">
        <w:rPr>
          <w:rFonts w:ascii="Times New Roman" w:eastAsiaTheme="minorHAnsi" w:hAnsi="Times New Roman"/>
          <w:lang w:eastAsia="en-US"/>
        </w:rPr>
        <w:t>Баталлов</w:t>
      </w:r>
      <w:proofErr w:type="spellEnd"/>
      <w:r w:rsidRPr="00203436">
        <w:rPr>
          <w:rFonts w:ascii="Times New Roman" w:eastAsiaTheme="minorHAnsi" w:hAnsi="Times New Roman"/>
          <w:lang w:eastAsia="en-US"/>
        </w:rPr>
        <w:t xml:space="preserve">) проток. В норме артериальный проток перестаёт функционировать и закрывается в первые часы, дни, реже в 2-3 месяца жизни. При </w:t>
      </w:r>
      <w:proofErr w:type="spellStart"/>
      <w:r w:rsidRPr="00203436">
        <w:rPr>
          <w:rFonts w:ascii="Times New Roman" w:eastAsiaTheme="minorHAnsi" w:hAnsi="Times New Roman"/>
          <w:lang w:eastAsia="en-US"/>
        </w:rPr>
        <w:t>незаращении</w:t>
      </w:r>
      <w:proofErr w:type="spellEnd"/>
      <w:r w:rsidRPr="00203436">
        <w:rPr>
          <w:rFonts w:ascii="Times New Roman" w:eastAsiaTheme="minorHAnsi" w:hAnsi="Times New Roman"/>
          <w:lang w:eastAsia="en-US"/>
        </w:rPr>
        <w:t xml:space="preserve"> протока часть крови сбрасывается из аорты в легочную артерию, в результате чего и возникает </w:t>
      </w:r>
      <w:proofErr w:type="spellStart"/>
      <w:r w:rsidRPr="00203436">
        <w:rPr>
          <w:rFonts w:ascii="Times New Roman" w:eastAsiaTheme="minorHAnsi" w:hAnsi="Times New Roman"/>
          <w:lang w:eastAsia="en-US"/>
        </w:rPr>
        <w:t>гиперволемия</w:t>
      </w:r>
      <w:proofErr w:type="spellEnd"/>
      <w:r w:rsidRPr="00203436">
        <w:rPr>
          <w:rFonts w:ascii="Times New Roman" w:eastAsiaTheme="minorHAnsi" w:hAnsi="Times New Roman"/>
          <w:lang w:eastAsia="en-US"/>
        </w:rPr>
        <w:t xml:space="preserve"> МКК. </w:t>
      </w:r>
    </w:p>
    <w:p w:rsidR="00203436" w:rsidRPr="00203436" w:rsidRDefault="00203436" w:rsidP="005502F5">
      <w:pPr>
        <w:spacing w:before="0" w:beforeAutospacing="0" w:after="160" w:afterAutospacing="0" w:line="360" w:lineRule="auto"/>
        <w:ind w:firstLine="708"/>
        <w:rPr>
          <w:rFonts w:ascii="Times New Roman" w:eastAsiaTheme="minorHAnsi" w:hAnsi="Times New Roman"/>
          <w:lang w:eastAsia="en-US"/>
        </w:rPr>
      </w:pPr>
      <w:r w:rsidRPr="00203436">
        <w:rPr>
          <w:rFonts w:ascii="Times New Roman" w:eastAsiaTheme="minorHAnsi" w:hAnsi="Times New Roman"/>
          <w:lang w:eastAsia="en-US"/>
        </w:rPr>
        <w:t xml:space="preserve">Клинические проявления ОАП: одышка, боли в области сердца, повышенная утомляемость (дети вяло сосут, с перерывами для отдыха), увеличение размеров сердца, при аускультации во втором </w:t>
      </w:r>
      <w:proofErr w:type="spellStart"/>
      <w:r w:rsidRPr="00203436">
        <w:rPr>
          <w:rFonts w:ascii="Times New Roman" w:eastAsiaTheme="minorHAnsi" w:hAnsi="Times New Roman"/>
          <w:lang w:eastAsia="en-US"/>
        </w:rPr>
        <w:t>межреберье</w:t>
      </w:r>
      <w:proofErr w:type="spellEnd"/>
      <w:r w:rsidRPr="00203436">
        <w:rPr>
          <w:rFonts w:ascii="Times New Roman" w:eastAsiaTheme="minorHAnsi" w:hAnsi="Times New Roman"/>
          <w:lang w:eastAsia="en-US"/>
        </w:rPr>
        <w:t xml:space="preserve"> слева от грудины определяется грубый, «машинный» систолический шум, который проводится на аорту, шейные сосуды и в межлопаточную область. Дети с ОАП часто и длительно болеют бронхитами и пневмонией, при этом симптомы интоксикации не выражены, но всегда выслушивается большое количество влажных хрипов. </w:t>
      </w:r>
    </w:p>
    <w:p w:rsidR="00203436" w:rsidRPr="00203436" w:rsidRDefault="00203436" w:rsidP="005502F5">
      <w:pPr>
        <w:spacing w:before="0" w:beforeAutospacing="0" w:after="160" w:afterAutospacing="0" w:line="360" w:lineRule="auto"/>
        <w:ind w:firstLine="708"/>
        <w:rPr>
          <w:rFonts w:ascii="Times New Roman" w:eastAsiaTheme="minorHAnsi" w:hAnsi="Times New Roman"/>
          <w:lang w:eastAsia="en-US"/>
        </w:rPr>
      </w:pPr>
      <w:r w:rsidRPr="005502F5">
        <w:rPr>
          <w:rFonts w:ascii="Times New Roman" w:eastAsiaTheme="minorHAnsi" w:hAnsi="Times New Roman"/>
          <w:b/>
          <w:lang w:eastAsia="en-US"/>
        </w:rPr>
        <w:t>ДМПП</w:t>
      </w:r>
      <w:r w:rsidRPr="00203436">
        <w:rPr>
          <w:rFonts w:ascii="Times New Roman" w:eastAsiaTheme="minorHAnsi" w:hAnsi="Times New Roman"/>
          <w:lang w:eastAsia="en-US"/>
        </w:rPr>
        <w:t xml:space="preserve"> – дефект </w:t>
      </w:r>
      <w:proofErr w:type="spellStart"/>
      <w:r w:rsidRPr="00203436">
        <w:rPr>
          <w:rFonts w:ascii="Times New Roman" w:eastAsiaTheme="minorHAnsi" w:hAnsi="Times New Roman"/>
          <w:lang w:eastAsia="en-US"/>
        </w:rPr>
        <w:t>межпредсердной</w:t>
      </w:r>
      <w:proofErr w:type="spellEnd"/>
      <w:r w:rsidRPr="00203436">
        <w:rPr>
          <w:rFonts w:ascii="Times New Roman" w:eastAsiaTheme="minorHAnsi" w:hAnsi="Times New Roman"/>
          <w:lang w:eastAsia="en-US"/>
        </w:rPr>
        <w:t xml:space="preserve"> перегородки. Кровь через дефект в перегородке частично забрасывается из левого предсердия в правое. В правой половине сердца повышается давление, развивается гипертрофия правого предсердия. Первые клинические проявления появляются в 5-6 месяцев – кашель, частые ОРЗ, плохая прибавка в массе, бледность кожи. При небольшом дефекте жалоб нет. Диагностируется порок чаще в 2-3 года. При аускультации выслушивается систолический шум во 2-3 </w:t>
      </w:r>
      <w:proofErr w:type="spellStart"/>
      <w:r w:rsidRPr="00203436">
        <w:rPr>
          <w:rFonts w:ascii="Times New Roman" w:eastAsiaTheme="minorHAnsi" w:hAnsi="Times New Roman"/>
          <w:lang w:eastAsia="en-US"/>
        </w:rPr>
        <w:t>межреберье</w:t>
      </w:r>
      <w:proofErr w:type="spellEnd"/>
      <w:r w:rsidRPr="00203436">
        <w:rPr>
          <w:rFonts w:ascii="Times New Roman" w:eastAsiaTheme="minorHAnsi" w:hAnsi="Times New Roman"/>
          <w:lang w:eastAsia="en-US"/>
        </w:rPr>
        <w:t xml:space="preserve"> слева от грудины, иногда отмечается расширение и пульсация шейных вен.</w:t>
      </w:r>
    </w:p>
    <w:p w:rsidR="00203436" w:rsidRPr="00203436" w:rsidRDefault="00203436" w:rsidP="005502F5">
      <w:pPr>
        <w:spacing w:before="0" w:beforeAutospacing="0" w:after="160" w:afterAutospacing="0" w:line="360" w:lineRule="auto"/>
        <w:ind w:firstLine="708"/>
        <w:rPr>
          <w:rFonts w:ascii="Times New Roman" w:eastAsiaTheme="minorHAnsi" w:hAnsi="Times New Roman"/>
          <w:lang w:eastAsia="en-US"/>
        </w:rPr>
      </w:pPr>
      <w:r w:rsidRPr="005502F5">
        <w:rPr>
          <w:rFonts w:ascii="Times New Roman" w:eastAsiaTheme="minorHAnsi" w:hAnsi="Times New Roman"/>
          <w:b/>
          <w:lang w:eastAsia="en-US"/>
        </w:rPr>
        <w:lastRenderedPageBreak/>
        <w:t>ДМЖП</w:t>
      </w:r>
      <w:r w:rsidRPr="00203436">
        <w:rPr>
          <w:rFonts w:ascii="Times New Roman" w:eastAsiaTheme="minorHAnsi" w:hAnsi="Times New Roman"/>
          <w:lang w:eastAsia="en-US"/>
        </w:rPr>
        <w:t xml:space="preserve"> – дефект межжелудочковой перегородки. Если дефект располагается в мышечной части перегородки, то диаметр отверстия не большой (до 1 см.) и нарушения гемодинамики не отражаются на состоянии ребёнка. Жалоб нет, однако при аускультации выслушивается грубый, скребущий систолический шум с эпицентром в 4-5 </w:t>
      </w:r>
      <w:proofErr w:type="spellStart"/>
      <w:r w:rsidRPr="00203436">
        <w:rPr>
          <w:rFonts w:ascii="Times New Roman" w:eastAsiaTheme="minorHAnsi" w:hAnsi="Times New Roman"/>
          <w:lang w:eastAsia="en-US"/>
        </w:rPr>
        <w:t>межреберье</w:t>
      </w:r>
      <w:proofErr w:type="spellEnd"/>
      <w:r w:rsidRPr="00203436">
        <w:rPr>
          <w:rFonts w:ascii="Times New Roman" w:eastAsiaTheme="minorHAnsi" w:hAnsi="Times New Roman"/>
          <w:lang w:eastAsia="en-US"/>
        </w:rPr>
        <w:t xml:space="preserve"> слева от грудины. Дефекты в мембранозной части более широкие и значительная часть крови из левого желудочка сбрасывается в правый. Оба желудочка работают с большой нагрузкой. </w:t>
      </w:r>
    </w:p>
    <w:p w:rsidR="00203436" w:rsidRPr="00203436" w:rsidRDefault="00203436" w:rsidP="005502F5">
      <w:pPr>
        <w:spacing w:before="0" w:beforeAutospacing="0" w:after="160" w:afterAutospacing="0" w:line="360" w:lineRule="auto"/>
        <w:ind w:firstLine="708"/>
        <w:rPr>
          <w:rFonts w:ascii="Times New Roman" w:eastAsiaTheme="minorHAnsi" w:hAnsi="Times New Roman"/>
          <w:lang w:eastAsia="en-US"/>
        </w:rPr>
      </w:pPr>
      <w:r w:rsidRPr="00203436">
        <w:rPr>
          <w:rFonts w:ascii="Times New Roman" w:eastAsiaTheme="minorHAnsi" w:hAnsi="Times New Roman"/>
          <w:lang w:eastAsia="en-US"/>
        </w:rPr>
        <w:t xml:space="preserve">Клинически у больного отмечается быстрая утомляемость, одышка, периодически кашель, цианоз, отставание в физическом развитии, деформация грудной клетки. Границы сердца расширены, верхушечный толчок высокий, разлитой, смещён вниз. При аускультации – систолический шум слева от грудины, который проводится во всех направлениях. </w:t>
      </w:r>
    </w:p>
    <w:p w:rsidR="00203436" w:rsidRPr="00203436" w:rsidRDefault="00203436" w:rsidP="00203436">
      <w:pPr>
        <w:spacing w:before="0" w:beforeAutospacing="0" w:after="160" w:afterAutospacing="0" w:line="360" w:lineRule="auto"/>
        <w:rPr>
          <w:rFonts w:ascii="Times New Roman" w:eastAsiaTheme="minorHAnsi" w:hAnsi="Times New Roman"/>
          <w:lang w:eastAsia="en-US"/>
        </w:rPr>
      </w:pPr>
      <w:r w:rsidRPr="00F86812">
        <w:rPr>
          <w:rFonts w:ascii="Times New Roman" w:eastAsiaTheme="minorHAnsi" w:hAnsi="Times New Roman"/>
          <w:i/>
          <w:lang w:eastAsia="en-US"/>
        </w:rPr>
        <w:t>Пороки с обеднением МКК</w:t>
      </w:r>
      <w:r w:rsidRPr="00203436">
        <w:rPr>
          <w:rFonts w:ascii="Times New Roman" w:eastAsiaTheme="minorHAnsi" w:hAnsi="Times New Roman"/>
          <w:lang w:eastAsia="en-US"/>
        </w:rPr>
        <w:t xml:space="preserve">: </w:t>
      </w:r>
    </w:p>
    <w:p w:rsidR="00203436" w:rsidRPr="00203436" w:rsidRDefault="00203436" w:rsidP="005502F5">
      <w:pPr>
        <w:spacing w:before="0" w:beforeAutospacing="0" w:after="160" w:afterAutospacing="0" w:line="360" w:lineRule="auto"/>
        <w:ind w:firstLine="708"/>
        <w:rPr>
          <w:rFonts w:ascii="Times New Roman" w:eastAsiaTheme="minorHAnsi" w:hAnsi="Times New Roman"/>
          <w:lang w:eastAsia="en-US"/>
        </w:rPr>
      </w:pPr>
      <w:r w:rsidRPr="005502F5">
        <w:rPr>
          <w:rFonts w:ascii="Times New Roman" w:eastAsiaTheme="minorHAnsi" w:hAnsi="Times New Roman"/>
          <w:b/>
          <w:lang w:eastAsia="en-US"/>
        </w:rPr>
        <w:t>ИСЛА</w:t>
      </w:r>
      <w:r w:rsidRPr="00203436">
        <w:rPr>
          <w:rFonts w:ascii="Times New Roman" w:eastAsiaTheme="minorHAnsi" w:hAnsi="Times New Roman"/>
          <w:lang w:eastAsia="en-US"/>
        </w:rPr>
        <w:t xml:space="preserve"> – изолированный стеноз легочной артерии При этом пороке затруднён выброс крови из правого желудочка в легочную артерию.</w:t>
      </w:r>
    </w:p>
    <w:p w:rsidR="00203436" w:rsidRPr="00203436" w:rsidRDefault="00203436" w:rsidP="005502F5">
      <w:pPr>
        <w:spacing w:before="0" w:beforeAutospacing="0" w:after="160" w:afterAutospacing="0" w:line="360" w:lineRule="auto"/>
        <w:ind w:firstLine="708"/>
        <w:rPr>
          <w:rFonts w:ascii="Times New Roman" w:eastAsiaTheme="minorHAnsi" w:hAnsi="Times New Roman"/>
          <w:lang w:eastAsia="en-US"/>
        </w:rPr>
      </w:pPr>
      <w:r w:rsidRPr="00203436">
        <w:rPr>
          <w:rFonts w:ascii="Times New Roman" w:eastAsiaTheme="minorHAnsi" w:hAnsi="Times New Roman"/>
          <w:lang w:eastAsia="en-US"/>
        </w:rPr>
        <w:t xml:space="preserve">Клинически порок проявляется жалобами на быструю утомляемость, боль в области сердца, одышку. Обращает на себя внимание выраженная бледность. Во 2-ом </w:t>
      </w:r>
      <w:proofErr w:type="spellStart"/>
      <w:r w:rsidRPr="00203436">
        <w:rPr>
          <w:rFonts w:ascii="Times New Roman" w:eastAsiaTheme="minorHAnsi" w:hAnsi="Times New Roman"/>
          <w:lang w:eastAsia="en-US"/>
        </w:rPr>
        <w:t>межреберье</w:t>
      </w:r>
      <w:proofErr w:type="spellEnd"/>
      <w:r w:rsidRPr="00203436">
        <w:rPr>
          <w:rFonts w:ascii="Times New Roman" w:eastAsiaTheme="minorHAnsi" w:hAnsi="Times New Roman"/>
          <w:lang w:eastAsia="en-US"/>
        </w:rPr>
        <w:t xml:space="preserve"> слева от грудины выслушивается грубый систолический шум, который проводится в левую подключичную область и на сонные артерии. Первый тон на верхушке сердца усилен, второй тон на легочной артерии ослаблен или отсутствует. </w:t>
      </w:r>
    </w:p>
    <w:p w:rsidR="00203436" w:rsidRPr="00203436" w:rsidRDefault="00203436" w:rsidP="005502F5">
      <w:pPr>
        <w:spacing w:before="0" w:beforeAutospacing="0" w:after="160" w:afterAutospacing="0" w:line="360" w:lineRule="auto"/>
        <w:ind w:firstLine="708"/>
        <w:rPr>
          <w:rFonts w:ascii="Times New Roman" w:eastAsiaTheme="minorHAnsi" w:hAnsi="Times New Roman"/>
          <w:lang w:eastAsia="en-US"/>
        </w:rPr>
      </w:pPr>
      <w:proofErr w:type="spellStart"/>
      <w:r w:rsidRPr="005502F5">
        <w:rPr>
          <w:rFonts w:ascii="Times New Roman" w:eastAsiaTheme="minorHAnsi" w:hAnsi="Times New Roman"/>
          <w:b/>
          <w:lang w:eastAsia="en-US"/>
        </w:rPr>
        <w:t>Тетрада</w:t>
      </w:r>
      <w:proofErr w:type="spellEnd"/>
      <w:r w:rsidRPr="005502F5">
        <w:rPr>
          <w:rFonts w:ascii="Times New Roman" w:eastAsiaTheme="minorHAnsi" w:hAnsi="Times New Roman"/>
          <w:b/>
          <w:lang w:eastAsia="en-US"/>
        </w:rPr>
        <w:t xml:space="preserve"> </w:t>
      </w:r>
      <w:proofErr w:type="spellStart"/>
      <w:r w:rsidRPr="005502F5">
        <w:rPr>
          <w:rFonts w:ascii="Times New Roman" w:eastAsiaTheme="minorHAnsi" w:hAnsi="Times New Roman"/>
          <w:b/>
          <w:lang w:eastAsia="en-US"/>
        </w:rPr>
        <w:t>Фалло</w:t>
      </w:r>
      <w:proofErr w:type="spellEnd"/>
      <w:r w:rsidRPr="00203436">
        <w:rPr>
          <w:rFonts w:ascii="Times New Roman" w:eastAsiaTheme="minorHAnsi" w:hAnsi="Times New Roman"/>
          <w:lang w:eastAsia="en-US"/>
        </w:rPr>
        <w:t xml:space="preserve">: порок включает сочетание четырёх аномалий: </w:t>
      </w:r>
    </w:p>
    <w:p w:rsidR="00203436" w:rsidRPr="00203436" w:rsidRDefault="00203436" w:rsidP="00203436">
      <w:pPr>
        <w:spacing w:before="0" w:beforeAutospacing="0" w:after="160" w:afterAutospacing="0" w:line="360" w:lineRule="auto"/>
        <w:rPr>
          <w:rFonts w:ascii="Times New Roman" w:eastAsiaTheme="minorHAnsi" w:hAnsi="Times New Roman"/>
          <w:lang w:eastAsia="en-US"/>
        </w:rPr>
      </w:pPr>
      <w:r w:rsidRPr="00203436">
        <w:rPr>
          <w:rFonts w:ascii="Times New Roman" w:eastAsiaTheme="minorHAnsi" w:hAnsi="Times New Roman"/>
          <w:lang w:eastAsia="en-US"/>
        </w:rPr>
        <w:t xml:space="preserve">1 – стеноз легочной артерии; </w:t>
      </w:r>
    </w:p>
    <w:p w:rsidR="00203436" w:rsidRPr="00203436" w:rsidRDefault="00203436" w:rsidP="00203436">
      <w:pPr>
        <w:spacing w:before="0" w:beforeAutospacing="0" w:after="160" w:afterAutospacing="0" w:line="360" w:lineRule="auto"/>
        <w:rPr>
          <w:rFonts w:ascii="Times New Roman" w:eastAsiaTheme="minorHAnsi" w:hAnsi="Times New Roman"/>
          <w:lang w:eastAsia="en-US"/>
        </w:rPr>
      </w:pPr>
      <w:r w:rsidRPr="00203436">
        <w:rPr>
          <w:rFonts w:ascii="Times New Roman" w:eastAsiaTheme="minorHAnsi" w:hAnsi="Times New Roman"/>
          <w:lang w:eastAsia="en-US"/>
        </w:rPr>
        <w:t xml:space="preserve">2 – дефект межжелудочковой перегородки; </w:t>
      </w:r>
    </w:p>
    <w:p w:rsidR="00203436" w:rsidRPr="00203436" w:rsidRDefault="00203436" w:rsidP="00203436">
      <w:pPr>
        <w:spacing w:before="0" w:beforeAutospacing="0" w:after="160" w:afterAutospacing="0" w:line="360" w:lineRule="auto"/>
        <w:rPr>
          <w:rFonts w:ascii="Times New Roman" w:eastAsiaTheme="minorHAnsi" w:hAnsi="Times New Roman"/>
          <w:lang w:eastAsia="en-US"/>
        </w:rPr>
      </w:pPr>
      <w:r w:rsidRPr="00203436">
        <w:rPr>
          <w:rFonts w:ascii="Times New Roman" w:eastAsiaTheme="minorHAnsi" w:hAnsi="Times New Roman"/>
          <w:lang w:eastAsia="en-US"/>
        </w:rPr>
        <w:t xml:space="preserve">3 – транспозиция аорты вправо; </w:t>
      </w:r>
    </w:p>
    <w:p w:rsidR="00203436" w:rsidRPr="00203436" w:rsidRDefault="00203436" w:rsidP="00203436">
      <w:pPr>
        <w:spacing w:before="0" w:beforeAutospacing="0" w:after="160" w:afterAutospacing="0" w:line="360" w:lineRule="auto"/>
        <w:rPr>
          <w:rFonts w:ascii="Times New Roman" w:eastAsiaTheme="minorHAnsi" w:hAnsi="Times New Roman"/>
          <w:lang w:eastAsia="en-US"/>
        </w:rPr>
      </w:pPr>
      <w:r w:rsidRPr="00203436">
        <w:rPr>
          <w:rFonts w:ascii="Times New Roman" w:eastAsiaTheme="minorHAnsi" w:hAnsi="Times New Roman"/>
          <w:lang w:eastAsia="en-US"/>
        </w:rPr>
        <w:t xml:space="preserve">4 – гипертрофия правого желудочка. МКК недостаточно обеспечивается кровью, в БКК через аорту, которая располагается над дефектом в межжелудочковой перегородке, поступает смешанная кровь – артериальная из левого и венозная из правого желудочка. В связи с сужением легочной артерии и повышенным давлением в аорте правый желудочек гипертрофируется. </w:t>
      </w:r>
    </w:p>
    <w:p w:rsidR="00203436" w:rsidRPr="00203436" w:rsidRDefault="00203436" w:rsidP="005502F5">
      <w:pPr>
        <w:spacing w:before="0" w:beforeAutospacing="0" w:after="160" w:afterAutospacing="0" w:line="360" w:lineRule="auto"/>
        <w:ind w:firstLine="708"/>
        <w:rPr>
          <w:rFonts w:ascii="Times New Roman" w:eastAsiaTheme="minorHAnsi" w:hAnsi="Times New Roman"/>
          <w:lang w:eastAsia="en-US"/>
        </w:rPr>
      </w:pPr>
      <w:r w:rsidRPr="00203436">
        <w:rPr>
          <w:rFonts w:ascii="Times New Roman" w:eastAsiaTheme="minorHAnsi" w:hAnsi="Times New Roman"/>
          <w:lang w:eastAsia="en-US"/>
        </w:rPr>
        <w:t xml:space="preserve">Клиника: первый признак порока – одышка появляется вначале при кормлении и беспокойстве, а затем и в покое. Цианоз редко заметен сразу после рождения, чаще появляется к 2-3 месяцам. С рождения выслушивается грубый систолический шум во 2-3 </w:t>
      </w:r>
      <w:proofErr w:type="spellStart"/>
      <w:r w:rsidRPr="00203436">
        <w:rPr>
          <w:rFonts w:ascii="Times New Roman" w:eastAsiaTheme="minorHAnsi" w:hAnsi="Times New Roman"/>
          <w:lang w:eastAsia="en-US"/>
        </w:rPr>
        <w:t>межреберье</w:t>
      </w:r>
      <w:proofErr w:type="spellEnd"/>
      <w:r w:rsidRPr="00203436">
        <w:rPr>
          <w:rFonts w:ascii="Times New Roman" w:eastAsiaTheme="minorHAnsi" w:hAnsi="Times New Roman"/>
          <w:lang w:eastAsia="en-US"/>
        </w:rPr>
        <w:t xml:space="preserve">. Как правило дети отстают в физическом и психомоторном развитии, после года </w:t>
      </w:r>
      <w:r w:rsidRPr="00203436">
        <w:rPr>
          <w:rFonts w:ascii="Times New Roman" w:eastAsiaTheme="minorHAnsi" w:hAnsi="Times New Roman"/>
          <w:lang w:eastAsia="en-US"/>
        </w:rPr>
        <w:lastRenderedPageBreak/>
        <w:t xml:space="preserve">появляется деформация пальцев – «барабанные палочки», определяется </w:t>
      </w:r>
      <w:proofErr w:type="spellStart"/>
      <w:r w:rsidRPr="00203436">
        <w:rPr>
          <w:rFonts w:ascii="Times New Roman" w:eastAsiaTheme="minorHAnsi" w:hAnsi="Times New Roman"/>
          <w:lang w:eastAsia="en-US"/>
        </w:rPr>
        <w:t>эпигастральная</w:t>
      </w:r>
      <w:proofErr w:type="spellEnd"/>
      <w:r w:rsidRPr="00203436">
        <w:rPr>
          <w:rFonts w:ascii="Times New Roman" w:eastAsiaTheme="minorHAnsi" w:hAnsi="Times New Roman"/>
          <w:lang w:eastAsia="en-US"/>
        </w:rPr>
        <w:t xml:space="preserve"> пульсация и систолическое дрожание слева от грудины. На </w:t>
      </w:r>
      <w:proofErr w:type="spellStart"/>
      <w:r w:rsidRPr="00203436">
        <w:rPr>
          <w:rFonts w:ascii="Times New Roman" w:eastAsiaTheme="minorHAnsi" w:hAnsi="Times New Roman"/>
          <w:lang w:eastAsia="en-US"/>
        </w:rPr>
        <w:t>Rg</w:t>
      </w:r>
      <w:proofErr w:type="spellEnd"/>
      <w:r w:rsidRPr="00203436">
        <w:rPr>
          <w:rFonts w:ascii="Times New Roman" w:eastAsiaTheme="minorHAnsi" w:hAnsi="Times New Roman"/>
          <w:lang w:eastAsia="en-US"/>
        </w:rPr>
        <w:t xml:space="preserve">-грамме тень сердца в виде «башмачка», в периферической крови – </w:t>
      </w:r>
      <w:proofErr w:type="spellStart"/>
      <w:r w:rsidRPr="00203436">
        <w:rPr>
          <w:rFonts w:ascii="Times New Roman" w:eastAsiaTheme="minorHAnsi" w:hAnsi="Times New Roman"/>
          <w:lang w:eastAsia="en-US"/>
        </w:rPr>
        <w:t>полицетемия</w:t>
      </w:r>
      <w:proofErr w:type="spellEnd"/>
      <w:r w:rsidRPr="00203436">
        <w:rPr>
          <w:rFonts w:ascii="Times New Roman" w:eastAsiaTheme="minorHAnsi" w:hAnsi="Times New Roman"/>
          <w:lang w:eastAsia="en-US"/>
        </w:rPr>
        <w:t xml:space="preserve"> (повышен гемоглобин и эритроциты). Нередки </w:t>
      </w:r>
      <w:proofErr w:type="spellStart"/>
      <w:r w:rsidRPr="00203436">
        <w:rPr>
          <w:rFonts w:ascii="Times New Roman" w:eastAsiaTheme="minorHAnsi" w:hAnsi="Times New Roman"/>
          <w:lang w:eastAsia="en-US"/>
        </w:rPr>
        <w:t>одышечно</w:t>
      </w:r>
      <w:proofErr w:type="spellEnd"/>
      <w:r w:rsidRPr="00203436">
        <w:rPr>
          <w:rFonts w:ascii="Times New Roman" w:eastAsiaTheme="minorHAnsi" w:hAnsi="Times New Roman"/>
          <w:lang w:eastAsia="en-US"/>
        </w:rPr>
        <w:t xml:space="preserve"> – </w:t>
      </w:r>
      <w:proofErr w:type="spellStart"/>
      <w:r w:rsidRPr="00203436">
        <w:rPr>
          <w:rFonts w:ascii="Times New Roman" w:eastAsiaTheme="minorHAnsi" w:hAnsi="Times New Roman"/>
          <w:lang w:eastAsia="en-US"/>
        </w:rPr>
        <w:t>цианотические</w:t>
      </w:r>
      <w:proofErr w:type="spellEnd"/>
      <w:r w:rsidRPr="00203436">
        <w:rPr>
          <w:rFonts w:ascii="Times New Roman" w:eastAsiaTheme="minorHAnsi" w:hAnsi="Times New Roman"/>
          <w:lang w:eastAsia="en-US"/>
        </w:rPr>
        <w:t xml:space="preserve"> кризы, которые сопровождаются усилением одышки и цианоза, потерей сознания, судорогами у грудных детей. </w:t>
      </w:r>
    </w:p>
    <w:p w:rsidR="00203436" w:rsidRPr="00203436" w:rsidRDefault="00203436" w:rsidP="005502F5">
      <w:pPr>
        <w:spacing w:before="0" w:beforeAutospacing="0" w:after="160" w:afterAutospacing="0" w:line="360" w:lineRule="auto"/>
        <w:ind w:firstLine="708"/>
        <w:rPr>
          <w:rFonts w:ascii="Times New Roman" w:eastAsiaTheme="minorHAnsi" w:hAnsi="Times New Roman"/>
          <w:lang w:eastAsia="en-US"/>
        </w:rPr>
      </w:pPr>
      <w:r w:rsidRPr="00203436">
        <w:rPr>
          <w:rFonts w:ascii="Times New Roman" w:eastAsiaTheme="minorHAnsi" w:hAnsi="Times New Roman"/>
          <w:lang w:eastAsia="en-US"/>
        </w:rPr>
        <w:t xml:space="preserve">У старших детей отмечаются более лёгкие приступы, во время которых ребёнок принимает вынужденное положение на корточках. Дети жалуются на головную боль, головокружение, могут быть обмороки. </w:t>
      </w:r>
    </w:p>
    <w:p w:rsidR="00203436" w:rsidRPr="00203436" w:rsidRDefault="00203436" w:rsidP="005502F5">
      <w:pPr>
        <w:spacing w:before="0" w:beforeAutospacing="0" w:after="160" w:afterAutospacing="0" w:line="360" w:lineRule="auto"/>
        <w:ind w:firstLine="708"/>
        <w:rPr>
          <w:rFonts w:ascii="Times New Roman" w:eastAsiaTheme="minorHAnsi" w:hAnsi="Times New Roman"/>
          <w:lang w:eastAsia="en-US"/>
        </w:rPr>
      </w:pPr>
      <w:r w:rsidRPr="00203436">
        <w:rPr>
          <w:rFonts w:ascii="Times New Roman" w:eastAsiaTheme="minorHAnsi" w:hAnsi="Times New Roman"/>
          <w:lang w:eastAsia="en-US"/>
        </w:rPr>
        <w:t xml:space="preserve">Осложнения: гипоксическая кома, тромбоэмболия, септические (абсцессы, эндокардит), кровотечения, дистрофия, сердечная недостаточность. </w:t>
      </w:r>
    </w:p>
    <w:p w:rsidR="00203436" w:rsidRPr="00203436" w:rsidRDefault="00203436" w:rsidP="00203436">
      <w:pPr>
        <w:spacing w:before="0" w:beforeAutospacing="0" w:after="160" w:afterAutospacing="0" w:line="360" w:lineRule="auto"/>
        <w:rPr>
          <w:rFonts w:ascii="Times New Roman" w:eastAsiaTheme="minorHAnsi" w:hAnsi="Times New Roman"/>
          <w:lang w:eastAsia="en-US"/>
        </w:rPr>
      </w:pPr>
      <w:r w:rsidRPr="005502F5">
        <w:rPr>
          <w:rFonts w:ascii="Times New Roman" w:eastAsiaTheme="minorHAnsi" w:hAnsi="Times New Roman"/>
          <w:i/>
          <w:lang w:eastAsia="en-US"/>
        </w:rPr>
        <w:t>Пороки с обеднением БКК</w:t>
      </w:r>
      <w:r w:rsidRPr="00203436">
        <w:rPr>
          <w:rFonts w:ascii="Times New Roman" w:eastAsiaTheme="minorHAnsi" w:hAnsi="Times New Roman"/>
          <w:lang w:eastAsia="en-US"/>
        </w:rPr>
        <w:t xml:space="preserve">: </w:t>
      </w:r>
    </w:p>
    <w:p w:rsidR="00203436" w:rsidRPr="00203436" w:rsidRDefault="00203436" w:rsidP="005502F5">
      <w:pPr>
        <w:spacing w:before="0" w:beforeAutospacing="0" w:after="160" w:afterAutospacing="0" w:line="360" w:lineRule="auto"/>
        <w:ind w:firstLine="708"/>
        <w:rPr>
          <w:rFonts w:ascii="Times New Roman" w:eastAsiaTheme="minorHAnsi" w:hAnsi="Times New Roman"/>
          <w:lang w:eastAsia="en-US"/>
        </w:rPr>
      </w:pPr>
      <w:proofErr w:type="spellStart"/>
      <w:r w:rsidRPr="005502F5">
        <w:rPr>
          <w:rFonts w:ascii="Times New Roman" w:eastAsiaTheme="minorHAnsi" w:hAnsi="Times New Roman"/>
          <w:b/>
          <w:lang w:eastAsia="en-US"/>
        </w:rPr>
        <w:t>Коарктация</w:t>
      </w:r>
      <w:proofErr w:type="spellEnd"/>
      <w:r w:rsidRPr="005502F5">
        <w:rPr>
          <w:rFonts w:ascii="Times New Roman" w:eastAsiaTheme="minorHAnsi" w:hAnsi="Times New Roman"/>
          <w:b/>
          <w:lang w:eastAsia="en-US"/>
        </w:rPr>
        <w:t xml:space="preserve"> аорты</w:t>
      </w:r>
      <w:r w:rsidRPr="00203436">
        <w:rPr>
          <w:rFonts w:ascii="Times New Roman" w:eastAsiaTheme="minorHAnsi" w:hAnsi="Times New Roman"/>
          <w:lang w:eastAsia="en-US"/>
        </w:rPr>
        <w:t xml:space="preserve"> – это сужение аорты в нижнем грудном или брюшном отделе, в результате которого сосуды нижней половины тела получают мало крови, а выше места сужения наблюдается наоборот гипертензия. </w:t>
      </w:r>
    </w:p>
    <w:p w:rsidR="00203436" w:rsidRPr="00203436" w:rsidRDefault="00203436" w:rsidP="005502F5">
      <w:pPr>
        <w:spacing w:before="0" w:beforeAutospacing="0" w:after="160" w:afterAutospacing="0" w:line="360" w:lineRule="auto"/>
        <w:ind w:firstLine="708"/>
        <w:rPr>
          <w:rFonts w:ascii="Times New Roman" w:eastAsiaTheme="minorHAnsi" w:hAnsi="Times New Roman"/>
          <w:lang w:eastAsia="en-US"/>
        </w:rPr>
      </w:pPr>
      <w:r w:rsidRPr="00203436">
        <w:rPr>
          <w:rFonts w:ascii="Times New Roman" w:eastAsiaTheme="minorHAnsi" w:hAnsi="Times New Roman"/>
          <w:lang w:eastAsia="en-US"/>
        </w:rPr>
        <w:t xml:space="preserve">Клиника: жалобы появляются поздно и связаны с синдромом гипертонии и декомпенсацией сердечной деятельности. Чаще болеют мальчики. Больные жалуются на головную боль, головокружение, шум в ушах, носовые кровотечения, зябкость стоп. При осмотре бросается в глаза лучшее развитие верхней половины туловища в сравнении с нижней. Характерно высокое АД на руках (до 250-300 мм рт. ст.) и одновременно снижение его на нижних конечностях, иногда до 0 </w:t>
      </w:r>
      <w:proofErr w:type="gramStart"/>
      <w:r w:rsidRPr="00203436">
        <w:rPr>
          <w:rFonts w:ascii="Times New Roman" w:eastAsiaTheme="minorHAnsi" w:hAnsi="Times New Roman"/>
          <w:lang w:eastAsia="en-US"/>
        </w:rPr>
        <w:t>( в</w:t>
      </w:r>
      <w:proofErr w:type="gramEnd"/>
      <w:r w:rsidRPr="00203436">
        <w:rPr>
          <w:rFonts w:ascii="Times New Roman" w:eastAsiaTheme="minorHAnsi" w:hAnsi="Times New Roman"/>
          <w:lang w:eastAsia="en-US"/>
        </w:rPr>
        <w:t xml:space="preserve"> норме АД на ногах должно быть выше чем на руках на 15 – 20 мм рт. ст.) Пульс на нижних конечностях слабый, на верхних – напряжённый. На </w:t>
      </w:r>
      <w:proofErr w:type="spellStart"/>
      <w:r w:rsidRPr="00203436">
        <w:rPr>
          <w:rFonts w:ascii="Times New Roman" w:eastAsiaTheme="minorHAnsi" w:hAnsi="Times New Roman"/>
          <w:lang w:eastAsia="en-US"/>
        </w:rPr>
        <w:t>Rg</w:t>
      </w:r>
      <w:proofErr w:type="spellEnd"/>
      <w:r w:rsidRPr="00203436">
        <w:rPr>
          <w:rFonts w:ascii="Times New Roman" w:eastAsiaTheme="minorHAnsi" w:hAnsi="Times New Roman"/>
          <w:lang w:eastAsia="en-US"/>
        </w:rPr>
        <w:t>-грамме грудной клетки- «</w:t>
      </w:r>
      <w:proofErr w:type="spellStart"/>
      <w:r w:rsidRPr="00203436">
        <w:rPr>
          <w:rFonts w:ascii="Times New Roman" w:eastAsiaTheme="minorHAnsi" w:hAnsi="Times New Roman"/>
          <w:lang w:eastAsia="en-US"/>
        </w:rPr>
        <w:t>узуры</w:t>
      </w:r>
      <w:proofErr w:type="spellEnd"/>
      <w:r w:rsidRPr="00203436">
        <w:rPr>
          <w:rFonts w:ascii="Times New Roman" w:eastAsiaTheme="minorHAnsi" w:hAnsi="Times New Roman"/>
          <w:lang w:eastAsia="en-US"/>
        </w:rPr>
        <w:t xml:space="preserve">» на 4-9 парах рёбер. </w:t>
      </w:r>
    </w:p>
    <w:p w:rsidR="00203436" w:rsidRPr="00203436" w:rsidRDefault="00203436" w:rsidP="005502F5">
      <w:pPr>
        <w:spacing w:before="0" w:beforeAutospacing="0" w:after="160" w:afterAutospacing="0" w:line="360" w:lineRule="auto"/>
        <w:ind w:firstLine="708"/>
        <w:rPr>
          <w:rFonts w:ascii="Times New Roman" w:eastAsiaTheme="minorHAnsi" w:hAnsi="Times New Roman"/>
          <w:lang w:eastAsia="en-US"/>
        </w:rPr>
      </w:pPr>
      <w:r w:rsidRPr="00203436">
        <w:rPr>
          <w:rFonts w:ascii="Times New Roman" w:eastAsiaTheme="minorHAnsi" w:hAnsi="Times New Roman"/>
          <w:lang w:eastAsia="en-US"/>
        </w:rPr>
        <w:t xml:space="preserve">Осложнения: разрыв аорты, сердечная недостаточность, геморрагический инсульт, развитие аневризмы аорты. </w:t>
      </w:r>
    </w:p>
    <w:p w:rsidR="00203436" w:rsidRPr="00203436" w:rsidRDefault="00203436" w:rsidP="005502F5">
      <w:pPr>
        <w:spacing w:before="0" w:beforeAutospacing="0" w:after="160" w:afterAutospacing="0" w:line="360" w:lineRule="auto"/>
        <w:ind w:firstLine="708"/>
        <w:rPr>
          <w:rFonts w:ascii="Times New Roman" w:eastAsiaTheme="minorHAnsi" w:hAnsi="Times New Roman"/>
          <w:lang w:eastAsia="en-US"/>
        </w:rPr>
      </w:pPr>
      <w:r w:rsidRPr="00203436">
        <w:rPr>
          <w:rFonts w:ascii="Times New Roman" w:eastAsiaTheme="minorHAnsi" w:hAnsi="Times New Roman"/>
          <w:lang w:eastAsia="en-US"/>
        </w:rPr>
        <w:t xml:space="preserve">Диагностика ВПС основывается на данных анамнеза, характерных клинических проявлениях и данных дополнительных методов исследования: ЭКГ, ФКГ, </w:t>
      </w:r>
      <w:proofErr w:type="spellStart"/>
      <w:r w:rsidRPr="00203436">
        <w:rPr>
          <w:rFonts w:ascii="Times New Roman" w:eastAsiaTheme="minorHAnsi" w:hAnsi="Times New Roman"/>
          <w:lang w:eastAsia="en-US"/>
        </w:rPr>
        <w:t>Rg</w:t>
      </w:r>
      <w:proofErr w:type="spellEnd"/>
      <w:r w:rsidRPr="00203436">
        <w:rPr>
          <w:rFonts w:ascii="Times New Roman" w:eastAsiaTheme="minorHAnsi" w:hAnsi="Times New Roman"/>
          <w:lang w:eastAsia="en-US"/>
        </w:rPr>
        <w:t xml:space="preserve">-грамма органов грудной клетки, ангиография сердца, УЗИ, зондирование полостей сердца. </w:t>
      </w:r>
    </w:p>
    <w:p w:rsidR="00203436" w:rsidRPr="00203436" w:rsidRDefault="00203436" w:rsidP="005502F5">
      <w:pPr>
        <w:spacing w:before="0" w:beforeAutospacing="0" w:after="160" w:afterAutospacing="0" w:line="360" w:lineRule="auto"/>
        <w:ind w:firstLine="708"/>
        <w:rPr>
          <w:rFonts w:ascii="Times New Roman" w:eastAsiaTheme="minorHAnsi" w:hAnsi="Times New Roman"/>
          <w:lang w:eastAsia="en-US"/>
        </w:rPr>
      </w:pPr>
      <w:r w:rsidRPr="00203436">
        <w:rPr>
          <w:rFonts w:ascii="Times New Roman" w:eastAsiaTheme="minorHAnsi" w:hAnsi="Times New Roman"/>
          <w:lang w:eastAsia="en-US"/>
        </w:rPr>
        <w:t xml:space="preserve">Лечение ВПС. Основной метод – хирургическая операция, которая приводит к нормализации гемодинамических нарушений. Наиболее благоприятный срок для операции 3 – 12 лет. </w:t>
      </w:r>
    </w:p>
    <w:p w:rsidR="00203436" w:rsidRPr="00203436" w:rsidRDefault="00203436" w:rsidP="005502F5">
      <w:pPr>
        <w:spacing w:before="0" w:beforeAutospacing="0" w:after="160" w:afterAutospacing="0" w:line="360" w:lineRule="auto"/>
        <w:ind w:firstLine="708"/>
        <w:rPr>
          <w:rFonts w:ascii="Times New Roman" w:eastAsiaTheme="minorHAnsi" w:hAnsi="Times New Roman"/>
          <w:lang w:eastAsia="en-US"/>
        </w:rPr>
      </w:pPr>
      <w:r w:rsidRPr="00203436">
        <w:rPr>
          <w:rFonts w:ascii="Times New Roman" w:eastAsiaTheme="minorHAnsi" w:hAnsi="Times New Roman"/>
          <w:lang w:eastAsia="en-US"/>
        </w:rPr>
        <w:lastRenderedPageBreak/>
        <w:t xml:space="preserve">Консервативное лечение включает неотложную помощь при острой сердечной недостаточности и гипоксическом приступе, лечение осложнений и поддерживающая терапия. </w:t>
      </w:r>
    </w:p>
    <w:p w:rsidR="00203436" w:rsidRPr="00203436" w:rsidRDefault="00203436" w:rsidP="00203436">
      <w:pPr>
        <w:spacing w:before="0" w:beforeAutospacing="0" w:after="160" w:afterAutospacing="0" w:line="360" w:lineRule="auto"/>
        <w:rPr>
          <w:rFonts w:ascii="Times New Roman" w:eastAsiaTheme="minorHAnsi" w:hAnsi="Times New Roman"/>
          <w:lang w:eastAsia="en-US"/>
        </w:rPr>
      </w:pPr>
    </w:p>
    <w:p w:rsidR="00502815" w:rsidRPr="00502815" w:rsidRDefault="00502815" w:rsidP="00502815">
      <w:pPr>
        <w:spacing w:before="0" w:beforeAutospacing="0" w:after="160" w:afterAutospacing="0" w:line="360" w:lineRule="auto"/>
        <w:rPr>
          <w:rFonts w:ascii="Times New Roman" w:eastAsiaTheme="minorHAnsi" w:hAnsi="Times New Roman"/>
          <w:lang w:eastAsia="en-US"/>
        </w:rPr>
      </w:pPr>
    </w:p>
    <w:p w:rsidR="00F61668" w:rsidRPr="00F61668" w:rsidRDefault="00F61668" w:rsidP="00F61668">
      <w:pPr>
        <w:spacing w:before="0" w:beforeAutospacing="0" w:after="160" w:afterAutospacing="0" w:line="360" w:lineRule="auto"/>
        <w:rPr>
          <w:rFonts w:ascii="Times New Roman" w:eastAsiaTheme="minorHAnsi" w:hAnsi="Times New Roman"/>
          <w:lang w:eastAsia="en-US"/>
        </w:rPr>
      </w:pPr>
    </w:p>
    <w:p w:rsidR="00D23513" w:rsidRPr="00A22FA6" w:rsidRDefault="00D23513" w:rsidP="0079561F">
      <w:pPr>
        <w:pStyle w:val="a3"/>
        <w:spacing w:line="360" w:lineRule="auto"/>
        <w:jc w:val="center"/>
        <w:rPr>
          <w:rStyle w:val="15"/>
          <w:rFonts w:ascii="Times New Roman" w:hAnsi="Times New Roman" w:cs="Times New Roman"/>
          <w:b w:val="0"/>
          <w:color w:val="000000"/>
        </w:rPr>
      </w:pPr>
    </w:p>
    <w:sectPr w:rsidR="00D23513" w:rsidRPr="00A22FA6" w:rsidSect="0079561F">
      <w:footerReference w:type="default" r:id="rId9"/>
      <w:pgSz w:w="11906" w:h="16838"/>
      <w:pgMar w:top="1134" w:right="1134"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26E2F" w:rsidRDefault="00426E2F" w:rsidP="0079561F">
      <w:pPr>
        <w:spacing w:before="0" w:after="0" w:line="240" w:lineRule="auto"/>
      </w:pPr>
      <w:r>
        <w:separator/>
      </w:r>
    </w:p>
  </w:endnote>
  <w:endnote w:type="continuationSeparator" w:id="0">
    <w:p w:rsidR="00426E2F" w:rsidRDefault="00426E2F" w:rsidP="0079561F">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08282273"/>
      <w:docPartObj>
        <w:docPartGallery w:val="Page Numbers (Bottom of Page)"/>
        <w:docPartUnique/>
      </w:docPartObj>
    </w:sdtPr>
    <w:sdtEndPr/>
    <w:sdtContent>
      <w:p w:rsidR="0079561F" w:rsidRDefault="0079561F">
        <w:pPr>
          <w:pStyle w:val="a6"/>
        </w:pPr>
        <w:r>
          <w:rPr>
            <w:rFonts w:asciiTheme="majorHAnsi" w:eastAsiaTheme="majorEastAsia" w:hAnsiTheme="majorHAnsi" w:cstheme="majorBidi"/>
            <w:noProof/>
            <w:sz w:val="28"/>
            <w:szCs w:val="2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bottomMargin">
                    <wp:align>center</wp:align>
                  </wp:positionV>
                  <wp:extent cx="1282700" cy="343535"/>
                  <wp:effectExtent l="9525" t="9525" r="12700" b="8890"/>
                  <wp:wrapNone/>
                  <wp:docPr id="2" name="Полилиния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custGeom>
                            <a:avLst/>
                            <a:gdLst>
                              <a:gd name="T0" fmla="*/ 641350 w 21600"/>
                              <a:gd name="T1" fmla="*/ 0 h 21600"/>
                              <a:gd name="T2" fmla="*/ 187832 w 21600"/>
                              <a:gd name="T3" fmla="*/ 50306 h 21600"/>
                              <a:gd name="T4" fmla="*/ 0 w 21600"/>
                              <a:gd name="T5" fmla="*/ 171768 h 21600"/>
                              <a:gd name="T6" fmla="*/ 187832 w 21600"/>
                              <a:gd name="T7" fmla="*/ 293229 h 21600"/>
                              <a:gd name="T8" fmla="*/ 641350 w 21600"/>
                              <a:gd name="T9" fmla="*/ 343535 h 21600"/>
                              <a:gd name="T10" fmla="*/ 1094868 w 21600"/>
                              <a:gd name="T11" fmla="*/ 293229 h 21600"/>
                              <a:gd name="T12" fmla="*/ 1282700 w 21600"/>
                              <a:gd name="T13" fmla="*/ 171768 h 21600"/>
                              <a:gd name="T14" fmla="*/ 1094868 w 21600"/>
                              <a:gd name="T15" fmla="*/ 50306 h 21600"/>
                              <a:gd name="T16" fmla="*/ 0 60000 65536"/>
                              <a:gd name="T17" fmla="*/ 0 60000 65536"/>
                              <a:gd name="T18" fmla="*/ 0 60000 65536"/>
                              <a:gd name="T19" fmla="*/ 0 60000 65536"/>
                              <a:gd name="T20" fmla="*/ 0 60000 65536"/>
                              <a:gd name="T21" fmla="*/ 0 60000 65536"/>
                              <a:gd name="T22" fmla="*/ 0 60000 65536"/>
                              <a:gd name="T23" fmla="*/ 0 60000 65536"/>
                              <a:gd name="T24" fmla="*/ 3163 w 21600"/>
                              <a:gd name="T25" fmla="*/ 3163 h 21600"/>
                              <a:gd name="T26" fmla="*/ 18437 w 21600"/>
                              <a:gd name="T27" fmla="*/ 18437 h 21600"/>
                            </a:gdLst>
                            <a:ahLst/>
                            <a:cxnLst>
                              <a:cxn ang="T16">
                                <a:pos x="T0" y="T1"/>
                              </a:cxn>
                              <a:cxn ang="T17">
                                <a:pos x="T2" y="T3"/>
                              </a:cxn>
                              <a:cxn ang="T18">
                                <a:pos x="T4" y="T5"/>
                              </a:cxn>
                              <a:cxn ang="T19">
                                <a:pos x="T6" y="T7"/>
                              </a:cxn>
                              <a:cxn ang="T20">
                                <a:pos x="T8" y="T9"/>
                              </a:cxn>
                              <a:cxn ang="T21">
                                <a:pos x="T10" y="T11"/>
                              </a:cxn>
                              <a:cxn ang="T22">
                                <a:pos x="T12" y="T13"/>
                              </a:cxn>
                              <a:cxn ang="T23">
                                <a:pos x="T14" y="T15"/>
                              </a:cxn>
                            </a:cxnLst>
                            <a:rect l="T24" t="T25" r="T26" b="T27"/>
                            <a:pathLst>
                              <a:path w="21600" h="21600">
                                <a:moveTo>
                                  <a:pt x="0" y="10800"/>
                                </a:moveTo>
                                <a:cubicBezTo>
                                  <a:pt x="0" y="4835"/>
                                  <a:pt x="4835" y="0"/>
                                  <a:pt x="10800" y="0"/>
                                </a:cubicBezTo>
                                <a:cubicBezTo>
                                  <a:pt x="16765" y="0"/>
                                  <a:pt x="21600" y="4835"/>
                                  <a:pt x="21600" y="10800"/>
                                </a:cubicBezTo>
                                <a:cubicBezTo>
                                  <a:pt x="21600" y="16765"/>
                                  <a:pt x="16765" y="21600"/>
                                  <a:pt x="10800" y="21600"/>
                                </a:cubicBezTo>
                                <a:cubicBezTo>
                                  <a:pt x="4835" y="21600"/>
                                  <a:pt x="0" y="16765"/>
                                  <a:pt x="0" y="10800"/>
                                </a:cubicBezTo>
                                <a:close/>
                                <a:moveTo>
                                  <a:pt x="1999" y="10800"/>
                                </a:moveTo>
                                <a:cubicBezTo>
                                  <a:pt x="1999" y="15661"/>
                                  <a:pt x="5939" y="19601"/>
                                  <a:pt x="10800" y="19601"/>
                                </a:cubicBezTo>
                                <a:cubicBezTo>
                                  <a:pt x="15661" y="19601"/>
                                  <a:pt x="19601" y="15661"/>
                                  <a:pt x="19601" y="10800"/>
                                </a:cubicBezTo>
                                <a:cubicBezTo>
                                  <a:pt x="19601" y="5939"/>
                                  <a:pt x="15661" y="1999"/>
                                  <a:pt x="10800" y="1999"/>
                                </a:cubicBezTo>
                                <a:cubicBezTo>
                                  <a:pt x="5939" y="1999"/>
                                  <a:pt x="1999" y="5939"/>
                                  <a:pt x="1999" y="10800"/>
                                </a:cubicBezTo>
                                <a:close/>
                              </a:path>
                            </a:pathLst>
                          </a:custGeom>
                          <a:noFill/>
                          <a:ln w="9525">
                            <a:solidFill>
                              <a:srgbClr val="A5A5A5"/>
                            </a:solidFill>
                            <a:round/>
                            <a:headEnd/>
                            <a:tailEnd/>
                          </a:ln>
                          <a:extLst>
                            <a:ext uri="{909E8E84-426E-40DD-AFC4-6F175D3DCCD1}">
                              <a14:hiddenFill xmlns:a14="http://schemas.microsoft.com/office/drawing/2010/main">
                                <a:solidFill>
                                  <a:srgbClr val="17365D"/>
                                </a:solidFill>
                              </a14:hiddenFill>
                            </a:ext>
                          </a:extLst>
                        </wps:spPr>
                        <wps:txbx>
                          <w:txbxContent>
                            <w:p w:rsidR="0079561F" w:rsidRDefault="0079561F">
                              <w:pPr>
                                <w:jc w:val="center"/>
                              </w:pPr>
                              <w:r>
                                <w:fldChar w:fldCharType="begin"/>
                              </w:r>
                              <w:r>
                                <w:instrText>PAGE    \* MERGEFORMAT</w:instrText>
                              </w:r>
                              <w:r>
                                <w:fldChar w:fldCharType="separate"/>
                              </w:r>
                              <w:r w:rsidR="00F86812" w:rsidRPr="00F86812">
                                <w:rPr>
                                  <w:noProof/>
                                  <w:color w:val="808080" w:themeColor="text1" w:themeTint="7F"/>
                                </w:rPr>
                                <w:t>3</w:t>
                              </w:r>
                              <w:r>
                                <w:rPr>
                                  <w:color w:val="808080" w:themeColor="text1" w:themeTint="7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2" o:spid="_x0000_s1026" style="position:absolute;margin-left:0;margin-top:0;width:101pt;height:27.05pt;z-index:251659264;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" adj="-11796480,,5400" path="m,10800c,4835,4835,,10800,v5965,,10800,4835,10800,10800c21600,16765,16765,21600,10800,21600,4835,21600,,16765,,10800xm1999,10800v,4861,3940,8801,8801,8801c15661,19601,19601,15661,19601,10800v,-4861,-3940,-8801,-8801,-8801c5939,1999,1999,5939,1999,10800xe" filled="f" fillcolor="#17365d" strokecolor="#a5a5a5">
                  <v:stroke joinstyle="round"/>
                  <v:formulas/>
                  <v:path o:connecttype="custom" o:connectlocs="38086095,0;11154264,800087;0,2731867;11154264,4663631;38086095,5463717;65017925,4663631;76172189,2731867;65017925,800087" o:connectangles="0,0,0,0,0,0,0,0" textboxrect="3163,3163,18437,18437"/>
                  <v:textbox>
                    <w:txbxContent>
                      <w:p w:rsidR="0079561F" w:rsidRDefault="0079561F">
                        <w:pPr>
                          <w:jc w:val="center"/>
                        </w:pPr>
                        <w:r>
                          <w:fldChar w:fldCharType="begin"/>
                        </w:r>
                        <w:r>
                          <w:instrText>PAGE    \* MERGEFORMAT</w:instrText>
                        </w:r>
                        <w:r>
                          <w:fldChar w:fldCharType="separate"/>
                        </w:r>
                        <w:r w:rsidR="00F86812" w:rsidRPr="00F86812">
                          <w:rPr>
                            <w:noProof/>
                            <w:color w:val="808080" w:themeColor="text1" w:themeTint="7F"/>
                          </w:rPr>
                          <w:t>3</w:t>
                        </w:r>
                        <w:r>
                          <w:rPr>
                            <w:color w:val="808080" w:themeColor="text1" w:themeTint="7F"/>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26E2F" w:rsidRDefault="00426E2F" w:rsidP="0079561F">
      <w:pPr>
        <w:spacing w:before="0" w:after="0" w:line="240" w:lineRule="auto"/>
      </w:pPr>
      <w:r>
        <w:separator/>
      </w:r>
    </w:p>
  </w:footnote>
  <w:footnote w:type="continuationSeparator" w:id="0">
    <w:p w:rsidR="00426E2F" w:rsidRDefault="00426E2F" w:rsidP="0079561F">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910E37"/>
    <w:multiLevelType w:val="hybridMultilevel"/>
    <w:tmpl w:val="B49445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FB90E3E"/>
    <w:multiLevelType w:val="multilevel"/>
    <w:tmpl w:val="48F655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C0311D0"/>
    <w:multiLevelType w:val="multilevel"/>
    <w:tmpl w:val="131EA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1510832"/>
    <w:multiLevelType w:val="multilevel"/>
    <w:tmpl w:val="173EF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44E3708"/>
    <w:multiLevelType w:val="multilevel"/>
    <w:tmpl w:val="D730F1F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177799D"/>
    <w:multiLevelType w:val="multilevel"/>
    <w:tmpl w:val="89867C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223411C"/>
    <w:multiLevelType w:val="hybridMultilevel"/>
    <w:tmpl w:val="264457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6405671D"/>
    <w:multiLevelType w:val="multilevel"/>
    <w:tmpl w:val="0458DC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69B523AB"/>
    <w:multiLevelType w:val="multilevel"/>
    <w:tmpl w:val="13227F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3"/>
  </w:num>
  <w:num w:numId="4">
    <w:abstractNumId w:val="5"/>
  </w:num>
  <w:num w:numId="5">
    <w:abstractNumId w:val="8"/>
  </w:num>
  <w:num w:numId="6">
    <w:abstractNumId w:val="7"/>
  </w:num>
  <w:num w:numId="7">
    <w:abstractNumId w:val="4"/>
  </w:num>
  <w:num w:numId="8">
    <w:abstractNumId w:val="1"/>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0FC1"/>
    <w:rsid w:val="00032555"/>
    <w:rsid w:val="000513A8"/>
    <w:rsid w:val="000A4178"/>
    <w:rsid w:val="0019067F"/>
    <w:rsid w:val="00203436"/>
    <w:rsid w:val="003C0FC1"/>
    <w:rsid w:val="00426E2F"/>
    <w:rsid w:val="00502815"/>
    <w:rsid w:val="005502F5"/>
    <w:rsid w:val="005610AC"/>
    <w:rsid w:val="005E44D6"/>
    <w:rsid w:val="005E51D5"/>
    <w:rsid w:val="005F0ABE"/>
    <w:rsid w:val="0079561F"/>
    <w:rsid w:val="008D3572"/>
    <w:rsid w:val="00A22FA6"/>
    <w:rsid w:val="00A73D50"/>
    <w:rsid w:val="00AE7D3F"/>
    <w:rsid w:val="00B5728E"/>
    <w:rsid w:val="00CD0AAF"/>
    <w:rsid w:val="00CE4714"/>
    <w:rsid w:val="00D065FE"/>
    <w:rsid w:val="00D23513"/>
    <w:rsid w:val="00E67BBB"/>
    <w:rsid w:val="00F61668"/>
    <w:rsid w:val="00F86812"/>
    <w:rsid w:val="00FB4E2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905E0F4-E005-4B1B-9DFB-4CF18A2EC8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9067F"/>
    <w:pPr>
      <w:spacing w:before="100" w:beforeAutospacing="1" w:after="100" w:afterAutospacing="1" w:line="256" w:lineRule="auto"/>
    </w:pPr>
    <w:rPr>
      <w:rFonts w:ascii="Calibri" w:eastAsia="Times New Roman" w:hAnsi="Calibri" w:cs="Times New Roman"/>
      <w:sz w:val="24"/>
      <w:szCs w:val="24"/>
      <w:lang w:eastAsia="ru-RU"/>
    </w:rPr>
  </w:style>
  <w:style w:type="paragraph" w:styleId="2">
    <w:name w:val="heading 2"/>
    <w:basedOn w:val="a"/>
    <w:next w:val="a"/>
    <w:link w:val="20"/>
    <w:uiPriority w:val="9"/>
    <w:semiHidden/>
    <w:unhideWhenUsed/>
    <w:qFormat/>
    <w:rsid w:val="0003255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B5728E"/>
    <w:pPr>
      <w:spacing w:line="240" w:lineRule="auto"/>
    </w:pPr>
    <w:rPr>
      <w:rFonts w:ascii="Times New Roman" w:hAnsi="Times New Roman"/>
    </w:rPr>
  </w:style>
  <w:style w:type="character" w:customStyle="1" w:styleId="15">
    <w:name w:val="15"/>
    <w:basedOn w:val="a0"/>
    <w:rsid w:val="00B5728E"/>
    <w:rPr>
      <w:rFonts w:ascii="Calibri" w:hAnsi="Calibri" w:cs="Calibri" w:hint="default"/>
      <w:b/>
      <w:bCs/>
    </w:rPr>
  </w:style>
  <w:style w:type="paragraph" w:styleId="a4">
    <w:name w:val="header"/>
    <w:basedOn w:val="a"/>
    <w:link w:val="a5"/>
    <w:uiPriority w:val="99"/>
    <w:unhideWhenUsed/>
    <w:rsid w:val="0079561F"/>
    <w:pPr>
      <w:tabs>
        <w:tab w:val="center" w:pos="4677"/>
        <w:tab w:val="right" w:pos="9355"/>
      </w:tabs>
      <w:spacing w:before="0" w:after="0" w:line="240" w:lineRule="auto"/>
    </w:pPr>
  </w:style>
  <w:style w:type="character" w:customStyle="1" w:styleId="a5">
    <w:name w:val="Верхний колонтитул Знак"/>
    <w:basedOn w:val="a0"/>
    <w:link w:val="a4"/>
    <w:uiPriority w:val="99"/>
    <w:rsid w:val="0079561F"/>
    <w:rPr>
      <w:rFonts w:ascii="Calibri" w:eastAsia="Times New Roman" w:hAnsi="Calibri" w:cs="Times New Roman"/>
      <w:sz w:val="24"/>
      <w:szCs w:val="24"/>
      <w:lang w:eastAsia="ru-RU"/>
    </w:rPr>
  </w:style>
  <w:style w:type="paragraph" w:styleId="a6">
    <w:name w:val="footer"/>
    <w:basedOn w:val="a"/>
    <w:link w:val="a7"/>
    <w:uiPriority w:val="99"/>
    <w:unhideWhenUsed/>
    <w:rsid w:val="0079561F"/>
    <w:pPr>
      <w:tabs>
        <w:tab w:val="center" w:pos="4677"/>
        <w:tab w:val="right" w:pos="9355"/>
      </w:tabs>
      <w:spacing w:before="0" w:after="0" w:line="240" w:lineRule="auto"/>
    </w:pPr>
  </w:style>
  <w:style w:type="character" w:customStyle="1" w:styleId="a7">
    <w:name w:val="Нижний колонтитул Знак"/>
    <w:basedOn w:val="a0"/>
    <w:link w:val="a6"/>
    <w:uiPriority w:val="99"/>
    <w:rsid w:val="0079561F"/>
    <w:rPr>
      <w:rFonts w:ascii="Calibri" w:eastAsia="Times New Roman" w:hAnsi="Calibri" w:cs="Times New Roman"/>
      <w:sz w:val="24"/>
      <w:szCs w:val="24"/>
      <w:lang w:eastAsia="ru-RU"/>
    </w:rPr>
  </w:style>
  <w:style w:type="character" w:customStyle="1" w:styleId="20">
    <w:name w:val="Заголовок 2 Знак"/>
    <w:basedOn w:val="a0"/>
    <w:link w:val="2"/>
    <w:uiPriority w:val="9"/>
    <w:semiHidden/>
    <w:rsid w:val="00032555"/>
    <w:rPr>
      <w:rFonts w:asciiTheme="majorHAnsi" w:eastAsiaTheme="majorEastAsia" w:hAnsiTheme="majorHAnsi" w:cstheme="majorBidi"/>
      <w:color w:val="2E74B5" w:themeColor="accent1" w:themeShade="BF"/>
      <w:sz w:val="26"/>
      <w:szCs w:val="26"/>
      <w:lang w:eastAsia="ru-RU"/>
    </w:rPr>
  </w:style>
  <w:style w:type="paragraph" w:styleId="a8">
    <w:name w:val="List Paragraph"/>
    <w:basedOn w:val="a"/>
    <w:uiPriority w:val="34"/>
    <w:qFormat/>
    <w:rsid w:val="0019067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8854445">
      <w:bodyDiv w:val="1"/>
      <w:marLeft w:val="0"/>
      <w:marRight w:val="0"/>
      <w:marTop w:val="0"/>
      <w:marBottom w:val="0"/>
      <w:divBdr>
        <w:top w:val="none" w:sz="0" w:space="0" w:color="auto"/>
        <w:left w:val="none" w:sz="0" w:space="0" w:color="auto"/>
        <w:bottom w:val="none" w:sz="0" w:space="0" w:color="auto"/>
        <w:right w:val="none" w:sz="0" w:space="0" w:color="auto"/>
      </w:divBdr>
      <w:divsChild>
        <w:div w:id="1472600737">
          <w:marLeft w:val="0"/>
          <w:marRight w:val="0"/>
          <w:marTop w:val="0"/>
          <w:marBottom w:val="120"/>
          <w:divBdr>
            <w:top w:val="none" w:sz="0" w:space="0" w:color="auto"/>
            <w:left w:val="none" w:sz="0" w:space="0" w:color="auto"/>
            <w:bottom w:val="none" w:sz="0" w:space="0" w:color="auto"/>
            <w:right w:val="none" w:sz="0" w:space="0" w:color="auto"/>
          </w:divBdr>
        </w:div>
        <w:div w:id="443042976">
          <w:marLeft w:val="0"/>
          <w:marRight w:val="0"/>
          <w:marTop w:val="0"/>
          <w:marBottom w:val="120"/>
          <w:divBdr>
            <w:top w:val="none" w:sz="0" w:space="0" w:color="auto"/>
            <w:left w:val="none" w:sz="0" w:space="0" w:color="auto"/>
            <w:bottom w:val="none" w:sz="0" w:space="0" w:color="auto"/>
            <w:right w:val="none" w:sz="0" w:space="0" w:color="auto"/>
          </w:divBdr>
        </w:div>
        <w:div w:id="237793751">
          <w:marLeft w:val="0"/>
          <w:marRight w:val="0"/>
          <w:marTop w:val="0"/>
          <w:marBottom w:val="120"/>
          <w:divBdr>
            <w:top w:val="none" w:sz="0" w:space="0" w:color="auto"/>
            <w:left w:val="none" w:sz="0" w:space="0" w:color="auto"/>
            <w:bottom w:val="none" w:sz="0" w:space="0" w:color="auto"/>
            <w:right w:val="none" w:sz="0" w:space="0" w:color="auto"/>
          </w:divBdr>
        </w:div>
        <w:div w:id="1800684763">
          <w:marLeft w:val="0"/>
          <w:marRight w:val="0"/>
          <w:marTop w:val="0"/>
          <w:marBottom w:val="120"/>
          <w:divBdr>
            <w:top w:val="none" w:sz="0" w:space="0" w:color="auto"/>
            <w:left w:val="none" w:sz="0" w:space="0" w:color="auto"/>
            <w:bottom w:val="none" w:sz="0" w:space="0" w:color="auto"/>
            <w:right w:val="none" w:sz="0" w:space="0" w:color="auto"/>
          </w:divBdr>
        </w:div>
        <w:div w:id="250627182">
          <w:marLeft w:val="0"/>
          <w:marRight w:val="0"/>
          <w:marTop w:val="0"/>
          <w:marBottom w:val="120"/>
          <w:divBdr>
            <w:top w:val="none" w:sz="0" w:space="0" w:color="auto"/>
            <w:left w:val="none" w:sz="0" w:space="0" w:color="auto"/>
            <w:bottom w:val="none" w:sz="0" w:space="0" w:color="auto"/>
            <w:right w:val="none" w:sz="0" w:space="0" w:color="auto"/>
          </w:divBdr>
        </w:div>
        <w:div w:id="387731545">
          <w:marLeft w:val="0"/>
          <w:marRight w:val="0"/>
          <w:marTop w:val="0"/>
          <w:marBottom w:val="120"/>
          <w:divBdr>
            <w:top w:val="none" w:sz="0" w:space="0" w:color="auto"/>
            <w:left w:val="none" w:sz="0" w:space="0" w:color="auto"/>
            <w:bottom w:val="none" w:sz="0" w:space="0" w:color="auto"/>
            <w:right w:val="none" w:sz="0" w:space="0" w:color="auto"/>
          </w:divBdr>
        </w:div>
        <w:div w:id="117725645">
          <w:marLeft w:val="0"/>
          <w:marRight w:val="0"/>
          <w:marTop w:val="0"/>
          <w:marBottom w:val="120"/>
          <w:divBdr>
            <w:top w:val="none" w:sz="0" w:space="0" w:color="auto"/>
            <w:left w:val="none" w:sz="0" w:space="0" w:color="auto"/>
            <w:bottom w:val="none" w:sz="0" w:space="0" w:color="auto"/>
            <w:right w:val="none" w:sz="0" w:space="0" w:color="auto"/>
          </w:divBdr>
        </w:div>
        <w:div w:id="628051720">
          <w:marLeft w:val="0"/>
          <w:marRight w:val="0"/>
          <w:marTop w:val="0"/>
          <w:marBottom w:val="120"/>
          <w:divBdr>
            <w:top w:val="none" w:sz="0" w:space="0" w:color="auto"/>
            <w:left w:val="none" w:sz="0" w:space="0" w:color="auto"/>
            <w:bottom w:val="none" w:sz="0" w:space="0" w:color="auto"/>
            <w:right w:val="none" w:sz="0" w:space="0" w:color="auto"/>
          </w:divBdr>
        </w:div>
        <w:div w:id="357703129">
          <w:marLeft w:val="0"/>
          <w:marRight w:val="0"/>
          <w:marTop w:val="0"/>
          <w:marBottom w:val="120"/>
          <w:divBdr>
            <w:top w:val="none" w:sz="0" w:space="0" w:color="auto"/>
            <w:left w:val="none" w:sz="0" w:space="0" w:color="auto"/>
            <w:bottom w:val="none" w:sz="0" w:space="0" w:color="auto"/>
            <w:right w:val="none" w:sz="0" w:space="0" w:color="auto"/>
          </w:divBdr>
        </w:div>
        <w:div w:id="553395455">
          <w:marLeft w:val="0"/>
          <w:marRight w:val="0"/>
          <w:marTop w:val="0"/>
          <w:marBottom w:val="120"/>
          <w:divBdr>
            <w:top w:val="none" w:sz="0" w:space="0" w:color="auto"/>
            <w:left w:val="none" w:sz="0" w:space="0" w:color="auto"/>
            <w:bottom w:val="none" w:sz="0" w:space="0" w:color="auto"/>
            <w:right w:val="none" w:sz="0" w:space="0" w:color="auto"/>
          </w:divBdr>
        </w:div>
        <w:div w:id="1331060699">
          <w:marLeft w:val="0"/>
          <w:marRight w:val="0"/>
          <w:marTop w:val="0"/>
          <w:marBottom w:val="120"/>
          <w:divBdr>
            <w:top w:val="none" w:sz="0" w:space="0" w:color="auto"/>
            <w:left w:val="none" w:sz="0" w:space="0" w:color="auto"/>
            <w:bottom w:val="none" w:sz="0" w:space="0" w:color="auto"/>
            <w:right w:val="none" w:sz="0" w:space="0" w:color="auto"/>
          </w:divBdr>
        </w:div>
        <w:div w:id="1932812346">
          <w:marLeft w:val="0"/>
          <w:marRight w:val="0"/>
          <w:marTop w:val="0"/>
          <w:marBottom w:val="120"/>
          <w:divBdr>
            <w:top w:val="none" w:sz="0" w:space="0" w:color="auto"/>
            <w:left w:val="none" w:sz="0" w:space="0" w:color="auto"/>
            <w:bottom w:val="none" w:sz="0" w:space="0" w:color="auto"/>
            <w:right w:val="none" w:sz="0" w:space="0" w:color="auto"/>
          </w:divBdr>
        </w:div>
      </w:divsChild>
    </w:div>
    <w:div w:id="1679114809">
      <w:bodyDiv w:val="1"/>
      <w:marLeft w:val="0"/>
      <w:marRight w:val="0"/>
      <w:marTop w:val="0"/>
      <w:marBottom w:val="0"/>
      <w:divBdr>
        <w:top w:val="none" w:sz="0" w:space="0" w:color="auto"/>
        <w:left w:val="none" w:sz="0" w:space="0" w:color="auto"/>
        <w:bottom w:val="none" w:sz="0" w:space="0" w:color="auto"/>
        <w:right w:val="none" w:sz="0" w:space="0" w:color="auto"/>
      </w:divBdr>
    </w:div>
    <w:div w:id="1947155765">
      <w:bodyDiv w:val="1"/>
      <w:marLeft w:val="0"/>
      <w:marRight w:val="0"/>
      <w:marTop w:val="0"/>
      <w:marBottom w:val="0"/>
      <w:divBdr>
        <w:top w:val="none" w:sz="0" w:space="0" w:color="auto"/>
        <w:left w:val="none" w:sz="0" w:space="0" w:color="auto"/>
        <w:bottom w:val="none" w:sz="0" w:space="0" w:color="auto"/>
        <w:right w:val="none" w:sz="0" w:space="0" w:color="auto"/>
      </w:divBdr>
      <w:divsChild>
        <w:div w:id="572737423">
          <w:marLeft w:val="0"/>
          <w:marRight w:val="0"/>
          <w:marTop w:val="0"/>
          <w:marBottom w:val="120"/>
          <w:divBdr>
            <w:top w:val="none" w:sz="0" w:space="0" w:color="auto"/>
            <w:left w:val="none" w:sz="0" w:space="0" w:color="auto"/>
            <w:bottom w:val="none" w:sz="0" w:space="0" w:color="auto"/>
            <w:right w:val="none" w:sz="0" w:space="0" w:color="auto"/>
          </w:divBdr>
        </w:div>
        <w:div w:id="2106680810">
          <w:marLeft w:val="0"/>
          <w:marRight w:val="0"/>
          <w:marTop w:val="0"/>
          <w:marBottom w:val="120"/>
          <w:divBdr>
            <w:top w:val="none" w:sz="0" w:space="0" w:color="auto"/>
            <w:left w:val="none" w:sz="0" w:space="0" w:color="auto"/>
            <w:bottom w:val="none" w:sz="0" w:space="0" w:color="auto"/>
            <w:right w:val="none" w:sz="0" w:space="0" w:color="auto"/>
          </w:divBdr>
        </w:div>
        <w:div w:id="1826432005">
          <w:marLeft w:val="0"/>
          <w:marRight w:val="0"/>
          <w:marTop w:val="0"/>
          <w:marBottom w:val="12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BBE5B0-4E5B-49FD-9571-89EB29F2B6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155</TotalTime>
  <Pages>26</Pages>
  <Words>7074</Words>
  <Characters>40328</Characters>
  <Application>Microsoft Office Word</Application>
  <DocSecurity>0</DocSecurity>
  <Lines>336</Lines>
  <Paragraphs>94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47308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Учетная запись Майкрософт</dc:creator>
  <cp:keywords/>
  <dc:description/>
  <cp:lastModifiedBy>Учетная запись Майкрософт</cp:lastModifiedBy>
  <cp:revision>9</cp:revision>
  <dcterms:created xsi:type="dcterms:W3CDTF">2026-01-23T12:18:00Z</dcterms:created>
  <dcterms:modified xsi:type="dcterms:W3CDTF">2026-04-22T13:51:00Z</dcterms:modified>
</cp:coreProperties>
</file>