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0E" w:rsidRPr="00D8530E" w:rsidRDefault="00D8530E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caps/>
          <w:szCs w:val="28"/>
        </w:rPr>
      </w:pPr>
      <w:bookmarkStart w:id="0" w:name="_GoBack"/>
      <w:bookmarkEnd w:id="0"/>
      <w:r w:rsidRPr="00D8530E">
        <w:rPr>
          <w:caps/>
          <w:szCs w:val="28"/>
        </w:rPr>
        <w:t xml:space="preserve">Государственное бюджетное профессиональное </w:t>
      </w:r>
    </w:p>
    <w:p w:rsidR="00D8530E" w:rsidRPr="00D8530E" w:rsidRDefault="00D8530E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caps/>
          <w:szCs w:val="28"/>
        </w:rPr>
      </w:pPr>
      <w:r w:rsidRPr="00D8530E">
        <w:rPr>
          <w:caps/>
          <w:szCs w:val="28"/>
        </w:rPr>
        <w:t>образовательное учреждение</w:t>
      </w:r>
    </w:p>
    <w:p w:rsidR="00EF531B" w:rsidRPr="00D8530E" w:rsidRDefault="00D8530E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center"/>
        <w:rPr>
          <w:caps/>
          <w:sz w:val="24"/>
        </w:rPr>
      </w:pPr>
      <w:r w:rsidRPr="00D8530E">
        <w:rPr>
          <w:caps/>
          <w:szCs w:val="28"/>
        </w:rPr>
        <w:t>Курсавский региональный колледж «Интеграл»</w:t>
      </w:r>
    </w:p>
    <w:p w:rsidR="00EF531B" w:rsidRDefault="00EF531B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</w:pPr>
    </w:p>
    <w:p w:rsidR="00EF531B" w:rsidRDefault="00EF531B" w:rsidP="00D8530E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27134F" w:rsidRDefault="0027134F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EB73FF">
      <w:pPr>
        <w:tabs>
          <w:tab w:val="left" w:pos="142"/>
        </w:tabs>
        <w:ind w:firstLine="0"/>
        <w:jc w:val="both"/>
        <w:rPr>
          <w:b/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b/>
          <w:szCs w:val="28"/>
        </w:rPr>
      </w:pPr>
    </w:p>
    <w:p w:rsidR="00DA58C9" w:rsidRDefault="00D8530E" w:rsidP="00DA58C9">
      <w:pPr>
        <w:tabs>
          <w:tab w:val="left" w:pos="142"/>
        </w:tabs>
        <w:ind w:firstLine="709"/>
        <w:jc w:val="center"/>
        <w:rPr>
          <w:b/>
          <w:sz w:val="32"/>
          <w:szCs w:val="32"/>
        </w:rPr>
      </w:pPr>
      <w:r w:rsidRPr="00D8530E">
        <w:rPr>
          <w:b/>
          <w:sz w:val="32"/>
          <w:szCs w:val="32"/>
        </w:rPr>
        <w:t xml:space="preserve">Методическая разработка </w:t>
      </w:r>
      <w:r w:rsidR="00883599">
        <w:rPr>
          <w:b/>
          <w:sz w:val="32"/>
          <w:szCs w:val="32"/>
        </w:rPr>
        <w:t>занятия</w:t>
      </w:r>
      <w:r w:rsidR="00620D3F">
        <w:rPr>
          <w:b/>
          <w:sz w:val="32"/>
          <w:szCs w:val="32"/>
        </w:rPr>
        <w:t xml:space="preserve"> </w:t>
      </w:r>
      <w:r w:rsidR="00DA58C9" w:rsidRPr="00DA58C9">
        <w:rPr>
          <w:b/>
          <w:sz w:val="32"/>
          <w:szCs w:val="32"/>
        </w:rPr>
        <w:t>по теме:</w:t>
      </w:r>
    </w:p>
    <w:p w:rsidR="00DA58C9" w:rsidRDefault="00DA58C9" w:rsidP="00DA58C9">
      <w:pPr>
        <w:tabs>
          <w:tab w:val="left" w:pos="142"/>
        </w:tabs>
        <w:ind w:firstLine="709"/>
        <w:jc w:val="center"/>
        <w:rPr>
          <w:b/>
          <w:sz w:val="32"/>
          <w:szCs w:val="32"/>
        </w:rPr>
      </w:pPr>
      <w:r w:rsidRPr="00DA58C9">
        <w:rPr>
          <w:b/>
          <w:sz w:val="32"/>
          <w:szCs w:val="32"/>
        </w:rPr>
        <w:t xml:space="preserve"> «</w:t>
      </w:r>
      <w:r w:rsidR="00883599" w:rsidRPr="00883599">
        <w:rPr>
          <w:b/>
          <w:sz w:val="32"/>
          <w:szCs w:val="32"/>
        </w:rPr>
        <w:t>Кривошипно-шатунный механизм</w:t>
      </w:r>
      <w:r w:rsidRPr="00DA58C9">
        <w:rPr>
          <w:b/>
          <w:sz w:val="32"/>
          <w:szCs w:val="32"/>
        </w:rPr>
        <w:t xml:space="preserve">» </w:t>
      </w:r>
    </w:p>
    <w:p w:rsidR="00EF531B" w:rsidRDefault="00DA58C9" w:rsidP="00DA58C9">
      <w:pPr>
        <w:tabs>
          <w:tab w:val="left" w:pos="142"/>
        </w:tabs>
        <w:ind w:firstLine="709"/>
        <w:jc w:val="center"/>
        <w:rPr>
          <w:szCs w:val="28"/>
        </w:rPr>
      </w:pPr>
      <w:r w:rsidRPr="00DA58C9">
        <w:rPr>
          <w:b/>
          <w:sz w:val="32"/>
          <w:szCs w:val="32"/>
        </w:rPr>
        <w:t>(учебн</w:t>
      </w:r>
      <w:r w:rsidR="002143A1">
        <w:rPr>
          <w:b/>
          <w:sz w:val="32"/>
          <w:szCs w:val="32"/>
        </w:rPr>
        <w:t xml:space="preserve">ая </w:t>
      </w:r>
      <w:r w:rsidR="00EB73FF">
        <w:rPr>
          <w:b/>
          <w:sz w:val="32"/>
          <w:szCs w:val="32"/>
        </w:rPr>
        <w:t>дисциплина</w:t>
      </w:r>
      <w:r w:rsidRPr="00DA58C9">
        <w:rPr>
          <w:b/>
          <w:sz w:val="32"/>
          <w:szCs w:val="32"/>
        </w:rPr>
        <w:t xml:space="preserve"> «Устройство </w:t>
      </w:r>
      <w:r w:rsidR="00EB73FF">
        <w:rPr>
          <w:b/>
          <w:sz w:val="32"/>
          <w:szCs w:val="32"/>
        </w:rPr>
        <w:t>и техническое обслуж</w:t>
      </w:r>
      <w:r w:rsidR="00EB73FF">
        <w:rPr>
          <w:b/>
          <w:sz w:val="32"/>
          <w:szCs w:val="32"/>
        </w:rPr>
        <w:t>и</w:t>
      </w:r>
      <w:r w:rsidR="00EB73FF">
        <w:rPr>
          <w:b/>
          <w:sz w:val="32"/>
          <w:szCs w:val="32"/>
        </w:rPr>
        <w:t>вание транспортных средств категории «В</w:t>
      </w:r>
      <w:r w:rsidRPr="00DA58C9">
        <w:rPr>
          <w:b/>
          <w:sz w:val="32"/>
          <w:szCs w:val="32"/>
        </w:rPr>
        <w:t>»</w:t>
      </w:r>
      <w:r w:rsidR="00EB73FF">
        <w:rPr>
          <w:b/>
          <w:sz w:val="32"/>
          <w:szCs w:val="32"/>
        </w:rPr>
        <w:t xml:space="preserve"> как объектов упра</w:t>
      </w:r>
      <w:r w:rsidR="00EB73FF">
        <w:rPr>
          <w:b/>
          <w:sz w:val="32"/>
          <w:szCs w:val="32"/>
        </w:rPr>
        <w:t>в</w:t>
      </w:r>
      <w:r w:rsidR="00EB73FF">
        <w:rPr>
          <w:b/>
          <w:sz w:val="32"/>
          <w:szCs w:val="32"/>
        </w:rPr>
        <w:t>ления</w:t>
      </w:r>
      <w:r w:rsidRPr="00DA58C9">
        <w:rPr>
          <w:b/>
          <w:sz w:val="32"/>
          <w:szCs w:val="32"/>
        </w:rPr>
        <w:t>)</w:t>
      </w: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EF531B" w:rsidRDefault="00EF531B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tabs>
          <w:tab w:val="left" w:pos="142"/>
        </w:tabs>
        <w:ind w:firstLine="709"/>
        <w:jc w:val="both"/>
        <w:rPr>
          <w:szCs w:val="28"/>
        </w:rPr>
      </w:pPr>
    </w:p>
    <w:p w:rsidR="00D8530E" w:rsidRDefault="00D8530E" w:rsidP="00D8530E">
      <w:pPr>
        <w:ind w:firstLine="0"/>
        <w:jc w:val="center"/>
      </w:pPr>
      <w:r>
        <w:t>с</w:t>
      </w:r>
      <w:r w:rsidRPr="001D1A78">
        <w:t xml:space="preserve">.Курсавка  </w:t>
      </w:r>
    </w:p>
    <w:p w:rsidR="00D8530E" w:rsidRDefault="00D8530E" w:rsidP="00D8530E">
      <w:pPr>
        <w:ind w:firstLine="0"/>
        <w:jc w:val="center"/>
      </w:pPr>
      <w:r w:rsidRPr="001D1A78">
        <w:t>202</w:t>
      </w:r>
      <w:r w:rsidR="00620D3F">
        <w:t>3</w:t>
      </w:r>
      <w:r w:rsidRPr="001D1A78">
        <w:t>г.</w:t>
      </w:r>
    </w:p>
    <w:p w:rsidR="00EF531B" w:rsidRDefault="00EF531B" w:rsidP="00D8530E">
      <w:pPr>
        <w:ind w:firstLine="709"/>
        <w:rPr>
          <w:szCs w:val="28"/>
        </w:rPr>
        <w:sectPr w:rsidR="00EF531B" w:rsidSect="00070FF0">
          <w:footerReference w:type="default" r:id="rId9"/>
          <w:pgSz w:w="11907" w:h="16840"/>
          <w:pgMar w:top="1135" w:right="851" w:bottom="1134" w:left="1418" w:header="720" w:footer="0" w:gutter="0"/>
          <w:cols w:space="720"/>
          <w:titlePg/>
          <w:docGrid w:linePitch="381"/>
        </w:sectPr>
      </w:pPr>
    </w:p>
    <w:p w:rsidR="00D8530E" w:rsidRPr="002143A1" w:rsidRDefault="008B28E9" w:rsidP="00D8530E">
      <w:pPr>
        <w:ind w:firstLine="709"/>
        <w:jc w:val="both"/>
        <w:rPr>
          <w:szCs w:val="28"/>
        </w:rPr>
      </w:pPr>
      <w:r w:rsidRPr="002143A1">
        <w:rPr>
          <w:color w:val="000000"/>
          <w:szCs w:val="28"/>
        </w:rPr>
        <w:lastRenderedPageBreak/>
        <w:t xml:space="preserve">Методическая разработка может быть полезна преподавателям </w:t>
      </w:r>
      <w:r w:rsidR="002143A1">
        <w:rPr>
          <w:color w:val="000000"/>
          <w:szCs w:val="28"/>
        </w:rPr>
        <w:t xml:space="preserve">учебной </w:t>
      </w:r>
      <w:r w:rsidRPr="002143A1">
        <w:rPr>
          <w:color w:val="000000"/>
          <w:szCs w:val="28"/>
        </w:rPr>
        <w:t xml:space="preserve">дисциплины </w:t>
      </w:r>
      <w:r w:rsidR="00883599" w:rsidRPr="002143A1">
        <w:rPr>
          <w:szCs w:val="28"/>
        </w:rPr>
        <w:t>«</w:t>
      </w:r>
      <w:r w:rsidR="002143A1" w:rsidRPr="002143A1">
        <w:rPr>
          <w:szCs w:val="28"/>
        </w:rPr>
        <w:t>Устройство и техническое обслуживание транспортных средств к</w:t>
      </w:r>
      <w:r w:rsidR="002143A1" w:rsidRPr="002143A1">
        <w:rPr>
          <w:szCs w:val="28"/>
        </w:rPr>
        <w:t>а</w:t>
      </w:r>
      <w:r w:rsidR="002143A1" w:rsidRPr="002143A1">
        <w:rPr>
          <w:szCs w:val="28"/>
        </w:rPr>
        <w:t>тегории «В» как объектов управления</w:t>
      </w:r>
      <w:r w:rsidR="00883599" w:rsidRPr="002143A1">
        <w:rPr>
          <w:szCs w:val="28"/>
        </w:rPr>
        <w:t xml:space="preserve">» профессии </w:t>
      </w:r>
      <w:r w:rsidR="002143A1" w:rsidRPr="002143A1">
        <w:rPr>
          <w:szCs w:val="28"/>
        </w:rPr>
        <w:t>11442 Водитель автомобиля.</w:t>
      </w:r>
    </w:p>
    <w:p w:rsidR="002143A1" w:rsidRPr="002143A1" w:rsidRDefault="002143A1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  <w:r w:rsidRPr="002143A1">
        <w:rPr>
          <w:szCs w:val="28"/>
        </w:rPr>
        <w:t>Организация – разработчик: ГБПОУ Курсавский региональный колледж  «Интеграл»</w:t>
      </w: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  <w:r w:rsidRPr="002143A1">
        <w:rPr>
          <w:szCs w:val="28"/>
        </w:rPr>
        <w:t xml:space="preserve">Разработчик: </w:t>
      </w:r>
      <w:r w:rsidR="00DA58C9" w:rsidRPr="002143A1">
        <w:rPr>
          <w:szCs w:val="28"/>
        </w:rPr>
        <w:t>Улыбашев А.В., преподаватель</w:t>
      </w:r>
      <w:r w:rsidRPr="002143A1">
        <w:rPr>
          <w:szCs w:val="28"/>
        </w:rPr>
        <w:t xml:space="preserve">  ГБПОУ КРК «Интеграл»</w:t>
      </w: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both"/>
        <w:rPr>
          <w:szCs w:val="28"/>
        </w:rPr>
      </w:pPr>
    </w:p>
    <w:p w:rsidR="00D8530E" w:rsidRPr="002143A1" w:rsidRDefault="00D8530E" w:rsidP="00D8530E">
      <w:pPr>
        <w:ind w:firstLine="709"/>
        <w:jc w:val="center"/>
        <w:rPr>
          <w:szCs w:val="28"/>
        </w:rPr>
      </w:pPr>
      <w:r w:rsidRPr="002143A1">
        <w:rPr>
          <w:szCs w:val="28"/>
        </w:rPr>
        <w:t>Рассмотрена, утверждена  и рекомендована к применению  на   заседании   Методического совета ГБПОУ КРК «Интеграл»</w:t>
      </w:r>
    </w:p>
    <w:p w:rsidR="00D8530E" w:rsidRPr="002143A1" w:rsidRDefault="00D8530E" w:rsidP="00D8530E">
      <w:pPr>
        <w:ind w:firstLine="709"/>
        <w:jc w:val="center"/>
        <w:rPr>
          <w:szCs w:val="28"/>
        </w:rPr>
      </w:pPr>
    </w:p>
    <w:p w:rsidR="00D8530E" w:rsidRPr="002143A1" w:rsidRDefault="00D8530E" w:rsidP="00D8530E">
      <w:pPr>
        <w:ind w:firstLine="709"/>
        <w:jc w:val="center"/>
        <w:rPr>
          <w:szCs w:val="28"/>
        </w:rPr>
      </w:pPr>
      <w:r w:rsidRPr="002143A1">
        <w:rPr>
          <w:szCs w:val="28"/>
        </w:rPr>
        <w:t>Протокол  №                от     «   »                                202</w:t>
      </w:r>
      <w:r w:rsidR="00620D3F" w:rsidRPr="002143A1">
        <w:rPr>
          <w:szCs w:val="28"/>
        </w:rPr>
        <w:t>3</w:t>
      </w:r>
      <w:r w:rsidRPr="002143A1">
        <w:rPr>
          <w:szCs w:val="28"/>
        </w:rPr>
        <w:t>г.</w:t>
      </w:r>
    </w:p>
    <w:p w:rsidR="00D8530E" w:rsidRPr="002143A1" w:rsidRDefault="00D8530E" w:rsidP="00D8530E">
      <w:pPr>
        <w:ind w:firstLine="709"/>
        <w:jc w:val="center"/>
        <w:rPr>
          <w:szCs w:val="28"/>
        </w:rPr>
      </w:pPr>
    </w:p>
    <w:p w:rsidR="00D8530E" w:rsidRPr="002143A1" w:rsidRDefault="00D8530E" w:rsidP="00D8530E">
      <w:pPr>
        <w:ind w:firstLine="709"/>
        <w:jc w:val="center"/>
        <w:rPr>
          <w:szCs w:val="28"/>
        </w:rPr>
      </w:pPr>
      <w:r w:rsidRPr="002143A1">
        <w:rPr>
          <w:szCs w:val="28"/>
        </w:rPr>
        <w:t>Председатель                                             Н.Н. Тучина</w:t>
      </w:r>
    </w:p>
    <w:p w:rsidR="00D8530E" w:rsidRPr="002143A1" w:rsidRDefault="00D8530E" w:rsidP="00D8530E">
      <w:pPr>
        <w:ind w:firstLine="709"/>
        <w:rPr>
          <w:szCs w:val="28"/>
        </w:rPr>
      </w:pPr>
    </w:p>
    <w:p w:rsidR="00883599" w:rsidRDefault="00883599" w:rsidP="00D8530E">
      <w:pPr>
        <w:ind w:firstLine="709"/>
      </w:pPr>
    </w:p>
    <w:p w:rsidR="00D8530E" w:rsidRDefault="00D8530E" w:rsidP="00D8530E">
      <w:pPr>
        <w:ind w:firstLine="709"/>
      </w:pPr>
      <w:r w:rsidRPr="001D1A78">
        <w:t xml:space="preserve"> </w:t>
      </w:r>
    </w:p>
    <w:p w:rsidR="00DA58C9" w:rsidRDefault="00DA58C9" w:rsidP="00D8530E">
      <w:pPr>
        <w:ind w:firstLine="709"/>
      </w:pPr>
    </w:p>
    <w:p w:rsidR="00D8530E" w:rsidRPr="001D1A78" w:rsidRDefault="00D8530E" w:rsidP="00D8530E">
      <w:pPr>
        <w:ind w:firstLine="709"/>
      </w:pPr>
    </w:p>
    <w:p w:rsidR="00D8530E" w:rsidRPr="001D1A78" w:rsidRDefault="00D8530E" w:rsidP="00D8530E">
      <w:pPr>
        <w:ind w:firstLine="709"/>
      </w:pPr>
      <w:r w:rsidRPr="001D1A78">
        <w:rPr>
          <w:szCs w:val="28"/>
        </w:rPr>
        <w:t>357070 Ставропольский край,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Андроповский район,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с.Курсавка, ул. Титова, 15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тел.: 8(86556)6-39-82, 6-39-83</w:t>
      </w:r>
    </w:p>
    <w:p w:rsidR="00D8530E" w:rsidRPr="001D1A78" w:rsidRDefault="00D8530E" w:rsidP="00D8530E">
      <w:pPr>
        <w:ind w:firstLine="709"/>
        <w:jc w:val="both"/>
        <w:rPr>
          <w:szCs w:val="28"/>
        </w:rPr>
      </w:pPr>
      <w:r w:rsidRPr="001D1A78">
        <w:rPr>
          <w:szCs w:val="28"/>
        </w:rPr>
        <w:t>факс:6-39-79</w:t>
      </w:r>
    </w:p>
    <w:p w:rsidR="00D8530E" w:rsidRDefault="00285E12" w:rsidP="00D8530E">
      <w:pPr>
        <w:pStyle w:val="af6"/>
        <w:spacing w:after="0" w:line="360" w:lineRule="auto"/>
        <w:ind w:left="0" w:firstLine="709"/>
        <w:jc w:val="both"/>
      </w:pPr>
      <w:hyperlink r:id="rId10" w:history="1">
        <w:r w:rsidR="00D8530E" w:rsidRPr="001D1A78">
          <w:rPr>
            <w:rStyle w:val="af4"/>
            <w:sz w:val="28"/>
            <w:szCs w:val="28"/>
            <w:lang w:val="en-US"/>
          </w:rPr>
          <w:t>kurs</w:t>
        </w:r>
        <w:r w:rsidR="00D8530E" w:rsidRPr="001D1A78">
          <w:rPr>
            <w:rStyle w:val="af4"/>
            <w:sz w:val="28"/>
            <w:szCs w:val="28"/>
          </w:rPr>
          <w:t>_</w:t>
        </w:r>
        <w:r w:rsidR="00D8530E" w:rsidRPr="001D1A78">
          <w:rPr>
            <w:rStyle w:val="af4"/>
            <w:sz w:val="28"/>
            <w:szCs w:val="28"/>
            <w:lang w:val="en-US"/>
          </w:rPr>
          <w:t>integrall</w:t>
        </w:r>
        <w:r w:rsidR="00D8530E" w:rsidRPr="001D1A78">
          <w:rPr>
            <w:rStyle w:val="af4"/>
            <w:sz w:val="28"/>
            <w:szCs w:val="28"/>
          </w:rPr>
          <w:t>@</w:t>
        </w:r>
        <w:r w:rsidR="00D8530E" w:rsidRPr="001D1A78">
          <w:rPr>
            <w:rStyle w:val="af4"/>
            <w:sz w:val="28"/>
            <w:szCs w:val="28"/>
            <w:lang w:val="en-US"/>
          </w:rPr>
          <w:t>mail</w:t>
        </w:r>
        <w:r w:rsidR="00D8530E" w:rsidRPr="001D1A78">
          <w:rPr>
            <w:rStyle w:val="af4"/>
            <w:sz w:val="28"/>
            <w:szCs w:val="28"/>
          </w:rPr>
          <w:t>.</w:t>
        </w:r>
        <w:r w:rsidR="00D8530E" w:rsidRPr="001D1A78">
          <w:rPr>
            <w:rStyle w:val="af4"/>
            <w:sz w:val="28"/>
            <w:szCs w:val="28"/>
            <w:lang w:val="en-US"/>
          </w:rPr>
          <w:t>ru</w:t>
        </w:r>
      </w:hyperlink>
      <w:r w:rsidR="00D8530E">
        <w:t xml:space="preserve"> </w:t>
      </w:r>
    </w:p>
    <w:p w:rsidR="00D8530E" w:rsidRDefault="00D8530E" w:rsidP="00D8530E">
      <w:pPr>
        <w:tabs>
          <w:tab w:val="left" w:pos="142"/>
        </w:tabs>
        <w:ind w:firstLine="709"/>
        <w:jc w:val="center"/>
        <w:rPr>
          <w:szCs w:val="28"/>
        </w:rPr>
      </w:pPr>
    </w:p>
    <w:p w:rsidR="00D8530E" w:rsidRDefault="00D8530E" w:rsidP="00D8530E">
      <w:pPr>
        <w:ind w:firstLine="709"/>
        <w:jc w:val="center"/>
        <w:rPr>
          <w:b/>
          <w:szCs w:val="28"/>
        </w:rPr>
      </w:pPr>
      <w:r w:rsidRPr="00645AFD">
        <w:rPr>
          <w:b/>
          <w:szCs w:val="28"/>
        </w:rPr>
        <w:lastRenderedPageBreak/>
        <w:t xml:space="preserve">Содержание </w:t>
      </w:r>
    </w:p>
    <w:p w:rsidR="00D8530E" w:rsidRDefault="00D8530E" w:rsidP="00D8530E">
      <w:pPr>
        <w:ind w:firstLine="709"/>
        <w:jc w:val="center"/>
        <w:rPr>
          <w:b/>
          <w:szCs w:val="28"/>
        </w:rPr>
      </w:pPr>
    </w:p>
    <w:tbl>
      <w:tblPr>
        <w:tblStyle w:val="af9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71"/>
      </w:tblGrid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D8530E">
              <w:rPr>
                <w:szCs w:val="28"/>
              </w:rPr>
              <w:t xml:space="preserve">Пояснительная записка                                                                       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</w:rPr>
              <w:t xml:space="preserve">Методика проведения </w:t>
            </w:r>
            <w:r w:rsidRPr="00AA18CB">
              <w:rPr>
                <w:bCs/>
                <w:iCs/>
                <w:szCs w:val="28"/>
              </w:rPr>
              <w:t xml:space="preserve"> урока                                                              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</w:rPr>
              <w:t xml:space="preserve">План урока                                                                                           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</w:rPr>
              <w:t xml:space="preserve">Структура урока                                                                                  </w:t>
            </w:r>
            <w:r w:rsidRPr="00AA18CB">
              <w:rPr>
                <w:color w:val="FF0000"/>
                <w:szCs w:val="28"/>
              </w:rPr>
              <w:t xml:space="preserve"> 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Default="00D8530E" w:rsidP="00D8530E">
            <w:pPr>
              <w:ind w:firstLine="0"/>
              <w:rPr>
                <w:b/>
                <w:szCs w:val="28"/>
              </w:rPr>
            </w:pPr>
            <w:r w:rsidRPr="00AA18CB">
              <w:rPr>
                <w:szCs w:val="28"/>
                <w:lang w:val="en-US"/>
              </w:rPr>
              <w:t>И</w:t>
            </w:r>
            <w:r w:rsidRPr="00AA18CB">
              <w:rPr>
                <w:szCs w:val="28"/>
              </w:rPr>
              <w:t>сточники информации</w:t>
            </w:r>
          </w:p>
        </w:tc>
      </w:tr>
      <w:tr w:rsidR="00D8530E" w:rsidTr="00D8530E">
        <w:tc>
          <w:tcPr>
            <w:tcW w:w="1101" w:type="dxa"/>
          </w:tcPr>
          <w:p w:rsidR="00D8530E" w:rsidRPr="00D8530E" w:rsidRDefault="00D8530E" w:rsidP="00D8530E">
            <w:pPr>
              <w:pStyle w:val="af"/>
              <w:numPr>
                <w:ilvl w:val="0"/>
                <w:numId w:val="15"/>
              </w:numPr>
              <w:jc w:val="center"/>
              <w:rPr>
                <w:szCs w:val="28"/>
              </w:rPr>
            </w:pPr>
          </w:p>
        </w:tc>
        <w:tc>
          <w:tcPr>
            <w:tcW w:w="8471" w:type="dxa"/>
          </w:tcPr>
          <w:p w:rsidR="00D8530E" w:rsidRPr="00D8530E" w:rsidRDefault="00D8530E" w:rsidP="00D853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</w:p>
        </w:tc>
      </w:tr>
    </w:tbl>
    <w:p w:rsidR="00D8530E" w:rsidRPr="00645AFD" w:rsidRDefault="00D8530E" w:rsidP="00D8530E">
      <w:pPr>
        <w:ind w:firstLine="709"/>
        <w:jc w:val="center"/>
        <w:rPr>
          <w:b/>
          <w:szCs w:val="28"/>
        </w:rPr>
      </w:pPr>
    </w:p>
    <w:p w:rsidR="00EF531B" w:rsidRPr="00E80FBD" w:rsidRDefault="00D8530E" w:rsidP="00D8530E">
      <w:pPr>
        <w:ind w:firstLine="709"/>
        <w:jc w:val="center"/>
        <w:rPr>
          <w:szCs w:val="28"/>
          <w:highlight w:val="yellow"/>
        </w:rPr>
      </w:pPr>
      <w:r>
        <w:rPr>
          <w:b/>
        </w:rPr>
        <w:br w:type="page"/>
      </w:r>
      <w:r w:rsidRPr="00883599">
        <w:rPr>
          <w:b/>
          <w:szCs w:val="28"/>
        </w:rPr>
        <w:lastRenderedPageBreak/>
        <w:t>Пояснительная записка</w:t>
      </w:r>
    </w:p>
    <w:p w:rsidR="00883599" w:rsidRPr="00554072" w:rsidRDefault="00883599" w:rsidP="00883599">
      <w:pPr>
        <w:ind w:firstLine="709"/>
        <w:jc w:val="both"/>
        <w:rPr>
          <w:szCs w:val="28"/>
        </w:rPr>
      </w:pPr>
      <w:r w:rsidRPr="00554072">
        <w:rPr>
          <w:bCs/>
          <w:i/>
          <w:iCs/>
          <w:szCs w:val="28"/>
        </w:rPr>
        <w:t>При подготовке к занятию</w:t>
      </w:r>
      <w:r w:rsidRPr="00554072">
        <w:rPr>
          <w:szCs w:val="28"/>
        </w:rPr>
        <w:t xml:space="preserve"> изучить учебные вопросы, содержание метод</w:t>
      </w:r>
      <w:r w:rsidRPr="00554072">
        <w:rPr>
          <w:szCs w:val="28"/>
        </w:rPr>
        <w:t>и</w:t>
      </w:r>
      <w:r w:rsidRPr="00554072">
        <w:rPr>
          <w:szCs w:val="28"/>
        </w:rPr>
        <w:t>ческой разработки, ознакомиться с методическими рекомендациями. По заверш</w:t>
      </w:r>
      <w:r w:rsidRPr="00554072">
        <w:rPr>
          <w:szCs w:val="28"/>
        </w:rPr>
        <w:t>е</w:t>
      </w:r>
      <w:r w:rsidRPr="00554072">
        <w:rPr>
          <w:szCs w:val="28"/>
        </w:rPr>
        <w:t>нию личной теоретической подготовки составить и утвердить план проведения занятия.</w:t>
      </w:r>
    </w:p>
    <w:p w:rsidR="00883599" w:rsidRPr="00554072" w:rsidRDefault="00883599" w:rsidP="00883599">
      <w:pPr>
        <w:ind w:firstLine="709"/>
        <w:jc w:val="both"/>
        <w:rPr>
          <w:szCs w:val="28"/>
        </w:rPr>
      </w:pPr>
      <w:r w:rsidRPr="00554072">
        <w:rPr>
          <w:bCs/>
          <w:i/>
          <w:iCs/>
          <w:szCs w:val="28"/>
        </w:rPr>
        <w:t>Накануне занятия</w:t>
      </w:r>
      <w:r>
        <w:rPr>
          <w:bCs/>
          <w:i/>
          <w:iCs/>
          <w:szCs w:val="28"/>
        </w:rPr>
        <w:t xml:space="preserve"> </w:t>
      </w:r>
      <w:r w:rsidRPr="00554072">
        <w:rPr>
          <w:szCs w:val="28"/>
        </w:rPr>
        <w:t>подготовить к показу электронный демонстрационный материал, приобрести навыки его использования с компьютером и проектором или подготовить ассистента, который будет управлять компьютером.</w:t>
      </w:r>
    </w:p>
    <w:p w:rsidR="00883599" w:rsidRPr="00554072" w:rsidRDefault="00883599" w:rsidP="0088359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i/>
          <w:iCs/>
          <w:szCs w:val="28"/>
        </w:rPr>
      </w:pPr>
      <w:r w:rsidRPr="00554072">
        <w:rPr>
          <w:bCs/>
          <w:i/>
          <w:iCs/>
          <w:szCs w:val="28"/>
        </w:rPr>
        <w:t xml:space="preserve">Во вступительной части </w:t>
      </w:r>
      <w:r w:rsidRPr="00554072">
        <w:rPr>
          <w:szCs w:val="28"/>
        </w:rPr>
        <w:t xml:space="preserve">принять рапорт дежурного по группе, проверить наличие и внешний вид обучаемых, наличие учебников и конспектов. Объявить тему, цели и учебные вопросы занятия, порядок его проведения. </w:t>
      </w:r>
    </w:p>
    <w:p w:rsidR="00883599" w:rsidRPr="00554072" w:rsidRDefault="00883599" w:rsidP="00883599">
      <w:pPr>
        <w:pStyle w:val="a8"/>
        <w:spacing w:line="360" w:lineRule="auto"/>
        <w:ind w:firstLine="709"/>
        <w:jc w:val="both"/>
        <w:rPr>
          <w:b/>
          <w:szCs w:val="28"/>
        </w:rPr>
      </w:pPr>
      <w:r w:rsidRPr="00554072">
        <w:rPr>
          <w:i/>
          <w:szCs w:val="28"/>
        </w:rPr>
        <w:t>При изложении учебного материала</w:t>
      </w:r>
      <w:r w:rsidRPr="00554072">
        <w:rPr>
          <w:szCs w:val="28"/>
        </w:rPr>
        <w:t xml:space="preserve"> использовать слайды, приводить пр</w:t>
      </w:r>
      <w:r w:rsidRPr="00554072">
        <w:rPr>
          <w:szCs w:val="28"/>
        </w:rPr>
        <w:t>и</w:t>
      </w:r>
      <w:r w:rsidRPr="00554072">
        <w:rPr>
          <w:szCs w:val="28"/>
        </w:rPr>
        <w:t>меры из практической деятельности и жизни. Для активизации курсантов задавать вопросы, направленные на, самостоятельное уяснение устройства или функции механизмов</w:t>
      </w:r>
      <w:r w:rsidRPr="00554072">
        <w:rPr>
          <w:b/>
          <w:szCs w:val="28"/>
        </w:rPr>
        <w:t xml:space="preserve">, </w:t>
      </w:r>
      <w:r w:rsidRPr="00554072">
        <w:rPr>
          <w:szCs w:val="28"/>
        </w:rPr>
        <w:t>общее устройство транспортного средства.</w:t>
      </w:r>
    </w:p>
    <w:p w:rsidR="00883599" w:rsidRDefault="00883599" w:rsidP="00883599">
      <w:pPr>
        <w:pStyle w:val="Iaui"/>
        <w:numPr>
          <w:ilvl w:val="0"/>
          <w:numId w:val="18"/>
        </w:numPr>
        <w:tabs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54072">
        <w:rPr>
          <w:sz w:val="28"/>
          <w:szCs w:val="28"/>
        </w:rPr>
        <w:t xml:space="preserve">при рассмотрении первого вопроса, особое внимание следует уделить </w:t>
      </w:r>
      <w:r>
        <w:rPr>
          <w:sz w:val="28"/>
          <w:szCs w:val="28"/>
        </w:rPr>
        <w:t>на н</w:t>
      </w:r>
      <w:r w:rsidRPr="00F367DB">
        <w:rPr>
          <w:sz w:val="28"/>
          <w:szCs w:val="28"/>
        </w:rPr>
        <w:t>азначение, общее устройство, классификация и основные параметры двигат</w:t>
      </w:r>
      <w:r w:rsidRPr="00F367DB">
        <w:rPr>
          <w:sz w:val="28"/>
          <w:szCs w:val="28"/>
        </w:rPr>
        <w:t>е</w:t>
      </w:r>
      <w:r w:rsidRPr="00F367DB">
        <w:rPr>
          <w:sz w:val="28"/>
          <w:szCs w:val="28"/>
        </w:rPr>
        <w:t>ля</w:t>
      </w:r>
    </w:p>
    <w:p w:rsidR="00883599" w:rsidRPr="00782A50" w:rsidRDefault="00883599" w:rsidP="00883599">
      <w:pPr>
        <w:pStyle w:val="Iaui"/>
        <w:numPr>
          <w:ilvl w:val="0"/>
          <w:numId w:val="18"/>
        </w:numPr>
        <w:tabs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82A50">
        <w:rPr>
          <w:sz w:val="28"/>
          <w:szCs w:val="28"/>
        </w:rPr>
        <w:t>при рассмотрении второго вопроса необходимо обратить внимание курсантов рабочие циклы четырехтактных двигателей и показатели их работы</w:t>
      </w:r>
    </w:p>
    <w:p w:rsidR="00883599" w:rsidRPr="00554072" w:rsidRDefault="00883599" w:rsidP="00883599">
      <w:pPr>
        <w:pStyle w:val="Iaui"/>
        <w:numPr>
          <w:ilvl w:val="0"/>
          <w:numId w:val="18"/>
        </w:numPr>
        <w:tabs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54072">
        <w:rPr>
          <w:sz w:val="28"/>
          <w:szCs w:val="28"/>
        </w:rPr>
        <w:t>при изучении третьего вопроса особое внимание следует уделить назначению,  расположению и взаимодействию основных агрегатов, узлов, мех</w:t>
      </w:r>
      <w:r w:rsidRPr="00554072">
        <w:rPr>
          <w:sz w:val="28"/>
          <w:szCs w:val="28"/>
        </w:rPr>
        <w:t>а</w:t>
      </w:r>
      <w:r w:rsidRPr="00554072">
        <w:rPr>
          <w:sz w:val="28"/>
          <w:szCs w:val="28"/>
        </w:rPr>
        <w:t>низмов и систем</w:t>
      </w:r>
      <w:r>
        <w:rPr>
          <w:sz w:val="28"/>
          <w:szCs w:val="28"/>
        </w:rPr>
        <w:t xml:space="preserve"> с которыми  работает КШМ</w:t>
      </w:r>
    </w:p>
    <w:p w:rsidR="00883599" w:rsidRPr="00554072" w:rsidRDefault="00883599" w:rsidP="00883599">
      <w:pPr>
        <w:pStyle w:val="21"/>
        <w:spacing w:line="360" w:lineRule="auto"/>
        <w:ind w:firstLine="709"/>
        <w:jc w:val="both"/>
        <w:rPr>
          <w:szCs w:val="28"/>
        </w:rPr>
      </w:pPr>
      <w:r w:rsidRPr="00554072">
        <w:rPr>
          <w:szCs w:val="28"/>
        </w:rPr>
        <w:t>подводя итоги по каждому учебному вопросу необходимо выделить гла</w:t>
      </w:r>
      <w:r w:rsidRPr="00554072">
        <w:rPr>
          <w:szCs w:val="28"/>
        </w:rPr>
        <w:t>в</w:t>
      </w:r>
      <w:r w:rsidRPr="00554072">
        <w:rPr>
          <w:szCs w:val="28"/>
        </w:rPr>
        <w:t>ное, подчеркнув необходимость изучения данного вопроса, напомнив курсантам о необходимости своевременного и качественного  технического обслуживания.</w:t>
      </w:r>
    </w:p>
    <w:p w:rsidR="00883599" w:rsidRDefault="00883599" w:rsidP="00883599">
      <w:pPr>
        <w:pStyle w:val="21"/>
        <w:spacing w:line="360" w:lineRule="auto"/>
        <w:ind w:firstLine="709"/>
        <w:jc w:val="both"/>
        <w:rPr>
          <w:szCs w:val="28"/>
        </w:rPr>
      </w:pPr>
      <w:r w:rsidRPr="00554072">
        <w:rPr>
          <w:i/>
          <w:szCs w:val="28"/>
        </w:rPr>
        <w:t>В заключении</w:t>
      </w:r>
      <w:r w:rsidRPr="00554072">
        <w:rPr>
          <w:szCs w:val="28"/>
        </w:rPr>
        <w:t xml:space="preserve"> представить перспективные направления развития и констр</w:t>
      </w:r>
      <w:r w:rsidRPr="00554072">
        <w:rPr>
          <w:szCs w:val="28"/>
        </w:rPr>
        <w:t>у</w:t>
      </w:r>
      <w:r w:rsidRPr="00554072">
        <w:rPr>
          <w:szCs w:val="28"/>
        </w:rPr>
        <w:t>ирования автомобильной техники, подвести итоги занятия, сделать вывод о д</w:t>
      </w:r>
      <w:r w:rsidRPr="00554072">
        <w:rPr>
          <w:szCs w:val="28"/>
        </w:rPr>
        <w:t>о</w:t>
      </w:r>
      <w:r w:rsidRPr="00554072">
        <w:rPr>
          <w:szCs w:val="28"/>
        </w:rPr>
        <w:t>стижении учебных целей, дать задание на самостоятельную работу</w:t>
      </w:r>
      <w:r>
        <w:rPr>
          <w:szCs w:val="28"/>
        </w:rPr>
        <w:t>.</w:t>
      </w:r>
    </w:p>
    <w:p w:rsidR="00883599" w:rsidRDefault="00FC562D" w:rsidP="00883599">
      <w:pPr>
        <w:pStyle w:val="af6"/>
        <w:spacing w:after="0" w:line="360" w:lineRule="auto"/>
        <w:ind w:left="0" w:firstLine="709"/>
        <w:jc w:val="center"/>
        <w:rPr>
          <w:b/>
          <w:sz w:val="28"/>
          <w:szCs w:val="28"/>
        </w:rPr>
      </w:pPr>
      <w:bookmarkStart w:id="1" w:name="_Toc532206943"/>
      <w:bookmarkStart w:id="2" w:name="_Toc536741400"/>
      <w:r w:rsidRPr="00883599">
        <w:rPr>
          <w:b/>
          <w:sz w:val="28"/>
          <w:szCs w:val="28"/>
        </w:rPr>
        <w:lastRenderedPageBreak/>
        <w:t xml:space="preserve">Методика проведения </w:t>
      </w:r>
      <w:r w:rsidR="00883599">
        <w:rPr>
          <w:b/>
          <w:sz w:val="28"/>
          <w:szCs w:val="28"/>
        </w:rPr>
        <w:t>занятия</w:t>
      </w:r>
    </w:p>
    <w:p w:rsidR="00A26D7C" w:rsidRPr="00883599" w:rsidRDefault="00A26D7C" w:rsidP="00883599">
      <w:pPr>
        <w:pStyle w:val="af6"/>
        <w:spacing w:after="0" w:line="360" w:lineRule="auto"/>
        <w:ind w:left="0" w:firstLine="709"/>
        <w:jc w:val="center"/>
        <w:rPr>
          <w:b/>
          <w:sz w:val="28"/>
          <w:szCs w:val="28"/>
        </w:rPr>
      </w:pPr>
    </w:p>
    <w:p w:rsidR="00FC562D" w:rsidRPr="00883599" w:rsidRDefault="00883599" w:rsidP="00883599">
      <w:pPr>
        <w:pStyle w:val="af6"/>
        <w:spacing w:after="0" w:line="360" w:lineRule="auto"/>
        <w:ind w:left="0" w:firstLine="709"/>
        <w:jc w:val="both"/>
        <w:rPr>
          <w:sz w:val="28"/>
          <w:szCs w:val="28"/>
        </w:rPr>
      </w:pPr>
      <w:r w:rsidRPr="00883599">
        <w:rPr>
          <w:sz w:val="28"/>
          <w:szCs w:val="28"/>
        </w:rPr>
        <w:t xml:space="preserve">Занятия по теме:  «Кривошипно-шатунный механизм» </w:t>
      </w:r>
      <w:r w:rsidR="00FC562D" w:rsidRPr="00883599">
        <w:rPr>
          <w:sz w:val="28"/>
          <w:szCs w:val="28"/>
        </w:rPr>
        <w:t xml:space="preserve">проводится в рамках реализации учебных дисциплин  </w:t>
      </w:r>
      <w:r w:rsidRPr="00883599">
        <w:rPr>
          <w:sz w:val="28"/>
          <w:szCs w:val="28"/>
        </w:rPr>
        <w:t xml:space="preserve">профессии </w:t>
      </w:r>
      <w:r w:rsidR="00EB73FF">
        <w:rPr>
          <w:sz w:val="28"/>
          <w:szCs w:val="28"/>
        </w:rPr>
        <w:t>11442</w:t>
      </w:r>
      <w:r w:rsidRPr="00883599">
        <w:rPr>
          <w:sz w:val="28"/>
          <w:szCs w:val="28"/>
        </w:rPr>
        <w:t xml:space="preserve"> </w:t>
      </w:r>
      <w:r w:rsidR="00EB73FF">
        <w:rPr>
          <w:sz w:val="28"/>
          <w:szCs w:val="28"/>
        </w:rPr>
        <w:t xml:space="preserve">Водитель </w:t>
      </w:r>
      <w:r w:rsidRPr="00883599">
        <w:rPr>
          <w:sz w:val="28"/>
          <w:szCs w:val="28"/>
        </w:rPr>
        <w:t>автомобил</w:t>
      </w:r>
      <w:r w:rsidR="00EB73FF">
        <w:rPr>
          <w:sz w:val="28"/>
          <w:szCs w:val="28"/>
        </w:rPr>
        <w:t>я</w:t>
      </w:r>
      <w:r w:rsidR="00FC562D" w:rsidRPr="00883599">
        <w:rPr>
          <w:sz w:val="28"/>
          <w:szCs w:val="28"/>
        </w:rPr>
        <w:t>. Пр</w:t>
      </w:r>
      <w:r w:rsidR="00FC562D" w:rsidRPr="00883599">
        <w:rPr>
          <w:sz w:val="28"/>
          <w:szCs w:val="28"/>
        </w:rPr>
        <w:t>о</w:t>
      </w:r>
      <w:r w:rsidR="00FC562D" w:rsidRPr="00883599">
        <w:rPr>
          <w:sz w:val="28"/>
          <w:szCs w:val="28"/>
        </w:rPr>
        <w:t xml:space="preserve">должительность - </w:t>
      </w:r>
      <w:r w:rsidR="00247521">
        <w:rPr>
          <w:sz w:val="28"/>
          <w:szCs w:val="28"/>
        </w:rPr>
        <w:t>90</w:t>
      </w:r>
      <w:r w:rsidR="00FC562D" w:rsidRPr="00883599">
        <w:rPr>
          <w:sz w:val="28"/>
          <w:szCs w:val="28"/>
        </w:rPr>
        <w:t xml:space="preserve"> минут.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>Методика организации и проведения урока  включает в себя четыре  этапа: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1. конструирование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; 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2. подготовительный этап; 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3. этап проведения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; </w:t>
      </w:r>
    </w:p>
    <w:p w:rsidR="00FC562D" w:rsidRPr="00883599" w:rsidRDefault="00FC562D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4. анализ  урока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I этап – конструирование: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>- постановка цели, определение образовательных, развивающих, воспит</w:t>
      </w:r>
      <w:r w:rsidRPr="00883599">
        <w:rPr>
          <w:szCs w:val="28"/>
        </w:rPr>
        <w:t>а</w:t>
      </w:r>
      <w:r w:rsidRPr="00883599">
        <w:rPr>
          <w:szCs w:val="28"/>
        </w:rPr>
        <w:t>тельных, методических и здоровьесберегающих  задач;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>-     выбор  средств и методов проведения;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    определение  формы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.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II этап – подготовительный: 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>со стороны преподавателя: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>- подбор материалов, необходимых для реализации урока (составление пл</w:t>
      </w:r>
      <w:r w:rsidRPr="00883599">
        <w:rPr>
          <w:szCs w:val="28"/>
        </w:rPr>
        <w:t>а</w:t>
      </w:r>
      <w:r w:rsidRPr="00883599">
        <w:rPr>
          <w:szCs w:val="28"/>
        </w:rPr>
        <w:t>на проведения урока, подготовка вопросов для обучающихся, заданий, поиск и набор презентационного  материала);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-  подготовка места проведения </w:t>
      </w:r>
      <w:r w:rsidR="00883599">
        <w:rPr>
          <w:szCs w:val="28"/>
        </w:rPr>
        <w:t>занятия</w:t>
      </w:r>
      <w:r w:rsidRPr="00883599">
        <w:rPr>
          <w:szCs w:val="28"/>
        </w:rPr>
        <w:t xml:space="preserve"> (техническое обеспечение, подг</w:t>
      </w:r>
      <w:r w:rsidRPr="00883599">
        <w:rPr>
          <w:szCs w:val="28"/>
        </w:rPr>
        <w:t>о</w:t>
      </w:r>
      <w:r w:rsidRPr="00883599">
        <w:rPr>
          <w:szCs w:val="28"/>
        </w:rPr>
        <w:t>товка реквизита);</w:t>
      </w:r>
    </w:p>
    <w:p w:rsidR="00FC562D" w:rsidRPr="00883599" w:rsidRDefault="00FC562D" w:rsidP="00FC562D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III этап – проведение </w:t>
      </w:r>
    </w:p>
    <w:p w:rsidR="00FC562D" w:rsidRPr="00883599" w:rsidRDefault="00FC562D" w:rsidP="00FC562D">
      <w:pPr>
        <w:ind w:firstLine="709"/>
        <w:jc w:val="both"/>
        <w:rPr>
          <w:color w:val="000000"/>
          <w:szCs w:val="28"/>
        </w:rPr>
      </w:pPr>
      <w:r w:rsidRPr="00883599">
        <w:rPr>
          <w:szCs w:val="28"/>
        </w:rPr>
        <w:t>Урок начинается с организационного момента (приветствие, сообщение т</w:t>
      </w:r>
      <w:r w:rsidRPr="00883599">
        <w:rPr>
          <w:szCs w:val="28"/>
        </w:rPr>
        <w:t>е</w:t>
      </w:r>
      <w:r w:rsidRPr="00883599">
        <w:rPr>
          <w:szCs w:val="28"/>
        </w:rPr>
        <w:t xml:space="preserve">мы, цели, задач урока, проверка готовности  обучающихся к занятию). </w:t>
      </w:r>
    </w:p>
    <w:p w:rsidR="00FC562D" w:rsidRPr="00883599" w:rsidRDefault="00FC562D" w:rsidP="00FC562D">
      <w:pPr>
        <w:tabs>
          <w:tab w:val="num" w:pos="993"/>
        </w:tabs>
        <w:ind w:firstLine="709"/>
        <w:jc w:val="both"/>
        <w:rPr>
          <w:szCs w:val="28"/>
        </w:rPr>
      </w:pPr>
      <w:r w:rsidRPr="00883599">
        <w:rPr>
          <w:szCs w:val="28"/>
        </w:rPr>
        <w:t xml:space="preserve">Основная часть включает в себя работу по  </w:t>
      </w:r>
      <w:r w:rsidRPr="00883599">
        <w:rPr>
          <w:bCs/>
          <w:color w:val="000000"/>
          <w:szCs w:val="28"/>
        </w:rPr>
        <w:t>повторению  изученного мат</w:t>
      </w:r>
      <w:r w:rsidRPr="00883599">
        <w:rPr>
          <w:bCs/>
          <w:color w:val="000000"/>
          <w:szCs w:val="28"/>
        </w:rPr>
        <w:t>е</w:t>
      </w:r>
      <w:r w:rsidRPr="00883599">
        <w:rPr>
          <w:bCs/>
          <w:color w:val="000000"/>
          <w:szCs w:val="28"/>
        </w:rPr>
        <w:t xml:space="preserve">риала. </w:t>
      </w:r>
      <w:r w:rsidRPr="00883599">
        <w:rPr>
          <w:szCs w:val="28"/>
        </w:rPr>
        <w:t>Проверка результатов работы осуществляется мастером производственн</w:t>
      </w:r>
      <w:r w:rsidRPr="00883599">
        <w:rPr>
          <w:szCs w:val="28"/>
        </w:rPr>
        <w:t>о</w:t>
      </w:r>
      <w:r w:rsidRPr="00883599">
        <w:rPr>
          <w:szCs w:val="28"/>
        </w:rPr>
        <w:t>го обучения.</w:t>
      </w:r>
    </w:p>
    <w:p w:rsidR="00FC562D" w:rsidRPr="00883599" w:rsidRDefault="00FC562D" w:rsidP="00FC562D">
      <w:pPr>
        <w:tabs>
          <w:tab w:val="num" w:pos="993"/>
        </w:tabs>
        <w:ind w:firstLine="709"/>
        <w:jc w:val="both"/>
        <w:rPr>
          <w:color w:val="000000"/>
          <w:szCs w:val="28"/>
        </w:rPr>
      </w:pPr>
      <w:r w:rsidRPr="00883599">
        <w:rPr>
          <w:color w:val="000000"/>
          <w:szCs w:val="28"/>
        </w:rPr>
        <w:lastRenderedPageBreak/>
        <w:t>В заключительной части урока преподаватель вместе с обучающимися по</w:t>
      </w:r>
      <w:r w:rsidRPr="00883599">
        <w:rPr>
          <w:color w:val="000000"/>
          <w:szCs w:val="28"/>
        </w:rPr>
        <w:t>д</w:t>
      </w:r>
      <w:r w:rsidRPr="00883599">
        <w:rPr>
          <w:color w:val="000000"/>
          <w:szCs w:val="28"/>
        </w:rPr>
        <w:t xml:space="preserve">водит итоги </w:t>
      </w:r>
      <w:r w:rsidR="00883599">
        <w:rPr>
          <w:color w:val="000000"/>
          <w:szCs w:val="28"/>
        </w:rPr>
        <w:t>занятия</w:t>
      </w:r>
      <w:r w:rsidRPr="00883599">
        <w:rPr>
          <w:color w:val="000000"/>
          <w:szCs w:val="28"/>
        </w:rPr>
        <w:t xml:space="preserve">. </w:t>
      </w:r>
    </w:p>
    <w:p w:rsidR="00FC562D" w:rsidRPr="00883599" w:rsidRDefault="00FC562D" w:rsidP="00FC562D">
      <w:pPr>
        <w:tabs>
          <w:tab w:val="num" w:pos="993"/>
        </w:tabs>
        <w:ind w:firstLine="709"/>
        <w:jc w:val="both"/>
        <w:rPr>
          <w:color w:val="000000"/>
          <w:szCs w:val="28"/>
        </w:rPr>
      </w:pPr>
      <w:r w:rsidRPr="00883599">
        <w:rPr>
          <w:color w:val="000000"/>
          <w:szCs w:val="28"/>
        </w:rPr>
        <w:t xml:space="preserve">IV этап –  анализ      </w:t>
      </w:r>
    </w:p>
    <w:p w:rsidR="00FC562D" w:rsidRPr="00883599" w:rsidRDefault="00FC562D" w:rsidP="00FC562D">
      <w:pPr>
        <w:ind w:firstLine="709"/>
        <w:jc w:val="both"/>
        <w:rPr>
          <w:color w:val="000000"/>
          <w:szCs w:val="28"/>
        </w:rPr>
      </w:pPr>
      <w:r w:rsidRPr="00883599">
        <w:rPr>
          <w:color w:val="000000"/>
          <w:szCs w:val="28"/>
        </w:rPr>
        <w:t xml:space="preserve">После проведения </w:t>
      </w:r>
      <w:r w:rsidR="00883599">
        <w:rPr>
          <w:color w:val="000000"/>
          <w:szCs w:val="28"/>
        </w:rPr>
        <w:t>занятия</w:t>
      </w:r>
      <w:r w:rsidRPr="00883599">
        <w:rPr>
          <w:color w:val="000000"/>
          <w:szCs w:val="28"/>
        </w:rPr>
        <w:t xml:space="preserve"> необходимо его проанализировать по следу</w:t>
      </w:r>
      <w:r w:rsidRPr="00883599">
        <w:rPr>
          <w:color w:val="000000"/>
          <w:szCs w:val="28"/>
        </w:rPr>
        <w:t>ю</w:t>
      </w:r>
      <w:r w:rsidRPr="00883599">
        <w:rPr>
          <w:color w:val="000000"/>
          <w:szCs w:val="28"/>
        </w:rPr>
        <w:t>щим критериям: достижение целей урока, целесообразность использованных форм, методов, приемов и средств, направленность, глубина и научность учебн</w:t>
      </w:r>
      <w:r w:rsidRPr="00883599">
        <w:rPr>
          <w:color w:val="000000"/>
          <w:szCs w:val="28"/>
        </w:rPr>
        <w:t>о</w:t>
      </w:r>
      <w:r w:rsidRPr="00883599">
        <w:rPr>
          <w:color w:val="000000"/>
          <w:szCs w:val="28"/>
        </w:rPr>
        <w:t>го материала, подготовленность преподавателя и обучающихся к работе, орган</w:t>
      </w:r>
      <w:r w:rsidRPr="00883599">
        <w:rPr>
          <w:color w:val="000000"/>
          <w:szCs w:val="28"/>
        </w:rPr>
        <w:t>и</w:t>
      </w:r>
      <w:r w:rsidRPr="00883599">
        <w:rPr>
          <w:color w:val="000000"/>
          <w:szCs w:val="28"/>
        </w:rPr>
        <w:t>зованность и четкость его проведения.</w:t>
      </w:r>
    </w:p>
    <w:p w:rsidR="008B28E9" w:rsidRPr="00883599" w:rsidRDefault="008B28E9" w:rsidP="00883599">
      <w:pPr>
        <w:ind w:firstLine="709"/>
        <w:jc w:val="both"/>
        <w:rPr>
          <w:szCs w:val="28"/>
        </w:rPr>
      </w:pPr>
      <w:r w:rsidRPr="00883599">
        <w:rPr>
          <w:szCs w:val="28"/>
        </w:rPr>
        <w:t xml:space="preserve">В данной работе приведена </w:t>
      </w:r>
      <w:r w:rsidR="00883599" w:rsidRPr="00883599">
        <w:rPr>
          <w:szCs w:val="28"/>
        </w:rPr>
        <w:t xml:space="preserve">методическая разработка занятия по теме:  «Кривошипно-шатунный механизм»  (учебный </w:t>
      </w:r>
      <w:r w:rsidR="00EB73FF">
        <w:rPr>
          <w:szCs w:val="28"/>
        </w:rPr>
        <w:t>дисциплина</w:t>
      </w:r>
      <w:r w:rsidR="00883599" w:rsidRPr="00883599">
        <w:rPr>
          <w:szCs w:val="28"/>
        </w:rPr>
        <w:t xml:space="preserve"> «Устройство </w:t>
      </w:r>
      <w:r w:rsidR="00EB73FF">
        <w:rPr>
          <w:szCs w:val="28"/>
        </w:rPr>
        <w:t>и техн</w:t>
      </w:r>
      <w:r w:rsidR="00EB73FF">
        <w:rPr>
          <w:szCs w:val="28"/>
        </w:rPr>
        <w:t>и</w:t>
      </w:r>
      <w:r w:rsidR="00EB73FF">
        <w:rPr>
          <w:szCs w:val="28"/>
        </w:rPr>
        <w:t>ческое обслуживание транспортных средств категории «В» как объектов упра</w:t>
      </w:r>
      <w:r w:rsidR="00EB73FF">
        <w:rPr>
          <w:szCs w:val="28"/>
        </w:rPr>
        <w:t>в</w:t>
      </w:r>
      <w:r w:rsidR="00EB73FF">
        <w:rPr>
          <w:szCs w:val="28"/>
        </w:rPr>
        <w:t>ления</w:t>
      </w:r>
      <w:r w:rsidR="00883599" w:rsidRPr="00883599">
        <w:rPr>
          <w:szCs w:val="28"/>
        </w:rPr>
        <w:t>)</w:t>
      </w:r>
      <w:r w:rsidR="00FA1E08">
        <w:rPr>
          <w:szCs w:val="28"/>
        </w:rPr>
        <w:t xml:space="preserve">. </w:t>
      </w:r>
      <w:r w:rsidRPr="00883599">
        <w:t xml:space="preserve">Материал подобран с учетом цикла дисциплин, изучаемых студентами 2-3 курсов </w:t>
      </w:r>
      <w:r w:rsidR="00883599" w:rsidRPr="00883599">
        <w:t xml:space="preserve">профессии </w:t>
      </w:r>
      <w:r w:rsidR="00EB73FF">
        <w:rPr>
          <w:szCs w:val="28"/>
        </w:rPr>
        <w:t>11442</w:t>
      </w:r>
      <w:r w:rsidR="00EB73FF" w:rsidRPr="00883599">
        <w:rPr>
          <w:szCs w:val="28"/>
        </w:rPr>
        <w:t xml:space="preserve"> </w:t>
      </w:r>
      <w:r w:rsidR="00EB73FF">
        <w:rPr>
          <w:szCs w:val="28"/>
        </w:rPr>
        <w:t xml:space="preserve">Водитель </w:t>
      </w:r>
      <w:r w:rsidR="002143A1" w:rsidRPr="00883599">
        <w:rPr>
          <w:szCs w:val="28"/>
        </w:rPr>
        <w:t>автомобил</w:t>
      </w:r>
      <w:r w:rsidR="002143A1">
        <w:rPr>
          <w:szCs w:val="28"/>
        </w:rPr>
        <w:t>я</w:t>
      </w:r>
      <w:r w:rsidR="002143A1" w:rsidRPr="00883599">
        <w:rPr>
          <w:szCs w:val="28"/>
        </w:rPr>
        <w:t>.</w:t>
      </w:r>
    </w:p>
    <w:p w:rsidR="00FA1E08" w:rsidRPr="00883599" w:rsidRDefault="00FA1E08" w:rsidP="008B28E9">
      <w:pPr>
        <w:ind w:firstLine="709"/>
        <w:jc w:val="both"/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Pr="00E80FB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FC562D" w:rsidRDefault="00FC562D" w:rsidP="00D8530E">
      <w:pPr>
        <w:pStyle w:val="1"/>
        <w:spacing w:line="360" w:lineRule="auto"/>
        <w:ind w:firstLine="709"/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p w:rsidR="00247521" w:rsidRDefault="00247521" w:rsidP="00247521">
      <w:pPr>
        <w:rPr>
          <w:highlight w:val="yellow"/>
        </w:rPr>
      </w:pPr>
    </w:p>
    <w:bookmarkEnd w:id="1"/>
    <w:bookmarkEnd w:id="2"/>
    <w:p w:rsidR="00FC562D" w:rsidRPr="000E7C45" w:rsidRDefault="00FC562D" w:rsidP="00FC562D">
      <w:pPr>
        <w:tabs>
          <w:tab w:val="left" w:pos="142"/>
        </w:tabs>
        <w:ind w:firstLine="709"/>
        <w:jc w:val="center"/>
        <w:rPr>
          <w:b/>
          <w:szCs w:val="28"/>
        </w:rPr>
      </w:pPr>
      <w:r w:rsidRPr="000E7C45">
        <w:rPr>
          <w:b/>
          <w:bCs/>
          <w:color w:val="000000"/>
          <w:szCs w:val="28"/>
        </w:rPr>
        <w:lastRenderedPageBreak/>
        <w:t xml:space="preserve">План </w:t>
      </w:r>
      <w:r w:rsidR="00883599" w:rsidRPr="000E7C45">
        <w:rPr>
          <w:b/>
          <w:bCs/>
          <w:color w:val="000000"/>
          <w:szCs w:val="28"/>
        </w:rPr>
        <w:t>занятия</w:t>
      </w:r>
    </w:p>
    <w:p w:rsidR="00883599" w:rsidRPr="000E7C45" w:rsidRDefault="00575711" w:rsidP="00883599">
      <w:pPr>
        <w:ind w:firstLine="709"/>
        <w:jc w:val="both"/>
        <w:rPr>
          <w:szCs w:val="28"/>
        </w:rPr>
      </w:pPr>
      <w:r w:rsidRPr="000E7C45">
        <w:rPr>
          <w:b/>
          <w:szCs w:val="28"/>
        </w:rPr>
        <w:t>Тема</w:t>
      </w:r>
      <w:r w:rsidR="0075077C" w:rsidRPr="000E7C45">
        <w:rPr>
          <w:b/>
          <w:szCs w:val="28"/>
        </w:rPr>
        <w:t xml:space="preserve"> </w:t>
      </w:r>
      <w:r w:rsidR="00883599" w:rsidRPr="000E7C45">
        <w:rPr>
          <w:b/>
          <w:szCs w:val="28"/>
        </w:rPr>
        <w:t>занятия</w:t>
      </w:r>
      <w:r w:rsidRPr="000E7C45">
        <w:rPr>
          <w:b/>
          <w:szCs w:val="28"/>
        </w:rPr>
        <w:t>:</w:t>
      </w:r>
      <w:r w:rsidRPr="000E7C45">
        <w:rPr>
          <w:szCs w:val="28"/>
        </w:rPr>
        <w:t xml:space="preserve"> </w:t>
      </w:r>
      <w:r w:rsidR="00883599" w:rsidRPr="000E7C45">
        <w:rPr>
          <w:szCs w:val="28"/>
        </w:rPr>
        <w:t>«Кривошипно-шатунный механизм</w:t>
      </w:r>
      <w:r w:rsidR="00FA1E08">
        <w:rPr>
          <w:szCs w:val="28"/>
        </w:rPr>
        <w:t>»</w:t>
      </w:r>
    </w:p>
    <w:p w:rsidR="00883599" w:rsidRPr="00883599" w:rsidRDefault="00883599" w:rsidP="00883599">
      <w:pPr>
        <w:ind w:firstLine="709"/>
        <w:jc w:val="both"/>
        <w:rPr>
          <w:szCs w:val="28"/>
        </w:rPr>
      </w:pPr>
      <w:r w:rsidRPr="000E7C45">
        <w:t>Материал подобран с учетом</w:t>
      </w:r>
      <w:r w:rsidRPr="00883599">
        <w:t xml:space="preserve"> цикла дисциплин, изучаемых студентами </w:t>
      </w:r>
      <w:r w:rsidR="00EB73FF">
        <w:t>1-2</w:t>
      </w:r>
      <w:r w:rsidRPr="00883599">
        <w:t xml:space="preserve"> курсов профессии </w:t>
      </w:r>
      <w:r w:rsidR="00EB73FF">
        <w:rPr>
          <w:szCs w:val="28"/>
        </w:rPr>
        <w:t>11442</w:t>
      </w:r>
      <w:r w:rsidR="00EB73FF" w:rsidRPr="00883599">
        <w:rPr>
          <w:szCs w:val="28"/>
        </w:rPr>
        <w:t xml:space="preserve"> </w:t>
      </w:r>
      <w:r w:rsidR="00EB73FF">
        <w:rPr>
          <w:szCs w:val="28"/>
        </w:rPr>
        <w:t xml:space="preserve">Водитель </w:t>
      </w:r>
      <w:r w:rsidR="00EB73FF" w:rsidRPr="00883599">
        <w:rPr>
          <w:szCs w:val="28"/>
        </w:rPr>
        <w:t>автомобил</w:t>
      </w:r>
      <w:r w:rsidR="00EB73FF">
        <w:rPr>
          <w:szCs w:val="28"/>
        </w:rPr>
        <w:t>я</w:t>
      </w:r>
      <w:r w:rsidR="00EB73FF" w:rsidRPr="00883599">
        <w:rPr>
          <w:szCs w:val="28"/>
        </w:rPr>
        <w:t>.</w:t>
      </w:r>
      <w:r w:rsidRPr="00883599">
        <w:rPr>
          <w:szCs w:val="28"/>
        </w:rPr>
        <w:t>.</w:t>
      </w:r>
    </w:p>
    <w:p w:rsidR="00FC562D" w:rsidRPr="00CA296F" w:rsidRDefault="00575711" w:rsidP="00D8530E">
      <w:pPr>
        <w:tabs>
          <w:tab w:val="left" w:pos="142"/>
        </w:tabs>
        <w:ind w:firstLine="709"/>
        <w:jc w:val="both"/>
        <w:rPr>
          <w:b/>
          <w:szCs w:val="28"/>
        </w:rPr>
      </w:pPr>
      <w:r w:rsidRPr="00CA296F">
        <w:rPr>
          <w:b/>
          <w:szCs w:val="28"/>
        </w:rPr>
        <w:t>Цел</w:t>
      </w:r>
      <w:r w:rsidR="00FC562D" w:rsidRPr="00CA296F">
        <w:rPr>
          <w:b/>
          <w:szCs w:val="28"/>
        </w:rPr>
        <w:t xml:space="preserve">ь: </w:t>
      </w:r>
      <w:r w:rsidR="00CE5DD8" w:rsidRPr="00CA296F">
        <w:rPr>
          <w:b/>
          <w:szCs w:val="28"/>
        </w:rPr>
        <w:t xml:space="preserve"> </w:t>
      </w:r>
      <w:r w:rsidR="00CA296F" w:rsidRPr="00CA296F">
        <w:rPr>
          <w:szCs w:val="28"/>
        </w:rPr>
        <w:t>формирование знаний обучающихся о кривошипно-шатунном мех</w:t>
      </w:r>
      <w:r w:rsidR="00CA296F" w:rsidRPr="00CA296F">
        <w:rPr>
          <w:szCs w:val="28"/>
        </w:rPr>
        <w:t>а</w:t>
      </w:r>
      <w:r w:rsidR="00CA296F" w:rsidRPr="00CA296F">
        <w:rPr>
          <w:szCs w:val="28"/>
        </w:rPr>
        <w:t>низме.</w:t>
      </w:r>
    </w:p>
    <w:p w:rsidR="00575711" w:rsidRPr="000E7C45" w:rsidRDefault="00575711" w:rsidP="00D8530E">
      <w:pPr>
        <w:tabs>
          <w:tab w:val="left" w:pos="142"/>
        </w:tabs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 xml:space="preserve"> </w:t>
      </w:r>
      <w:r w:rsidR="00FC562D" w:rsidRPr="000E7C45">
        <w:rPr>
          <w:b/>
          <w:szCs w:val="28"/>
        </w:rPr>
        <w:t>Задачи</w:t>
      </w:r>
      <w:r w:rsidRPr="000E7C45">
        <w:rPr>
          <w:b/>
          <w:szCs w:val="28"/>
        </w:rPr>
        <w:t>:</w:t>
      </w:r>
    </w:p>
    <w:p w:rsidR="00575711" w:rsidRPr="000E7C45" w:rsidRDefault="00FC562D" w:rsidP="00D8530E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b/>
          <w:iCs/>
          <w:szCs w:val="28"/>
        </w:rPr>
        <w:t>Обучающая</w:t>
      </w:r>
      <w:r w:rsidR="00575711" w:rsidRPr="00FA1E08">
        <w:rPr>
          <w:b/>
          <w:szCs w:val="28"/>
        </w:rPr>
        <w:t>:</w:t>
      </w:r>
      <w:r w:rsidR="00575711" w:rsidRPr="000E7C45">
        <w:rPr>
          <w:szCs w:val="28"/>
        </w:rPr>
        <w:t xml:space="preserve"> </w:t>
      </w:r>
      <w:r w:rsidR="00883599" w:rsidRPr="000E7C45">
        <w:rPr>
          <w:szCs w:val="20"/>
        </w:rPr>
        <w:t>Изучить устройство кривошипно-шатунного механизма дв</w:t>
      </w:r>
      <w:r w:rsidR="00883599" w:rsidRPr="000E7C45">
        <w:rPr>
          <w:szCs w:val="20"/>
        </w:rPr>
        <w:t>и</w:t>
      </w:r>
      <w:r w:rsidR="00883599" w:rsidRPr="000E7C45">
        <w:rPr>
          <w:szCs w:val="20"/>
        </w:rPr>
        <w:t>гателя ЗИЛ-131 и КамАЗ-740; его неисправности, признаки, причины и способы устранения</w:t>
      </w:r>
      <w:r w:rsidR="00575711" w:rsidRPr="000E7C45">
        <w:rPr>
          <w:szCs w:val="28"/>
        </w:rPr>
        <w:t>.</w:t>
      </w:r>
    </w:p>
    <w:p w:rsidR="00575711" w:rsidRPr="000E7C45" w:rsidRDefault="00575711" w:rsidP="00D8530E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b/>
          <w:szCs w:val="28"/>
        </w:rPr>
        <w:t>Развивающие:</w:t>
      </w:r>
      <w:r w:rsidRPr="000E7C45">
        <w:rPr>
          <w:szCs w:val="28"/>
        </w:rPr>
        <w:t xml:space="preserve">  </w:t>
      </w:r>
      <w:r w:rsidR="00B45EE0" w:rsidRPr="000E7C45">
        <w:rPr>
          <w:color w:val="000000"/>
          <w:szCs w:val="28"/>
        </w:rPr>
        <w:t xml:space="preserve">развивать </w:t>
      </w:r>
      <w:r w:rsidR="000E7C45" w:rsidRPr="000E7C45">
        <w:rPr>
          <w:color w:val="000000"/>
          <w:szCs w:val="28"/>
        </w:rPr>
        <w:t>интерес к изучению автомобильной техники, п</w:t>
      </w:r>
      <w:r w:rsidR="000E7C45" w:rsidRPr="000E7C45">
        <w:rPr>
          <w:color w:val="000000"/>
          <w:szCs w:val="28"/>
        </w:rPr>
        <w:t>а</w:t>
      </w:r>
      <w:r w:rsidR="000E7C45" w:rsidRPr="000E7C45">
        <w:rPr>
          <w:color w:val="000000"/>
          <w:szCs w:val="28"/>
        </w:rPr>
        <w:t>мять, целеустремлённость</w:t>
      </w:r>
      <w:r w:rsidRPr="000E7C45">
        <w:rPr>
          <w:szCs w:val="28"/>
        </w:rPr>
        <w:t>.</w:t>
      </w:r>
    </w:p>
    <w:p w:rsidR="00575711" w:rsidRDefault="00575711" w:rsidP="00D8530E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b/>
          <w:szCs w:val="28"/>
        </w:rPr>
        <w:t>Воспитательные:</w:t>
      </w:r>
      <w:r w:rsidRPr="000E7C45">
        <w:rPr>
          <w:szCs w:val="28"/>
        </w:rPr>
        <w:t xml:space="preserve"> воспитание </w:t>
      </w:r>
      <w:r w:rsidR="000E7C45" w:rsidRPr="000E7C45">
        <w:rPr>
          <w:szCs w:val="28"/>
        </w:rPr>
        <w:t xml:space="preserve"> у студентов чувство личной ответственности за безаварийную эксплуатацию АТТ</w:t>
      </w:r>
      <w:r w:rsidRPr="000E7C45">
        <w:rPr>
          <w:szCs w:val="28"/>
        </w:rPr>
        <w:t>.</w:t>
      </w:r>
    </w:p>
    <w:p w:rsidR="00FA1E08" w:rsidRDefault="00FA1E08" w:rsidP="00FA1E08">
      <w:pPr>
        <w:pStyle w:val="af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Здоровьесберегающая:  </w:t>
      </w:r>
      <w:r>
        <w:rPr>
          <w:color w:val="000000"/>
          <w:sz w:val="28"/>
          <w:szCs w:val="28"/>
          <w:shd w:val="clear" w:color="auto" w:fill="FFFFFF"/>
        </w:rPr>
        <w:t>обеспечить возможности сохранения здоровья обучающихся; создать благоприятный материально-психологический климат в коллективе.</w:t>
      </w:r>
    </w:p>
    <w:p w:rsidR="00FA1E08" w:rsidRPr="000E7C45" w:rsidRDefault="00FA1E08" w:rsidP="00FA1E08">
      <w:pPr>
        <w:tabs>
          <w:tab w:val="left" w:pos="142"/>
        </w:tabs>
        <w:ind w:firstLine="709"/>
        <w:jc w:val="both"/>
        <w:rPr>
          <w:szCs w:val="28"/>
        </w:rPr>
      </w:pPr>
      <w:r>
        <w:rPr>
          <w:b/>
          <w:color w:val="000000"/>
          <w:szCs w:val="28"/>
          <w:shd w:val="clear" w:color="auto" w:fill="FFFFFF"/>
        </w:rPr>
        <w:t>Методическая:</w:t>
      </w:r>
      <w:r>
        <w:rPr>
          <w:color w:val="000000"/>
          <w:szCs w:val="28"/>
          <w:shd w:val="clear" w:color="auto" w:fill="FFFFFF"/>
        </w:rPr>
        <w:t xml:space="preserve">  совершенствовать проведение урока с сообщающим изл</w:t>
      </w:r>
      <w:r>
        <w:rPr>
          <w:color w:val="000000"/>
          <w:szCs w:val="28"/>
          <w:shd w:val="clear" w:color="auto" w:fill="FFFFFF"/>
        </w:rPr>
        <w:t>о</w:t>
      </w:r>
      <w:r>
        <w:rPr>
          <w:color w:val="000000"/>
          <w:szCs w:val="28"/>
          <w:shd w:val="clear" w:color="auto" w:fill="FFFFFF"/>
        </w:rPr>
        <w:t>жением элемента проблемности.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Формируемые компетенции: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ОК 2. Организовывать собственную деятельность, исходя из цели и спос</w:t>
      </w:r>
      <w:r>
        <w:rPr>
          <w:szCs w:val="28"/>
        </w:rPr>
        <w:t>о</w:t>
      </w:r>
      <w:r>
        <w:rPr>
          <w:szCs w:val="28"/>
        </w:rPr>
        <w:t xml:space="preserve">бов ее достижения, определенных руководителем.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ОК 3. Анализировать рабочую ситуацию, осуществлять текущий и итог</w:t>
      </w:r>
      <w:r>
        <w:rPr>
          <w:szCs w:val="28"/>
        </w:rPr>
        <w:t>о</w:t>
      </w:r>
      <w:r>
        <w:rPr>
          <w:szCs w:val="28"/>
        </w:rPr>
        <w:t>вый контроль, оценку и коррекцию собственной деятельности, нести ответстве</w:t>
      </w:r>
      <w:r>
        <w:rPr>
          <w:szCs w:val="28"/>
        </w:rPr>
        <w:t>н</w:t>
      </w:r>
      <w:r>
        <w:rPr>
          <w:szCs w:val="28"/>
        </w:rPr>
        <w:t xml:space="preserve">ность за результаты своей работы.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ОК 4. Осуществлять поиск информации, необходимой для эффективного выполнения профессиональных задач.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ОК 5. Использовать информационно-коммуникационные технологии в пр</w:t>
      </w:r>
      <w:r>
        <w:rPr>
          <w:szCs w:val="28"/>
        </w:rPr>
        <w:t>о</w:t>
      </w:r>
      <w:r>
        <w:rPr>
          <w:szCs w:val="28"/>
        </w:rPr>
        <w:t xml:space="preserve">фессиональной деятельности.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lastRenderedPageBreak/>
        <w:t>ОК 6. Работать в команде, эффективно общаться с коллегами, руково</w:t>
      </w:r>
      <w:r>
        <w:rPr>
          <w:szCs w:val="28"/>
        </w:rPr>
        <w:t>д</w:t>
      </w:r>
      <w:r>
        <w:rPr>
          <w:szCs w:val="28"/>
        </w:rPr>
        <w:t>ством, клиентами.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ПК 1.1. Диагностировать автомобиль, его агрегаты и системы.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ПК 1.2. Выполнять работы по различным видам технического обслужив</w:t>
      </w:r>
      <w:r>
        <w:rPr>
          <w:szCs w:val="28"/>
        </w:rPr>
        <w:t>а</w:t>
      </w:r>
      <w:r>
        <w:rPr>
          <w:szCs w:val="28"/>
        </w:rPr>
        <w:t xml:space="preserve">ния.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ПК 1.3. Разбирать, собирать узлы и агрегаты автомобиля и устранять неи</w:t>
      </w:r>
      <w:r>
        <w:rPr>
          <w:szCs w:val="28"/>
        </w:rPr>
        <w:t>с</w:t>
      </w:r>
      <w:r>
        <w:rPr>
          <w:szCs w:val="28"/>
        </w:rPr>
        <w:t xml:space="preserve">правности. 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ПК 1.4. Оформлять отчетную документацию по техническому обслужив</w:t>
      </w:r>
      <w:r>
        <w:rPr>
          <w:szCs w:val="28"/>
        </w:rPr>
        <w:t>а</w:t>
      </w:r>
      <w:r>
        <w:rPr>
          <w:szCs w:val="28"/>
        </w:rPr>
        <w:t>нию.</w:t>
      </w:r>
    </w:p>
    <w:p w:rsidR="00575711" w:rsidRPr="000E7C45" w:rsidRDefault="00575711" w:rsidP="00D8530E">
      <w:pPr>
        <w:tabs>
          <w:tab w:val="left" w:pos="142"/>
        </w:tabs>
        <w:ind w:firstLine="709"/>
        <w:jc w:val="both"/>
        <w:rPr>
          <w:szCs w:val="28"/>
        </w:rPr>
      </w:pPr>
      <w:r w:rsidRPr="000E7C45">
        <w:rPr>
          <w:b/>
          <w:szCs w:val="28"/>
        </w:rPr>
        <w:t>Форма проведения занятия</w:t>
      </w:r>
      <w:r w:rsidRPr="000E7C45">
        <w:rPr>
          <w:szCs w:val="28"/>
        </w:rPr>
        <w:t xml:space="preserve">:  </w:t>
      </w:r>
      <w:r w:rsidR="000E7C45" w:rsidRPr="000E7C45">
        <w:rPr>
          <w:szCs w:val="28"/>
        </w:rPr>
        <w:t>беседа</w:t>
      </w:r>
      <w:r w:rsidR="00B45EE0" w:rsidRPr="000E7C45">
        <w:rPr>
          <w:szCs w:val="28"/>
        </w:rPr>
        <w:t>.</w:t>
      </w:r>
    </w:p>
    <w:p w:rsidR="00FA1E08" w:rsidRDefault="00FA1E08" w:rsidP="00FA1E08">
      <w:pPr>
        <w:pStyle w:val="af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Вид урока: </w:t>
      </w:r>
      <w:r>
        <w:rPr>
          <w:color w:val="000000"/>
          <w:sz w:val="28"/>
          <w:szCs w:val="28"/>
        </w:rPr>
        <w:t>урок-лекция с применением мультимедийной технологии, цве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ных иллюстраций, опорных карточек.</w:t>
      </w:r>
    </w:p>
    <w:p w:rsidR="000E7C45" w:rsidRDefault="00575711" w:rsidP="000E7C45">
      <w:pPr>
        <w:ind w:firstLine="709"/>
        <w:jc w:val="both"/>
        <w:rPr>
          <w:szCs w:val="28"/>
        </w:rPr>
      </w:pPr>
      <w:r w:rsidRPr="000E7C45">
        <w:rPr>
          <w:b/>
          <w:szCs w:val="28"/>
        </w:rPr>
        <w:t xml:space="preserve">Материально-техническое обеспечение и дидактические средства: </w:t>
      </w:r>
      <w:r w:rsidR="000E7C45" w:rsidRPr="000E7C45">
        <w:rPr>
          <w:b/>
          <w:szCs w:val="28"/>
        </w:rPr>
        <w:t xml:space="preserve"> п</w:t>
      </w:r>
      <w:r w:rsidR="000E7C45" w:rsidRPr="000E7C45">
        <w:rPr>
          <w:szCs w:val="28"/>
        </w:rPr>
        <w:t>л</w:t>
      </w:r>
      <w:r w:rsidR="000E7C45" w:rsidRPr="000E7C45">
        <w:rPr>
          <w:szCs w:val="28"/>
        </w:rPr>
        <w:t>а</w:t>
      </w:r>
      <w:r w:rsidR="000E7C45" w:rsidRPr="000E7C45">
        <w:rPr>
          <w:szCs w:val="28"/>
        </w:rPr>
        <w:t>каты «Кривошипно-шатунный механизм» двигателя ЗИЛ-131; «Кривошипно-шатунный и ГРМ» двигателя КамАЗ-740; стенд КШМ, двигатель КамАЗ-740, д</w:t>
      </w:r>
      <w:r w:rsidR="000E7C45" w:rsidRPr="000E7C45">
        <w:rPr>
          <w:szCs w:val="28"/>
        </w:rPr>
        <w:t>е</w:t>
      </w:r>
      <w:r w:rsidR="000E7C45" w:rsidRPr="000E7C45">
        <w:rPr>
          <w:szCs w:val="28"/>
        </w:rPr>
        <w:t>тали кривошипно-шатунного механизма двигателей ЗИЛ-131 и КамАЗ-740.</w:t>
      </w:r>
    </w:p>
    <w:p w:rsidR="00FA1E08" w:rsidRDefault="00FA1E08" w:rsidP="00FA1E08">
      <w:pPr>
        <w:shd w:val="clear" w:color="auto" w:fill="FFFFFF"/>
        <w:ind w:firstLine="709"/>
        <w:jc w:val="both"/>
        <w:rPr>
          <w:szCs w:val="28"/>
        </w:rPr>
      </w:pPr>
      <w:r>
        <w:rPr>
          <w:b/>
          <w:bCs/>
          <w:iCs/>
          <w:szCs w:val="28"/>
        </w:rPr>
        <w:t>Оборудование</w:t>
      </w:r>
      <w:r>
        <w:rPr>
          <w:b/>
          <w:iCs/>
          <w:szCs w:val="28"/>
        </w:rPr>
        <w:t>:</w:t>
      </w:r>
      <w:r>
        <w:rPr>
          <w:i/>
          <w:iCs/>
          <w:szCs w:val="28"/>
        </w:rPr>
        <w:t xml:space="preserve"> </w:t>
      </w:r>
      <w:r>
        <w:rPr>
          <w:szCs w:val="28"/>
        </w:rPr>
        <w:t>компьютер, мультимедийный проектор и экран;       комп</w:t>
      </w:r>
      <w:r>
        <w:rPr>
          <w:szCs w:val="28"/>
        </w:rPr>
        <w:t>ь</w:t>
      </w:r>
      <w:r>
        <w:rPr>
          <w:szCs w:val="28"/>
        </w:rPr>
        <w:t xml:space="preserve">ютерные программы.    </w:t>
      </w:r>
    </w:p>
    <w:p w:rsidR="00FA1E08" w:rsidRPr="000E7C45" w:rsidRDefault="00FA1E08" w:rsidP="000E7C45">
      <w:pPr>
        <w:ind w:firstLine="709"/>
        <w:jc w:val="both"/>
        <w:rPr>
          <w:szCs w:val="28"/>
        </w:rPr>
      </w:pPr>
    </w:p>
    <w:p w:rsidR="00FC562D" w:rsidRPr="00E80FBD" w:rsidRDefault="00FC562D" w:rsidP="000E7C45">
      <w:pPr>
        <w:tabs>
          <w:tab w:val="left" w:pos="142"/>
        </w:tabs>
        <w:ind w:firstLine="709"/>
        <w:jc w:val="both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Pr="00E80FB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C562D" w:rsidRDefault="00FC562D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4F24BB" w:rsidRDefault="004F24BB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4F24BB" w:rsidRPr="00E80FBD" w:rsidRDefault="004F24BB" w:rsidP="00D8530E">
      <w:pPr>
        <w:tabs>
          <w:tab w:val="left" w:pos="142"/>
        </w:tabs>
        <w:ind w:firstLine="709"/>
        <w:jc w:val="center"/>
        <w:rPr>
          <w:b/>
          <w:szCs w:val="28"/>
          <w:highlight w:val="yellow"/>
        </w:rPr>
      </w:pPr>
    </w:p>
    <w:p w:rsidR="00FA1E08" w:rsidRPr="00FA1E08" w:rsidRDefault="00FA1E08" w:rsidP="00FA1E08">
      <w:pPr>
        <w:pStyle w:val="af"/>
        <w:tabs>
          <w:tab w:val="left" w:pos="142"/>
        </w:tabs>
        <w:ind w:left="0" w:firstLine="709"/>
        <w:jc w:val="center"/>
        <w:rPr>
          <w:b/>
          <w:bCs/>
          <w:color w:val="000000"/>
          <w:szCs w:val="21"/>
        </w:rPr>
      </w:pPr>
      <w:r w:rsidRPr="00FA1E08">
        <w:rPr>
          <w:b/>
          <w:bCs/>
          <w:color w:val="000000"/>
          <w:szCs w:val="21"/>
        </w:rPr>
        <w:lastRenderedPageBreak/>
        <w:t>Ход занятия</w:t>
      </w:r>
    </w:p>
    <w:p w:rsidR="00FC562D" w:rsidRPr="00FA1E08" w:rsidRDefault="00FC562D" w:rsidP="00FA1E08">
      <w:pPr>
        <w:pStyle w:val="af"/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>1. Вводная часть (</w:t>
      </w:r>
      <w:r w:rsidR="00FA1E08" w:rsidRPr="00FA1E08">
        <w:rPr>
          <w:szCs w:val="28"/>
        </w:rPr>
        <w:t>10</w:t>
      </w:r>
      <w:r w:rsidRPr="00FA1E08">
        <w:rPr>
          <w:szCs w:val="28"/>
        </w:rPr>
        <w:t xml:space="preserve"> мин)</w:t>
      </w:r>
    </w:p>
    <w:p w:rsidR="00FC562D" w:rsidRPr="00FA1E08" w:rsidRDefault="00FC562D" w:rsidP="00FA1E08">
      <w:pPr>
        <w:pStyle w:val="af"/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>1.1.Организационный момент</w:t>
      </w:r>
    </w:p>
    <w:p w:rsidR="005E6D33" w:rsidRPr="00FA1E08" w:rsidRDefault="00FC562D" w:rsidP="00FA1E08">
      <w:pPr>
        <w:pStyle w:val="af"/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 xml:space="preserve">1.2. Сообщение темы, определение цели и задач урока, проверка готовности к уроку. </w:t>
      </w:r>
    </w:p>
    <w:p w:rsidR="0038346D" w:rsidRPr="00FA1E08" w:rsidRDefault="0038346D" w:rsidP="00FA1E08">
      <w:pPr>
        <w:pStyle w:val="af"/>
        <w:numPr>
          <w:ilvl w:val="0"/>
          <w:numId w:val="16"/>
        </w:numPr>
        <w:tabs>
          <w:tab w:val="left" w:pos="142"/>
        </w:tabs>
        <w:ind w:left="0" w:firstLine="709"/>
        <w:rPr>
          <w:szCs w:val="28"/>
        </w:rPr>
      </w:pPr>
      <w:r w:rsidRPr="00FA1E08">
        <w:rPr>
          <w:szCs w:val="28"/>
        </w:rPr>
        <w:t>Основная часть (</w:t>
      </w:r>
      <w:r w:rsidR="00FA1E08" w:rsidRPr="00FA1E08">
        <w:rPr>
          <w:szCs w:val="28"/>
        </w:rPr>
        <w:t>7</w:t>
      </w:r>
      <w:r w:rsidRPr="00FA1E08">
        <w:rPr>
          <w:szCs w:val="28"/>
        </w:rPr>
        <w:t>0 мин).</w:t>
      </w:r>
    </w:p>
    <w:p w:rsidR="00FC562D" w:rsidRPr="00FA1E08" w:rsidRDefault="00FC562D" w:rsidP="00FA1E08">
      <w:pPr>
        <w:pStyle w:val="af2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rFonts w:eastAsia="Calibri"/>
          <w:color w:val="000000"/>
          <w:spacing w:val="4"/>
          <w:sz w:val="28"/>
          <w:szCs w:val="28"/>
          <w:lang w:eastAsia="en-US"/>
        </w:rPr>
      </w:pPr>
      <w:r w:rsidRPr="00FA1E08">
        <w:rPr>
          <w:rFonts w:eastAsia="Calibri"/>
          <w:color w:val="000000"/>
          <w:spacing w:val="4"/>
          <w:sz w:val="28"/>
          <w:szCs w:val="28"/>
          <w:lang w:eastAsia="en-US"/>
        </w:rPr>
        <w:t xml:space="preserve">2.1. </w:t>
      </w:r>
      <w:r w:rsidRPr="00FA1E08">
        <w:rPr>
          <w:color w:val="000000"/>
          <w:sz w:val="28"/>
          <w:szCs w:val="28"/>
        </w:rPr>
        <w:t>Вст</w:t>
      </w:r>
      <w:r w:rsidR="00250415" w:rsidRPr="00FA1E08">
        <w:rPr>
          <w:color w:val="000000"/>
          <w:sz w:val="28"/>
          <w:szCs w:val="28"/>
        </w:rPr>
        <w:t xml:space="preserve">упительное слово преподавателя </w:t>
      </w:r>
      <w:r w:rsidRPr="00FA1E08">
        <w:rPr>
          <w:sz w:val="28"/>
          <w:szCs w:val="28"/>
        </w:rPr>
        <w:t>(приложение 1)</w:t>
      </w:r>
      <w:r w:rsidR="00250415" w:rsidRPr="00FA1E08">
        <w:rPr>
          <w:sz w:val="28"/>
          <w:szCs w:val="28"/>
        </w:rPr>
        <w:t>.</w:t>
      </w:r>
    </w:p>
    <w:p w:rsidR="00FC562D" w:rsidRPr="00FA1E08" w:rsidRDefault="00FC562D" w:rsidP="00FA1E08">
      <w:pPr>
        <w:pStyle w:val="af2"/>
        <w:tabs>
          <w:tab w:val="left" w:pos="142"/>
        </w:tabs>
        <w:spacing w:before="0" w:beforeAutospacing="0" w:after="0" w:afterAutospacing="0" w:line="360" w:lineRule="auto"/>
        <w:ind w:firstLine="709"/>
        <w:rPr>
          <w:rFonts w:eastAsia="Calibri"/>
          <w:color w:val="000000"/>
          <w:spacing w:val="4"/>
          <w:sz w:val="28"/>
          <w:szCs w:val="28"/>
          <w:lang w:eastAsia="en-US"/>
        </w:rPr>
      </w:pPr>
      <w:r w:rsidRPr="00FA1E08">
        <w:rPr>
          <w:rFonts w:eastAsia="Calibri"/>
          <w:color w:val="000000"/>
          <w:spacing w:val="4"/>
          <w:sz w:val="28"/>
          <w:szCs w:val="28"/>
          <w:lang w:eastAsia="en-US"/>
        </w:rPr>
        <w:t xml:space="preserve">2.2. </w:t>
      </w:r>
      <w:r w:rsidR="000E7C45" w:rsidRPr="00FA1E08">
        <w:rPr>
          <w:sz w:val="28"/>
          <w:szCs w:val="28"/>
        </w:rPr>
        <w:t xml:space="preserve">Назначение, общее устройство, классификация и основные параметры двигателя  </w:t>
      </w:r>
      <w:r w:rsidRPr="00FA1E08">
        <w:rPr>
          <w:rFonts w:eastAsia="Calibri"/>
          <w:color w:val="000000"/>
          <w:spacing w:val="4"/>
          <w:sz w:val="28"/>
          <w:szCs w:val="28"/>
          <w:lang w:eastAsia="en-US"/>
        </w:rPr>
        <w:t>(приложение 2) .</w:t>
      </w:r>
    </w:p>
    <w:p w:rsidR="000E7C45" w:rsidRPr="00FA1E08" w:rsidRDefault="000E7C45" w:rsidP="00FA1E08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rFonts w:eastAsia="Calibri"/>
          <w:color w:val="000000"/>
          <w:spacing w:val="4"/>
          <w:szCs w:val="28"/>
          <w:lang w:eastAsia="en-US"/>
        </w:rPr>
        <w:t xml:space="preserve">2.3. </w:t>
      </w:r>
      <w:r w:rsidRPr="00FA1E08">
        <w:rPr>
          <w:szCs w:val="28"/>
        </w:rPr>
        <w:t>Рабочие циклы четырехтактных двигателей и показатели их работы</w:t>
      </w:r>
      <w:r w:rsidR="00FA1E08" w:rsidRPr="00FA1E08">
        <w:rPr>
          <w:szCs w:val="28"/>
        </w:rPr>
        <w:t xml:space="preserve"> </w:t>
      </w:r>
      <w:r w:rsidRPr="00FA1E08">
        <w:rPr>
          <w:szCs w:val="28"/>
        </w:rPr>
        <w:t>(приложение 3)</w:t>
      </w:r>
    </w:p>
    <w:p w:rsidR="000E7C45" w:rsidRPr="00FA1E08" w:rsidRDefault="000E7C45" w:rsidP="00FA1E08">
      <w:pPr>
        <w:tabs>
          <w:tab w:val="left" w:pos="142"/>
        </w:tabs>
        <w:ind w:firstLine="709"/>
        <w:jc w:val="both"/>
        <w:rPr>
          <w:szCs w:val="28"/>
        </w:rPr>
      </w:pPr>
      <w:r w:rsidRPr="00FA1E08">
        <w:rPr>
          <w:rFonts w:eastAsia="Calibri"/>
          <w:color w:val="000000"/>
          <w:spacing w:val="4"/>
          <w:szCs w:val="28"/>
          <w:lang w:eastAsia="en-US"/>
        </w:rPr>
        <w:t>2.</w:t>
      </w:r>
      <w:r w:rsidRPr="00FA1E08">
        <w:rPr>
          <w:szCs w:val="28"/>
        </w:rPr>
        <w:t>4. Назначение, устройство и работа кривошипно-шатунного механизма (карбюраторных и дизельных двигателей Зил-131, КамАЗ-4310) (приложение 4)</w:t>
      </w:r>
    </w:p>
    <w:p w:rsidR="00250415" w:rsidRPr="00FA1E08" w:rsidRDefault="00250415" w:rsidP="00FA1E08">
      <w:pPr>
        <w:pStyle w:val="Style1"/>
        <w:tabs>
          <w:tab w:val="left" w:pos="142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FA1E08">
        <w:rPr>
          <w:rFonts w:ascii="Times New Roman" w:hAnsi="Times New Roman"/>
          <w:sz w:val="28"/>
          <w:szCs w:val="28"/>
        </w:rPr>
        <w:t>3. Заключительная часть  (</w:t>
      </w:r>
      <w:r w:rsidR="00FA1E08" w:rsidRPr="00FA1E08">
        <w:rPr>
          <w:rFonts w:ascii="Times New Roman" w:hAnsi="Times New Roman"/>
          <w:sz w:val="28"/>
          <w:szCs w:val="28"/>
        </w:rPr>
        <w:t>10</w:t>
      </w:r>
      <w:r w:rsidRPr="00FA1E08">
        <w:rPr>
          <w:rFonts w:ascii="Times New Roman" w:hAnsi="Times New Roman"/>
          <w:sz w:val="28"/>
          <w:szCs w:val="28"/>
        </w:rPr>
        <w:t xml:space="preserve"> мин.) </w:t>
      </w:r>
    </w:p>
    <w:p w:rsidR="00250415" w:rsidRPr="00FA1E08" w:rsidRDefault="00250415" w:rsidP="00FA1E08">
      <w:pPr>
        <w:pStyle w:val="af2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A1E08">
        <w:rPr>
          <w:sz w:val="28"/>
          <w:szCs w:val="28"/>
        </w:rPr>
        <w:t xml:space="preserve">3.1 Подведение итогов </w:t>
      </w:r>
      <w:r w:rsidR="000E7C45" w:rsidRPr="00FA1E08">
        <w:rPr>
          <w:sz w:val="28"/>
          <w:szCs w:val="28"/>
        </w:rPr>
        <w:t>занятия</w:t>
      </w:r>
      <w:r w:rsidR="004F24BB">
        <w:rPr>
          <w:sz w:val="28"/>
          <w:szCs w:val="28"/>
        </w:rPr>
        <w:t xml:space="preserve"> (прохождение тестирования)</w:t>
      </w:r>
      <w:r w:rsidRPr="00FA1E08">
        <w:rPr>
          <w:sz w:val="28"/>
          <w:szCs w:val="28"/>
        </w:rPr>
        <w:t>.</w:t>
      </w:r>
      <w:r w:rsidRPr="00FA1E08">
        <w:rPr>
          <w:bCs/>
          <w:iCs/>
          <w:sz w:val="28"/>
          <w:szCs w:val="28"/>
        </w:rPr>
        <w:t xml:space="preserve"> </w:t>
      </w:r>
      <w:r w:rsidRPr="00FA1E08">
        <w:rPr>
          <w:sz w:val="28"/>
          <w:szCs w:val="28"/>
        </w:rPr>
        <w:t xml:space="preserve"> Зак</w:t>
      </w:r>
      <w:r w:rsidR="00CE5DD8" w:rsidRPr="00FA1E08">
        <w:rPr>
          <w:sz w:val="28"/>
          <w:szCs w:val="28"/>
        </w:rPr>
        <w:t>лючител</w:t>
      </w:r>
      <w:r w:rsidR="00CE5DD8" w:rsidRPr="00FA1E08">
        <w:rPr>
          <w:sz w:val="28"/>
          <w:szCs w:val="28"/>
        </w:rPr>
        <w:t>ь</w:t>
      </w:r>
      <w:r w:rsidR="00CE5DD8" w:rsidRPr="00FA1E08">
        <w:rPr>
          <w:sz w:val="28"/>
          <w:szCs w:val="28"/>
        </w:rPr>
        <w:t xml:space="preserve">ное слово </w:t>
      </w:r>
      <w:r w:rsidR="000E7C45" w:rsidRPr="00FA1E08">
        <w:rPr>
          <w:sz w:val="28"/>
          <w:szCs w:val="28"/>
        </w:rPr>
        <w:t>преподавателя</w:t>
      </w:r>
      <w:r w:rsidR="00B80E16" w:rsidRPr="00FA1E08">
        <w:rPr>
          <w:sz w:val="28"/>
          <w:szCs w:val="28"/>
        </w:rPr>
        <w:t xml:space="preserve"> </w:t>
      </w:r>
      <w:r w:rsidR="00CE5DD8" w:rsidRPr="00FA1E08">
        <w:rPr>
          <w:bCs/>
          <w:iCs/>
          <w:sz w:val="28"/>
          <w:szCs w:val="28"/>
        </w:rPr>
        <w:t xml:space="preserve"> (приложение</w:t>
      </w:r>
      <w:r w:rsidR="00FA1E08">
        <w:rPr>
          <w:bCs/>
          <w:iCs/>
          <w:sz w:val="28"/>
          <w:szCs w:val="28"/>
        </w:rPr>
        <w:t xml:space="preserve"> 5</w:t>
      </w:r>
      <w:r w:rsidR="00CE5DD8" w:rsidRPr="00FA1E08">
        <w:rPr>
          <w:bCs/>
          <w:iCs/>
          <w:sz w:val="28"/>
          <w:szCs w:val="28"/>
        </w:rPr>
        <w:t>)</w:t>
      </w:r>
      <w:r w:rsidRPr="00FA1E08">
        <w:rPr>
          <w:sz w:val="28"/>
          <w:szCs w:val="28"/>
        </w:rPr>
        <w:t xml:space="preserve"> </w:t>
      </w:r>
    </w:p>
    <w:p w:rsidR="00FC562D" w:rsidRPr="00E80FBD" w:rsidRDefault="00FC562D" w:rsidP="00FC562D">
      <w:pPr>
        <w:pStyle w:val="af"/>
        <w:tabs>
          <w:tab w:val="left" w:pos="142"/>
        </w:tabs>
        <w:ind w:left="709" w:firstLine="0"/>
        <w:rPr>
          <w:szCs w:val="28"/>
          <w:highlight w:val="yellow"/>
        </w:rPr>
      </w:pPr>
    </w:p>
    <w:p w:rsidR="00C303B5" w:rsidRPr="00E80FBD" w:rsidRDefault="00C303B5" w:rsidP="00D8530E">
      <w:pPr>
        <w:tabs>
          <w:tab w:val="left" w:pos="142"/>
        </w:tabs>
        <w:ind w:firstLine="709"/>
        <w:rPr>
          <w:szCs w:val="28"/>
          <w:highlight w:val="yellow"/>
        </w:rPr>
      </w:pPr>
    </w:p>
    <w:p w:rsidR="00250415" w:rsidRPr="00E80FBD" w:rsidRDefault="00250415" w:rsidP="00D8530E">
      <w:pPr>
        <w:tabs>
          <w:tab w:val="left" w:pos="142"/>
        </w:tabs>
        <w:ind w:firstLine="709"/>
        <w:rPr>
          <w:szCs w:val="28"/>
          <w:highlight w:val="yellow"/>
        </w:rPr>
      </w:pPr>
    </w:p>
    <w:p w:rsidR="00250415" w:rsidRPr="00E80FBD" w:rsidRDefault="00250415" w:rsidP="00D8530E">
      <w:pPr>
        <w:tabs>
          <w:tab w:val="left" w:pos="142"/>
        </w:tabs>
        <w:ind w:firstLine="709"/>
        <w:rPr>
          <w:szCs w:val="28"/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  <w:bookmarkStart w:id="3" w:name="_Toc536741402"/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E80FBD" w:rsidRDefault="00FC562D" w:rsidP="00D8530E">
      <w:pPr>
        <w:pStyle w:val="2"/>
        <w:spacing w:line="360" w:lineRule="auto"/>
        <w:ind w:left="0" w:firstLine="709"/>
        <w:rPr>
          <w:highlight w:val="yellow"/>
        </w:rPr>
      </w:pPr>
    </w:p>
    <w:p w:rsidR="00FC562D" w:rsidRPr="00FA1E08" w:rsidRDefault="00FC562D" w:rsidP="00FC562D">
      <w:pPr>
        <w:pStyle w:val="1"/>
        <w:spacing w:line="360" w:lineRule="auto"/>
        <w:ind w:firstLine="709"/>
      </w:pPr>
      <w:r w:rsidRPr="00FA1E08">
        <w:lastRenderedPageBreak/>
        <w:t>Информационные источники</w:t>
      </w:r>
      <w:r w:rsidRPr="00FA1E08">
        <w:br/>
      </w:r>
    </w:p>
    <w:p w:rsidR="00FA1E08" w:rsidRPr="00FA1E08" w:rsidRDefault="00FA1E08" w:rsidP="00FA1E08">
      <w:pPr>
        <w:pStyle w:val="af"/>
        <w:numPr>
          <w:ilvl w:val="0"/>
          <w:numId w:val="23"/>
        </w:numPr>
        <w:ind w:left="0" w:firstLine="709"/>
        <w:rPr>
          <w:iCs/>
          <w:szCs w:val="28"/>
        </w:rPr>
      </w:pPr>
      <w:r w:rsidRPr="00FA1E08">
        <w:rPr>
          <w:iCs/>
          <w:szCs w:val="28"/>
        </w:rPr>
        <w:t>Передерий В. П. Устройство автомобиля [Электронный ресурс]: уче</w:t>
      </w:r>
      <w:r w:rsidRPr="00FA1E08">
        <w:rPr>
          <w:iCs/>
          <w:szCs w:val="28"/>
        </w:rPr>
        <w:t>б</w:t>
      </w:r>
      <w:r w:rsidRPr="00FA1E08">
        <w:rPr>
          <w:iCs/>
          <w:szCs w:val="28"/>
        </w:rPr>
        <w:t>ное пособие / В.П. Передерий. - М.: ИД ФОРУМ: НИЦ ИНФРА-М, 2014. - 288 с.:- (Профессиональное образование). - www.znanium.com</w:t>
      </w:r>
    </w:p>
    <w:p w:rsidR="00FA1E08" w:rsidRPr="00FA1E08" w:rsidRDefault="00FA1E08" w:rsidP="00FA1E08">
      <w:pPr>
        <w:pStyle w:val="af"/>
        <w:numPr>
          <w:ilvl w:val="0"/>
          <w:numId w:val="23"/>
        </w:numPr>
        <w:ind w:left="0" w:firstLine="709"/>
        <w:rPr>
          <w:iCs/>
          <w:szCs w:val="28"/>
        </w:rPr>
      </w:pPr>
      <w:r w:rsidRPr="00FA1E08">
        <w:rPr>
          <w:iCs/>
          <w:szCs w:val="28"/>
        </w:rPr>
        <w:t>Стуканов В. А.Устройство автомобилей [Электронный ресурс]:   учебное пособие / В.А. Стуканов, К.Н. Леонтьев. - М.: ИД ФОРУМ: НИЦ И</w:t>
      </w:r>
      <w:r w:rsidRPr="00FA1E08">
        <w:rPr>
          <w:iCs/>
          <w:szCs w:val="28"/>
        </w:rPr>
        <w:t>Н</w:t>
      </w:r>
      <w:r w:rsidRPr="00FA1E08">
        <w:rPr>
          <w:iCs/>
          <w:szCs w:val="28"/>
        </w:rPr>
        <w:t>ФРА-М, 2017. - 496 с.- (Профессиональное образование). - www.znanium.com</w:t>
      </w:r>
    </w:p>
    <w:p w:rsidR="00FA1E08" w:rsidRPr="00FA1E08" w:rsidRDefault="00FA1E08" w:rsidP="00FA1E08">
      <w:pPr>
        <w:pStyle w:val="af"/>
        <w:numPr>
          <w:ilvl w:val="0"/>
          <w:numId w:val="23"/>
        </w:numPr>
        <w:ind w:left="0" w:firstLine="709"/>
        <w:rPr>
          <w:iCs/>
          <w:szCs w:val="28"/>
        </w:rPr>
      </w:pPr>
      <w:r w:rsidRPr="00FA1E08">
        <w:rPr>
          <w:iCs/>
          <w:szCs w:val="28"/>
        </w:rPr>
        <w:t>Автомобильные эксплуатационные материалы. Лабораторный пра</w:t>
      </w:r>
      <w:r w:rsidRPr="00FA1E08">
        <w:rPr>
          <w:iCs/>
          <w:szCs w:val="28"/>
        </w:rPr>
        <w:t>к</w:t>
      </w:r>
      <w:r w:rsidRPr="00FA1E08">
        <w:rPr>
          <w:iCs/>
          <w:szCs w:val="28"/>
        </w:rPr>
        <w:t>тикум : учеб. пособие / В.А. Стуканов. — 2-е изд., перераб. и доп. — М. : ИД «ФОРУМ» : ИНФРА-М, 2018. — 304 с. — (Среднее профессиональное образов</w:t>
      </w:r>
      <w:r w:rsidRPr="00FA1E08">
        <w:rPr>
          <w:iCs/>
          <w:szCs w:val="28"/>
        </w:rPr>
        <w:t>а</w:t>
      </w:r>
      <w:r w:rsidRPr="00FA1E08">
        <w:rPr>
          <w:iCs/>
          <w:szCs w:val="28"/>
        </w:rPr>
        <w:t>ние). - Режим доступа: http://znanium.com/catalog/product/93</w:t>
      </w:r>
    </w:p>
    <w:p w:rsidR="00FC562D" w:rsidRDefault="00FC562D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FA1E08" w:rsidRDefault="00FA1E08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Default="00250415" w:rsidP="00FC562D">
      <w:pPr>
        <w:ind w:firstLine="709"/>
      </w:pPr>
    </w:p>
    <w:p w:rsidR="00250415" w:rsidRPr="001D19E5" w:rsidRDefault="00250415" w:rsidP="00FC562D">
      <w:pPr>
        <w:ind w:firstLine="709"/>
      </w:pPr>
    </w:p>
    <w:p w:rsidR="00FC562D" w:rsidRPr="001D19E5" w:rsidRDefault="00FC562D" w:rsidP="00FC562D">
      <w:pPr>
        <w:ind w:firstLine="709"/>
      </w:pPr>
    </w:p>
    <w:p w:rsidR="00FC562D" w:rsidRPr="001D19E5" w:rsidRDefault="00FC562D" w:rsidP="00FC562D">
      <w:pPr>
        <w:ind w:firstLine="709"/>
      </w:pPr>
    </w:p>
    <w:p w:rsidR="00250415" w:rsidRPr="00FA1E08" w:rsidRDefault="00250415" w:rsidP="00250415">
      <w:pPr>
        <w:pStyle w:val="af2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 w:rsidRPr="00FA1E08">
        <w:rPr>
          <w:b/>
          <w:sz w:val="28"/>
          <w:szCs w:val="28"/>
        </w:rPr>
        <w:lastRenderedPageBreak/>
        <w:t>Приложение 1</w:t>
      </w:r>
    </w:p>
    <w:bookmarkEnd w:id="3"/>
    <w:p w:rsidR="000E7C45" w:rsidRPr="00FA1E08" w:rsidRDefault="000E7C45" w:rsidP="00250415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250415" w:rsidRPr="00FA1E08" w:rsidRDefault="00250415" w:rsidP="00250415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A1E08">
        <w:rPr>
          <w:color w:val="000000"/>
          <w:sz w:val="28"/>
          <w:szCs w:val="28"/>
        </w:rPr>
        <w:t>Вступительное слово преподавателя</w:t>
      </w:r>
    </w:p>
    <w:p w:rsidR="00250415" w:rsidRPr="00E80FBD" w:rsidRDefault="00250415" w:rsidP="000E7C45">
      <w:pPr>
        <w:ind w:firstLine="709"/>
        <w:jc w:val="both"/>
        <w:rPr>
          <w:highlight w:val="yellow"/>
        </w:rPr>
      </w:pPr>
    </w:p>
    <w:p w:rsidR="000E7C45" w:rsidRDefault="000E7C45" w:rsidP="000E7C45">
      <w:pPr>
        <w:ind w:firstLine="709"/>
        <w:jc w:val="both"/>
      </w:pPr>
      <w:r>
        <w:t>Двигателем называют машину, в которой тот или иной вид энергии прео</w:t>
      </w:r>
      <w:r>
        <w:t>б</w:t>
      </w:r>
      <w:r>
        <w:t>разуется в механическую работу. Двигатели, в которых тепловая энергия прео</w:t>
      </w:r>
      <w:r>
        <w:t>б</w:t>
      </w:r>
      <w:r>
        <w:t>разуется в механическую работу, являются тепловыми. Силовой установкой а</w:t>
      </w:r>
      <w:r>
        <w:t>в</w:t>
      </w:r>
      <w:r>
        <w:t xml:space="preserve">томобиля обычно служит тепловой двигатель. </w:t>
      </w:r>
    </w:p>
    <w:p w:rsidR="00250415" w:rsidRDefault="000E7C45" w:rsidP="000E7C45">
      <w:pPr>
        <w:ind w:firstLine="709"/>
        <w:jc w:val="both"/>
        <w:rPr>
          <w:szCs w:val="28"/>
        </w:rPr>
      </w:pPr>
      <w:r>
        <w:t>Тепловая энергия получается при сжигании какого-либо топлива. Двигат</w:t>
      </w:r>
      <w:r>
        <w:t>е</w:t>
      </w:r>
      <w:r>
        <w:t>ли, в которых топливо сгорает непосредственно внутри цилиндра и энергия обр</w:t>
      </w:r>
      <w:r>
        <w:t>а</w:t>
      </w:r>
      <w:r>
        <w:t>зующихся при этом газов воспринимается движущимися поршнями, называется поршневым двигателем внутреннего сгорания. Такие двигатели в основном и применяются на современных автомобилях.</w:t>
      </w: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D5ACD" w:rsidRDefault="000D5ACD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D5ACD" w:rsidRDefault="000D5ACD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0D5ACD" w:rsidRDefault="000D5ACD" w:rsidP="00250415">
      <w:pPr>
        <w:pStyle w:val="af"/>
        <w:tabs>
          <w:tab w:val="left" w:pos="142"/>
        </w:tabs>
        <w:ind w:left="709" w:firstLine="0"/>
        <w:rPr>
          <w:szCs w:val="28"/>
        </w:rPr>
      </w:pPr>
    </w:p>
    <w:p w:rsidR="00250415" w:rsidRDefault="00250415" w:rsidP="00250415">
      <w:pPr>
        <w:pStyle w:val="af"/>
        <w:tabs>
          <w:tab w:val="left" w:pos="142"/>
        </w:tabs>
        <w:ind w:left="709" w:firstLine="0"/>
        <w:jc w:val="right"/>
        <w:rPr>
          <w:rStyle w:val="afa"/>
          <w:szCs w:val="28"/>
        </w:rPr>
      </w:pPr>
      <w:r w:rsidRPr="00D06586">
        <w:rPr>
          <w:rStyle w:val="afa"/>
          <w:szCs w:val="28"/>
        </w:rPr>
        <w:lastRenderedPageBreak/>
        <w:t>Приложение 2</w:t>
      </w:r>
    </w:p>
    <w:p w:rsidR="000E7C45" w:rsidRDefault="000E7C45" w:rsidP="00250415">
      <w:pPr>
        <w:pStyle w:val="af"/>
        <w:tabs>
          <w:tab w:val="left" w:pos="142"/>
        </w:tabs>
        <w:ind w:left="709" w:firstLine="0"/>
        <w:jc w:val="right"/>
        <w:rPr>
          <w:rStyle w:val="afa"/>
          <w:szCs w:val="28"/>
        </w:rPr>
      </w:pPr>
    </w:p>
    <w:p w:rsidR="000E7C45" w:rsidRPr="006541D9" w:rsidRDefault="000E7C45" w:rsidP="000E7C45">
      <w:pPr>
        <w:spacing w:line="240" w:lineRule="auto"/>
        <w:ind w:firstLine="709"/>
        <w:jc w:val="center"/>
        <w:rPr>
          <w:b/>
          <w:szCs w:val="20"/>
        </w:rPr>
      </w:pPr>
      <w:r w:rsidRPr="006541D9">
        <w:rPr>
          <w:b/>
          <w:szCs w:val="20"/>
        </w:rPr>
        <w:t>Назначение, общее устройство, классификация и основные параметры двигателя</w:t>
      </w:r>
    </w:p>
    <w:p w:rsidR="000E7C45" w:rsidRPr="006541D9" w:rsidRDefault="000E7C45" w:rsidP="000E7C45">
      <w:pPr>
        <w:spacing w:line="240" w:lineRule="auto"/>
        <w:ind w:firstLine="709"/>
        <w:jc w:val="center"/>
        <w:rPr>
          <w:b/>
          <w:szCs w:val="20"/>
          <w:u w:val="single"/>
        </w:rPr>
      </w:pP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Двигатель является источником механической энергии, необходимой для движения автомобиля. Наибольшее распространение получили двигатели вну</w:t>
      </w:r>
      <w:r w:rsidRPr="006541D9">
        <w:rPr>
          <w:szCs w:val="20"/>
        </w:rPr>
        <w:t>т</w:t>
      </w:r>
      <w:r w:rsidRPr="006541D9">
        <w:rPr>
          <w:szCs w:val="20"/>
        </w:rPr>
        <w:t>реннего сгорания.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i/>
          <w:szCs w:val="20"/>
          <w:u w:val="single"/>
        </w:rPr>
      </w:pPr>
      <w:r w:rsidRPr="006541D9">
        <w:rPr>
          <w:i/>
          <w:szCs w:val="20"/>
          <w:u w:val="single"/>
        </w:rPr>
        <w:t>Эти двигатели классифицируют: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-по способу смесеобразования - на двигатели с внешним смесеобразованием (карбюраторных и газовых), у которых горючая смесь приготавливается вне ц</w:t>
      </w:r>
      <w:r w:rsidRPr="006541D9">
        <w:rPr>
          <w:szCs w:val="20"/>
        </w:rPr>
        <w:t>и</w:t>
      </w:r>
      <w:r w:rsidRPr="006541D9">
        <w:rPr>
          <w:szCs w:val="20"/>
        </w:rPr>
        <w:t>линдров двигателя, и двигатели с внутренним смесеобразованием (дизели), у к</w:t>
      </w:r>
      <w:r w:rsidRPr="006541D9">
        <w:rPr>
          <w:szCs w:val="20"/>
        </w:rPr>
        <w:t>о</w:t>
      </w:r>
      <w:r w:rsidRPr="006541D9">
        <w:rPr>
          <w:szCs w:val="20"/>
        </w:rPr>
        <w:t>торых горючая смесь  образуется внутри цилиндров;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-по способу выполнения рабочего цикла - на четырёх- и двухтактные;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 xml:space="preserve">-по числу цилиндров - на одно-, двух- и многоцилиндровые; </w:t>
      </w:r>
    </w:p>
    <w:p w:rsidR="000E7C45" w:rsidRPr="006541D9" w:rsidRDefault="000E7C45" w:rsidP="000E7C45">
      <w:pPr>
        <w:tabs>
          <w:tab w:val="left" w:pos="142"/>
        </w:tabs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 xml:space="preserve">-по расположению цилиндров - на двигателе с вертикальным, наклонным расположением цилиндров в один ряд и на </w:t>
      </w:r>
      <w:r w:rsidRPr="006541D9">
        <w:rPr>
          <w:szCs w:val="20"/>
          <w:lang w:val="en-US"/>
        </w:rPr>
        <w:t>V</w:t>
      </w:r>
      <w:r w:rsidRPr="006541D9">
        <w:rPr>
          <w:szCs w:val="20"/>
        </w:rPr>
        <w:t>-образном двигатели с расположен</w:t>
      </w:r>
      <w:r w:rsidRPr="006541D9">
        <w:rPr>
          <w:szCs w:val="20"/>
        </w:rPr>
        <w:t>и</w:t>
      </w:r>
      <w:r w:rsidRPr="006541D9">
        <w:rPr>
          <w:szCs w:val="20"/>
        </w:rPr>
        <w:t>ем цилиндров под углом (при расположении цилиндров под углом 180 двигатель называется с противолежащими цилиндрами или оппозитным).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-по способу охлаждения - на двигатели с жидкостным или воздушным охлаждением.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-по виду применяемого топлива - на бензиновые (карбюраторные) дизел</w:t>
      </w:r>
      <w:r w:rsidRPr="006541D9">
        <w:rPr>
          <w:szCs w:val="20"/>
        </w:rPr>
        <w:t>ь</w:t>
      </w:r>
      <w:r w:rsidRPr="006541D9">
        <w:rPr>
          <w:szCs w:val="20"/>
        </w:rPr>
        <w:t>ные, газовые и многотопливные.</w:t>
      </w:r>
    </w:p>
    <w:p w:rsidR="000E7C45" w:rsidRPr="00782A50" w:rsidRDefault="000E7C45" w:rsidP="000E7C45">
      <w:pPr>
        <w:spacing w:line="240" w:lineRule="auto"/>
        <w:ind w:firstLine="709"/>
        <w:jc w:val="both"/>
        <w:rPr>
          <w:b/>
          <w:i/>
          <w:color w:val="17365D"/>
          <w:szCs w:val="20"/>
          <w:u w:val="single"/>
        </w:rPr>
      </w:pPr>
      <w:r w:rsidRPr="00782A50">
        <w:rPr>
          <w:b/>
          <w:i/>
          <w:color w:val="17365D"/>
          <w:szCs w:val="20"/>
        </w:rPr>
        <w:t>Двигатель внутреннего сгорания состоит из</w:t>
      </w:r>
      <w:r w:rsidRPr="00782A50">
        <w:rPr>
          <w:color w:val="17365D"/>
          <w:szCs w:val="20"/>
        </w:rPr>
        <w:t xml:space="preserve">:       </w:t>
      </w:r>
    </w:p>
    <w:tbl>
      <w:tblPr>
        <w:tblW w:w="0" w:type="auto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0"/>
      </w:tblGrid>
      <w:tr w:rsidR="000E7C45" w:rsidRPr="005C0A29" w:rsidTr="00247521">
        <w:trPr>
          <w:trHeight w:val="860"/>
        </w:trPr>
        <w:tc>
          <w:tcPr>
            <w:tcW w:w="8940" w:type="dxa"/>
          </w:tcPr>
          <w:p w:rsidR="000E7C45" w:rsidRPr="00782A50" w:rsidRDefault="000E7C45" w:rsidP="000E7C45">
            <w:pPr>
              <w:pStyle w:val="af"/>
              <w:numPr>
                <w:ilvl w:val="0"/>
                <w:numId w:val="19"/>
              </w:numPr>
              <w:spacing w:line="240" w:lineRule="auto"/>
              <w:ind w:left="0" w:firstLine="709"/>
              <w:rPr>
                <w:b/>
                <w:i/>
                <w:color w:val="17365D"/>
                <w:szCs w:val="20"/>
                <w:u w:val="single"/>
              </w:rPr>
            </w:pPr>
            <w:r w:rsidRPr="00782A50">
              <w:rPr>
                <w:b/>
                <w:i/>
                <w:color w:val="17365D"/>
                <w:szCs w:val="20"/>
              </w:rPr>
              <w:t>кривошипно-шатунного и газораспределительного мех</w:t>
            </w:r>
            <w:r w:rsidRPr="00782A50">
              <w:rPr>
                <w:b/>
                <w:i/>
                <w:color w:val="17365D"/>
                <w:szCs w:val="20"/>
              </w:rPr>
              <w:t>а</w:t>
            </w:r>
            <w:r w:rsidRPr="00782A50">
              <w:rPr>
                <w:b/>
                <w:i/>
                <w:color w:val="17365D"/>
                <w:szCs w:val="20"/>
              </w:rPr>
              <w:t>низмов;</w:t>
            </w:r>
          </w:p>
          <w:p w:rsidR="000E7C45" w:rsidRPr="00782A50" w:rsidRDefault="000E7C45" w:rsidP="000E7C45">
            <w:pPr>
              <w:pStyle w:val="af"/>
              <w:numPr>
                <w:ilvl w:val="0"/>
                <w:numId w:val="19"/>
              </w:numPr>
              <w:spacing w:line="240" w:lineRule="auto"/>
              <w:ind w:left="0" w:firstLine="709"/>
              <w:rPr>
                <w:b/>
                <w:i/>
                <w:color w:val="17365D"/>
                <w:szCs w:val="20"/>
              </w:rPr>
            </w:pPr>
            <w:r w:rsidRPr="00782A50">
              <w:rPr>
                <w:b/>
                <w:i/>
                <w:color w:val="17365D"/>
                <w:szCs w:val="20"/>
              </w:rPr>
              <w:t>систем смазки, охлаждения, зажигания, питания.</w:t>
            </w:r>
          </w:p>
          <w:p w:rsidR="000E7C45" w:rsidRPr="00782A50" w:rsidRDefault="000E7C45" w:rsidP="000E7C45">
            <w:pPr>
              <w:pStyle w:val="af"/>
              <w:numPr>
                <w:ilvl w:val="0"/>
                <w:numId w:val="19"/>
              </w:numPr>
              <w:spacing w:line="240" w:lineRule="auto"/>
              <w:ind w:left="0" w:firstLine="709"/>
              <w:rPr>
                <w:b/>
                <w:i/>
                <w:color w:val="17365D"/>
                <w:szCs w:val="20"/>
              </w:rPr>
            </w:pPr>
            <w:r w:rsidRPr="00782A50">
              <w:rPr>
                <w:b/>
                <w:i/>
                <w:color w:val="17365D"/>
                <w:szCs w:val="20"/>
              </w:rPr>
              <w:t>система вентиляции картера двигателя</w:t>
            </w:r>
          </w:p>
          <w:p w:rsidR="000E7C45" w:rsidRPr="00782A50" w:rsidRDefault="000E7C45" w:rsidP="000E7C45">
            <w:pPr>
              <w:pStyle w:val="af"/>
              <w:numPr>
                <w:ilvl w:val="0"/>
                <w:numId w:val="19"/>
              </w:numPr>
              <w:spacing w:line="240" w:lineRule="auto"/>
              <w:ind w:left="0" w:firstLine="709"/>
              <w:rPr>
                <w:b/>
                <w:i/>
                <w:color w:val="17365D"/>
                <w:szCs w:val="20"/>
              </w:rPr>
            </w:pPr>
            <w:r w:rsidRPr="00782A50">
              <w:rPr>
                <w:b/>
                <w:i/>
                <w:color w:val="17365D"/>
                <w:szCs w:val="20"/>
              </w:rPr>
              <w:t>частично – система электропуска.</w:t>
            </w:r>
          </w:p>
        </w:tc>
      </w:tr>
    </w:tbl>
    <w:p w:rsidR="000E7C45" w:rsidRPr="006541D9" w:rsidRDefault="000E7C45" w:rsidP="000E7C45">
      <w:pPr>
        <w:tabs>
          <w:tab w:val="left" w:pos="0"/>
        </w:tabs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 xml:space="preserve">В цилиндре двигателя находится: </w:t>
      </w:r>
      <w:r w:rsidRPr="006541D9">
        <w:rPr>
          <w:i/>
          <w:szCs w:val="20"/>
          <w:u w:val="single"/>
        </w:rPr>
        <w:t>поршень с поршневыми кольцами, соед</w:t>
      </w:r>
      <w:r w:rsidRPr="006541D9">
        <w:rPr>
          <w:i/>
          <w:szCs w:val="20"/>
          <w:u w:val="single"/>
        </w:rPr>
        <w:t>и</w:t>
      </w:r>
      <w:r w:rsidRPr="006541D9">
        <w:rPr>
          <w:i/>
          <w:szCs w:val="20"/>
          <w:u w:val="single"/>
        </w:rPr>
        <w:t>ненный с коленчатым валом шатуном</w:t>
      </w:r>
      <w:r w:rsidRPr="006541D9">
        <w:rPr>
          <w:i/>
          <w:szCs w:val="20"/>
        </w:rPr>
        <w:t xml:space="preserve">. 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При вращении коленчатого вала поршень совершает возвратно-поступательные движения одновременнос вращением коленчатого вала вращае</w:t>
      </w:r>
      <w:r w:rsidRPr="006541D9">
        <w:rPr>
          <w:szCs w:val="20"/>
        </w:rPr>
        <w:t>т</w:t>
      </w:r>
      <w:r w:rsidRPr="006541D9">
        <w:rPr>
          <w:szCs w:val="20"/>
        </w:rPr>
        <w:t>ся распределительный вал, который через промежуточные детали (штангу, толк</w:t>
      </w:r>
      <w:r w:rsidRPr="006541D9">
        <w:rPr>
          <w:szCs w:val="20"/>
        </w:rPr>
        <w:t>а</w:t>
      </w:r>
      <w:r w:rsidRPr="006541D9">
        <w:rPr>
          <w:szCs w:val="20"/>
        </w:rPr>
        <w:t>тель, коромысло) газораспределительного механизма открывает или закрывает впускной или выпускной</w:t>
      </w:r>
      <w:r>
        <w:rPr>
          <w:szCs w:val="20"/>
        </w:rPr>
        <w:t xml:space="preserve"> клапан. При открытии  впускно</w:t>
      </w:r>
      <w:r w:rsidRPr="006541D9">
        <w:rPr>
          <w:szCs w:val="20"/>
        </w:rPr>
        <w:t>го клапана в цилиндр поступает горючая</w:t>
      </w:r>
      <w:r>
        <w:rPr>
          <w:szCs w:val="20"/>
        </w:rPr>
        <w:t xml:space="preserve"> смесь, а при открытии выпускно</w:t>
      </w:r>
      <w:r w:rsidRPr="006541D9">
        <w:rPr>
          <w:szCs w:val="20"/>
        </w:rPr>
        <w:t>го клапана из цилиндра уд</w:t>
      </w:r>
      <w:r w:rsidRPr="006541D9">
        <w:rPr>
          <w:szCs w:val="20"/>
        </w:rPr>
        <w:t>а</w:t>
      </w:r>
      <w:r w:rsidRPr="006541D9">
        <w:rPr>
          <w:szCs w:val="20"/>
        </w:rPr>
        <w:t>ляются отработавшие газы.</w:t>
      </w:r>
    </w:p>
    <w:p w:rsidR="000E7C45" w:rsidRPr="006541D9" w:rsidRDefault="000E7C45" w:rsidP="000E7C45">
      <w:pPr>
        <w:tabs>
          <w:tab w:val="left" w:pos="567"/>
        </w:tabs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 xml:space="preserve">  В работающем двигателе при появлении электрической искры между эле</w:t>
      </w:r>
      <w:r w:rsidRPr="006541D9">
        <w:rPr>
          <w:szCs w:val="20"/>
        </w:rPr>
        <w:t>к</w:t>
      </w:r>
      <w:r w:rsidRPr="006541D9">
        <w:rPr>
          <w:szCs w:val="20"/>
        </w:rPr>
        <w:t>тродами свечи зажигания воспламеняется рабочая смесь в цилиндре. Вследствие этого образуются газы. Под давлением расширяющихся газов поршень опускае</w:t>
      </w:r>
      <w:r w:rsidRPr="006541D9">
        <w:rPr>
          <w:szCs w:val="20"/>
        </w:rPr>
        <w:t>т</w:t>
      </w:r>
      <w:r w:rsidRPr="006541D9">
        <w:rPr>
          <w:szCs w:val="20"/>
        </w:rPr>
        <w:lastRenderedPageBreak/>
        <w:t xml:space="preserve">ся вниз и через шатун приводит во вращательное движение коленчатый вал. Так тепловая энергия сгоревшего топлива преобразуется в механическую энергию. 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Взаимодействие механизмов и систем двигателя происходит следующим образом. Когда поршень опускается вниз, горючая смесь через открытый впус</w:t>
      </w:r>
      <w:r w:rsidRPr="006541D9">
        <w:rPr>
          <w:szCs w:val="20"/>
        </w:rPr>
        <w:t>к</w:t>
      </w:r>
      <w:r w:rsidRPr="006541D9">
        <w:rPr>
          <w:szCs w:val="20"/>
        </w:rPr>
        <w:t>ной клапан поступает в цилиндр. При движении поршня вверх смесь сжигается и когда поршень доходит до крайнего верхнего положения воспламеняется от эле</w:t>
      </w:r>
      <w:r w:rsidRPr="006541D9">
        <w:rPr>
          <w:szCs w:val="20"/>
        </w:rPr>
        <w:t>к</w:t>
      </w:r>
      <w:r w:rsidRPr="006541D9">
        <w:rPr>
          <w:szCs w:val="20"/>
        </w:rPr>
        <w:t>трической искры и сгорает.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В процессе сгорания образуются газы, имеющие высокую температуру и большое давление. Под действием давления расширяющихся газов поршень опускается вниз и через шатун приводит во вращение коленчатый вал. Таким о</w:t>
      </w:r>
      <w:r w:rsidRPr="006541D9">
        <w:rPr>
          <w:szCs w:val="20"/>
        </w:rPr>
        <w:t>б</w:t>
      </w:r>
      <w:r w:rsidRPr="006541D9">
        <w:rPr>
          <w:szCs w:val="20"/>
        </w:rPr>
        <w:t xml:space="preserve">разом, происходит преобразования возвратно-поступательного движения поршня во вращательное движение коленчатого вала. Затем поршень движется вверх и выталкивает отработавшие газы через открывающийся клапан. </w:t>
      </w:r>
    </w:p>
    <w:p w:rsidR="000E7C45" w:rsidRPr="006541D9" w:rsidRDefault="000E7C45" w:rsidP="000E7C45">
      <w:pPr>
        <w:spacing w:line="240" w:lineRule="auto"/>
        <w:ind w:firstLine="709"/>
        <w:jc w:val="both"/>
        <w:rPr>
          <w:szCs w:val="20"/>
        </w:rPr>
      </w:pPr>
      <w:r w:rsidRPr="006541D9">
        <w:rPr>
          <w:szCs w:val="20"/>
        </w:rPr>
        <w:t>Основными параметрами двигателя является    ВМТ, НМТ, ход поршня, к</w:t>
      </w:r>
      <w:r w:rsidRPr="006541D9">
        <w:rPr>
          <w:szCs w:val="20"/>
        </w:rPr>
        <w:t>а</w:t>
      </w:r>
      <w:r w:rsidRPr="006541D9">
        <w:rPr>
          <w:szCs w:val="20"/>
        </w:rPr>
        <w:t>мера сгорания, рабочий объём цилиндра, полный объём цилиндра, степень сж</w:t>
      </w:r>
      <w:r w:rsidRPr="006541D9">
        <w:rPr>
          <w:szCs w:val="20"/>
        </w:rPr>
        <w:t>а</w:t>
      </w:r>
      <w:r w:rsidRPr="006541D9">
        <w:rPr>
          <w:szCs w:val="20"/>
        </w:rPr>
        <w:t>тия.</w:t>
      </w:r>
    </w:p>
    <w:p w:rsidR="000E7C45" w:rsidRPr="000910CE" w:rsidRDefault="000E7C45" w:rsidP="000E7C45">
      <w:pPr>
        <w:spacing w:line="240" w:lineRule="auto"/>
        <w:ind w:firstLine="709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3FB257B2" wp14:editId="37DB0EC6">
            <wp:extent cx="3742055" cy="3052445"/>
            <wp:effectExtent l="19050" t="19050" r="10795" b="14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055" cy="305244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b/>
          <w:sz w:val="24"/>
        </w:rPr>
      </w:pPr>
      <w:r w:rsidRPr="000910CE">
        <w:rPr>
          <w:b/>
          <w:sz w:val="24"/>
        </w:rPr>
        <w:t>Рис. 1 Положение поршня: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 w:val="24"/>
        </w:rPr>
      </w:pPr>
      <w:r w:rsidRPr="000910CE">
        <w:rPr>
          <w:sz w:val="24"/>
        </w:rPr>
        <w:t>а — в верхней мертвой точке; б — в нижней мертвой точке; 1 — пор</w:t>
      </w:r>
      <w:r w:rsidRPr="000910CE">
        <w:rPr>
          <w:sz w:val="24"/>
        </w:rPr>
        <w:softHyphen/>
        <w:t>шень; 2 — цилиндр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Камера сгорания (сжатия)</w:t>
      </w:r>
      <w:r w:rsidRPr="000910CE">
        <w:rPr>
          <w:szCs w:val="28"/>
        </w:rPr>
        <w:t xml:space="preserve"> — это пространство между головкой блока ц</w:t>
      </w:r>
      <w:r w:rsidRPr="000910CE">
        <w:rPr>
          <w:szCs w:val="28"/>
        </w:rPr>
        <w:t>и</w:t>
      </w:r>
      <w:r w:rsidRPr="000910CE">
        <w:rPr>
          <w:szCs w:val="28"/>
        </w:rPr>
        <w:t>линдров и поршнем при его нахождении в ВМТ.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Рабочий объем цилиндра</w:t>
      </w:r>
      <w:r w:rsidRPr="000910CE">
        <w:rPr>
          <w:szCs w:val="28"/>
        </w:rPr>
        <w:t xml:space="preserve"> — пространство, освобождаемое пор</w:t>
      </w:r>
      <w:r w:rsidRPr="000910CE">
        <w:rPr>
          <w:szCs w:val="28"/>
        </w:rPr>
        <w:softHyphen/>
        <w:t>шнем при перемещении его из ВМТ в НМТ.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Рабочий объем двигателя</w:t>
      </w:r>
      <w:r w:rsidRPr="000910CE">
        <w:rPr>
          <w:szCs w:val="28"/>
        </w:rPr>
        <w:t xml:space="preserve"> — это рабочий объем всех цилиндров двигателя. Его выражают в литрах, поэтому нередко называют лит</w:t>
      </w:r>
      <w:r w:rsidRPr="000910CE">
        <w:rPr>
          <w:szCs w:val="28"/>
        </w:rPr>
        <w:softHyphen/>
        <w:t>ражом двигателя.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Полный объем цилиндра</w:t>
      </w:r>
      <w:r w:rsidRPr="000910CE">
        <w:rPr>
          <w:szCs w:val="28"/>
        </w:rPr>
        <w:t xml:space="preserve"> — сумма объема камеры сгорания и ра</w:t>
      </w:r>
      <w:r w:rsidRPr="000910CE">
        <w:rPr>
          <w:szCs w:val="28"/>
        </w:rPr>
        <w:softHyphen/>
        <w:t>бочего объема цилиндра.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Степень сжатия</w:t>
      </w:r>
      <w:r w:rsidRPr="000910CE">
        <w:rPr>
          <w:szCs w:val="28"/>
        </w:rPr>
        <w:t xml:space="preserve"> показывает, во сколько раз полный объем ци</w:t>
      </w:r>
      <w:r w:rsidRPr="000910CE">
        <w:rPr>
          <w:szCs w:val="28"/>
        </w:rPr>
        <w:softHyphen/>
        <w:t>линдра бол</w:t>
      </w:r>
      <w:r w:rsidRPr="000910CE">
        <w:rPr>
          <w:szCs w:val="28"/>
        </w:rPr>
        <w:t>ь</w:t>
      </w:r>
      <w:r w:rsidRPr="000910CE">
        <w:rPr>
          <w:szCs w:val="28"/>
        </w:rPr>
        <w:t>ше объема камеры сгорания.  Степень сжатия у бензинового двигателя равна 8... 10, у дизельного — 20...30.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szCs w:val="28"/>
        </w:rPr>
        <w:lastRenderedPageBreak/>
        <w:t xml:space="preserve">От степени сжатия следует отличать компрессию. 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Компрес</w:t>
      </w:r>
      <w:r w:rsidRPr="000910CE">
        <w:rPr>
          <w:b/>
          <w:szCs w:val="28"/>
        </w:rPr>
        <w:softHyphen/>
        <w:t>сия</w:t>
      </w:r>
      <w:r w:rsidRPr="000910CE">
        <w:rPr>
          <w:szCs w:val="28"/>
        </w:rPr>
        <w:t xml:space="preserve"> — это давление в цилиндре в конце такта сжатия характеризу</w:t>
      </w:r>
      <w:r w:rsidRPr="000910CE">
        <w:rPr>
          <w:szCs w:val="28"/>
        </w:rPr>
        <w:softHyphen/>
        <w:t>ет техническое состояние (сте</w:t>
      </w:r>
      <w:r w:rsidRPr="000910CE">
        <w:rPr>
          <w:szCs w:val="28"/>
        </w:rPr>
        <w:softHyphen/>
        <w:t>пень изношенности) двигателя. Если компрессия больше или численно равна степени сжатия, состояние двигателя можно счи</w:t>
      </w:r>
      <w:r w:rsidRPr="000910CE">
        <w:rPr>
          <w:szCs w:val="28"/>
        </w:rPr>
        <w:softHyphen/>
        <w:t xml:space="preserve">тать нормальным. 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Мощность двигателя</w:t>
      </w:r>
      <w:r w:rsidRPr="000910CE">
        <w:rPr>
          <w:szCs w:val="28"/>
        </w:rPr>
        <w:t xml:space="preserve"> — вели</w:t>
      </w:r>
      <w:r w:rsidRPr="000910CE">
        <w:rPr>
          <w:szCs w:val="28"/>
        </w:rPr>
        <w:softHyphen/>
        <w:t>чина, показывающая, какую ра</w:t>
      </w:r>
      <w:r w:rsidRPr="000910CE">
        <w:rPr>
          <w:szCs w:val="28"/>
        </w:rPr>
        <w:softHyphen/>
        <w:t>боту двигатель совершает в еди</w:t>
      </w:r>
      <w:r w:rsidRPr="000910CE">
        <w:rPr>
          <w:szCs w:val="28"/>
        </w:rPr>
        <w:softHyphen/>
        <w:t>ницу времени. Мощность измеряется в киловаттах (кВт) или л</w:t>
      </w:r>
      <w:r w:rsidRPr="000910CE">
        <w:rPr>
          <w:szCs w:val="28"/>
        </w:rPr>
        <w:t>о</w:t>
      </w:r>
      <w:r w:rsidRPr="000910CE">
        <w:rPr>
          <w:szCs w:val="28"/>
        </w:rPr>
        <w:t>шадиных силах (л. с), при этом одна лошадиная сила приблизительно равна 0,74 кВт.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b/>
          <w:szCs w:val="28"/>
        </w:rPr>
        <w:t>Крутящий момент</w:t>
      </w:r>
      <w:r w:rsidRPr="000910CE">
        <w:rPr>
          <w:szCs w:val="28"/>
        </w:rPr>
        <w:t xml:space="preserve"> двигателя численно равен произведению силы, де</w:t>
      </w:r>
      <w:r w:rsidRPr="000910CE">
        <w:rPr>
          <w:szCs w:val="28"/>
        </w:rPr>
        <w:t>й</w:t>
      </w:r>
      <w:r w:rsidRPr="000910CE">
        <w:rPr>
          <w:szCs w:val="28"/>
        </w:rPr>
        <w:t>ствующей на поршень во время расширения газов в цилиндре, на плечо ее де</w:t>
      </w:r>
      <w:r w:rsidRPr="000910CE">
        <w:rPr>
          <w:szCs w:val="28"/>
        </w:rPr>
        <w:t>й</w:t>
      </w:r>
      <w:r w:rsidRPr="000910CE">
        <w:rPr>
          <w:szCs w:val="28"/>
        </w:rPr>
        <w:t>ствия (радиус кривошипа — расстояние от оси коренной шейки до оси шатунной шейки коленчатого вала). Крутящий момент определяет силу тяги на колесах а</w:t>
      </w:r>
      <w:r w:rsidRPr="000910CE">
        <w:rPr>
          <w:szCs w:val="28"/>
        </w:rPr>
        <w:t>в</w:t>
      </w:r>
      <w:r w:rsidRPr="000910CE">
        <w:rPr>
          <w:szCs w:val="28"/>
        </w:rPr>
        <w:t>томобиля: чем больше крутящий момент, тем лучше динамика разгона автомоб</w:t>
      </w:r>
      <w:r w:rsidRPr="000910CE">
        <w:rPr>
          <w:szCs w:val="28"/>
        </w:rPr>
        <w:t>и</w:t>
      </w:r>
      <w:r w:rsidRPr="000910CE">
        <w:rPr>
          <w:szCs w:val="28"/>
        </w:rPr>
        <w:t>ля.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910CE">
        <w:rPr>
          <w:szCs w:val="28"/>
        </w:rPr>
        <w:t>Максимальные мощность и крутящий момент развиваются дви</w:t>
      </w:r>
      <w:r w:rsidRPr="000910CE">
        <w:rPr>
          <w:szCs w:val="28"/>
        </w:rPr>
        <w:softHyphen/>
        <w:t>гателем при определенных частотах вращения коленчатого вала (указаны в технической х</w:t>
      </w:r>
      <w:r w:rsidRPr="000910CE">
        <w:rPr>
          <w:szCs w:val="28"/>
        </w:rPr>
        <w:t>а</w:t>
      </w:r>
      <w:r w:rsidRPr="000910CE">
        <w:rPr>
          <w:szCs w:val="28"/>
        </w:rPr>
        <w:t>рактеристике каждого автомобиля).</w:t>
      </w:r>
    </w:p>
    <w:p w:rsidR="000E7C45" w:rsidRPr="00120C6D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120C6D">
        <w:rPr>
          <w:i/>
          <w:szCs w:val="28"/>
          <w:u w:val="single"/>
        </w:rPr>
        <w:t>Вывод.</w:t>
      </w:r>
      <w:r w:rsidRPr="006541D9">
        <w:t>В работающем двигателе при появлении электрической искры между электродами свечи зажигания воспламеняется рабочая смесь в цилиндре. Всле</w:t>
      </w:r>
      <w:r w:rsidRPr="006541D9">
        <w:t>д</w:t>
      </w:r>
      <w:r w:rsidRPr="006541D9">
        <w:t>ствие этого образуются газы. Под давлением расширяющихся газов поршень опускается вниз и через шатун приводит во вращательное движение коленчатый вал. Так тепловая энергия сгоревшего топлива преобразуется в механическую энергию.</w:t>
      </w: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ind w:firstLine="709"/>
        <w:jc w:val="both"/>
        <w:rPr>
          <w:szCs w:val="20"/>
        </w:rPr>
      </w:pPr>
    </w:p>
    <w:p w:rsid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  <w:r w:rsidRPr="000E7C45">
        <w:rPr>
          <w:b/>
          <w:szCs w:val="28"/>
        </w:rPr>
        <w:lastRenderedPageBreak/>
        <w:t>Приложение 3</w:t>
      </w:r>
    </w:p>
    <w:p w:rsidR="00FA1E08" w:rsidRPr="000E7C45" w:rsidRDefault="00FA1E08" w:rsidP="000E7C45">
      <w:pPr>
        <w:spacing w:line="240" w:lineRule="auto"/>
        <w:ind w:firstLine="709"/>
        <w:jc w:val="right"/>
        <w:rPr>
          <w:b/>
          <w:szCs w:val="28"/>
        </w:rPr>
      </w:pPr>
    </w:p>
    <w:p w:rsidR="000E7C45" w:rsidRPr="000E7C45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Рабочие циклы четырёхтактных двигателей и показатели их работы</w:t>
      </w:r>
    </w:p>
    <w:p w:rsidR="000E7C45" w:rsidRPr="000E7C45" w:rsidRDefault="000E7C45" w:rsidP="000E7C45">
      <w:pPr>
        <w:spacing w:line="240" w:lineRule="auto"/>
        <w:ind w:firstLine="709"/>
        <w:jc w:val="center"/>
        <w:rPr>
          <w:b/>
          <w:szCs w:val="28"/>
        </w:rPr>
      </w:pP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Рабочим циклом двигателя называют ряд последовательных процессов, п</w:t>
      </w:r>
      <w:r w:rsidRPr="000E7C45">
        <w:rPr>
          <w:szCs w:val="28"/>
        </w:rPr>
        <w:t>е</w:t>
      </w:r>
      <w:r w:rsidRPr="000E7C45">
        <w:rPr>
          <w:szCs w:val="28"/>
        </w:rPr>
        <w:t>риодически повторяющихся в каждом цилиндре и обуславливающих работу дв</w:t>
      </w:r>
      <w:r w:rsidRPr="000E7C45">
        <w:rPr>
          <w:szCs w:val="28"/>
        </w:rPr>
        <w:t>и</w:t>
      </w:r>
      <w:r w:rsidRPr="000E7C45">
        <w:rPr>
          <w:szCs w:val="28"/>
        </w:rPr>
        <w:t>гателя.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Часть рабочего цикла, совершаемая между двумя мёртвыми точками  (то есть за пол-оборота коленчатого вала) называется тактом.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Рабочий цикл состоит из нескольких тактов. Двигатели, рабочий цикл кот</w:t>
      </w:r>
      <w:r w:rsidRPr="000E7C45">
        <w:rPr>
          <w:szCs w:val="28"/>
        </w:rPr>
        <w:t>о</w:t>
      </w:r>
      <w:r w:rsidRPr="000E7C45">
        <w:rPr>
          <w:szCs w:val="28"/>
        </w:rPr>
        <w:t>рых совершается за четыре хода поршня (два оборота коленчатого вала), назыв</w:t>
      </w:r>
      <w:r w:rsidRPr="000E7C45">
        <w:rPr>
          <w:szCs w:val="28"/>
        </w:rPr>
        <w:t>а</w:t>
      </w:r>
      <w:r w:rsidRPr="000E7C45">
        <w:rPr>
          <w:szCs w:val="28"/>
        </w:rPr>
        <w:t>ется четырёхтактными.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В четырехтактном карбюраторном двигателе рабочий цикл состоит из та</w:t>
      </w:r>
      <w:r w:rsidRPr="000E7C45">
        <w:rPr>
          <w:szCs w:val="28"/>
        </w:rPr>
        <w:t>к</w:t>
      </w:r>
      <w:r w:rsidRPr="000E7C45">
        <w:rPr>
          <w:szCs w:val="28"/>
        </w:rPr>
        <w:t xml:space="preserve">тов: </w:t>
      </w:r>
    </w:p>
    <w:p w:rsidR="000E7C45" w:rsidRPr="000E7C45" w:rsidRDefault="000E7C45" w:rsidP="000E7C45">
      <w:pPr>
        <w:numPr>
          <w:ilvl w:val="0"/>
          <w:numId w:val="20"/>
        </w:numPr>
        <w:spacing w:line="240" w:lineRule="auto"/>
        <w:ind w:left="0" w:firstLine="709"/>
        <w:jc w:val="both"/>
        <w:rPr>
          <w:b/>
          <w:szCs w:val="28"/>
          <w:lang w:val="en-US"/>
        </w:rPr>
      </w:pPr>
      <w:r w:rsidRPr="000E7C45">
        <w:rPr>
          <w:b/>
          <w:szCs w:val="28"/>
          <w:lang w:val="en-US"/>
        </w:rPr>
        <w:t>впуска ;</w:t>
      </w:r>
    </w:p>
    <w:p w:rsidR="000E7C45" w:rsidRPr="000E7C45" w:rsidRDefault="000E7C45" w:rsidP="000E7C45">
      <w:pPr>
        <w:numPr>
          <w:ilvl w:val="0"/>
          <w:numId w:val="20"/>
        </w:numPr>
        <w:spacing w:line="240" w:lineRule="auto"/>
        <w:ind w:left="0" w:firstLine="709"/>
        <w:jc w:val="both"/>
        <w:rPr>
          <w:b/>
          <w:szCs w:val="28"/>
          <w:lang w:val="en-US"/>
        </w:rPr>
      </w:pPr>
      <w:r w:rsidRPr="000E7C45">
        <w:rPr>
          <w:b/>
          <w:szCs w:val="28"/>
          <w:lang w:val="en-US"/>
        </w:rPr>
        <w:t>сжатия;</w:t>
      </w:r>
    </w:p>
    <w:p w:rsidR="000E7C45" w:rsidRPr="000E7C45" w:rsidRDefault="000E7C45" w:rsidP="000E7C45">
      <w:pPr>
        <w:numPr>
          <w:ilvl w:val="0"/>
          <w:numId w:val="20"/>
        </w:numPr>
        <w:spacing w:line="240" w:lineRule="auto"/>
        <w:ind w:left="0" w:firstLine="709"/>
        <w:jc w:val="both"/>
        <w:rPr>
          <w:b/>
          <w:szCs w:val="28"/>
          <w:lang w:val="en-US"/>
        </w:rPr>
      </w:pPr>
      <w:r w:rsidRPr="000E7C45">
        <w:rPr>
          <w:b/>
          <w:szCs w:val="28"/>
          <w:lang w:val="en-US"/>
        </w:rPr>
        <w:t>расширения(рабочийход);</w:t>
      </w:r>
    </w:p>
    <w:p w:rsidR="000E7C45" w:rsidRPr="000E7C45" w:rsidRDefault="000E7C45" w:rsidP="000E7C45">
      <w:pPr>
        <w:numPr>
          <w:ilvl w:val="0"/>
          <w:numId w:val="20"/>
        </w:numPr>
        <w:spacing w:line="240" w:lineRule="auto"/>
        <w:ind w:left="0" w:firstLine="709"/>
        <w:jc w:val="both"/>
        <w:rPr>
          <w:b/>
          <w:szCs w:val="28"/>
          <w:lang w:val="en-US"/>
        </w:rPr>
      </w:pPr>
      <w:r w:rsidRPr="000E7C45">
        <w:rPr>
          <w:b/>
          <w:szCs w:val="28"/>
          <w:lang w:val="en-US"/>
        </w:rPr>
        <w:t>выпуска.</w:t>
      </w:r>
    </w:p>
    <w:p w:rsidR="000E7C45" w:rsidRPr="000E7C45" w:rsidRDefault="000E7C45" w:rsidP="000E7C45">
      <w:pPr>
        <w:spacing w:line="240" w:lineRule="auto"/>
        <w:ind w:firstLine="709"/>
        <w:jc w:val="center"/>
        <w:rPr>
          <w:szCs w:val="28"/>
        </w:rPr>
      </w:pPr>
      <w:r w:rsidRPr="000E7C45">
        <w:rPr>
          <w:noProof/>
          <w:szCs w:val="28"/>
        </w:rPr>
        <w:drawing>
          <wp:inline distT="0" distB="0" distL="0" distR="0" wp14:anchorId="16C044CB" wp14:editId="691BEC2C">
            <wp:extent cx="4585970" cy="2574290"/>
            <wp:effectExtent l="19050" t="19050" r="24130" b="165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70" cy="257429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Рис. 2  Рабочий цикл четырехтактного двигателя: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1 — впускной клапан; 2 — впускной канал; 3 — поршень; 4 — выпускной клапан;   — движение деталей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 xml:space="preserve">В карбюраторном четырехтактном одноцилиндровом двигателе рабочий цикл происходит следующим образом. 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Такт впуска.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 xml:space="preserve"> Поршень находится в ВМТ и по мере вращения коленчатого вала (за один полуоборот) перемещается от ВМТ к НМТ. При этом впускной клапан открыт, а выпускной клапан закрыт. При движении поршня вниз объём над ним увеличив</w:t>
      </w:r>
      <w:r w:rsidRPr="000E7C45">
        <w:rPr>
          <w:szCs w:val="28"/>
        </w:rPr>
        <w:t>а</w:t>
      </w:r>
      <w:r w:rsidRPr="000E7C45">
        <w:rPr>
          <w:szCs w:val="28"/>
        </w:rPr>
        <w:t>ется, поэтому в цилиндре создаётся разрежение, равное 0,7-0,95кгс/см², в резул</w:t>
      </w:r>
      <w:r w:rsidRPr="000E7C45">
        <w:rPr>
          <w:szCs w:val="28"/>
        </w:rPr>
        <w:t>ь</w:t>
      </w:r>
      <w:r w:rsidRPr="000E7C45">
        <w:rPr>
          <w:szCs w:val="28"/>
        </w:rPr>
        <w:t>тате чего свежий заряд горючей смеси, состоящий из паров бензина и воздуха, засасывается через впускной трубопровод в цилиндр.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lastRenderedPageBreak/>
        <w:t>От соприкосновения свежего заряда смеси с нагретыми деталями в конце такта впуска его температура составляет 75-125 ˚С.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Степень заполнения цилиндра свежим зарядом характеризуется коэффиц</w:t>
      </w:r>
      <w:r w:rsidRPr="000E7C45">
        <w:rPr>
          <w:szCs w:val="28"/>
        </w:rPr>
        <w:t>и</w:t>
      </w:r>
      <w:r w:rsidRPr="000E7C45">
        <w:rPr>
          <w:szCs w:val="28"/>
        </w:rPr>
        <w:t xml:space="preserve">ентом наполнения, который находится в пределах 0,65-0,75 для высокооборотных карбюраторных двигателей. Чем выше коэффициент наполнения, тем большую мощность развивает двигатель. 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 xml:space="preserve">Такт сжатия.    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После заполнения цилиндра горючей смесью при дальнейшем вращении коленчатого вала поршень перемещается от НМТ к ВМТ. Впускной клапан з</w:t>
      </w:r>
      <w:r w:rsidRPr="000E7C45">
        <w:rPr>
          <w:szCs w:val="28"/>
        </w:rPr>
        <w:t>а</w:t>
      </w:r>
      <w:r w:rsidRPr="000E7C45">
        <w:rPr>
          <w:szCs w:val="28"/>
        </w:rPr>
        <w:t>крывается, а выпускной закрыт. По мере сжатия смеси температура и давление её повышаются.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В зависимости от степени сжатия давление в конце такта сжатия составляет 8-15кгс/см², а температура газов 300-450˚С.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Такт расширения или рабочий ход.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В конце такта сжатия рабочая смесь воспламеняется от электрической и</w:t>
      </w:r>
      <w:r w:rsidRPr="000E7C45">
        <w:rPr>
          <w:szCs w:val="28"/>
        </w:rPr>
        <w:t>с</w:t>
      </w:r>
      <w:r w:rsidRPr="000E7C45">
        <w:rPr>
          <w:szCs w:val="28"/>
        </w:rPr>
        <w:t>кры, возникающей между электродами свечи, и быстро сгорает, в результате чего поршень движется вниз от ВМТ к НМТ (оба клапана закрыты). Максимальное давление газов на поршень при сгорании находится в пределах 35-50кг/см², а температура газов 2100-2400ºС.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При расширении газы совершают полезную работу, поэтому ход поршня при этом такте называют рабочим ходом. В конце рабочего хода поршня давление в цилиндре снижается до 3-7,5кг/см², а температура- до 900-1200ºС.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Такт выпуска.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 xml:space="preserve"> При этом такте впускной клапан закрыт, выпускной открыт. Поршень п</w:t>
      </w:r>
      <w:r w:rsidRPr="000E7C45">
        <w:rPr>
          <w:szCs w:val="28"/>
        </w:rPr>
        <w:t>е</w:t>
      </w:r>
      <w:r w:rsidRPr="000E7C45">
        <w:rPr>
          <w:szCs w:val="28"/>
        </w:rPr>
        <w:t xml:space="preserve">ремещается от НМТ до ВМТ, и вытесняет отработавшие газы через выпускной клапан в атмосферу. К концу такта выпуска давление падает до 1,05-1,15кг/см², а температура газов понижается до 500-600ºС. 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Полностью очистить цилиндры двигателя от продуктов сгорания практич</w:t>
      </w:r>
      <w:r w:rsidRPr="000E7C45">
        <w:rPr>
          <w:szCs w:val="28"/>
        </w:rPr>
        <w:t>е</w:t>
      </w:r>
      <w:r w:rsidRPr="000E7C45">
        <w:rPr>
          <w:szCs w:val="28"/>
        </w:rPr>
        <w:t>ски невозможно (слишком мало времени), поэтому при последующем выпуске свежей горючей смеси она перемешивается с остаточными отработавшими газами и называется рабочей смесью.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Загрязнение свежего заряда горючей смеси отработавшими газами характ</w:t>
      </w:r>
      <w:r w:rsidRPr="000E7C45">
        <w:rPr>
          <w:szCs w:val="28"/>
        </w:rPr>
        <w:t>е</w:t>
      </w:r>
      <w:r w:rsidRPr="000E7C45">
        <w:rPr>
          <w:szCs w:val="28"/>
        </w:rPr>
        <w:t>ризуется коэффициентом остаточных газов. Он представляет собой отношение массы продуктов сгорания, оставшихся в цилиндре, к массе свежей горючей. Для современных карбюраторных двигателей коэффициент остаточных газов нах</w:t>
      </w:r>
      <w:r w:rsidRPr="000E7C45">
        <w:rPr>
          <w:szCs w:val="28"/>
        </w:rPr>
        <w:t>о</w:t>
      </w:r>
      <w:r w:rsidRPr="000E7C45">
        <w:rPr>
          <w:szCs w:val="28"/>
        </w:rPr>
        <w:t>дится в пределах 0,06÷0,12.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По отношению к рабочему ходу такты впуска, сжатия и выпуска являются вспомогательными.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Рабочие циклы четырёхтактного дизеля и карбюраторного двигателя сущ</w:t>
      </w:r>
      <w:r w:rsidRPr="000E7C45">
        <w:rPr>
          <w:szCs w:val="28"/>
        </w:rPr>
        <w:t>е</w:t>
      </w:r>
      <w:r w:rsidRPr="000E7C45">
        <w:rPr>
          <w:szCs w:val="28"/>
        </w:rPr>
        <w:t>ственно различаются по способу смесеобразования и воспламенения рабочей см</w:t>
      </w:r>
      <w:r w:rsidRPr="000E7C45">
        <w:rPr>
          <w:szCs w:val="28"/>
        </w:rPr>
        <w:t>е</w:t>
      </w:r>
      <w:r w:rsidRPr="000E7C45">
        <w:rPr>
          <w:szCs w:val="28"/>
        </w:rPr>
        <w:t>си. Основное отличие состоит в том, что в цилиндры дизеля при такте впуска п</w:t>
      </w:r>
      <w:r w:rsidRPr="000E7C45">
        <w:rPr>
          <w:szCs w:val="28"/>
        </w:rPr>
        <w:t>о</w:t>
      </w:r>
      <w:r w:rsidRPr="000E7C45">
        <w:rPr>
          <w:szCs w:val="28"/>
        </w:rPr>
        <w:t>ступает не горючая смесь, а воздух, который из-за большой степени сжатия нагревается до высокой температуры, а затем в него впрыскивается мелко-</w:t>
      </w:r>
      <w:r w:rsidRPr="000E7C45">
        <w:rPr>
          <w:szCs w:val="28"/>
        </w:rPr>
        <w:lastRenderedPageBreak/>
        <w:t>распылённое топливо, которое под действием высокой температуры воздуха с</w:t>
      </w:r>
      <w:r w:rsidRPr="000E7C45">
        <w:rPr>
          <w:szCs w:val="28"/>
        </w:rPr>
        <w:t>а</w:t>
      </w:r>
      <w:r w:rsidRPr="000E7C45">
        <w:rPr>
          <w:szCs w:val="28"/>
        </w:rPr>
        <w:t>мовоспламеняется.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Для дизельного двигателя: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 xml:space="preserve">Такт впуска. 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При движении поршня от ВМТ к НМТ вследствие образующегося разреж</w:t>
      </w:r>
      <w:r w:rsidRPr="000E7C45">
        <w:rPr>
          <w:szCs w:val="28"/>
        </w:rPr>
        <w:t>е</w:t>
      </w:r>
      <w:r w:rsidRPr="000E7C45">
        <w:rPr>
          <w:szCs w:val="28"/>
        </w:rPr>
        <w:t>ния из воздухоочистителя в полость цилиндра через открытый впускной клапан поступает атмосферный воздух. Давление воздуха в цилиндре составляет 0,8-0,95кг/см², а температура 40-60ºС.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 xml:space="preserve">Такт сжатия. 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Поршень движется от НМТ к ВМТ. Впускной и выпускной клапан закрыт, вследствие этого перемещающийся вверх поршень сжимает имеющийся в цили</w:t>
      </w:r>
      <w:r w:rsidRPr="000E7C45">
        <w:rPr>
          <w:szCs w:val="28"/>
        </w:rPr>
        <w:t>н</w:t>
      </w:r>
      <w:r w:rsidRPr="000E7C45">
        <w:rPr>
          <w:szCs w:val="28"/>
        </w:rPr>
        <w:t>дре воздух. Для воспламенения топлива необходимо, чтобы температура сжатия воздуха была выше температуры самовоспламенения топлива. Из-за высокой ст</w:t>
      </w:r>
      <w:r w:rsidRPr="000E7C45">
        <w:rPr>
          <w:szCs w:val="28"/>
        </w:rPr>
        <w:t>е</w:t>
      </w:r>
      <w:r w:rsidRPr="000E7C45">
        <w:rPr>
          <w:szCs w:val="28"/>
        </w:rPr>
        <w:t>пени сжатия температура воздуха достигает 550-700ºС, при давлении внутри ц</w:t>
      </w:r>
      <w:r w:rsidRPr="000E7C45">
        <w:rPr>
          <w:szCs w:val="28"/>
        </w:rPr>
        <w:t>и</w:t>
      </w:r>
      <w:r w:rsidRPr="000E7C45">
        <w:rPr>
          <w:szCs w:val="28"/>
        </w:rPr>
        <w:t>линдра 40-50кг/см².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 xml:space="preserve">Такт расширения, или рабочий ход.                                        </w:t>
      </w:r>
      <w:r w:rsidRPr="000E7C45">
        <w:rPr>
          <w:b/>
          <w:position w:val="-10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55pt;height:16.95pt" o:ole="" fillcolor="window">
            <v:imagedata r:id="rId13" o:title=""/>
          </v:shape>
          <o:OLEObject Type="Embed" ProgID="Equation.3" ShapeID="_x0000_i1025" DrawAspect="Content" ObjectID="_1747642555" r:id="rId14"/>
        </w:objec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При подходе поршня к ВМТ в цилиндр через форсунку впрыскивается д</w:t>
      </w:r>
      <w:r w:rsidRPr="000E7C45">
        <w:rPr>
          <w:szCs w:val="28"/>
        </w:rPr>
        <w:t>и</w:t>
      </w:r>
      <w:r w:rsidRPr="000E7C45">
        <w:rPr>
          <w:szCs w:val="28"/>
        </w:rPr>
        <w:t>зельное топливо, подаваемое топливным насосом. Впрыснутое топливо, перем</w:t>
      </w:r>
      <w:r w:rsidRPr="000E7C45">
        <w:rPr>
          <w:szCs w:val="28"/>
        </w:rPr>
        <w:t>е</w:t>
      </w:r>
      <w:r w:rsidRPr="000E7C45">
        <w:rPr>
          <w:szCs w:val="28"/>
        </w:rPr>
        <w:t>шиваясь с нагретым воздухом, самовоспламеняется и начинается процесс сгор</w:t>
      </w:r>
      <w:r w:rsidRPr="000E7C45">
        <w:rPr>
          <w:szCs w:val="28"/>
        </w:rPr>
        <w:t>а</w:t>
      </w:r>
      <w:r w:rsidRPr="000E7C45">
        <w:rPr>
          <w:szCs w:val="28"/>
        </w:rPr>
        <w:t>ния, характеризующийся быстрым повышением температуры (1800-2000ºС) и давление (60-90кг/см²). Под действием давления газов поршень перемешается от ВМТ к НМТ. Около НМТ давление снижается до 3÷5кг/см², а температура до 700-900ºС.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b/>
          <w:szCs w:val="28"/>
        </w:rPr>
      </w:pPr>
      <w:r w:rsidRPr="000E7C45">
        <w:rPr>
          <w:b/>
          <w:szCs w:val="28"/>
        </w:rPr>
        <w:t>Такт выпуска.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Поршень перемещается, от НМТ к ВМТ и через открытый выпускной кл</w:t>
      </w:r>
      <w:r w:rsidRPr="000E7C45">
        <w:rPr>
          <w:szCs w:val="28"/>
        </w:rPr>
        <w:t>а</w:t>
      </w:r>
      <w:r w:rsidRPr="000E7C45">
        <w:rPr>
          <w:szCs w:val="28"/>
        </w:rPr>
        <w:t>пан отработавшиеся газы выталкиваются из цилиндра. Давление в цилиндре сн</w:t>
      </w:r>
      <w:r w:rsidRPr="000E7C45">
        <w:rPr>
          <w:szCs w:val="28"/>
        </w:rPr>
        <w:t>и</w:t>
      </w:r>
      <w:r w:rsidRPr="000E7C45">
        <w:rPr>
          <w:szCs w:val="28"/>
        </w:rPr>
        <w:t>жается до 1,1÷1,2кг/см², а температура до 600-700ºС.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b/>
          <w:szCs w:val="28"/>
        </w:rPr>
        <w:t>К показателям работы двигателя относятся:</w:t>
      </w:r>
      <w:r w:rsidRPr="000E7C45">
        <w:rPr>
          <w:b/>
          <w:position w:val="-10"/>
          <w:szCs w:val="28"/>
        </w:rPr>
        <w:object w:dxaOrig="180" w:dyaOrig="340">
          <v:shape id="_x0000_i1026" type="#_x0000_t75" style="width:9.55pt;height:16.95pt" o:ole="" fillcolor="window">
            <v:imagedata r:id="rId13" o:title=""/>
          </v:shape>
          <o:OLEObject Type="Embed" ProgID="Equation.3" ShapeID="_x0000_i1026" DrawAspect="Content" ObjectID="_1747642556" r:id="rId15"/>
        </w:object>
      </w:r>
      <w:r w:rsidRPr="000E7C45">
        <w:rPr>
          <w:szCs w:val="28"/>
        </w:rPr>
        <w:t>индикаторная мощность, эффективная мощность, механический коэффициент полезного действия (КПД), часовым расходом топлива и др.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i/>
          <w:szCs w:val="28"/>
          <w:u w:val="single"/>
        </w:rPr>
      </w:pPr>
      <w:r w:rsidRPr="000E7C45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A4C930" wp14:editId="4DC72BDA">
                <wp:simplePos x="0" y="0"/>
                <wp:positionH relativeFrom="column">
                  <wp:posOffset>6977380</wp:posOffset>
                </wp:positionH>
                <wp:positionV relativeFrom="paragraph">
                  <wp:posOffset>263525</wp:posOffset>
                </wp:positionV>
                <wp:extent cx="548640" cy="914400"/>
                <wp:effectExtent l="10160" t="5715" r="12700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23782B5E" id="Прямоугольник 3" o:spid="_x0000_s1026" style="position:absolute;margin-left:549.4pt;margin-top:20.75pt;width:43.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" o:allowincell="f"/>
            </w:pict>
          </mc:Fallback>
        </mc:AlternateContent>
      </w:r>
      <w:r w:rsidRPr="000E7C45">
        <w:rPr>
          <w:szCs w:val="28"/>
        </w:rPr>
        <w:t>Работа, совершаемая газами в единицу времени внутри цилиндра двигателя, называется индикаторной мощностью</w:t>
      </w:r>
      <w:r w:rsidRPr="000E7C45">
        <w:rPr>
          <w:i/>
          <w:szCs w:val="28"/>
          <w:u w:val="single"/>
        </w:rPr>
        <w:t>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Мощность, получаемая на коленчатом валу двигателя, называется эффе</w:t>
      </w:r>
      <w:r w:rsidRPr="000E7C45">
        <w:rPr>
          <w:szCs w:val="28"/>
        </w:rPr>
        <w:t>к</w:t>
      </w:r>
      <w:r w:rsidRPr="000E7C45">
        <w:rPr>
          <w:szCs w:val="28"/>
        </w:rPr>
        <w:t>тивной мощностью.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Она меньше индикаторной, на значение мощности, затрачиваемой на насосные потери и на трение в кривошипно-шатунном и газораспределительном механизмах двигателя, а также на приведение в действие вентилятора, жидкос</w:t>
      </w:r>
      <w:r w:rsidRPr="000E7C45">
        <w:rPr>
          <w:szCs w:val="28"/>
        </w:rPr>
        <w:t>т</w:t>
      </w:r>
      <w:r w:rsidRPr="000E7C45">
        <w:rPr>
          <w:szCs w:val="28"/>
        </w:rPr>
        <w:t>ного и масляного насосов, а также других вспомогательных устройств.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  <w:lang w:val="en-US"/>
        </w:rPr>
        <w:t>N</w:t>
      </w:r>
      <w:r w:rsidRPr="000E7C45">
        <w:rPr>
          <w:szCs w:val="28"/>
        </w:rPr>
        <w:t>е=Ре·</w:t>
      </w:r>
      <w:r w:rsidRPr="000E7C45">
        <w:rPr>
          <w:szCs w:val="28"/>
          <w:lang w:val="en-US"/>
        </w:rPr>
        <w:t>V</w:t>
      </w:r>
      <w:r w:rsidRPr="000E7C45">
        <w:rPr>
          <w:szCs w:val="28"/>
        </w:rPr>
        <w:t>л·</w:t>
      </w:r>
      <w:r w:rsidRPr="000E7C45">
        <w:rPr>
          <w:szCs w:val="28"/>
          <w:lang w:val="en-US"/>
        </w:rPr>
        <w:t>n</w:t>
      </w:r>
      <w:r w:rsidRPr="000E7C45">
        <w:rPr>
          <w:szCs w:val="28"/>
        </w:rPr>
        <w:t>/225·ч  кВт(мс) где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Ре- эффективное давление в цилиндре двигателя, кг/см²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  <w:lang w:val="en-US"/>
        </w:rPr>
        <w:t>V</w:t>
      </w:r>
      <w:r w:rsidRPr="000E7C45">
        <w:rPr>
          <w:szCs w:val="28"/>
        </w:rPr>
        <w:t>л- рабочий объем двигателя, л;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  <w:lang w:val="en-US"/>
        </w:rPr>
        <w:t>n</w:t>
      </w:r>
      <w:r w:rsidRPr="000E7C45">
        <w:rPr>
          <w:szCs w:val="28"/>
        </w:rPr>
        <w:t>- частота вращения коленчатого вала, об/мин;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ч- число тактов рабочего цикла двигателя.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lastRenderedPageBreak/>
        <w:t>Механический КПД- отношение эффективной мощности и индикаторной.</w:t>
      </w:r>
      <w:r>
        <w:rPr>
          <w:szCs w:val="28"/>
        </w:rPr>
        <w:t xml:space="preserve"> </w:t>
      </w:r>
      <w:r w:rsidRPr="000E7C45">
        <w:rPr>
          <w:szCs w:val="28"/>
        </w:rPr>
        <w:t>Ч=</w:t>
      </w:r>
      <w:r w:rsidRPr="000E7C45">
        <w:rPr>
          <w:position w:val="-24"/>
          <w:szCs w:val="28"/>
        </w:rPr>
        <w:object w:dxaOrig="400" w:dyaOrig="620">
          <v:shape id="_x0000_i1027" type="#_x0000_t75" style="width:21.2pt;height:30.7pt" o:ole="" fillcolor="window">
            <v:imagedata r:id="rId16" o:title=""/>
          </v:shape>
          <o:OLEObject Type="Embed" ProgID="Equation.3" ShapeID="_x0000_i1027" DrawAspect="Content" ObjectID="_1747642557" r:id="rId17"/>
        </w:object>
      </w:r>
      <w:r w:rsidRPr="000E7C45">
        <w:rPr>
          <w:szCs w:val="28"/>
        </w:rPr>
        <w:t>;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Для карбюраторных двигателей он составляет 0,7-0,85, а для дизелей- 0,73-0,87.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Крутящий момент двигателя, Мкр=716,2</w:t>
      </w:r>
      <w:r w:rsidRPr="000E7C45">
        <w:rPr>
          <w:szCs w:val="28"/>
          <w:lang w:val="en-US"/>
        </w:rPr>
        <w:t>Ne</w:t>
      </w:r>
      <w:r w:rsidRPr="000E7C45">
        <w:rPr>
          <w:szCs w:val="28"/>
        </w:rPr>
        <w:t>/</w:t>
      </w:r>
      <w:r w:rsidRPr="000E7C45">
        <w:rPr>
          <w:szCs w:val="28"/>
          <w:lang w:val="en-US"/>
        </w:rPr>
        <w:t>n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 xml:space="preserve">Литровая мощность двигателя характеризует эффективность использования рабочего объёма двигателя; </w:t>
      </w:r>
      <w:r w:rsidRPr="000E7C45">
        <w:rPr>
          <w:szCs w:val="28"/>
          <w:lang w:val="en-US"/>
        </w:rPr>
        <w:t>N</w:t>
      </w:r>
      <w:r w:rsidRPr="000E7C45">
        <w:rPr>
          <w:szCs w:val="28"/>
        </w:rPr>
        <w:t>л=</w:t>
      </w:r>
      <w:r w:rsidRPr="000E7C45">
        <w:rPr>
          <w:position w:val="-24"/>
          <w:szCs w:val="28"/>
        </w:rPr>
        <w:object w:dxaOrig="400" w:dyaOrig="620">
          <v:shape id="_x0000_i1028" type="#_x0000_t75" style="width:21.2pt;height:30.7pt" o:ole="" fillcolor="window">
            <v:imagedata r:id="rId18" o:title=""/>
          </v:shape>
          <o:OLEObject Type="Embed" ProgID="Equation.3" ShapeID="_x0000_i1028" DrawAspect="Content" ObjectID="_1747642558" r:id="rId19"/>
        </w:object>
      </w:r>
      <w:r w:rsidRPr="000E7C45">
        <w:rPr>
          <w:szCs w:val="28"/>
        </w:rPr>
        <w:t xml:space="preserve"> кВт/л.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Часовой расход топлива (</w:t>
      </w:r>
      <w:r w:rsidRPr="000E7C45">
        <w:rPr>
          <w:szCs w:val="28"/>
          <w:lang w:val="en-US"/>
        </w:rPr>
        <w:t>G</w:t>
      </w:r>
      <w:r w:rsidRPr="000E7C45">
        <w:rPr>
          <w:szCs w:val="28"/>
        </w:rPr>
        <w:t>т) показывает количество топлива в килогра</w:t>
      </w:r>
      <w:r w:rsidRPr="000E7C45">
        <w:rPr>
          <w:szCs w:val="28"/>
        </w:rPr>
        <w:t>м</w:t>
      </w:r>
      <w:r w:rsidRPr="000E7C45">
        <w:rPr>
          <w:szCs w:val="28"/>
        </w:rPr>
        <w:t>мах, потребляемое на данном режиме за один 1ч. Для оценки экономичности дв</w:t>
      </w:r>
      <w:r w:rsidRPr="000E7C45">
        <w:rPr>
          <w:szCs w:val="28"/>
        </w:rPr>
        <w:t>и</w:t>
      </w:r>
      <w:r w:rsidRPr="000E7C45">
        <w:rPr>
          <w:szCs w:val="28"/>
        </w:rPr>
        <w:t>гателя обычно пользуются эффективным удельным расходом топлива (</w:t>
      </w:r>
      <w:r w:rsidRPr="000E7C45">
        <w:rPr>
          <w:szCs w:val="28"/>
          <w:lang w:val="en-US"/>
        </w:rPr>
        <w:t>g</w:t>
      </w:r>
      <w:r w:rsidRPr="000E7C45">
        <w:rPr>
          <w:szCs w:val="28"/>
        </w:rPr>
        <w:t>е), пре</w:t>
      </w:r>
      <w:r w:rsidRPr="000E7C45">
        <w:rPr>
          <w:szCs w:val="28"/>
        </w:rPr>
        <w:t>д</w:t>
      </w:r>
      <w:r w:rsidRPr="000E7C45">
        <w:rPr>
          <w:szCs w:val="28"/>
        </w:rPr>
        <w:t>ставляющий отношение часового расхода топлива к эффективной мощности дв</w:t>
      </w:r>
      <w:r w:rsidRPr="000E7C45">
        <w:rPr>
          <w:szCs w:val="28"/>
        </w:rPr>
        <w:t>и</w:t>
      </w:r>
      <w:r w:rsidRPr="000E7C45">
        <w:rPr>
          <w:szCs w:val="28"/>
        </w:rPr>
        <w:t xml:space="preserve">гателя, </w:t>
      </w:r>
      <w:r w:rsidRPr="000E7C45">
        <w:rPr>
          <w:szCs w:val="28"/>
          <w:lang w:val="en-US"/>
        </w:rPr>
        <w:t>ge</w:t>
      </w:r>
      <w:r w:rsidRPr="000E7C45">
        <w:rPr>
          <w:szCs w:val="28"/>
        </w:rPr>
        <w:t>=</w:t>
      </w:r>
      <w:r w:rsidRPr="000E7C45">
        <w:rPr>
          <w:szCs w:val="28"/>
          <w:lang w:val="en-US"/>
        </w:rPr>
        <w:t>G</w:t>
      </w:r>
      <w:r w:rsidRPr="000E7C45">
        <w:rPr>
          <w:szCs w:val="28"/>
        </w:rPr>
        <w:t>т/</w:t>
      </w:r>
      <w:r w:rsidRPr="000E7C45">
        <w:rPr>
          <w:szCs w:val="28"/>
          <w:lang w:val="en-US"/>
        </w:rPr>
        <w:t>Ne</w:t>
      </w:r>
      <w:r w:rsidRPr="000E7C45">
        <w:rPr>
          <w:szCs w:val="28"/>
        </w:rPr>
        <w:t>кг/кВт·ч.</w:t>
      </w:r>
    </w:p>
    <w:p w:rsidR="000E7C45" w:rsidRPr="000E7C45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 xml:space="preserve">Для карбюраторных двигателей </w:t>
      </w:r>
      <w:r w:rsidRPr="000E7C45">
        <w:rPr>
          <w:szCs w:val="28"/>
          <w:lang w:val="en-US"/>
        </w:rPr>
        <w:t>ge</w:t>
      </w:r>
      <w:r w:rsidRPr="000E7C45">
        <w:rPr>
          <w:szCs w:val="28"/>
        </w:rPr>
        <w:t>=220÷260г/кВт·ч.</w:t>
      </w: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i/>
          <w:szCs w:val="28"/>
          <w:u w:val="single"/>
        </w:rPr>
        <w:t>Вывод.</w:t>
      </w:r>
      <w:r>
        <w:rPr>
          <w:i/>
          <w:szCs w:val="28"/>
          <w:u w:val="single"/>
        </w:rPr>
        <w:t xml:space="preserve"> </w:t>
      </w:r>
      <w:r w:rsidRPr="000E7C45">
        <w:rPr>
          <w:szCs w:val="28"/>
        </w:rPr>
        <w:t>В четырехтактном карбюраторном двигателе рабочий цикл состоит из тактов: впуска, сжатия, расширения  (рабочий ход), выпуска. К основным пок</w:t>
      </w:r>
      <w:r w:rsidRPr="000E7C45">
        <w:rPr>
          <w:szCs w:val="28"/>
        </w:rPr>
        <w:t>а</w:t>
      </w:r>
      <w:r w:rsidRPr="000E7C45">
        <w:rPr>
          <w:szCs w:val="28"/>
        </w:rPr>
        <w:t>зателям работы двигателя относятся:</w:t>
      </w:r>
      <w:r w:rsidRPr="000E7C45">
        <w:rPr>
          <w:position w:val="-10"/>
          <w:szCs w:val="28"/>
        </w:rPr>
        <w:object w:dxaOrig="180" w:dyaOrig="340">
          <v:shape id="_x0000_i1029" type="#_x0000_t75" style="width:9.55pt;height:16.95pt" o:ole="" fillcolor="window">
            <v:imagedata r:id="rId13" o:title=""/>
          </v:shape>
          <o:OLEObject Type="Embed" ProgID="Equation.3" ShapeID="_x0000_i1029" DrawAspect="Content" ObjectID="_1747642559" r:id="rId20"/>
        </w:object>
      </w:r>
      <w:r w:rsidRPr="000E7C45">
        <w:rPr>
          <w:szCs w:val="28"/>
        </w:rPr>
        <w:t>индикаторная мощность, эффективная мощность, механический коэффициент полезного действия (КПД).</w:t>
      </w: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both"/>
        <w:rPr>
          <w:szCs w:val="28"/>
        </w:rPr>
      </w:pPr>
    </w:p>
    <w:p w:rsid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  <w:r w:rsidRPr="000E7C45">
        <w:rPr>
          <w:b/>
          <w:szCs w:val="28"/>
        </w:rPr>
        <w:lastRenderedPageBreak/>
        <w:t xml:space="preserve">Приложение 4. </w:t>
      </w:r>
    </w:p>
    <w:p w:rsid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</w:p>
    <w:p w:rsidR="000E7C45" w:rsidRPr="006541D9" w:rsidRDefault="000E7C45" w:rsidP="000E7C45">
      <w:pPr>
        <w:spacing w:line="240" w:lineRule="auto"/>
        <w:ind w:firstLine="709"/>
        <w:jc w:val="center"/>
        <w:rPr>
          <w:b/>
          <w:szCs w:val="20"/>
        </w:rPr>
      </w:pPr>
      <w:r w:rsidRPr="006541D9">
        <w:rPr>
          <w:b/>
          <w:szCs w:val="20"/>
        </w:rPr>
        <w:t xml:space="preserve">Назначение,  устройство и работа кривошипно-шатунного механизма </w:t>
      </w:r>
      <w:r>
        <w:rPr>
          <w:b/>
          <w:szCs w:val="20"/>
        </w:rPr>
        <w:t>(карбюраторных и дизельных двигателей</w:t>
      </w:r>
      <w:r w:rsidRPr="006541D9">
        <w:rPr>
          <w:b/>
          <w:szCs w:val="20"/>
        </w:rPr>
        <w:t>ЗИЛ-131</w:t>
      </w:r>
      <w:r>
        <w:rPr>
          <w:b/>
          <w:szCs w:val="20"/>
        </w:rPr>
        <w:t>, КамАЗ 740)</w:t>
      </w:r>
      <w:r w:rsidRPr="006541D9">
        <w:rPr>
          <w:b/>
          <w:szCs w:val="20"/>
        </w:rPr>
        <w:t>.</w:t>
      </w:r>
    </w:p>
    <w:p w:rsidR="000E7C45" w:rsidRPr="000E7C45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E7C45">
        <w:rPr>
          <w:szCs w:val="28"/>
        </w:rPr>
        <w:t>Кривошипно-шатунный механизм служит для восприятия давления газов и преобразования возвратно-поступательного движения поршня во вращательное движение коленчатого вала.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В состав кривошипно-шатунного механизма (КШМ) двигателя входят две группы деталей: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—неподвижные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—подвижные.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b/>
          <w:color w:val="365F91"/>
          <w:szCs w:val="28"/>
        </w:rPr>
      </w:pPr>
      <w:r w:rsidRPr="000A4870">
        <w:rPr>
          <w:b/>
          <w:color w:val="365F91"/>
          <w:szCs w:val="28"/>
        </w:rPr>
        <w:t xml:space="preserve">К неподвижным деталям относятся: 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—блок цилиндров, служащий основой двигателя; 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—гильзы; 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—головки блока цилиндров;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—поддон картера.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b/>
          <w:color w:val="365F91"/>
          <w:szCs w:val="28"/>
        </w:rPr>
      </w:pPr>
      <w:r w:rsidRPr="000A4870">
        <w:rPr>
          <w:b/>
          <w:color w:val="365F91"/>
          <w:szCs w:val="28"/>
        </w:rPr>
        <w:t>Подвижными деталями являются: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— поршни с пальцами и поршневыми кольцами; 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— шатуны;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—коленчатый вал;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—маховик.</w:t>
      </w:r>
    </w:p>
    <w:p w:rsidR="000E7C45" w:rsidRPr="000910CE" w:rsidRDefault="000E7C45" w:rsidP="000E7C45">
      <w:pPr>
        <w:spacing w:line="240" w:lineRule="auto"/>
        <w:ind w:firstLine="709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A740F9D" wp14:editId="7187C09D">
            <wp:extent cx="4909820" cy="2672715"/>
            <wp:effectExtent l="19050" t="19050" r="24130" b="133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267271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558ED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b/>
          <w:sz w:val="24"/>
        </w:rPr>
      </w:pPr>
      <w:r w:rsidRPr="000910CE">
        <w:rPr>
          <w:b/>
          <w:sz w:val="24"/>
        </w:rPr>
        <w:t>Рис. 5 Детали кривошипно-шатунного механизма:</w:t>
      </w:r>
    </w:p>
    <w:p w:rsidR="000E7C45" w:rsidRPr="000910CE" w:rsidRDefault="000E7C45" w:rsidP="000E7C45">
      <w:pPr>
        <w:spacing w:line="240" w:lineRule="auto"/>
        <w:ind w:firstLine="709"/>
        <w:jc w:val="both"/>
        <w:rPr>
          <w:sz w:val="24"/>
        </w:rPr>
      </w:pPr>
      <w:r w:rsidRPr="000910CE">
        <w:rPr>
          <w:sz w:val="24"/>
        </w:rPr>
        <w:t>1 — маслосъемное кольцо; 2 — компрессионные кольца; 3 — поршневой палец; 4 — стопорное кольцо; 5 — крышка шатуна; 6 — болт; 7 — вкладыши; 8 — втулка; 9 — ша</w:t>
      </w:r>
      <w:r w:rsidRPr="000910CE">
        <w:rPr>
          <w:sz w:val="24"/>
        </w:rPr>
        <w:softHyphen/>
        <w:t>тунная шейка; 10 — противовес; 11 — коренная шейка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Основные требования, применяемые к механизму: высокая прочность, жёсткость, износостойкость, небольшой вес; предельно плотная посадка поршня в цилиндре; уравновешенность вращающихся деталей.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Блок цилиндров двигателя ЗИЛ-131- это общая отливка из серого чугуна. Он служит основанием для крепления и сборки всех механизмов и узлов двигат</w:t>
      </w:r>
      <w:r w:rsidRPr="000A4870">
        <w:rPr>
          <w:szCs w:val="28"/>
        </w:rPr>
        <w:t>е</w:t>
      </w:r>
      <w:r w:rsidRPr="000A4870">
        <w:rPr>
          <w:szCs w:val="28"/>
        </w:rPr>
        <w:lastRenderedPageBreak/>
        <w:t>ля. В блок вставляются гильзы, которые непосредственно омываются охлажда</w:t>
      </w:r>
      <w:r w:rsidRPr="000A4870">
        <w:rPr>
          <w:szCs w:val="28"/>
        </w:rPr>
        <w:t>ю</w:t>
      </w:r>
      <w:r w:rsidRPr="000A4870">
        <w:rPr>
          <w:szCs w:val="28"/>
        </w:rPr>
        <w:t>щей жидкостью и поэтому называются «мокрыми».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Между гильзами цилиндров и стенками блока имеется полость, которая з</w:t>
      </w:r>
      <w:r w:rsidRPr="000A4870">
        <w:rPr>
          <w:szCs w:val="28"/>
        </w:rPr>
        <w:t>а</w:t>
      </w:r>
      <w:r w:rsidRPr="000A4870">
        <w:rPr>
          <w:szCs w:val="28"/>
        </w:rPr>
        <w:t>полняется охлаждающей жидкостью и называется рубашкой охлаждения. В вер</w:t>
      </w:r>
      <w:r w:rsidRPr="000A4870">
        <w:rPr>
          <w:szCs w:val="28"/>
        </w:rPr>
        <w:t>х</w:t>
      </w:r>
      <w:r w:rsidRPr="000A4870">
        <w:rPr>
          <w:szCs w:val="28"/>
        </w:rPr>
        <w:t>нюю часть гильз для повышения коррозийной устойчивости запрессованы вста</w:t>
      </w:r>
      <w:r w:rsidRPr="000A4870">
        <w:rPr>
          <w:szCs w:val="28"/>
        </w:rPr>
        <w:t>в</w:t>
      </w:r>
      <w:r w:rsidRPr="000A4870">
        <w:rPr>
          <w:szCs w:val="28"/>
        </w:rPr>
        <w:t>ки из специального чугуна. Уплотнение гильз цилиндров осуществляется в вер</w:t>
      </w:r>
      <w:r w:rsidRPr="000A4870">
        <w:rPr>
          <w:szCs w:val="28"/>
        </w:rPr>
        <w:t>х</w:t>
      </w:r>
      <w:r w:rsidRPr="000A4870">
        <w:rPr>
          <w:szCs w:val="28"/>
        </w:rPr>
        <w:t>ней части зажатием бурта гильзы между блоком и головкой блока через стал</w:t>
      </w:r>
      <w:r w:rsidRPr="000A4870">
        <w:rPr>
          <w:szCs w:val="28"/>
        </w:rPr>
        <w:t>е</w:t>
      </w:r>
      <w:r w:rsidRPr="000A4870">
        <w:rPr>
          <w:szCs w:val="28"/>
        </w:rPr>
        <w:t>асбестовую прокладку, а в нижней части - двумя резиновыми кольцами.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Нижняя плоскость разъёма картера опущена ниже оси коленчатого вала на 66 мм.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В средней части имеются три поперечные перегородки. Спереди блока ц</w:t>
      </w:r>
      <w:r w:rsidRPr="000A4870">
        <w:rPr>
          <w:szCs w:val="28"/>
        </w:rPr>
        <w:t>и</w:t>
      </w:r>
      <w:r w:rsidRPr="000A4870">
        <w:rPr>
          <w:szCs w:val="28"/>
        </w:rPr>
        <w:t>линдров имеются плоскость для крепления крышки распределительных шестерен с двумя установочными штифтами и два отверстия для подвода охлаждающей жидкости от водяного насоса в рубашку охлаждения блока цилиндров.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С левой стороны расположен прилив для крепления масляного насоса и ввёрнут сливной краник для слива охлаждающей жидкости. В задней стенке бл</w:t>
      </w:r>
      <w:r w:rsidRPr="000A4870">
        <w:rPr>
          <w:szCs w:val="28"/>
        </w:rPr>
        <w:t>о</w:t>
      </w:r>
      <w:r w:rsidRPr="000A4870">
        <w:rPr>
          <w:szCs w:val="28"/>
        </w:rPr>
        <w:t>ка выполнены канал подвода масла к фильтру очистки масла и две полости (ка</w:t>
      </w:r>
      <w:r w:rsidRPr="000A4870">
        <w:rPr>
          <w:szCs w:val="28"/>
        </w:rPr>
        <w:t>р</w:t>
      </w:r>
      <w:r w:rsidRPr="000A4870">
        <w:rPr>
          <w:szCs w:val="28"/>
        </w:rPr>
        <w:t>маны) для подачи масла в магистраль и слива от фильтра.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С правой стороны блока ввёрнут сливной краник для слива охлаждающей жидкости, и имеется отверстие для маслоизмерительного стержня. Сзади к блоку цилиндров прикреплены картер сцепления и маховик.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Головки блока цилиндров отлиты из алюминиевого сплава. Крепятся к бл</w:t>
      </w:r>
      <w:r w:rsidRPr="000A4870">
        <w:rPr>
          <w:szCs w:val="28"/>
        </w:rPr>
        <w:t>о</w:t>
      </w:r>
      <w:r w:rsidRPr="000A4870">
        <w:rPr>
          <w:szCs w:val="28"/>
        </w:rPr>
        <w:t>ку болтами через сталеасбестовые прокладки. В головках блока выполнены кам</w:t>
      </w:r>
      <w:r w:rsidRPr="000A4870">
        <w:rPr>
          <w:szCs w:val="28"/>
        </w:rPr>
        <w:t>е</w:t>
      </w:r>
      <w:r w:rsidRPr="000A4870">
        <w:rPr>
          <w:szCs w:val="28"/>
        </w:rPr>
        <w:t>ры сгорания, впускные и выпускные каналы, а также запрессованы сёдла и направляющие втулки клапанов. В головках блока цилиндров внутри выполнены рубашка охлаждения, которая через каналы сообщается с рубашкой охлаждения блока.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В развале блока устанавливается верхняя крышка блока цилиндров, выпо</w:t>
      </w:r>
      <w:r w:rsidRPr="000A4870">
        <w:rPr>
          <w:szCs w:val="28"/>
        </w:rPr>
        <w:t>л</w:t>
      </w:r>
      <w:r w:rsidRPr="000A4870">
        <w:rPr>
          <w:szCs w:val="28"/>
        </w:rPr>
        <w:t>ненная из алюминиевого сплава. В крышке имеются впускные трубопроводы, к</w:t>
      </w:r>
      <w:r w:rsidRPr="000A4870">
        <w:rPr>
          <w:szCs w:val="28"/>
        </w:rPr>
        <w:t>о</w:t>
      </w:r>
      <w:r w:rsidRPr="000A4870">
        <w:rPr>
          <w:szCs w:val="28"/>
        </w:rPr>
        <w:t>торые омываются охлаждающей жидкостью с целью подогрева горючей смеси. Сверху крышка имеет площадку с отверстиями для установки карбюратора.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Нижний картер является защитным кожухом КШМ снизу и резервуаром для масла. Он сделан из листовой стали, и имеет отверстие для слива масла. Отве</w:t>
      </w:r>
      <w:r w:rsidRPr="000A4870">
        <w:rPr>
          <w:szCs w:val="28"/>
        </w:rPr>
        <w:t>р</w:t>
      </w:r>
      <w:r w:rsidRPr="000A4870">
        <w:rPr>
          <w:szCs w:val="28"/>
        </w:rPr>
        <w:t>стие закрывается пробкой с магнитом для сбора металлических частиц на дне поддона.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Картер сцепления и маховика чугунный. В нижней крышке картера ввёрн</w:t>
      </w:r>
      <w:r w:rsidRPr="000A4870">
        <w:rPr>
          <w:szCs w:val="28"/>
        </w:rPr>
        <w:t>у</w:t>
      </w:r>
      <w:r w:rsidRPr="000A4870">
        <w:rPr>
          <w:szCs w:val="28"/>
        </w:rPr>
        <w:t>та пробка со сквозным отверстием и вставленным в него шплинтом. Это отве</w:t>
      </w:r>
      <w:r w:rsidRPr="000A4870">
        <w:rPr>
          <w:szCs w:val="28"/>
        </w:rPr>
        <w:t>р</w:t>
      </w:r>
      <w:r w:rsidRPr="000A4870">
        <w:rPr>
          <w:szCs w:val="28"/>
        </w:rPr>
        <w:t>стие служит для вытекания масла, попавшего в картер сцепления.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Поршни изготовлены из алюминиевого сплава и покрыты оловом. Верхняя усиленная часть поршня именуется головкой, а нижняя направляющая часть - юбкой. Приливы в стенках юбки, служащие для установки поршневого </w:t>
      </w:r>
      <w:r>
        <w:rPr>
          <w:szCs w:val="28"/>
        </w:rPr>
        <w:t>па</w:t>
      </w:r>
      <w:r w:rsidRPr="000A4870">
        <w:rPr>
          <w:szCs w:val="28"/>
        </w:rPr>
        <w:t>льца, называются бобышками. Юбка поршня имеет бочкообразную форму и две П-образные прорези между головкой поршня и юбкой.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lastRenderedPageBreak/>
        <w:t>На головках поршней выполнено по четыре канавки: три верхние- для ко</w:t>
      </w:r>
      <w:r w:rsidRPr="000A4870">
        <w:rPr>
          <w:szCs w:val="28"/>
        </w:rPr>
        <w:t>м</w:t>
      </w:r>
      <w:r w:rsidRPr="000A4870">
        <w:rPr>
          <w:szCs w:val="28"/>
        </w:rPr>
        <w:t>прессионных колец и одна нижняя для- маслосъёмного кольца. На днище пор</w:t>
      </w:r>
      <w:r w:rsidRPr="000A4870">
        <w:rPr>
          <w:szCs w:val="28"/>
        </w:rPr>
        <w:t>ш</w:t>
      </w:r>
      <w:r w:rsidRPr="000A4870">
        <w:rPr>
          <w:szCs w:val="28"/>
        </w:rPr>
        <w:t>ней имеются стрелки, которыми поршни должны устанавливаться вперёд.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Поршневые кольца предназначены для предотвращения прорыва газов, ч</w:t>
      </w:r>
      <w:r w:rsidRPr="000A4870">
        <w:rPr>
          <w:szCs w:val="28"/>
        </w:rPr>
        <w:t>е</w:t>
      </w:r>
      <w:r w:rsidRPr="000A4870">
        <w:rPr>
          <w:szCs w:val="28"/>
        </w:rPr>
        <w:t>рез зазор между юбкой поршня и стенкой цилиндра, а также для удаления масла со стенок цилиндра, препятствуя проникновению его в камеру сгорания.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Поршневые кольца устанавливаются по четыре на каждом поршне: три компрессионные и одно маслосъёмное. Наружная поверхность нижнего компре</w:t>
      </w:r>
      <w:r w:rsidRPr="000A4870">
        <w:rPr>
          <w:szCs w:val="28"/>
        </w:rPr>
        <w:t>с</w:t>
      </w:r>
      <w:r w:rsidRPr="000A4870">
        <w:rPr>
          <w:szCs w:val="28"/>
        </w:rPr>
        <w:t>сионного кольца выполнена конической; большее основание конуса обращено вниз. Компрессионные кольца устанавливаются так, чтобы выточка на внутре</w:t>
      </w:r>
      <w:r w:rsidRPr="000A4870">
        <w:rPr>
          <w:szCs w:val="28"/>
        </w:rPr>
        <w:t>н</w:t>
      </w:r>
      <w:r w:rsidRPr="000A4870">
        <w:rPr>
          <w:szCs w:val="28"/>
        </w:rPr>
        <w:t>ней цилиндрической поверхности колец была обращена вверх. Зазор в замке ко</w:t>
      </w:r>
      <w:r w:rsidRPr="000A4870">
        <w:rPr>
          <w:szCs w:val="28"/>
        </w:rPr>
        <w:t>м</w:t>
      </w:r>
      <w:r w:rsidRPr="000A4870">
        <w:rPr>
          <w:szCs w:val="28"/>
        </w:rPr>
        <w:t>прессионных колец должен быть 0,30-0,65мм, а у маслосъёмных-0,9-1,5мм. При установке колец на поршень их стыки (замки) следует устанавливать под углом 120º один к другому.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Поршневой палец предназначен для шарнирного соединения поршня с ш</w:t>
      </w:r>
      <w:r w:rsidRPr="000A4870">
        <w:rPr>
          <w:szCs w:val="28"/>
        </w:rPr>
        <w:t>а</w:t>
      </w:r>
      <w:r w:rsidRPr="000A4870">
        <w:rPr>
          <w:szCs w:val="28"/>
        </w:rPr>
        <w:t>туном. Поршневые пальцы плавающего типа, с фиксацией от осевого смещения двумя стопорными кольцами в поршне. Ось отверстия для поршневого пальца смещена на 1,6мм (вправо по ходу автомобиля) от оси поршня.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Изготавливается поршневой палец, из малоуглеродистой стали и после м</w:t>
      </w:r>
      <w:r w:rsidRPr="000A4870">
        <w:rPr>
          <w:szCs w:val="28"/>
        </w:rPr>
        <w:t>е</w:t>
      </w:r>
      <w:r w:rsidRPr="000A4870">
        <w:rPr>
          <w:szCs w:val="28"/>
        </w:rPr>
        <w:t>ханической обработки подвергается термической обработке (цементации и зака</w:t>
      </w:r>
      <w:r w:rsidRPr="000A4870">
        <w:rPr>
          <w:szCs w:val="28"/>
        </w:rPr>
        <w:t>л</w:t>
      </w:r>
      <w:r w:rsidRPr="000A4870">
        <w:rPr>
          <w:szCs w:val="28"/>
        </w:rPr>
        <w:t>ке ТВЧ). Наружную поверхность пальца шлифуют.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Смещение оси поршневого пальца вправо уменьшает качение поршня при прохождении им ВМТ и связанные с этим стуки поршня о стенку цилиндра.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Шатун предназначен для передачи усилия от поршня на коленчатый вал. Шатуны - стальные, штампованные, двутаврового сечения.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A4870">
        <w:rPr>
          <w:b/>
          <w:szCs w:val="28"/>
        </w:rPr>
        <w:t xml:space="preserve"> Шатун состоит из:</w:t>
      </w:r>
    </w:p>
    <w:p w:rsidR="000E7C45" w:rsidRPr="000A4870" w:rsidRDefault="000E7C45" w:rsidP="000E7C45">
      <w:pPr>
        <w:numPr>
          <w:ilvl w:val="0"/>
          <w:numId w:val="22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верхней головки;</w:t>
      </w:r>
    </w:p>
    <w:p w:rsidR="000E7C45" w:rsidRPr="000A4870" w:rsidRDefault="000E7C45" w:rsidP="000E7C45">
      <w:pPr>
        <w:numPr>
          <w:ilvl w:val="0"/>
          <w:numId w:val="22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стержня;</w:t>
      </w:r>
    </w:p>
    <w:p w:rsidR="000E7C45" w:rsidRPr="000A4870" w:rsidRDefault="000E7C45" w:rsidP="000E7C45">
      <w:pPr>
        <w:numPr>
          <w:ilvl w:val="0"/>
          <w:numId w:val="22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нижней головки.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В верхнюю головку шатуна запрессована бронзовая втулка под поршневой палец. Нижняя головка разъёмная. Крышка к нижней головке шатуна крепится двумя болтами. В нижней головке шатуна имеется отверстие для выбрасывания масла на стенку гильзы и кулачки распределительного вала. 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Шатунными подшипниками являются тонкостенные сталеалюминевые вкладыши. От смещения вкладыши удерживаются выступами, входящими в соо</w:t>
      </w:r>
      <w:r w:rsidRPr="000A4870">
        <w:rPr>
          <w:szCs w:val="28"/>
        </w:rPr>
        <w:t>т</w:t>
      </w:r>
      <w:r w:rsidRPr="000A4870">
        <w:rPr>
          <w:szCs w:val="28"/>
        </w:rPr>
        <w:t>ветствующие пазы на шатуне и крышке.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Для правильной сборки шатунно-поршневой группы в левой группе цили</w:t>
      </w:r>
      <w:r w:rsidRPr="000A4870">
        <w:rPr>
          <w:szCs w:val="28"/>
        </w:rPr>
        <w:t>н</w:t>
      </w:r>
      <w:r w:rsidRPr="000A4870">
        <w:rPr>
          <w:szCs w:val="28"/>
        </w:rPr>
        <w:t>дров метка на стержне и стрелка на поршне должны быть обращены в одну ст</w:t>
      </w:r>
      <w:r w:rsidRPr="000A4870">
        <w:rPr>
          <w:szCs w:val="28"/>
        </w:rPr>
        <w:t>о</w:t>
      </w:r>
      <w:r w:rsidRPr="000A4870">
        <w:rPr>
          <w:szCs w:val="28"/>
        </w:rPr>
        <w:t>рону, а в правой группе цилиндров - в разные стороны.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Коленчатый вал служит для восприятия усилия от шатунов и передачи его на маховик. Он стальной, штамповый, пятиопорный, шейки закалены токами в</w:t>
      </w:r>
      <w:r w:rsidRPr="000A4870">
        <w:rPr>
          <w:szCs w:val="28"/>
        </w:rPr>
        <w:t>ы</w:t>
      </w:r>
      <w:r w:rsidRPr="000A4870">
        <w:rPr>
          <w:szCs w:val="28"/>
        </w:rPr>
        <w:t>сокой частоты.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A4870">
        <w:rPr>
          <w:b/>
          <w:szCs w:val="28"/>
        </w:rPr>
        <w:t xml:space="preserve">Коленчатый вал имеет следующие составные части:                         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lastRenderedPageBreak/>
        <w:t>шатунные шейки;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противовесы;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коренные шейки;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щёки;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носок и хвостовик.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В щёках вала просверлены каналы, для подвода масла от коренных по</w:t>
      </w:r>
      <w:r w:rsidRPr="000A4870">
        <w:rPr>
          <w:szCs w:val="28"/>
        </w:rPr>
        <w:t>д</w:t>
      </w:r>
      <w:r w:rsidRPr="000A4870">
        <w:rPr>
          <w:szCs w:val="28"/>
        </w:rPr>
        <w:t>шипников к масляным полостям в шатунных шейках. Масляные полости являю</w:t>
      </w:r>
      <w:r w:rsidRPr="000A4870">
        <w:rPr>
          <w:szCs w:val="28"/>
        </w:rPr>
        <w:t>т</w:t>
      </w:r>
      <w:r w:rsidRPr="000A4870">
        <w:rPr>
          <w:szCs w:val="28"/>
        </w:rPr>
        <w:t>ся дополнительными грязеуловителями (ловушками). Грязевые частицы центр</w:t>
      </w:r>
      <w:r w:rsidRPr="000A4870">
        <w:rPr>
          <w:szCs w:val="28"/>
        </w:rPr>
        <w:t>о</w:t>
      </w:r>
      <w:r w:rsidRPr="000A4870">
        <w:rPr>
          <w:szCs w:val="28"/>
        </w:rPr>
        <w:t>бежной силой отбрасываются к периферии полостей, а чистое масло через отве</w:t>
      </w:r>
      <w:r w:rsidRPr="000A4870">
        <w:rPr>
          <w:szCs w:val="28"/>
        </w:rPr>
        <w:t>р</w:t>
      </w:r>
      <w:r w:rsidRPr="000A4870">
        <w:rPr>
          <w:szCs w:val="28"/>
        </w:rPr>
        <w:t>стия подаётся к шатунным подшипникам.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A4870">
        <w:rPr>
          <w:b/>
          <w:szCs w:val="28"/>
        </w:rPr>
        <w:t>На носке вала крепятся: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храповик для заводной рукоятки;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шестерня привода механизма газораспределения и шкив привода вентил</w:t>
      </w:r>
      <w:r w:rsidRPr="000A4870">
        <w:rPr>
          <w:szCs w:val="28"/>
        </w:rPr>
        <w:t>я</w:t>
      </w:r>
      <w:r w:rsidRPr="000A4870">
        <w:rPr>
          <w:szCs w:val="28"/>
        </w:rPr>
        <w:t>тора, водяного насоса, гидронасоса, генератора.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 xml:space="preserve"> Коренными подшипниками коленчатого вала являются сталеалюминевые вкладыши.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От осевых перемещений коленчатый вал удерживается двумя упорными шайбами. Для уплотнения переднего кольца вала в крышке распределительных шестерен установлен резиновый сальник. Задний конец вала уплотнен сальником из асбестовой набивки.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b/>
          <w:szCs w:val="28"/>
        </w:rPr>
      </w:pPr>
      <w:r w:rsidRPr="000A4870">
        <w:rPr>
          <w:b/>
          <w:szCs w:val="28"/>
        </w:rPr>
        <w:t xml:space="preserve">На заднем конце вала имеются: 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-   маслосбрасывающий гребень;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масло сгонная спиральная канава;</w:t>
      </w:r>
    </w:p>
    <w:p w:rsidR="000E7C45" w:rsidRPr="000A4870" w:rsidRDefault="000E7C45" w:rsidP="000E7C45">
      <w:pPr>
        <w:numPr>
          <w:ilvl w:val="0"/>
          <w:numId w:val="21"/>
        </w:numPr>
        <w:spacing w:line="240" w:lineRule="auto"/>
        <w:ind w:left="0" w:firstLine="709"/>
        <w:jc w:val="both"/>
        <w:rPr>
          <w:szCs w:val="28"/>
        </w:rPr>
      </w:pPr>
      <w:r w:rsidRPr="000A4870">
        <w:rPr>
          <w:szCs w:val="28"/>
        </w:rPr>
        <w:t>резиновые и деревянные боковые уплотнители под крышкой коренного подшипника.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Маховик предназначен для уменьшения неравномерности вращения коле</w:t>
      </w:r>
      <w:r w:rsidRPr="000A4870">
        <w:rPr>
          <w:szCs w:val="28"/>
        </w:rPr>
        <w:t>н</w:t>
      </w:r>
      <w:r w:rsidRPr="000A4870">
        <w:rPr>
          <w:szCs w:val="28"/>
        </w:rPr>
        <w:t>чатого вала и обеспечения преодоления двигателем кратковременных перегрузок за счёт накопленной при вращении энергии.</w:t>
      </w:r>
    </w:p>
    <w:p w:rsidR="000E7C45" w:rsidRPr="000A4870" w:rsidRDefault="000E7C45" w:rsidP="000E7C45">
      <w:pPr>
        <w:spacing w:line="240" w:lineRule="auto"/>
        <w:ind w:firstLine="709"/>
        <w:jc w:val="both"/>
        <w:rPr>
          <w:szCs w:val="28"/>
        </w:rPr>
      </w:pPr>
      <w:r w:rsidRPr="000A4870">
        <w:rPr>
          <w:szCs w:val="28"/>
        </w:rPr>
        <w:t>Маховик представляет собой чугунный диск, который крепится болтами к фланцу коленчатого вала. На наружной поверхности маховика напрессован зу</w:t>
      </w:r>
      <w:r w:rsidRPr="000A4870">
        <w:rPr>
          <w:szCs w:val="28"/>
        </w:rPr>
        <w:t>б</w:t>
      </w:r>
      <w:r w:rsidRPr="000A4870">
        <w:rPr>
          <w:szCs w:val="28"/>
        </w:rPr>
        <w:t>чатый венец для пуска двигателя стартером. Коленчатый вал в сборе с маховиком и сцеплением динамически сбалансирован.</w:t>
      </w:r>
    </w:p>
    <w:p w:rsidR="00FA1E08" w:rsidRDefault="000E7C45" w:rsidP="000E7C45">
      <w:pPr>
        <w:pStyle w:val="21"/>
        <w:spacing w:after="0" w:line="240" w:lineRule="auto"/>
        <w:ind w:firstLine="709"/>
        <w:jc w:val="both"/>
        <w:rPr>
          <w:i/>
          <w:szCs w:val="28"/>
          <w:u w:val="single"/>
        </w:rPr>
      </w:pPr>
      <w:r w:rsidRPr="00120C6D">
        <w:rPr>
          <w:i/>
          <w:szCs w:val="28"/>
          <w:u w:val="single"/>
        </w:rPr>
        <w:t>Вывод.</w:t>
      </w:r>
    </w:p>
    <w:p w:rsidR="000E7C45" w:rsidRPr="00120C6D" w:rsidRDefault="000E7C45" w:rsidP="000E7C45">
      <w:pPr>
        <w:pStyle w:val="21"/>
        <w:spacing w:after="0" w:line="240" w:lineRule="auto"/>
        <w:ind w:firstLine="709"/>
        <w:jc w:val="both"/>
        <w:rPr>
          <w:szCs w:val="28"/>
        </w:rPr>
      </w:pPr>
      <w:r>
        <w:t>Основные требования, применяемые к механизму: высокая прочность, жёсткость, износостойкость, небольшой вес, предельно плотная посадка поршня в цилиндре, уравновешенность вращающихся деталей.</w:t>
      </w:r>
      <w:r>
        <w:rPr>
          <w:szCs w:val="28"/>
        </w:rPr>
        <w:t>.</w:t>
      </w:r>
    </w:p>
    <w:p w:rsidR="000E7C45" w:rsidRPr="002F1767" w:rsidRDefault="000E7C45" w:rsidP="000E7C45">
      <w:pPr>
        <w:pStyle w:val="21"/>
        <w:spacing w:before="120" w:line="360" w:lineRule="auto"/>
        <w:ind w:firstLine="709"/>
        <w:jc w:val="both"/>
        <w:rPr>
          <w:b/>
          <w:szCs w:val="28"/>
        </w:rPr>
      </w:pPr>
    </w:p>
    <w:p w:rsidR="000E7C45" w:rsidRDefault="000E7C45" w:rsidP="000E7C45">
      <w:pPr>
        <w:jc w:val="both"/>
        <w:rPr>
          <w:szCs w:val="20"/>
        </w:rPr>
      </w:pPr>
    </w:p>
    <w:p w:rsidR="000E7C45" w:rsidRPr="000E7C45" w:rsidRDefault="000E7C45" w:rsidP="000E7C45">
      <w:pPr>
        <w:spacing w:line="240" w:lineRule="auto"/>
        <w:ind w:firstLine="709"/>
        <w:jc w:val="right"/>
        <w:rPr>
          <w:b/>
          <w:szCs w:val="28"/>
        </w:rPr>
      </w:pPr>
      <w:r>
        <w:rPr>
          <w:szCs w:val="28"/>
        </w:rPr>
        <w:br w:type="page"/>
      </w:r>
    </w:p>
    <w:p w:rsidR="000E7C45" w:rsidRDefault="00FA1E08" w:rsidP="00FA1E08">
      <w:pPr>
        <w:pStyle w:val="21"/>
        <w:spacing w:line="360" w:lineRule="auto"/>
        <w:ind w:firstLine="567"/>
        <w:jc w:val="right"/>
        <w:rPr>
          <w:b/>
        </w:rPr>
      </w:pPr>
      <w:r w:rsidRPr="00FA1E08">
        <w:rPr>
          <w:b/>
        </w:rPr>
        <w:lastRenderedPageBreak/>
        <w:t>Приложение 5</w:t>
      </w:r>
    </w:p>
    <w:p w:rsidR="00FA1E08" w:rsidRPr="004F24BB" w:rsidRDefault="00FA1E08" w:rsidP="004F24BB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4F24BB">
        <w:rPr>
          <w:b/>
          <w:bCs/>
          <w:color w:val="000000"/>
          <w:sz w:val="28"/>
          <w:szCs w:val="28"/>
        </w:rPr>
        <w:t>Заключительная часть.  Рефлексия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jc w:val="center"/>
        <w:rPr>
          <w:color w:val="000000"/>
          <w:szCs w:val="28"/>
        </w:rPr>
      </w:pPr>
      <w:r w:rsidRPr="004F24BB">
        <w:rPr>
          <w:b/>
          <w:bCs/>
          <w:color w:val="000000"/>
          <w:szCs w:val="28"/>
        </w:rPr>
        <w:t>ТЕСТ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jc w:val="center"/>
        <w:rPr>
          <w:color w:val="000000"/>
          <w:szCs w:val="28"/>
        </w:rPr>
      </w:pPr>
      <w:r w:rsidRPr="004F24BB">
        <w:rPr>
          <w:b/>
          <w:bCs/>
          <w:color w:val="000000"/>
          <w:szCs w:val="28"/>
        </w:rPr>
        <w:t>«Кривошипно-шатунный механизм»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1.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Какие детали КШМ относятся к неподвижной группе?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блок цилиндров, картер, крышка блок-картера, маховик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блок цилиндров, картер, крышка блок-картера, коленчатый вал, гильза цилиндров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блок цилиндров, картер, крышка блок картера, гильза цилиндров, пр</w:t>
      </w:r>
      <w:r w:rsidRPr="004F24BB">
        <w:rPr>
          <w:color w:val="000000"/>
          <w:szCs w:val="28"/>
        </w:rPr>
        <w:t>о</w:t>
      </w:r>
      <w:r w:rsidRPr="004F24BB">
        <w:rPr>
          <w:color w:val="000000"/>
          <w:szCs w:val="28"/>
        </w:rPr>
        <w:t>кладка блок-картера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2.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Из каких материалов изготавливают блок-картер современного двигат</w:t>
      </w:r>
      <w:r w:rsidRPr="004F24BB">
        <w:rPr>
          <w:color w:val="000000"/>
          <w:szCs w:val="28"/>
        </w:rPr>
        <w:t>е</w:t>
      </w:r>
      <w:r w:rsidRPr="004F24BB">
        <w:rPr>
          <w:color w:val="000000"/>
          <w:szCs w:val="28"/>
        </w:rPr>
        <w:t>ля?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из легированной стали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из бронзы или латуни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из чугуна или алюминиевых сплавов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3.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Чем закрывается блок-картер двигателя сверху и снизу?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сверху и снизу специальными кожухами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сверху крышкой цилиндров, снизу кожухом маховика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сверху крышкой цилиндров, снизу поддоном картера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4.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Как закрывается блок цилиндров на двигателе КамАЗ-740 сверху?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двумя головками из чугуна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каждый цилиндр отдельной головкой из алюминиевого сплава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двумя головками из алюминиевого сплава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одной головкой из алюминиевого сплава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5.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Какие детали КШМ относятся к подвижной группе?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коленчатый вал, маховик, поршень, поршневые кольца, шатун, коренные подшипники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коленчатый вал, маховик, поршень, поршневые кольца, шатун, шатунные подшипники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коленчатый вал, маховик, поршень, поршневые кольца, шатун, поддон картера.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6.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Что является направляющей для поршня при его перемещениях в двиг</w:t>
      </w:r>
      <w:r w:rsidRPr="004F24BB">
        <w:rPr>
          <w:color w:val="000000"/>
          <w:szCs w:val="28"/>
        </w:rPr>
        <w:t>а</w:t>
      </w:r>
      <w:r w:rsidRPr="004F24BB">
        <w:rPr>
          <w:color w:val="000000"/>
          <w:szCs w:val="28"/>
        </w:rPr>
        <w:t>теле?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блок-картер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гильза цилиндра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коленчатый вал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7.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Что называют зеркалом цилиндра?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установочные пояски гильзы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внутреннюю поверхность гильзы цилиндров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наружную поверхность гильзы цилиндров.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специальное устройство на торце гильзы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lastRenderedPageBreak/>
        <w:t>8.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Что означает выражение: «На двигателе установлены мокрые гильзы?»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гильза, внутренняя поверхность которой смазывается маслом б) гильза, наружная поверхность которой омывается охлаждающей жидкостью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гильза, которая охлаждается воздухом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9.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Что такое камера сгорания?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объем между днищем поршня и головкой цилиндра, когда поршень нах</w:t>
      </w:r>
      <w:r w:rsidRPr="004F24BB">
        <w:rPr>
          <w:color w:val="000000"/>
          <w:szCs w:val="28"/>
        </w:rPr>
        <w:t>о</w:t>
      </w:r>
      <w:r w:rsidRPr="004F24BB">
        <w:rPr>
          <w:color w:val="000000"/>
          <w:szCs w:val="28"/>
        </w:rPr>
        <w:t>дится в ВМТ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весь объем расположенный под поршнем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объем, в котором происходят рабочие процессы двигателя.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10.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Сколько головок цилиндров имеет двигатель ЗиЛ-508?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8головок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4головки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2головки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1головку.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11.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Как затягивают болты или шпильки крепления головок цилиндров?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в такой последовательности как работает двигатель с применением удл</w:t>
      </w:r>
      <w:r w:rsidRPr="004F24BB">
        <w:rPr>
          <w:color w:val="000000"/>
          <w:szCs w:val="28"/>
        </w:rPr>
        <w:t>и</w:t>
      </w:r>
      <w:r w:rsidRPr="004F24BB">
        <w:rPr>
          <w:color w:val="000000"/>
          <w:szCs w:val="28"/>
        </w:rPr>
        <w:t>нителя ключа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затяжку проводят, прилагая к ключу как можно большее усилие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затяжку проводят равномерно в определенной последовательности в 2-3 приема, с определенным усилием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12.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Почему головку поршня выполняют меньшего диаметра, чем юбку?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для удобства установки компрессионных и маслосъемных колец б) для равномерного распределения давления газов на поршень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для предотвращения заклинивания поршня при нагреве его во время р</w:t>
      </w:r>
      <w:r w:rsidRPr="004F24BB">
        <w:rPr>
          <w:color w:val="000000"/>
          <w:szCs w:val="28"/>
        </w:rPr>
        <w:t>а</w:t>
      </w:r>
      <w:r w:rsidRPr="004F24BB">
        <w:rPr>
          <w:color w:val="000000"/>
          <w:szCs w:val="28"/>
        </w:rPr>
        <w:t>боты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13.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Из какого материала изготавливают поршни?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из бронзового сплава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из алюминиевого сплава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из стали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из титана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14.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Каким способом фиксируется поршневой палец в поршне?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стопорными кольцами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стопорными штифтами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установочными болтами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15.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По назначению поршневые кольца делятся на: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уплотнительные и маслосъемные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компрессионные и уплотнительные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компрессионные и маслосъемные.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уплотнительные и стопорные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 16.</w:t>
      </w:r>
      <w:r w:rsidRPr="004F24BB">
        <w:rPr>
          <w:b/>
          <w:bCs/>
          <w:color w:val="000000"/>
          <w:szCs w:val="28"/>
        </w:rPr>
        <w:t> </w:t>
      </w:r>
      <w:r w:rsidRPr="004F24BB">
        <w:rPr>
          <w:color w:val="000000"/>
          <w:szCs w:val="28"/>
        </w:rPr>
        <w:t>Какое компрессионное кольцо работает в самых тяжелых условиях?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верхнее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нижнее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среднее.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lastRenderedPageBreak/>
        <w:t> 17. Какая деталь соединяет коленчатый вал двигателя с поршнем?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 поршневой палец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шатун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шатунный подшипник.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18. Сколько шатунов крепится на 1 шатунной шейке коленчатого вала 8-ми цилиндрового V-образного двигателя?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один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два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четыре.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восемь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19. Рядный четырехцилиндровый двигатель имеет коленчатый вал на кот</w:t>
      </w:r>
      <w:r w:rsidRPr="004F24BB">
        <w:rPr>
          <w:color w:val="000000"/>
          <w:szCs w:val="28"/>
        </w:rPr>
        <w:t>о</w:t>
      </w:r>
      <w:r w:rsidRPr="004F24BB">
        <w:rPr>
          <w:color w:val="000000"/>
          <w:szCs w:val="28"/>
        </w:rPr>
        <w:t>ром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4коренных и 4шатунных шеек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5коренных и 4шатунных шеек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4коренных и 5шатунных шеек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г) 5коренных и 5шатунных шеек.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20. Для чего предназначена нижняя головка шатуна с крышкой?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а) для соединения шатуна с поршнем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б) для соединения шатуна с коленчатым валом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в) для соединения шатуна с поршневым пальцем.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 Эталон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986"/>
        <w:gridCol w:w="986"/>
        <w:gridCol w:w="986"/>
        <w:gridCol w:w="986"/>
        <w:gridCol w:w="986"/>
        <w:gridCol w:w="986"/>
        <w:gridCol w:w="1026"/>
      </w:tblGrid>
      <w:tr w:rsidR="004F24BB" w:rsidRPr="004F24BB" w:rsidTr="004F24BB">
        <w:trPr>
          <w:trHeight w:val="290"/>
          <w:tblCellSpacing w:w="15" w:type="dxa"/>
        </w:trPr>
        <w:tc>
          <w:tcPr>
            <w:tcW w:w="258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Вопрос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2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3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4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5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6</w:t>
            </w:r>
          </w:p>
        </w:tc>
        <w:tc>
          <w:tcPr>
            <w:tcW w:w="981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7</w:t>
            </w:r>
          </w:p>
        </w:tc>
      </w:tr>
      <w:tr w:rsidR="004F24BB" w:rsidRPr="004F24BB" w:rsidTr="004F24BB">
        <w:trPr>
          <w:trHeight w:val="290"/>
          <w:tblCellSpacing w:w="15" w:type="dxa"/>
        </w:trPr>
        <w:tc>
          <w:tcPr>
            <w:tcW w:w="258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szCs w:val="28"/>
              </w:rPr>
            </w:pPr>
            <w:r w:rsidRPr="004F24BB">
              <w:rPr>
                <w:szCs w:val="28"/>
              </w:rPr>
              <w:t>Ответ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81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</w:tr>
      <w:tr w:rsidR="004F24BB" w:rsidRPr="004F24BB" w:rsidTr="004F24BB">
        <w:trPr>
          <w:trHeight w:val="311"/>
          <w:tblCellSpacing w:w="15" w:type="dxa"/>
        </w:trPr>
        <w:tc>
          <w:tcPr>
            <w:tcW w:w="258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Вопрос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8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9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10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11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12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13</w:t>
            </w:r>
          </w:p>
        </w:tc>
        <w:tc>
          <w:tcPr>
            <w:tcW w:w="981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14</w:t>
            </w:r>
          </w:p>
        </w:tc>
      </w:tr>
      <w:tr w:rsidR="004F24BB" w:rsidRPr="004F24BB" w:rsidTr="004F24BB">
        <w:trPr>
          <w:trHeight w:val="311"/>
          <w:tblCellSpacing w:w="15" w:type="dxa"/>
        </w:trPr>
        <w:tc>
          <w:tcPr>
            <w:tcW w:w="258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szCs w:val="28"/>
              </w:rPr>
            </w:pPr>
            <w:r w:rsidRPr="004F24BB">
              <w:rPr>
                <w:szCs w:val="28"/>
              </w:rPr>
              <w:t>Ответ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а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81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а</w:t>
            </w:r>
          </w:p>
        </w:tc>
      </w:tr>
      <w:tr w:rsidR="004F24BB" w:rsidRPr="004F24BB" w:rsidTr="004F24BB">
        <w:trPr>
          <w:trHeight w:val="290"/>
          <w:tblCellSpacing w:w="15" w:type="dxa"/>
        </w:trPr>
        <w:tc>
          <w:tcPr>
            <w:tcW w:w="258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Вопрос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15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16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17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18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19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4F24BB">
              <w:rPr>
                <w:b/>
                <w:szCs w:val="28"/>
              </w:rPr>
              <w:t>20</w:t>
            </w:r>
          </w:p>
        </w:tc>
        <w:tc>
          <w:tcPr>
            <w:tcW w:w="981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BE5F1"/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szCs w:val="28"/>
              </w:rPr>
            </w:pPr>
            <w:r w:rsidRPr="004F24BB">
              <w:rPr>
                <w:szCs w:val="28"/>
              </w:rPr>
              <w:t> </w:t>
            </w:r>
          </w:p>
        </w:tc>
      </w:tr>
      <w:tr w:rsidR="004F24BB" w:rsidRPr="004F24BB" w:rsidTr="004F24BB">
        <w:trPr>
          <w:trHeight w:val="311"/>
          <w:tblCellSpacing w:w="15" w:type="dxa"/>
        </w:trPr>
        <w:tc>
          <w:tcPr>
            <w:tcW w:w="2582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szCs w:val="28"/>
              </w:rPr>
            </w:pPr>
            <w:r w:rsidRPr="004F24BB">
              <w:rPr>
                <w:szCs w:val="28"/>
              </w:rPr>
              <w:t>ответ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в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а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5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4F24BB">
              <w:rPr>
                <w:szCs w:val="28"/>
              </w:rPr>
              <w:t>б</w:t>
            </w:r>
          </w:p>
        </w:tc>
        <w:tc>
          <w:tcPr>
            <w:tcW w:w="981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BE5F1"/>
            <w:hideMark/>
          </w:tcPr>
          <w:p w:rsidR="004F24BB" w:rsidRPr="004F24BB" w:rsidRDefault="004F24BB" w:rsidP="004F24BB">
            <w:pPr>
              <w:spacing w:line="240" w:lineRule="auto"/>
              <w:ind w:firstLine="0"/>
              <w:rPr>
                <w:szCs w:val="28"/>
              </w:rPr>
            </w:pPr>
            <w:r w:rsidRPr="004F24BB">
              <w:rPr>
                <w:szCs w:val="28"/>
              </w:rPr>
              <w:t> </w:t>
            </w:r>
          </w:p>
        </w:tc>
      </w:tr>
    </w:tbl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br/>
        <w:t> Критерии оценок тестирования: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Оценка «отлично» 18-20 правильных ответов из 20 предложенных вопр</w:t>
      </w:r>
      <w:r w:rsidRPr="004F24BB">
        <w:rPr>
          <w:color w:val="000000"/>
          <w:szCs w:val="28"/>
        </w:rPr>
        <w:t>о</w:t>
      </w:r>
      <w:r w:rsidRPr="004F24BB">
        <w:rPr>
          <w:color w:val="000000"/>
          <w:szCs w:val="28"/>
        </w:rPr>
        <w:t>сов;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Оценка «хорошо» 14-17 правильных ответов из 20 предложенных вопросов;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Оценка «удовлетворительно» 10-13 правильных ответов из 20 предложе</w:t>
      </w:r>
      <w:r w:rsidRPr="004F24BB">
        <w:rPr>
          <w:color w:val="000000"/>
          <w:szCs w:val="28"/>
        </w:rPr>
        <w:t>н</w:t>
      </w:r>
      <w:r w:rsidRPr="004F24BB">
        <w:rPr>
          <w:color w:val="000000"/>
          <w:szCs w:val="28"/>
        </w:rPr>
        <w:t>ных вопросов;</w:t>
      </w:r>
    </w:p>
    <w:p w:rsidR="004F24BB" w:rsidRPr="004F24BB" w:rsidRDefault="004F24BB" w:rsidP="004F24BB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r w:rsidRPr="004F24BB">
        <w:rPr>
          <w:color w:val="000000"/>
          <w:szCs w:val="28"/>
        </w:rPr>
        <w:t>Оценка неудовлетворительно» 0-9 правильных ответов из 20 предложенных вопросов.</w:t>
      </w:r>
    </w:p>
    <w:p w:rsidR="00FA1E08" w:rsidRPr="00FA1E08" w:rsidRDefault="00FA1E08" w:rsidP="00FA1E08">
      <w:pPr>
        <w:pStyle w:val="21"/>
        <w:spacing w:line="360" w:lineRule="auto"/>
        <w:ind w:firstLine="567"/>
        <w:jc w:val="right"/>
        <w:rPr>
          <w:b/>
        </w:rPr>
      </w:pPr>
    </w:p>
    <w:p w:rsidR="000E7C45" w:rsidRPr="000E7C45" w:rsidRDefault="000E7C45" w:rsidP="000E7C45">
      <w:pPr>
        <w:ind w:firstLine="709"/>
        <w:jc w:val="right"/>
        <w:rPr>
          <w:b/>
          <w:szCs w:val="20"/>
        </w:rPr>
      </w:pPr>
    </w:p>
    <w:p w:rsidR="000E7C45" w:rsidRDefault="000E7C45" w:rsidP="00250415">
      <w:pPr>
        <w:pStyle w:val="af"/>
        <w:tabs>
          <w:tab w:val="left" w:pos="142"/>
        </w:tabs>
        <w:ind w:left="709" w:firstLine="0"/>
        <w:jc w:val="right"/>
        <w:rPr>
          <w:szCs w:val="28"/>
        </w:rPr>
      </w:pPr>
    </w:p>
    <w:p w:rsidR="00E80FBD" w:rsidRDefault="00E80FBD" w:rsidP="00E80FBD">
      <w:pPr>
        <w:pStyle w:val="Default"/>
        <w:rPr>
          <w:color w:val="auto"/>
        </w:rPr>
        <w:sectPr w:rsidR="00E80FBD" w:rsidSect="00883599">
          <w:pgSz w:w="11906" w:h="17338"/>
          <w:pgMar w:top="1491" w:right="566" w:bottom="646" w:left="1434" w:header="720" w:footer="720" w:gutter="0"/>
          <w:cols w:space="720"/>
          <w:noEndnote/>
        </w:sectPr>
      </w:pPr>
    </w:p>
    <w:p w:rsidR="00C730F9" w:rsidRDefault="00C730F9" w:rsidP="000E7C45">
      <w:pPr>
        <w:tabs>
          <w:tab w:val="left" w:pos="1470"/>
        </w:tabs>
      </w:pPr>
    </w:p>
    <w:sectPr w:rsidR="00C730F9" w:rsidSect="000D5ACD">
      <w:footerReference w:type="default" r:id="rId22"/>
      <w:footerReference w:type="first" r:id="rId23"/>
      <w:type w:val="continuous"/>
      <w:pgSz w:w="11906" w:h="17338"/>
      <w:pgMar w:top="1491" w:right="172" w:bottom="646" w:left="1434" w:header="720" w:footer="720" w:gutter="0"/>
      <w:cols w:num="3" w:space="720" w:equalWidth="0">
        <w:col w:w="3959" w:space="331"/>
        <w:col w:w="1356" w:space="331"/>
        <w:col w:w="163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E12" w:rsidRDefault="00285E12" w:rsidP="00EB7313">
      <w:pPr>
        <w:spacing w:line="240" w:lineRule="auto"/>
      </w:pPr>
      <w:r>
        <w:separator/>
      </w:r>
    </w:p>
  </w:endnote>
  <w:endnote w:type="continuationSeparator" w:id="0">
    <w:p w:rsidR="00285E12" w:rsidRDefault="00285E12" w:rsidP="00EB73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charset w:val="00"/>
    <w:family w:val="swiss"/>
    <w:pitch w:val="variable"/>
    <w:sig w:usb0="00000287" w:usb1="00000000" w:usb2="00000000" w:usb3="00000000" w:csb0="0000009F" w:csb1="00000000"/>
  </w:font>
  <w:font w:name="Journal"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176773"/>
      <w:docPartObj>
        <w:docPartGallery w:val="Page Numbers (Bottom of Page)"/>
        <w:docPartUnique/>
      </w:docPartObj>
    </w:sdtPr>
    <w:sdtEndPr/>
    <w:sdtContent>
      <w:p w:rsidR="00247521" w:rsidRDefault="0024752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49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47521" w:rsidRDefault="002475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521" w:rsidRDefault="00247521">
    <w:pPr>
      <w:pStyle w:val="a5"/>
      <w:jc w:val="right"/>
    </w:pPr>
  </w:p>
  <w:p w:rsidR="00247521" w:rsidRDefault="002475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176776"/>
      <w:docPartObj>
        <w:docPartGallery w:val="Page Numbers (Bottom of Page)"/>
        <w:docPartUnique/>
      </w:docPartObj>
    </w:sdtPr>
    <w:sdtEndPr/>
    <w:sdtContent>
      <w:p w:rsidR="00247521" w:rsidRDefault="0024752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247521" w:rsidRDefault="002475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E12" w:rsidRDefault="00285E12" w:rsidP="00EB7313">
      <w:pPr>
        <w:spacing w:line="240" w:lineRule="auto"/>
      </w:pPr>
      <w:r>
        <w:separator/>
      </w:r>
    </w:p>
  </w:footnote>
  <w:footnote w:type="continuationSeparator" w:id="0">
    <w:p w:rsidR="00285E12" w:rsidRDefault="00285E12" w:rsidP="00EB73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67F"/>
    <w:multiLevelType w:val="hybridMultilevel"/>
    <w:tmpl w:val="04C8E4F0"/>
    <w:lvl w:ilvl="0" w:tplc="1A326D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6646CA1"/>
    <w:multiLevelType w:val="hybridMultilevel"/>
    <w:tmpl w:val="B764F2F2"/>
    <w:lvl w:ilvl="0" w:tplc="062E73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69B235B"/>
    <w:multiLevelType w:val="hybridMultilevel"/>
    <w:tmpl w:val="0ACED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A4883"/>
    <w:multiLevelType w:val="hybridMultilevel"/>
    <w:tmpl w:val="768E8D8A"/>
    <w:lvl w:ilvl="0" w:tplc="759A11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F2B0E23"/>
    <w:multiLevelType w:val="hybridMultilevel"/>
    <w:tmpl w:val="F3F6C4A8"/>
    <w:lvl w:ilvl="0" w:tplc="E098D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0AF42DF"/>
    <w:multiLevelType w:val="hybridMultilevel"/>
    <w:tmpl w:val="5ECC55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142BAF"/>
    <w:multiLevelType w:val="hybridMultilevel"/>
    <w:tmpl w:val="534AC246"/>
    <w:lvl w:ilvl="0" w:tplc="EAA421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4F7FDE"/>
    <w:multiLevelType w:val="singleLevel"/>
    <w:tmpl w:val="7624B254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6707725"/>
    <w:multiLevelType w:val="hybridMultilevel"/>
    <w:tmpl w:val="6EAC321A"/>
    <w:lvl w:ilvl="0" w:tplc="D7F4622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3F314E"/>
    <w:multiLevelType w:val="multilevel"/>
    <w:tmpl w:val="B324FD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)"/>
      <w:lvlJc w:val="left"/>
      <w:pPr>
        <w:tabs>
          <w:tab w:val="num" w:pos="927"/>
        </w:tabs>
        <w:ind w:left="851" w:hanging="284"/>
      </w:pPr>
      <w:rPr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19C428B3"/>
    <w:multiLevelType w:val="multilevel"/>
    <w:tmpl w:val="14BCB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4B1E54"/>
    <w:multiLevelType w:val="singleLevel"/>
    <w:tmpl w:val="58A6499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1E8A3E34"/>
    <w:multiLevelType w:val="hybridMultilevel"/>
    <w:tmpl w:val="B4F219A4"/>
    <w:lvl w:ilvl="0" w:tplc="4B80DB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1E03E9C"/>
    <w:multiLevelType w:val="hybridMultilevel"/>
    <w:tmpl w:val="507C3F6E"/>
    <w:lvl w:ilvl="0" w:tplc="459E17E2">
      <w:start w:val="2"/>
      <w:numFmt w:val="bullet"/>
      <w:lvlText w:val="–"/>
      <w:lvlJc w:val="left"/>
      <w:pPr>
        <w:tabs>
          <w:tab w:val="num" w:pos="1509"/>
        </w:tabs>
        <w:ind w:left="150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47294E"/>
    <w:multiLevelType w:val="hybridMultilevel"/>
    <w:tmpl w:val="49304AD2"/>
    <w:lvl w:ilvl="0" w:tplc="62AE212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4E71483"/>
    <w:multiLevelType w:val="hybridMultilevel"/>
    <w:tmpl w:val="4056A57E"/>
    <w:lvl w:ilvl="0" w:tplc="76A0723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9E3270"/>
    <w:multiLevelType w:val="singleLevel"/>
    <w:tmpl w:val="59B2720C"/>
    <w:lvl w:ilvl="0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17">
    <w:nsid w:val="529E437E"/>
    <w:multiLevelType w:val="hybridMultilevel"/>
    <w:tmpl w:val="1716E5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7F94693"/>
    <w:multiLevelType w:val="hybridMultilevel"/>
    <w:tmpl w:val="83BC6C9C"/>
    <w:lvl w:ilvl="0" w:tplc="532664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4ED1B87"/>
    <w:multiLevelType w:val="multilevel"/>
    <w:tmpl w:val="9A92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20028A"/>
    <w:multiLevelType w:val="hybridMultilevel"/>
    <w:tmpl w:val="4C02429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2EF059B"/>
    <w:multiLevelType w:val="hybridMultilevel"/>
    <w:tmpl w:val="1D940902"/>
    <w:lvl w:ilvl="0" w:tplc="944CD32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4C62815"/>
    <w:multiLevelType w:val="hybridMultilevel"/>
    <w:tmpl w:val="027A3D90"/>
    <w:lvl w:ilvl="0" w:tplc="C09E11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8"/>
  </w:num>
  <w:num w:numId="2">
    <w:abstractNumId w:val="0"/>
  </w:num>
  <w:num w:numId="3">
    <w:abstractNumId w:val="22"/>
  </w:num>
  <w:num w:numId="4">
    <w:abstractNumId w:val="1"/>
  </w:num>
  <w:num w:numId="5">
    <w:abstractNumId w:val="8"/>
  </w:num>
  <w:num w:numId="6">
    <w:abstractNumId w:val="4"/>
  </w:num>
  <w:num w:numId="7">
    <w:abstractNumId w:val="6"/>
  </w:num>
  <w:num w:numId="8">
    <w:abstractNumId w:val="21"/>
  </w:num>
  <w:num w:numId="9">
    <w:abstractNumId w:val="1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3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5"/>
  </w:num>
  <w:num w:numId="17">
    <w:abstractNumId w:val="19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6"/>
  </w:num>
  <w:num w:numId="21">
    <w:abstractNumId w:val="11"/>
  </w:num>
  <w:num w:numId="22">
    <w:abstractNumId w:val="7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B27"/>
    <w:rsid w:val="00011EB4"/>
    <w:rsid w:val="000227E2"/>
    <w:rsid w:val="000527C3"/>
    <w:rsid w:val="00070FF0"/>
    <w:rsid w:val="00077867"/>
    <w:rsid w:val="00081A8F"/>
    <w:rsid w:val="00081F5B"/>
    <w:rsid w:val="00092649"/>
    <w:rsid w:val="00096E15"/>
    <w:rsid w:val="000A3207"/>
    <w:rsid w:val="000A62C3"/>
    <w:rsid w:val="000B0575"/>
    <w:rsid w:val="000B0D2F"/>
    <w:rsid w:val="000B4C69"/>
    <w:rsid w:val="000D5ACD"/>
    <w:rsid w:val="000D7A47"/>
    <w:rsid w:val="000E4639"/>
    <w:rsid w:val="000E7C45"/>
    <w:rsid w:val="000F50B8"/>
    <w:rsid w:val="000F706F"/>
    <w:rsid w:val="000F7BA1"/>
    <w:rsid w:val="00117800"/>
    <w:rsid w:val="00117D42"/>
    <w:rsid w:val="00130680"/>
    <w:rsid w:val="0016122F"/>
    <w:rsid w:val="001633DF"/>
    <w:rsid w:val="0018756B"/>
    <w:rsid w:val="00193BD1"/>
    <w:rsid w:val="001971F6"/>
    <w:rsid w:val="00197627"/>
    <w:rsid w:val="001A499B"/>
    <w:rsid w:val="001A5EF0"/>
    <w:rsid w:val="001C4C49"/>
    <w:rsid w:val="001C7EB6"/>
    <w:rsid w:val="001D19E5"/>
    <w:rsid w:val="001E2CAA"/>
    <w:rsid w:val="001F77EA"/>
    <w:rsid w:val="002143A1"/>
    <w:rsid w:val="002173DA"/>
    <w:rsid w:val="00234483"/>
    <w:rsid w:val="00234AD8"/>
    <w:rsid w:val="0024297A"/>
    <w:rsid w:val="00247521"/>
    <w:rsid w:val="00250415"/>
    <w:rsid w:val="00250BC3"/>
    <w:rsid w:val="00262443"/>
    <w:rsid w:val="00271123"/>
    <w:rsid w:val="0027134F"/>
    <w:rsid w:val="00284C01"/>
    <w:rsid w:val="00285E12"/>
    <w:rsid w:val="00287290"/>
    <w:rsid w:val="00293437"/>
    <w:rsid w:val="00295F6E"/>
    <w:rsid w:val="002A4FA2"/>
    <w:rsid w:val="002A771F"/>
    <w:rsid w:val="002B3F1C"/>
    <w:rsid w:val="002C098D"/>
    <w:rsid w:val="002C0A53"/>
    <w:rsid w:val="002C5C1E"/>
    <w:rsid w:val="002D5B09"/>
    <w:rsid w:val="0031121A"/>
    <w:rsid w:val="0032665B"/>
    <w:rsid w:val="00326B02"/>
    <w:rsid w:val="00336B4F"/>
    <w:rsid w:val="003442B9"/>
    <w:rsid w:val="003638C3"/>
    <w:rsid w:val="00366315"/>
    <w:rsid w:val="00366373"/>
    <w:rsid w:val="003674BF"/>
    <w:rsid w:val="00372C7D"/>
    <w:rsid w:val="00376244"/>
    <w:rsid w:val="0038346D"/>
    <w:rsid w:val="00383FEB"/>
    <w:rsid w:val="003844CC"/>
    <w:rsid w:val="0038598C"/>
    <w:rsid w:val="003976E4"/>
    <w:rsid w:val="003B5864"/>
    <w:rsid w:val="003B6350"/>
    <w:rsid w:val="003D4909"/>
    <w:rsid w:val="003F2E89"/>
    <w:rsid w:val="004119D3"/>
    <w:rsid w:val="00417372"/>
    <w:rsid w:val="00440E90"/>
    <w:rsid w:val="00442D7A"/>
    <w:rsid w:val="004529FE"/>
    <w:rsid w:val="0046049A"/>
    <w:rsid w:val="00477855"/>
    <w:rsid w:val="00485A4F"/>
    <w:rsid w:val="004A1FE3"/>
    <w:rsid w:val="004B0E9E"/>
    <w:rsid w:val="004B47A4"/>
    <w:rsid w:val="004C2559"/>
    <w:rsid w:val="004D6597"/>
    <w:rsid w:val="004E11A4"/>
    <w:rsid w:val="004E2634"/>
    <w:rsid w:val="004E47E0"/>
    <w:rsid w:val="004E6D4F"/>
    <w:rsid w:val="004F24BB"/>
    <w:rsid w:val="004F5CEE"/>
    <w:rsid w:val="004F6C11"/>
    <w:rsid w:val="00501B24"/>
    <w:rsid w:val="00503D2C"/>
    <w:rsid w:val="0051710C"/>
    <w:rsid w:val="00522380"/>
    <w:rsid w:val="0052488A"/>
    <w:rsid w:val="00526477"/>
    <w:rsid w:val="00561E19"/>
    <w:rsid w:val="00570F40"/>
    <w:rsid w:val="00575711"/>
    <w:rsid w:val="0058316F"/>
    <w:rsid w:val="005916E4"/>
    <w:rsid w:val="005A24CA"/>
    <w:rsid w:val="005A6C5A"/>
    <w:rsid w:val="005B650A"/>
    <w:rsid w:val="005B68BA"/>
    <w:rsid w:val="005E6D33"/>
    <w:rsid w:val="005F069B"/>
    <w:rsid w:val="005F37F8"/>
    <w:rsid w:val="005F5847"/>
    <w:rsid w:val="006008D8"/>
    <w:rsid w:val="00620948"/>
    <w:rsid w:val="00620D3F"/>
    <w:rsid w:val="00623FBC"/>
    <w:rsid w:val="006826AC"/>
    <w:rsid w:val="00683373"/>
    <w:rsid w:val="006837BB"/>
    <w:rsid w:val="00685387"/>
    <w:rsid w:val="006A49CF"/>
    <w:rsid w:val="006B44C7"/>
    <w:rsid w:val="006D7780"/>
    <w:rsid w:val="006E703E"/>
    <w:rsid w:val="006F5945"/>
    <w:rsid w:val="006F7BE0"/>
    <w:rsid w:val="00712F23"/>
    <w:rsid w:val="00735BCA"/>
    <w:rsid w:val="007379A9"/>
    <w:rsid w:val="007432D4"/>
    <w:rsid w:val="007453AF"/>
    <w:rsid w:val="00747EE5"/>
    <w:rsid w:val="0075077C"/>
    <w:rsid w:val="00751F23"/>
    <w:rsid w:val="007546AB"/>
    <w:rsid w:val="007548B3"/>
    <w:rsid w:val="00756632"/>
    <w:rsid w:val="007608A0"/>
    <w:rsid w:val="00762E64"/>
    <w:rsid w:val="0076707C"/>
    <w:rsid w:val="00770172"/>
    <w:rsid w:val="00785038"/>
    <w:rsid w:val="00793E07"/>
    <w:rsid w:val="007941CF"/>
    <w:rsid w:val="00794904"/>
    <w:rsid w:val="007A5162"/>
    <w:rsid w:val="007A6619"/>
    <w:rsid w:val="007B2630"/>
    <w:rsid w:val="007D4B15"/>
    <w:rsid w:val="007D4CC4"/>
    <w:rsid w:val="007D4CE5"/>
    <w:rsid w:val="007D6885"/>
    <w:rsid w:val="007F4E72"/>
    <w:rsid w:val="007F691C"/>
    <w:rsid w:val="0080046D"/>
    <w:rsid w:val="00801638"/>
    <w:rsid w:val="00811FE2"/>
    <w:rsid w:val="0081202B"/>
    <w:rsid w:val="00817D3B"/>
    <w:rsid w:val="00827B56"/>
    <w:rsid w:val="00833C8F"/>
    <w:rsid w:val="00835887"/>
    <w:rsid w:val="008626C9"/>
    <w:rsid w:val="00883599"/>
    <w:rsid w:val="0088641D"/>
    <w:rsid w:val="00892F83"/>
    <w:rsid w:val="008A270B"/>
    <w:rsid w:val="008B1F37"/>
    <w:rsid w:val="008B28E9"/>
    <w:rsid w:val="008C3C05"/>
    <w:rsid w:val="008D0237"/>
    <w:rsid w:val="008D6B27"/>
    <w:rsid w:val="008E1E1C"/>
    <w:rsid w:val="008E309F"/>
    <w:rsid w:val="008E34C6"/>
    <w:rsid w:val="008E716D"/>
    <w:rsid w:val="00905495"/>
    <w:rsid w:val="00913462"/>
    <w:rsid w:val="00931E37"/>
    <w:rsid w:val="009337FA"/>
    <w:rsid w:val="00933914"/>
    <w:rsid w:val="00944956"/>
    <w:rsid w:val="00947069"/>
    <w:rsid w:val="00954F97"/>
    <w:rsid w:val="00966E19"/>
    <w:rsid w:val="009819E5"/>
    <w:rsid w:val="0098618C"/>
    <w:rsid w:val="00986B61"/>
    <w:rsid w:val="0099011E"/>
    <w:rsid w:val="00991650"/>
    <w:rsid w:val="009A11E5"/>
    <w:rsid w:val="009B4139"/>
    <w:rsid w:val="009C3886"/>
    <w:rsid w:val="009C527B"/>
    <w:rsid w:val="009D66F2"/>
    <w:rsid w:val="009E0D14"/>
    <w:rsid w:val="009E4195"/>
    <w:rsid w:val="009F1250"/>
    <w:rsid w:val="009F1BDD"/>
    <w:rsid w:val="009F6213"/>
    <w:rsid w:val="00A06F31"/>
    <w:rsid w:val="00A1329E"/>
    <w:rsid w:val="00A20773"/>
    <w:rsid w:val="00A224CF"/>
    <w:rsid w:val="00A26D7C"/>
    <w:rsid w:val="00A309AD"/>
    <w:rsid w:val="00A35B29"/>
    <w:rsid w:val="00A567D2"/>
    <w:rsid w:val="00A63F63"/>
    <w:rsid w:val="00A64CA8"/>
    <w:rsid w:val="00A854F9"/>
    <w:rsid w:val="00A900D4"/>
    <w:rsid w:val="00A957CE"/>
    <w:rsid w:val="00AA0143"/>
    <w:rsid w:val="00AA15C3"/>
    <w:rsid w:val="00AA1E39"/>
    <w:rsid w:val="00AA24FB"/>
    <w:rsid w:val="00AB3D5A"/>
    <w:rsid w:val="00AB491F"/>
    <w:rsid w:val="00AD5CBD"/>
    <w:rsid w:val="00AF45B8"/>
    <w:rsid w:val="00B129F2"/>
    <w:rsid w:val="00B17B81"/>
    <w:rsid w:val="00B206E6"/>
    <w:rsid w:val="00B2286C"/>
    <w:rsid w:val="00B22C29"/>
    <w:rsid w:val="00B26BDC"/>
    <w:rsid w:val="00B2784B"/>
    <w:rsid w:val="00B36995"/>
    <w:rsid w:val="00B445DF"/>
    <w:rsid w:val="00B45455"/>
    <w:rsid w:val="00B45EE0"/>
    <w:rsid w:val="00B5178E"/>
    <w:rsid w:val="00B656E1"/>
    <w:rsid w:val="00B7787C"/>
    <w:rsid w:val="00B80E16"/>
    <w:rsid w:val="00B81782"/>
    <w:rsid w:val="00B905CC"/>
    <w:rsid w:val="00B976AC"/>
    <w:rsid w:val="00B978B1"/>
    <w:rsid w:val="00BA54A8"/>
    <w:rsid w:val="00BA6D04"/>
    <w:rsid w:val="00BB1711"/>
    <w:rsid w:val="00BB1723"/>
    <w:rsid w:val="00BB74D6"/>
    <w:rsid w:val="00BB7C5C"/>
    <w:rsid w:val="00BC5532"/>
    <w:rsid w:val="00BD108B"/>
    <w:rsid w:val="00BF13C8"/>
    <w:rsid w:val="00C0391C"/>
    <w:rsid w:val="00C03F80"/>
    <w:rsid w:val="00C0546C"/>
    <w:rsid w:val="00C146D6"/>
    <w:rsid w:val="00C214C4"/>
    <w:rsid w:val="00C2771D"/>
    <w:rsid w:val="00C303B5"/>
    <w:rsid w:val="00C30BED"/>
    <w:rsid w:val="00C31AE2"/>
    <w:rsid w:val="00C53100"/>
    <w:rsid w:val="00C5759F"/>
    <w:rsid w:val="00C645C4"/>
    <w:rsid w:val="00C66809"/>
    <w:rsid w:val="00C67948"/>
    <w:rsid w:val="00C730F9"/>
    <w:rsid w:val="00C736D6"/>
    <w:rsid w:val="00C82553"/>
    <w:rsid w:val="00C8544B"/>
    <w:rsid w:val="00CA296F"/>
    <w:rsid w:val="00CB4939"/>
    <w:rsid w:val="00CC3C6A"/>
    <w:rsid w:val="00CD7E30"/>
    <w:rsid w:val="00CE5DD8"/>
    <w:rsid w:val="00CE6A97"/>
    <w:rsid w:val="00CF554B"/>
    <w:rsid w:val="00CF5CDA"/>
    <w:rsid w:val="00D03363"/>
    <w:rsid w:val="00D17EA5"/>
    <w:rsid w:val="00D20C52"/>
    <w:rsid w:val="00D242C2"/>
    <w:rsid w:val="00D34692"/>
    <w:rsid w:val="00D408B0"/>
    <w:rsid w:val="00D65885"/>
    <w:rsid w:val="00D65A07"/>
    <w:rsid w:val="00D73009"/>
    <w:rsid w:val="00D81928"/>
    <w:rsid w:val="00D81EA7"/>
    <w:rsid w:val="00D8530E"/>
    <w:rsid w:val="00D93A04"/>
    <w:rsid w:val="00D94B6A"/>
    <w:rsid w:val="00DA27B3"/>
    <w:rsid w:val="00DA51B9"/>
    <w:rsid w:val="00DA58C9"/>
    <w:rsid w:val="00DD6AB8"/>
    <w:rsid w:val="00DE2EF1"/>
    <w:rsid w:val="00DE65F2"/>
    <w:rsid w:val="00E0484F"/>
    <w:rsid w:val="00E37277"/>
    <w:rsid w:val="00E430D3"/>
    <w:rsid w:val="00E46CBF"/>
    <w:rsid w:val="00E50DA9"/>
    <w:rsid w:val="00E54692"/>
    <w:rsid w:val="00E60C3B"/>
    <w:rsid w:val="00E619DF"/>
    <w:rsid w:val="00E67FE5"/>
    <w:rsid w:val="00E74258"/>
    <w:rsid w:val="00E803CD"/>
    <w:rsid w:val="00E80FBD"/>
    <w:rsid w:val="00E8174A"/>
    <w:rsid w:val="00E81B55"/>
    <w:rsid w:val="00EA13E9"/>
    <w:rsid w:val="00EA6CED"/>
    <w:rsid w:val="00EB7313"/>
    <w:rsid w:val="00EB73FF"/>
    <w:rsid w:val="00ED35CE"/>
    <w:rsid w:val="00ED50E8"/>
    <w:rsid w:val="00EE0096"/>
    <w:rsid w:val="00EE3AEB"/>
    <w:rsid w:val="00EE5A9A"/>
    <w:rsid w:val="00EE7031"/>
    <w:rsid w:val="00EF3AA8"/>
    <w:rsid w:val="00EF531B"/>
    <w:rsid w:val="00F06E9A"/>
    <w:rsid w:val="00F210BB"/>
    <w:rsid w:val="00F25327"/>
    <w:rsid w:val="00F3430F"/>
    <w:rsid w:val="00F363D1"/>
    <w:rsid w:val="00F47DB0"/>
    <w:rsid w:val="00F507BD"/>
    <w:rsid w:val="00F52E17"/>
    <w:rsid w:val="00F61139"/>
    <w:rsid w:val="00F61206"/>
    <w:rsid w:val="00F638E4"/>
    <w:rsid w:val="00F943BB"/>
    <w:rsid w:val="00FA1E08"/>
    <w:rsid w:val="00FB15E3"/>
    <w:rsid w:val="00FB70E9"/>
    <w:rsid w:val="00FC4D3C"/>
    <w:rsid w:val="00FC562D"/>
    <w:rsid w:val="00FD18D0"/>
    <w:rsid w:val="00FD6CCA"/>
    <w:rsid w:val="00FE08D6"/>
    <w:rsid w:val="00FE3F9F"/>
    <w:rsid w:val="00FE641C"/>
    <w:rsid w:val="00FE6628"/>
    <w:rsid w:val="00FF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44"/>
    <w:pPr>
      <w:spacing w:line="360" w:lineRule="auto"/>
      <w:ind w:firstLine="851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0BC3"/>
    <w:pPr>
      <w:suppressAutoHyphens/>
      <w:spacing w:line="336" w:lineRule="auto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qFormat/>
    <w:rsid w:val="00250BC3"/>
    <w:pPr>
      <w:suppressAutoHyphens/>
      <w:spacing w:line="336" w:lineRule="auto"/>
      <w:ind w:left="851"/>
      <w:outlineLvl w:val="1"/>
    </w:pPr>
    <w:rPr>
      <w:b/>
    </w:rPr>
  </w:style>
  <w:style w:type="paragraph" w:styleId="3">
    <w:name w:val="heading 3"/>
    <w:basedOn w:val="a"/>
    <w:next w:val="a"/>
    <w:qFormat/>
    <w:rsid w:val="00250BC3"/>
    <w:pPr>
      <w:suppressAutoHyphens/>
      <w:spacing w:line="336" w:lineRule="auto"/>
      <w:ind w:left="851"/>
      <w:outlineLvl w:val="2"/>
    </w:pPr>
    <w:rPr>
      <w:b/>
    </w:rPr>
  </w:style>
  <w:style w:type="paragraph" w:styleId="4">
    <w:name w:val="heading 4"/>
    <w:basedOn w:val="a"/>
    <w:next w:val="a"/>
    <w:qFormat/>
    <w:rsid w:val="00250BC3"/>
    <w:pPr>
      <w:suppressAutoHyphens/>
      <w:spacing w:line="336" w:lineRule="auto"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597"/>
    <w:rPr>
      <w:b/>
      <w:caps/>
      <w:kern w:val="28"/>
      <w:sz w:val="28"/>
      <w:szCs w:val="24"/>
      <w:lang w:eastAsia="ru-RU"/>
    </w:rPr>
  </w:style>
  <w:style w:type="paragraph" w:styleId="a3">
    <w:name w:val="header"/>
    <w:basedOn w:val="a"/>
    <w:semiHidden/>
    <w:rsid w:val="00250BC3"/>
    <w:pPr>
      <w:tabs>
        <w:tab w:val="center" w:pos="4153"/>
        <w:tab w:val="right" w:pos="8306"/>
      </w:tabs>
    </w:pPr>
  </w:style>
  <w:style w:type="paragraph" w:styleId="a4">
    <w:name w:val="caption"/>
    <w:basedOn w:val="a"/>
    <w:next w:val="a"/>
    <w:qFormat/>
    <w:rsid w:val="00250BC3"/>
    <w:pPr>
      <w:suppressAutoHyphens/>
      <w:spacing w:line="336" w:lineRule="auto"/>
      <w:jc w:val="center"/>
    </w:pPr>
  </w:style>
  <w:style w:type="paragraph" w:styleId="a5">
    <w:name w:val="footer"/>
    <w:basedOn w:val="a"/>
    <w:link w:val="a6"/>
    <w:uiPriority w:val="99"/>
    <w:rsid w:val="00250BC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313"/>
    <w:rPr>
      <w:sz w:val="28"/>
      <w:szCs w:val="24"/>
      <w:lang w:eastAsia="ru-RU"/>
    </w:rPr>
  </w:style>
  <w:style w:type="character" w:styleId="a7">
    <w:name w:val="page number"/>
    <w:basedOn w:val="a0"/>
    <w:semiHidden/>
    <w:rsid w:val="00250BC3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uiPriority w:val="39"/>
    <w:rsid w:val="00250BC3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uiPriority w:val="39"/>
    <w:rsid w:val="00250BC3"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rsid w:val="00250BC3"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rsid w:val="00250BC3"/>
    <w:pPr>
      <w:tabs>
        <w:tab w:val="right" w:leader="dot" w:pos="9356"/>
      </w:tabs>
      <w:spacing w:line="336" w:lineRule="auto"/>
      <w:ind w:left="284" w:right="851"/>
    </w:pPr>
  </w:style>
  <w:style w:type="paragraph" w:styleId="a8">
    <w:name w:val="Body Text"/>
    <w:basedOn w:val="a"/>
    <w:semiHidden/>
    <w:rsid w:val="00250BC3"/>
    <w:pPr>
      <w:spacing w:line="336" w:lineRule="auto"/>
    </w:pPr>
  </w:style>
  <w:style w:type="paragraph" w:customStyle="1" w:styleId="a9">
    <w:name w:val="Переменные"/>
    <w:basedOn w:val="a8"/>
    <w:rsid w:val="00250BC3"/>
    <w:pPr>
      <w:tabs>
        <w:tab w:val="left" w:pos="482"/>
      </w:tabs>
      <w:ind w:left="482" w:hanging="482"/>
    </w:pPr>
  </w:style>
  <w:style w:type="paragraph" w:styleId="aa">
    <w:name w:val="Document Map"/>
    <w:basedOn w:val="a"/>
    <w:semiHidden/>
    <w:rsid w:val="00250BC3"/>
    <w:pPr>
      <w:shd w:val="clear" w:color="auto" w:fill="000080"/>
    </w:pPr>
  </w:style>
  <w:style w:type="paragraph" w:customStyle="1" w:styleId="ab">
    <w:name w:val="Формула"/>
    <w:basedOn w:val="a8"/>
    <w:rsid w:val="00250BC3"/>
    <w:pPr>
      <w:tabs>
        <w:tab w:val="center" w:pos="4536"/>
        <w:tab w:val="right" w:pos="9356"/>
      </w:tabs>
      <w:ind w:firstLine="0"/>
    </w:pPr>
  </w:style>
  <w:style w:type="paragraph" w:customStyle="1" w:styleId="ac">
    <w:name w:val="Чертежный"/>
    <w:rsid w:val="00250BC3"/>
    <w:pPr>
      <w:jc w:val="both"/>
    </w:pPr>
    <w:rPr>
      <w:rFonts w:ascii="ISOCPEUR" w:hAnsi="ISOCPEUR"/>
      <w:i/>
      <w:sz w:val="28"/>
      <w:lang w:val="uk-UA"/>
    </w:rPr>
  </w:style>
  <w:style w:type="paragraph" w:customStyle="1" w:styleId="ad">
    <w:name w:val="Листинг программы"/>
    <w:rsid w:val="00250BC3"/>
    <w:pPr>
      <w:suppressAutoHyphens/>
    </w:pPr>
    <w:rPr>
      <w:noProof/>
    </w:rPr>
  </w:style>
  <w:style w:type="paragraph" w:styleId="ae">
    <w:name w:val="annotation text"/>
    <w:basedOn w:val="a"/>
    <w:semiHidden/>
    <w:rsid w:val="00250BC3"/>
    <w:rPr>
      <w:rFonts w:ascii="Journal" w:hAnsi="Journal"/>
    </w:rPr>
  </w:style>
  <w:style w:type="paragraph" w:styleId="af">
    <w:name w:val="List Paragraph"/>
    <w:basedOn w:val="a"/>
    <w:uiPriority w:val="34"/>
    <w:qFormat/>
    <w:rsid w:val="008D6B27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D19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D19E5"/>
    <w:rPr>
      <w:rFonts w:ascii="Tahoma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4D659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af3">
    <w:name w:val="Основной текст_"/>
    <w:link w:val="31"/>
    <w:semiHidden/>
    <w:locked/>
    <w:rsid w:val="004D6597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semiHidden/>
    <w:rsid w:val="004D6597"/>
    <w:pPr>
      <w:shd w:val="clear" w:color="auto" w:fill="FFFFFF"/>
      <w:spacing w:before="240" w:line="317" w:lineRule="exact"/>
      <w:ind w:hanging="360"/>
      <w:jc w:val="both"/>
    </w:pPr>
    <w:rPr>
      <w:sz w:val="27"/>
      <w:szCs w:val="27"/>
      <w:lang w:eastAsia="en-US"/>
    </w:rPr>
  </w:style>
  <w:style w:type="character" w:customStyle="1" w:styleId="apple-converted-space">
    <w:name w:val="apple-converted-space"/>
    <w:basedOn w:val="a0"/>
    <w:rsid w:val="00BA54A8"/>
  </w:style>
  <w:style w:type="character" w:styleId="af4">
    <w:name w:val="Hyperlink"/>
    <w:basedOn w:val="a0"/>
    <w:uiPriority w:val="99"/>
    <w:unhideWhenUsed/>
    <w:rsid w:val="00C730F9"/>
    <w:rPr>
      <w:color w:val="0000F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C527B"/>
    <w:pPr>
      <w:keepNext/>
      <w:keepLines/>
      <w:suppressAutoHyphens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lang w:eastAsia="en-US"/>
    </w:rPr>
  </w:style>
  <w:style w:type="paragraph" w:styleId="af6">
    <w:name w:val="Body Text Indent"/>
    <w:basedOn w:val="a"/>
    <w:link w:val="af7"/>
    <w:uiPriority w:val="99"/>
    <w:unhideWhenUsed/>
    <w:rsid w:val="00D8530E"/>
    <w:pPr>
      <w:spacing w:after="120" w:line="240" w:lineRule="auto"/>
      <w:ind w:left="283" w:firstLine="0"/>
    </w:pPr>
    <w:rPr>
      <w:sz w:val="24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D8530E"/>
    <w:rPr>
      <w:sz w:val="24"/>
      <w:szCs w:val="24"/>
      <w:lang w:eastAsia="ru-RU"/>
    </w:rPr>
  </w:style>
  <w:style w:type="paragraph" w:styleId="af8">
    <w:name w:val="No Spacing"/>
    <w:uiPriority w:val="1"/>
    <w:qFormat/>
    <w:rsid w:val="00D8530E"/>
    <w:rPr>
      <w:rFonts w:ascii="Calibri" w:eastAsia="Calibri" w:hAnsi="Calibri"/>
      <w:sz w:val="22"/>
      <w:szCs w:val="22"/>
    </w:rPr>
  </w:style>
  <w:style w:type="table" w:styleId="af9">
    <w:name w:val="Table Grid"/>
    <w:basedOn w:val="a1"/>
    <w:uiPriority w:val="59"/>
    <w:rsid w:val="00D853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_Style 1"/>
    <w:basedOn w:val="a"/>
    <w:qFormat/>
    <w:rsid w:val="00FC562D"/>
    <w:pPr>
      <w:shd w:val="clear" w:color="auto" w:fill="FFFFFF"/>
      <w:spacing w:after="200" w:line="276" w:lineRule="auto"/>
      <w:ind w:left="720" w:firstLine="283"/>
      <w:contextualSpacing/>
      <w:jc w:val="both"/>
    </w:pPr>
    <w:rPr>
      <w:rFonts w:ascii="Calibri" w:eastAsia="Calibri" w:hAnsi="Calibri"/>
      <w:color w:val="000000"/>
      <w:spacing w:val="4"/>
      <w:sz w:val="22"/>
      <w:szCs w:val="22"/>
      <w:lang w:eastAsia="en-US"/>
    </w:rPr>
  </w:style>
  <w:style w:type="character" w:styleId="afa">
    <w:name w:val="Strong"/>
    <w:uiPriority w:val="22"/>
    <w:qFormat/>
    <w:rsid w:val="00250415"/>
    <w:rPr>
      <w:b/>
      <w:bCs/>
    </w:rPr>
  </w:style>
  <w:style w:type="character" w:styleId="afb">
    <w:name w:val="Emphasis"/>
    <w:basedOn w:val="a0"/>
    <w:uiPriority w:val="20"/>
    <w:qFormat/>
    <w:rsid w:val="00DA51B9"/>
    <w:rPr>
      <w:i/>
      <w:iCs/>
    </w:rPr>
  </w:style>
  <w:style w:type="paragraph" w:customStyle="1" w:styleId="Default">
    <w:name w:val="Default"/>
    <w:rsid w:val="00E80F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835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83599"/>
    <w:rPr>
      <w:sz w:val="28"/>
      <w:szCs w:val="24"/>
      <w:lang w:eastAsia="ru-RU"/>
    </w:rPr>
  </w:style>
  <w:style w:type="paragraph" w:customStyle="1" w:styleId="Iaui">
    <w:name w:val="Iau?i"/>
    <w:rsid w:val="00883599"/>
    <w:pPr>
      <w:widowControl w:val="0"/>
      <w:overflowPunct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44"/>
    <w:pPr>
      <w:spacing w:line="360" w:lineRule="auto"/>
      <w:ind w:firstLine="851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0BC3"/>
    <w:pPr>
      <w:suppressAutoHyphens/>
      <w:spacing w:line="336" w:lineRule="auto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qFormat/>
    <w:rsid w:val="00250BC3"/>
    <w:pPr>
      <w:suppressAutoHyphens/>
      <w:spacing w:line="336" w:lineRule="auto"/>
      <w:ind w:left="851"/>
      <w:outlineLvl w:val="1"/>
    </w:pPr>
    <w:rPr>
      <w:b/>
    </w:rPr>
  </w:style>
  <w:style w:type="paragraph" w:styleId="3">
    <w:name w:val="heading 3"/>
    <w:basedOn w:val="a"/>
    <w:next w:val="a"/>
    <w:qFormat/>
    <w:rsid w:val="00250BC3"/>
    <w:pPr>
      <w:suppressAutoHyphens/>
      <w:spacing w:line="336" w:lineRule="auto"/>
      <w:ind w:left="851"/>
      <w:outlineLvl w:val="2"/>
    </w:pPr>
    <w:rPr>
      <w:b/>
    </w:rPr>
  </w:style>
  <w:style w:type="paragraph" w:styleId="4">
    <w:name w:val="heading 4"/>
    <w:basedOn w:val="a"/>
    <w:next w:val="a"/>
    <w:qFormat/>
    <w:rsid w:val="00250BC3"/>
    <w:pPr>
      <w:suppressAutoHyphens/>
      <w:spacing w:line="336" w:lineRule="auto"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597"/>
    <w:rPr>
      <w:b/>
      <w:caps/>
      <w:kern w:val="28"/>
      <w:sz w:val="28"/>
      <w:szCs w:val="24"/>
      <w:lang w:eastAsia="ru-RU"/>
    </w:rPr>
  </w:style>
  <w:style w:type="paragraph" w:styleId="a3">
    <w:name w:val="header"/>
    <w:basedOn w:val="a"/>
    <w:semiHidden/>
    <w:rsid w:val="00250BC3"/>
    <w:pPr>
      <w:tabs>
        <w:tab w:val="center" w:pos="4153"/>
        <w:tab w:val="right" w:pos="8306"/>
      </w:tabs>
    </w:pPr>
  </w:style>
  <w:style w:type="paragraph" w:styleId="a4">
    <w:name w:val="caption"/>
    <w:basedOn w:val="a"/>
    <w:next w:val="a"/>
    <w:qFormat/>
    <w:rsid w:val="00250BC3"/>
    <w:pPr>
      <w:suppressAutoHyphens/>
      <w:spacing w:line="336" w:lineRule="auto"/>
      <w:jc w:val="center"/>
    </w:pPr>
  </w:style>
  <w:style w:type="paragraph" w:styleId="a5">
    <w:name w:val="footer"/>
    <w:basedOn w:val="a"/>
    <w:link w:val="a6"/>
    <w:uiPriority w:val="99"/>
    <w:rsid w:val="00250BC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313"/>
    <w:rPr>
      <w:sz w:val="28"/>
      <w:szCs w:val="24"/>
      <w:lang w:eastAsia="ru-RU"/>
    </w:rPr>
  </w:style>
  <w:style w:type="character" w:styleId="a7">
    <w:name w:val="page number"/>
    <w:basedOn w:val="a0"/>
    <w:semiHidden/>
    <w:rsid w:val="00250BC3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uiPriority w:val="39"/>
    <w:rsid w:val="00250BC3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uiPriority w:val="39"/>
    <w:rsid w:val="00250BC3"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rsid w:val="00250BC3"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rsid w:val="00250BC3"/>
    <w:pPr>
      <w:tabs>
        <w:tab w:val="right" w:leader="dot" w:pos="9356"/>
      </w:tabs>
      <w:spacing w:line="336" w:lineRule="auto"/>
      <w:ind w:left="284" w:right="851"/>
    </w:pPr>
  </w:style>
  <w:style w:type="paragraph" w:styleId="a8">
    <w:name w:val="Body Text"/>
    <w:basedOn w:val="a"/>
    <w:semiHidden/>
    <w:rsid w:val="00250BC3"/>
    <w:pPr>
      <w:spacing w:line="336" w:lineRule="auto"/>
    </w:pPr>
  </w:style>
  <w:style w:type="paragraph" w:customStyle="1" w:styleId="a9">
    <w:name w:val="Переменные"/>
    <w:basedOn w:val="a8"/>
    <w:rsid w:val="00250BC3"/>
    <w:pPr>
      <w:tabs>
        <w:tab w:val="left" w:pos="482"/>
      </w:tabs>
      <w:ind w:left="482" w:hanging="482"/>
    </w:pPr>
  </w:style>
  <w:style w:type="paragraph" w:styleId="aa">
    <w:name w:val="Document Map"/>
    <w:basedOn w:val="a"/>
    <w:semiHidden/>
    <w:rsid w:val="00250BC3"/>
    <w:pPr>
      <w:shd w:val="clear" w:color="auto" w:fill="000080"/>
    </w:pPr>
  </w:style>
  <w:style w:type="paragraph" w:customStyle="1" w:styleId="ab">
    <w:name w:val="Формула"/>
    <w:basedOn w:val="a8"/>
    <w:rsid w:val="00250BC3"/>
    <w:pPr>
      <w:tabs>
        <w:tab w:val="center" w:pos="4536"/>
        <w:tab w:val="right" w:pos="9356"/>
      </w:tabs>
      <w:ind w:firstLine="0"/>
    </w:pPr>
  </w:style>
  <w:style w:type="paragraph" w:customStyle="1" w:styleId="ac">
    <w:name w:val="Чертежный"/>
    <w:rsid w:val="00250BC3"/>
    <w:pPr>
      <w:jc w:val="both"/>
    </w:pPr>
    <w:rPr>
      <w:rFonts w:ascii="ISOCPEUR" w:hAnsi="ISOCPEUR"/>
      <w:i/>
      <w:sz w:val="28"/>
      <w:lang w:val="uk-UA"/>
    </w:rPr>
  </w:style>
  <w:style w:type="paragraph" w:customStyle="1" w:styleId="ad">
    <w:name w:val="Листинг программы"/>
    <w:rsid w:val="00250BC3"/>
    <w:pPr>
      <w:suppressAutoHyphens/>
    </w:pPr>
    <w:rPr>
      <w:noProof/>
    </w:rPr>
  </w:style>
  <w:style w:type="paragraph" w:styleId="ae">
    <w:name w:val="annotation text"/>
    <w:basedOn w:val="a"/>
    <w:semiHidden/>
    <w:rsid w:val="00250BC3"/>
    <w:rPr>
      <w:rFonts w:ascii="Journal" w:hAnsi="Journal"/>
    </w:rPr>
  </w:style>
  <w:style w:type="paragraph" w:styleId="af">
    <w:name w:val="List Paragraph"/>
    <w:basedOn w:val="a"/>
    <w:uiPriority w:val="34"/>
    <w:qFormat/>
    <w:rsid w:val="008D6B27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D19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D19E5"/>
    <w:rPr>
      <w:rFonts w:ascii="Tahoma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4D6597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af3">
    <w:name w:val="Основной текст_"/>
    <w:link w:val="31"/>
    <w:semiHidden/>
    <w:locked/>
    <w:rsid w:val="004D6597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semiHidden/>
    <w:rsid w:val="004D6597"/>
    <w:pPr>
      <w:shd w:val="clear" w:color="auto" w:fill="FFFFFF"/>
      <w:spacing w:before="240" w:line="317" w:lineRule="exact"/>
      <w:ind w:hanging="360"/>
      <w:jc w:val="both"/>
    </w:pPr>
    <w:rPr>
      <w:sz w:val="27"/>
      <w:szCs w:val="27"/>
      <w:lang w:eastAsia="en-US"/>
    </w:rPr>
  </w:style>
  <w:style w:type="character" w:customStyle="1" w:styleId="apple-converted-space">
    <w:name w:val="apple-converted-space"/>
    <w:basedOn w:val="a0"/>
    <w:rsid w:val="00BA54A8"/>
  </w:style>
  <w:style w:type="character" w:styleId="af4">
    <w:name w:val="Hyperlink"/>
    <w:basedOn w:val="a0"/>
    <w:uiPriority w:val="99"/>
    <w:unhideWhenUsed/>
    <w:rsid w:val="00C730F9"/>
    <w:rPr>
      <w:color w:val="0000F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C527B"/>
    <w:pPr>
      <w:keepNext/>
      <w:keepLines/>
      <w:suppressAutoHyphens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lang w:eastAsia="en-US"/>
    </w:rPr>
  </w:style>
  <w:style w:type="paragraph" w:styleId="af6">
    <w:name w:val="Body Text Indent"/>
    <w:basedOn w:val="a"/>
    <w:link w:val="af7"/>
    <w:uiPriority w:val="99"/>
    <w:unhideWhenUsed/>
    <w:rsid w:val="00D8530E"/>
    <w:pPr>
      <w:spacing w:after="120" w:line="240" w:lineRule="auto"/>
      <w:ind w:left="283" w:firstLine="0"/>
    </w:pPr>
    <w:rPr>
      <w:sz w:val="24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D8530E"/>
    <w:rPr>
      <w:sz w:val="24"/>
      <w:szCs w:val="24"/>
      <w:lang w:eastAsia="ru-RU"/>
    </w:rPr>
  </w:style>
  <w:style w:type="paragraph" w:styleId="af8">
    <w:name w:val="No Spacing"/>
    <w:uiPriority w:val="1"/>
    <w:qFormat/>
    <w:rsid w:val="00D8530E"/>
    <w:rPr>
      <w:rFonts w:ascii="Calibri" w:eastAsia="Calibri" w:hAnsi="Calibri"/>
      <w:sz w:val="22"/>
      <w:szCs w:val="22"/>
    </w:rPr>
  </w:style>
  <w:style w:type="table" w:styleId="af9">
    <w:name w:val="Table Grid"/>
    <w:basedOn w:val="a1"/>
    <w:uiPriority w:val="59"/>
    <w:rsid w:val="00D853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_Style 1"/>
    <w:basedOn w:val="a"/>
    <w:qFormat/>
    <w:rsid w:val="00FC562D"/>
    <w:pPr>
      <w:shd w:val="clear" w:color="auto" w:fill="FFFFFF"/>
      <w:spacing w:after="200" w:line="276" w:lineRule="auto"/>
      <w:ind w:left="720" w:firstLine="283"/>
      <w:contextualSpacing/>
      <w:jc w:val="both"/>
    </w:pPr>
    <w:rPr>
      <w:rFonts w:ascii="Calibri" w:eastAsia="Calibri" w:hAnsi="Calibri"/>
      <w:color w:val="000000"/>
      <w:spacing w:val="4"/>
      <w:sz w:val="22"/>
      <w:szCs w:val="22"/>
      <w:lang w:eastAsia="en-US"/>
    </w:rPr>
  </w:style>
  <w:style w:type="character" w:styleId="afa">
    <w:name w:val="Strong"/>
    <w:uiPriority w:val="22"/>
    <w:qFormat/>
    <w:rsid w:val="00250415"/>
    <w:rPr>
      <w:b/>
      <w:bCs/>
    </w:rPr>
  </w:style>
  <w:style w:type="character" w:styleId="afb">
    <w:name w:val="Emphasis"/>
    <w:basedOn w:val="a0"/>
    <w:uiPriority w:val="20"/>
    <w:qFormat/>
    <w:rsid w:val="00DA51B9"/>
    <w:rPr>
      <w:i/>
      <w:iCs/>
    </w:rPr>
  </w:style>
  <w:style w:type="paragraph" w:customStyle="1" w:styleId="Default">
    <w:name w:val="Default"/>
    <w:rsid w:val="00E80F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835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83599"/>
    <w:rPr>
      <w:sz w:val="28"/>
      <w:szCs w:val="24"/>
      <w:lang w:eastAsia="ru-RU"/>
    </w:rPr>
  </w:style>
  <w:style w:type="paragraph" w:customStyle="1" w:styleId="Iaui">
    <w:name w:val="Iau?i"/>
    <w:rsid w:val="00883599"/>
    <w:pPr>
      <w:widowControl w:val="0"/>
      <w:overflowPunct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1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oleObject" Target="embeddings/oleObject3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footer" Target="footer3.xml"/><Relationship Id="rId10" Type="http://schemas.openxmlformats.org/officeDocument/2006/relationships/hyperlink" Target="mailto:kurs_integrall@mail.ru" TargetMode="External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F0196-8438-4606-A8E2-BDFDFAEE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5238</Words>
  <Characters>29859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KarpenkoEA</cp:lastModifiedBy>
  <cp:revision>2</cp:revision>
  <cp:lastPrinted>2019-01-31T21:02:00Z</cp:lastPrinted>
  <dcterms:created xsi:type="dcterms:W3CDTF">2023-06-07T08:29:00Z</dcterms:created>
  <dcterms:modified xsi:type="dcterms:W3CDTF">2023-06-07T08:29:00Z</dcterms:modified>
</cp:coreProperties>
</file>