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EE" w:rsidRPr="00A257E6" w:rsidRDefault="00C174EE" w:rsidP="00C1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257E6">
        <w:rPr>
          <w:rFonts w:ascii="Times New Roman" w:hAnsi="Times New Roman" w:cs="Times New Roman"/>
          <w:b/>
          <w:sz w:val="24"/>
          <w:szCs w:val="24"/>
        </w:rPr>
        <w:t>АЛЮМИНИЕВАЯ ПРОМЫШЛЕННОСТЬ СИБИРИ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174EE" w:rsidRDefault="00C174EE" w:rsidP="00C1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EE" w:rsidRDefault="00C174EE" w:rsidP="00C1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Рылова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4EE" w:rsidRDefault="00C174EE" w:rsidP="00C1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4A02C9" w:rsidRDefault="004A02C9" w:rsidP="00C1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EE" w:rsidRPr="00223DB2" w:rsidRDefault="00C174EE" w:rsidP="00C1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DB2">
        <w:rPr>
          <w:rFonts w:ascii="Times New Roman" w:hAnsi="Times New Roman" w:cs="Times New Roman"/>
          <w:b/>
          <w:bCs/>
          <w:sz w:val="24"/>
          <w:szCs w:val="24"/>
        </w:rPr>
        <w:t>ДИСТАНЦИОННОЕ ОБРАЗОВАНИЕ КАК ФОРМА ОБУЧЕНИЯ</w:t>
      </w:r>
    </w:p>
    <w:p w:rsidR="00C174EE" w:rsidRPr="00223DB2" w:rsidRDefault="00C174EE" w:rsidP="00C17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74EE" w:rsidRDefault="00C174EE" w:rsidP="00C17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23DB2">
        <w:rPr>
          <w:rFonts w:ascii="Times New Roman" w:hAnsi="Times New Roman" w:cs="Times New Roman"/>
          <w:bCs/>
          <w:i/>
          <w:sz w:val="24"/>
          <w:szCs w:val="24"/>
        </w:rPr>
        <w:t>Рылова Р.И.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C174EE" w:rsidRPr="00223DB2" w:rsidRDefault="00C174EE" w:rsidP="00C17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почетный работник СПО</w:t>
      </w:r>
    </w:p>
    <w:p w:rsidR="00C174EE" w:rsidRDefault="00C174EE" w:rsidP="00C17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223DB2">
        <w:rPr>
          <w:rFonts w:ascii="Times New Roman" w:hAnsi="Times New Roman" w:cs="Times New Roman"/>
          <w:bCs/>
          <w:i/>
          <w:sz w:val="24"/>
          <w:szCs w:val="24"/>
        </w:rPr>
        <w:t xml:space="preserve">раевое государственное бюджетное профессиональное </w:t>
      </w:r>
    </w:p>
    <w:p w:rsidR="00C174EE" w:rsidRPr="00223DB2" w:rsidRDefault="00C174EE" w:rsidP="00C17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23DB2">
        <w:rPr>
          <w:rFonts w:ascii="Times New Roman" w:hAnsi="Times New Roman" w:cs="Times New Roman"/>
          <w:bCs/>
          <w:i/>
          <w:sz w:val="24"/>
          <w:szCs w:val="24"/>
        </w:rPr>
        <w:t xml:space="preserve">образовательное учреждение </w:t>
      </w:r>
    </w:p>
    <w:p w:rsidR="00C174EE" w:rsidRPr="00223DB2" w:rsidRDefault="00C174EE" w:rsidP="00C17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r w:rsidRPr="00223DB2">
        <w:rPr>
          <w:rFonts w:ascii="Times New Roman" w:hAnsi="Times New Roman" w:cs="Times New Roman"/>
          <w:bCs/>
          <w:i/>
          <w:sz w:val="24"/>
          <w:szCs w:val="24"/>
        </w:rPr>
        <w:t>Ачинский</w:t>
      </w:r>
      <w:proofErr w:type="spellEnd"/>
      <w:r w:rsidRPr="00223DB2">
        <w:rPr>
          <w:rFonts w:ascii="Times New Roman" w:hAnsi="Times New Roman" w:cs="Times New Roman"/>
          <w:bCs/>
          <w:i/>
          <w:sz w:val="24"/>
          <w:szCs w:val="24"/>
        </w:rPr>
        <w:t xml:space="preserve"> колледж отраслевых технологий и бизнеса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C174EE" w:rsidRPr="00223DB2" w:rsidRDefault="00C174EE" w:rsidP="00C1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174EE" w:rsidRDefault="00C174EE" w:rsidP="00C174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нашей стране уделялось и уделяется большое внимание  истории развития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алюминиевой  промышленности. В методической разработке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показано значение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Ачинского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глинозёмного комбината, как поставщика сырья для получения алюминия, раскрыта информация для познания студентами в области заводов гигантов Сибири холдинга АО РУСАЛ, в том числе обозначена роль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Новокузнецкого алюминиевого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завода в годы войны для победы и алюминиевой промышленности в целом.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74EE" w:rsidRPr="00C174EE" w:rsidRDefault="00C174EE" w:rsidP="00C17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DB2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174EE">
        <w:rPr>
          <w:rFonts w:ascii="Times New Roman" w:hAnsi="Times New Roman" w:cs="Times New Roman"/>
          <w:bCs/>
          <w:sz w:val="24"/>
          <w:szCs w:val="24"/>
        </w:rPr>
        <w:t>глинозем, цветные металлы</w:t>
      </w:r>
      <w:r w:rsidRPr="00C174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74EE">
        <w:rPr>
          <w:rFonts w:ascii="Times New Roman" w:hAnsi="Times New Roman" w:cs="Times New Roman"/>
          <w:bCs/>
          <w:sz w:val="24"/>
          <w:szCs w:val="24"/>
        </w:rPr>
        <w:t xml:space="preserve">алюминиевые заводы, алюминиевая промышленность, нефелин, боксит, Сибирь, СУАОЛ, РУСАЛ. </w:t>
      </w:r>
      <w:proofErr w:type="gramEnd"/>
    </w:p>
    <w:p w:rsidR="00C174EE" w:rsidRPr="00C174EE" w:rsidRDefault="00C174EE" w:rsidP="00C17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14B" w:rsidRPr="00C174EE" w:rsidRDefault="0080214B" w:rsidP="00C17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4EE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преподавателя. </w:t>
      </w:r>
    </w:p>
    <w:p w:rsidR="0080214B" w:rsidRDefault="0080214B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Уважаемые студенты, мы с вами изучаем МДК 01.02 Металлургия легких цветных металлов, где особое внимание уделяется производству глинозема, служащим сырьем для получения алюминия. Но практически не изучаем становление алюминиевой промышленности. Вот сегодня мы и окунемся в историю, включая годы Великой отечественной войны.</w:t>
      </w:r>
    </w:p>
    <w:p w:rsidR="00A257E6" w:rsidRPr="00A257E6" w:rsidRDefault="0080214B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4B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7E6" w:rsidRPr="00A257E6">
        <w:rPr>
          <w:rFonts w:ascii="Times New Roman" w:hAnsi="Times New Roman" w:cs="Times New Roman"/>
          <w:sz w:val="24"/>
          <w:szCs w:val="24"/>
        </w:rPr>
        <w:t xml:space="preserve">Российская алюминиевая промышленность является наиболее преуспевающей из отечественных металлургических отраслей, являясь крупнейшим в мире экспортером алюминия. Из 20 </w:t>
      </w:r>
      <w:proofErr w:type="gramStart"/>
      <w:r w:rsidR="00A257E6" w:rsidRPr="00A257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выплавляемого в мире первичного алюминия на Россию приходится примерно 15% или 3 млн т. Из них более 75% приходится на алюминиевые заводы расположенные в Сибири.</w:t>
      </w:r>
    </w:p>
    <w:p w:rsidR="00A257E6" w:rsidRPr="0080214B" w:rsidRDefault="0080214B" w:rsidP="00C1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4B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7E6" w:rsidRPr="00A257E6">
        <w:rPr>
          <w:rFonts w:ascii="Times New Roman" w:hAnsi="Times New Roman" w:cs="Times New Roman"/>
          <w:sz w:val="24"/>
          <w:szCs w:val="24"/>
        </w:rPr>
        <w:t xml:space="preserve">Из 11 </w:t>
      </w:r>
      <w:proofErr w:type="gramStart"/>
      <w:r w:rsidR="00A257E6" w:rsidRPr="00A257E6">
        <w:rPr>
          <w:rFonts w:ascii="Times New Roman" w:hAnsi="Times New Roman" w:cs="Times New Roman"/>
          <w:sz w:val="24"/>
          <w:szCs w:val="24"/>
        </w:rPr>
        <w:t>алюминиевых</w:t>
      </w:r>
      <w:proofErr w:type="gram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завода в России 4 находятся в Восточной Сибири — это самый крупный Братский, потом Красноярский, Саянский и Иркутский алюминиевый заводы. К ним можно еще добавить находящий в Западной Сибири Новокузнецкий алюминиевый завод. Но из 6 российских комбинатов по производству глинозема — основного сырья для производства алюминия — в Восточной Сибири на</w:t>
      </w:r>
      <w:r w:rsidR="00EF4273">
        <w:rPr>
          <w:rFonts w:ascii="Times New Roman" w:hAnsi="Times New Roman" w:cs="Times New Roman"/>
          <w:sz w:val="24"/>
          <w:szCs w:val="24"/>
        </w:rPr>
        <w:t xml:space="preserve">ходится только один — </w:t>
      </w:r>
      <w:proofErr w:type="spellStart"/>
      <w:r w:rsidR="00EF4273" w:rsidRPr="0080214B">
        <w:rPr>
          <w:rFonts w:ascii="Times New Roman" w:hAnsi="Times New Roman" w:cs="Times New Roman"/>
          <w:b/>
          <w:sz w:val="24"/>
          <w:szCs w:val="24"/>
        </w:rPr>
        <w:t>Ачинский</w:t>
      </w:r>
      <w:proofErr w:type="spellEnd"/>
      <w:r w:rsidRPr="0080214B">
        <w:rPr>
          <w:rFonts w:ascii="Times New Roman" w:hAnsi="Times New Roman" w:cs="Times New Roman"/>
          <w:b/>
          <w:sz w:val="24"/>
          <w:szCs w:val="24"/>
        </w:rPr>
        <w:t xml:space="preserve"> глиноземный комбинат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214B" w:rsidRDefault="0080214B" w:rsidP="00C174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57E6" w:rsidRPr="0080214B" w:rsidRDefault="0080214B" w:rsidP="00C174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14B">
        <w:rPr>
          <w:rFonts w:ascii="Times New Roman" w:hAnsi="Times New Roman" w:cs="Times New Roman"/>
          <w:b/>
          <w:i/>
          <w:sz w:val="24"/>
          <w:szCs w:val="24"/>
        </w:rPr>
        <w:t>Справка.</w:t>
      </w:r>
      <w:r w:rsidRPr="008021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7E6" w:rsidRPr="0080214B">
        <w:rPr>
          <w:rFonts w:ascii="Times New Roman" w:hAnsi="Times New Roman" w:cs="Times New Roman"/>
          <w:i/>
          <w:sz w:val="24"/>
          <w:szCs w:val="24"/>
        </w:rPr>
        <w:t xml:space="preserve">Основным сырьем для производства глинозема являются бокситы, нефелины и алуниты, основные месторождения которых в России расположены на Урале, в Республике Коми, Архангельской, Курской и Ленинградской областях. Но производимого в России глинозема не хватает для нужд российской алюминиевой промышленности. Это является одной из наиболее важных особенностей развития алюминиевой промышленности страны. </w:t>
      </w:r>
      <w:proofErr w:type="gramStart"/>
      <w:r w:rsidR="00A257E6" w:rsidRPr="0080214B">
        <w:rPr>
          <w:rFonts w:ascii="Times New Roman" w:hAnsi="Times New Roman" w:cs="Times New Roman"/>
          <w:i/>
          <w:sz w:val="24"/>
          <w:szCs w:val="24"/>
        </w:rPr>
        <w:t>Глинозема, выпускаемого в Ачинске не хватает</w:t>
      </w:r>
      <w:proofErr w:type="gramEnd"/>
      <w:r w:rsidR="00A257E6" w:rsidRPr="0080214B">
        <w:rPr>
          <w:rFonts w:ascii="Times New Roman" w:hAnsi="Times New Roman" w:cs="Times New Roman"/>
          <w:i/>
          <w:sz w:val="24"/>
          <w:szCs w:val="24"/>
        </w:rPr>
        <w:t xml:space="preserve"> на нужды даже расположенному рядом Красноярскому алюминиевому заводу. На территории Восточной Сибири расположено только одно крупное </w:t>
      </w:r>
      <w:proofErr w:type="spellStart"/>
      <w:r w:rsidR="00A257E6" w:rsidRPr="0080214B">
        <w:rPr>
          <w:rFonts w:ascii="Times New Roman" w:hAnsi="Times New Roman" w:cs="Times New Roman"/>
          <w:i/>
          <w:sz w:val="24"/>
          <w:szCs w:val="24"/>
        </w:rPr>
        <w:t>Ужорское</w:t>
      </w:r>
      <w:proofErr w:type="spellEnd"/>
      <w:r w:rsidR="00A257E6" w:rsidRPr="0080214B">
        <w:rPr>
          <w:rFonts w:ascii="Times New Roman" w:hAnsi="Times New Roman" w:cs="Times New Roman"/>
          <w:i/>
          <w:sz w:val="24"/>
          <w:szCs w:val="24"/>
        </w:rPr>
        <w:t xml:space="preserve"> месторождение нефелинов (на территории Красноярского края), в Кемеровской области расположено еще одно месторожде</w:t>
      </w:r>
      <w:r w:rsidR="00EF4273" w:rsidRPr="0080214B">
        <w:rPr>
          <w:rFonts w:ascii="Times New Roman" w:hAnsi="Times New Roman" w:cs="Times New Roman"/>
          <w:i/>
          <w:sz w:val="24"/>
          <w:szCs w:val="24"/>
        </w:rPr>
        <w:t>ние нефелинов — Кия-</w:t>
      </w:r>
      <w:proofErr w:type="spellStart"/>
      <w:r w:rsidR="00EF4273" w:rsidRPr="0080214B">
        <w:rPr>
          <w:rFonts w:ascii="Times New Roman" w:hAnsi="Times New Roman" w:cs="Times New Roman"/>
          <w:i/>
          <w:sz w:val="24"/>
          <w:szCs w:val="24"/>
        </w:rPr>
        <w:t>Шалтырское</w:t>
      </w:r>
      <w:proofErr w:type="spellEnd"/>
      <w:r w:rsidR="00EF4273" w:rsidRPr="0080214B">
        <w:rPr>
          <w:rFonts w:ascii="Times New Roman" w:hAnsi="Times New Roman" w:cs="Times New Roman"/>
          <w:i/>
          <w:sz w:val="24"/>
          <w:szCs w:val="24"/>
        </w:rPr>
        <w:t>.</w:t>
      </w:r>
    </w:p>
    <w:p w:rsidR="00A257E6" w:rsidRPr="00A257E6" w:rsidRDefault="0080214B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4B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7E6" w:rsidRPr="00A257E6">
        <w:rPr>
          <w:rFonts w:ascii="Times New Roman" w:hAnsi="Times New Roman" w:cs="Times New Roman"/>
          <w:sz w:val="24"/>
          <w:szCs w:val="24"/>
        </w:rPr>
        <w:t xml:space="preserve">В 1999 г. в Сибири было произведено 760 тыс. т глинозема (примерно 28,7% общероссийского производства) и 2,4 млн. т алюминия (примерно 83% общероссийского </w:t>
      </w:r>
      <w:r w:rsidR="00A257E6" w:rsidRPr="00A257E6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производства). Причем 27,7 % алюминия было произведено на крупнейшем алюминиевом заводе России — на Братском, а еще 26,6 % — на Красноярском алюминиевом заводе. </w:t>
      </w:r>
      <w:proofErr w:type="gramStart"/>
      <w:r w:rsidR="00A257E6" w:rsidRPr="00A257E6">
        <w:rPr>
          <w:rFonts w:ascii="Times New Roman" w:hAnsi="Times New Roman" w:cs="Times New Roman"/>
          <w:sz w:val="24"/>
          <w:szCs w:val="24"/>
        </w:rPr>
        <w:t>Народившиеся тенденции в российской экономике в начале 90-х годов показывали, что алюминиевая промышленность должна была развалиться в числе первых, из-за того что существовала сырьевая зависимость от зарубежных поставок, а также того немаловажного факта, что потребление алюминия в стране резко упало (почти в 20 раз) из-за сокращения военных заказов, снижения объемов производства в гражданском машиностроении.</w:t>
      </w:r>
      <w:proofErr w:type="gram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Но производство поначалу снизилось ненамного, а в последующие годы росло и в 1999 году </w:t>
      </w:r>
      <w:r w:rsidR="006943E5" w:rsidRPr="006943E5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694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7E6" w:rsidRPr="00A257E6" w:rsidRDefault="00A257E6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E6">
        <w:rPr>
          <w:rFonts w:ascii="Times New Roman" w:hAnsi="Times New Roman" w:cs="Times New Roman"/>
          <w:sz w:val="24"/>
          <w:szCs w:val="24"/>
        </w:rPr>
        <w:t xml:space="preserve">Дело в том, что сокращение внутреннего спроса компенсировалось ростом экспорта алюминия из России в дальнее зарубежье. Экспорт алюминия всех алюминиевых заводов, начиная с 1991 г., непрерывно возрастал. Если в 1995 г. российские заводы экспортировали 2,4 млн. т первичного алюминия, что составляло 13% мирового рынка алюминия, то уже по итогам 1999 г. этот показатель возрос до 2,8 млн. т. Вывоз алюминия осуществлялся на основе </w:t>
      </w:r>
      <w:proofErr w:type="spellStart"/>
      <w:r w:rsidRPr="00A257E6">
        <w:rPr>
          <w:rFonts w:ascii="Times New Roman" w:hAnsi="Times New Roman" w:cs="Times New Roman"/>
          <w:sz w:val="24"/>
          <w:szCs w:val="24"/>
        </w:rPr>
        <w:t>толлинга</w:t>
      </w:r>
      <w:proofErr w:type="spellEnd"/>
      <w:r w:rsidRPr="00A257E6">
        <w:rPr>
          <w:rFonts w:ascii="Times New Roman" w:hAnsi="Times New Roman" w:cs="Times New Roman"/>
          <w:sz w:val="24"/>
          <w:szCs w:val="24"/>
        </w:rPr>
        <w:t xml:space="preserve">, операции, предусматривающей изготовление продукции на основе давальческого сырья. Инофирма поставляет на завод сырье, тот перерабатывает его за соответствующую плату, а готовую продукцию посредник реализует за рубежом. С помощью </w:t>
      </w:r>
      <w:proofErr w:type="spellStart"/>
      <w:r w:rsidRPr="00A257E6">
        <w:rPr>
          <w:rFonts w:ascii="Times New Roman" w:hAnsi="Times New Roman" w:cs="Times New Roman"/>
          <w:sz w:val="24"/>
          <w:szCs w:val="24"/>
        </w:rPr>
        <w:t>толлинговых</w:t>
      </w:r>
      <w:proofErr w:type="spellEnd"/>
      <w:r w:rsidRPr="00A257E6">
        <w:rPr>
          <w:rFonts w:ascii="Times New Roman" w:hAnsi="Times New Roman" w:cs="Times New Roman"/>
          <w:sz w:val="24"/>
          <w:szCs w:val="24"/>
        </w:rPr>
        <w:t xml:space="preserve"> партнеров алюминиевые заводы наладили связи с производителями глинозема в Австралии, Гвинее, Бразилии, Венесуэле, Ямайке, Индии, Греции и других странах. В 1999 г. импорт глинозема в Россию составил 4,3 </w:t>
      </w:r>
      <w:proofErr w:type="gramStart"/>
      <w:r w:rsidRPr="00A257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257E6">
        <w:rPr>
          <w:rFonts w:ascii="Times New Roman" w:hAnsi="Times New Roman" w:cs="Times New Roman"/>
          <w:sz w:val="24"/>
          <w:szCs w:val="24"/>
        </w:rPr>
        <w:t xml:space="preserve"> т., из которых примерно 37,4% пришлось на Украину и Казахстан, а оставшиеся 62,6% были ввезены из стран дальнего зару</w:t>
      </w:r>
      <w:r w:rsidR="006943E5">
        <w:rPr>
          <w:rFonts w:ascii="Times New Roman" w:hAnsi="Times New Roman" w:cs="Times New Roman"/>
          <w:sz w:val="24"/>
          <w:szCs w:val="24"/>
        </w:rPr>
        <w:t>бежья (в основном из Австралии)</w:t>
      </w:r>
    </w:p>
    <w:p w:rsidR="00A257E6" w:rsidRPr="00A257E6" w:rsidRDefault="006943E5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E5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57E6" w:rsidRPr="00A257E6">
        <w:rPr>
          <w:rFonts w:ascii="Times New Roman" w:hAnsi="Times New Roman" w:cs="Times New Roman"/>
          <w:sz w:val="24"/>
          <w:szCs w:val="24"/>
        </w:rPr>
        <w:t xml:space="preserve">Приватизация предприятий алюминиевой промышленности проводилась с 1992 по 1993 гг. Этот процесс привлек к себе внимание зарубежных инвесторов, в результате чего большинство алюминиевых заводов оказались под контролем иностранных компаний. Практически все крупные алюминиевые заводы России благодаря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толлинговым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операциям оказались под контролем британской транснациональной корпорации TWG (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>), интересы которой в России представляли ставшие широко известными братья Черные. Для создания рациональной схемы товарообменных и денежно-расчетных операций, разработки эффективной системы централизации инвестиций и обеспечения бесперебойного процесса от добычи руды до выпуска изделий из алюминия в отрасли появилась тенденция к объединению ее предприятий в компании и ФПГ по технологическому принципу. В 1996 г. были зарегистрированы ФПГ «Сибирско-Уральская алюминиевая компания» — СУАЛ, а 1997 г. была создана транснациональная ФПГ «Сибирский алюминий».</w:t>
      </w:r>
    </w:p>
    <w:p w:rsidR="00A257E6" w:rsidRPr="00A257E6" w:rsidRDefault="006943E5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E5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A257E6" w:rsidRPr="00A257E6">
        <w:rPr>
          <w:rFonts w:ascii="Times New Roman" w:hAnsi="Times New Roman" w:cs="Times New Roman"/>
          <w:sz w:val="24"/>
          <w:szCs w:val="24"/>
        </w:rPr>
        <w:t xml:space="preserve">После запрета в 1999 г.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толлинга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в алюминиевой промышленности России произошел новый предел собственности, в результате которого TWG фактически ушла с алюминиевого рынка России. Основная часть акций,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принадлежавщих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ранее TWG, была продана компаниям «Сибнефть» (т.е. Роману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Абромовичу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) и «ЛОГОВАЗ» (т.е. Борису Березовского). Фактически на данный момент в России сложились два крупных алюминиевых холдинга: первый это предприятия «Сибнефти» — Красноярский и Братский алюминиевый заводы,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глиноземный комбинат, и ФПГ «Сибирский алюминий» во главе с Олегом Дерипаской (Саянский и Новокузнецкий алюминиевые заводы, в холдинг «Сибирского алюминия» водят также Николаевский и Павлодарский глиноземные комбинаты). Еще одним, но менее крупным холдингом является СУАЛ, который объединяет Иркутский и Уральский алюминиевый заводы.</w:t>
      </w:r>
    </w:p>
    <w:p w:rsidR="00A257E6" w:rsidRPr="0056594B" w:rsidRDefault="006943E5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E5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7E6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A257E6" w:rsidRPr="0056594B">
        <w:rPr>
          <w:rFonts w:ascii="Times New Roman" w:hAnsi="Times New Roman" w:cs="Times New Roman"/>
          <w:sz w:val="24"/>
          <w:szCs w:val="24"/>
        </w:rPr>
        <w:t>2</w:t>
      </w:r>
      <w:r w:rsidR="00A257E6">
        <w:rPr>
          <w:rFonts w:ascii="Times New Roman" w:hAnsi="Times New Roman" w:cs="Times New Roman"/>
          <w:sz w:val="24"/>
          <w:szCs w:val="24"/>
        </w:rPr>
        <w:t>9</w:t>
      </w:r>
      <w:r w:rsidR="00A257E6" w:rsidRPr="0056594B">
        <w:rPr>
          <w:rFonts w:ascii="Times New Roman" w:hAnsi="Times New Roman" w:cs="Times New Roman"/>
          <w:sz w:val="24"/>
          <w:szCs w:val="24"/>
        </w:rPr>
        <w:t xml:space="preserve"> лет назад — 15 ноября 1994 года 26-летний Олег Дерипаска на собрании акционеров был избран </w:t>
      </w:r>
      <w:r w:rsidR="00A257E6">
        <w:rPr>
          <w:rFonts w:ascii="Times New Roman" w:hAnsi="Times New Roman" w:cs="Times New Roman"/>
          <w:sz w:val="24"/>
          <w:szCs w:val="24"/>
        </w:rPr>
        <w:t xml:space="preserve">мало кому тогда </w:t>
      </w:r>
      <w:r w:rsidR="00A257E6" w:rsidRPr="0056594B">
        <w:rPr>
          <w:rFonts w:ascii="Times New Roman" w:hAnsi="Times New Roman" w:cs="Times New Roman"/>
          <w:sz w:val="24"/>
          <w:szCs w:val="24"/>
        </w:rPr>
        <w:t>известный (пусть и главный акционер) молодой ч</w:t>
      </w:r>
      <w:r w:rsidR="00A257E6">
        <w:rPr>
          <w:rFonts w:ascii="Times New Roman" w:hAnsi="Times New Roman" w:cs="Times New Roman"/>
          <w:sz w:val="24"/>
          <w:szCs w:val="24"/>
        </w:rPr>
        <w:t xml:space="preserve">еловек по имени Олег Дерипаска </w:t>
      </w:r>
      <w:r w:rsidR="00A257E6" w:rsidRPr="0056594B">
        <w:rPr>
          <w:rFonts w:ascii="Times New Roman" w:hAnsi="Times New Roman" w:cs="Times New Roman"/>
          <w:sz w:val="24"/>
          <w:szCs w:val="24"/>
        </w:rPr>
        <w:t>генеральным директором Саяногорского алюминиевого завода... Сейчас компания РУСАЛ — крупнейший в мире алюминиевый холдинг, объединяющий более 40 предприятий, в том числе флагманы отрасли, работающие в Красноярском крае — Красноярский алюминиевый завод и</w:t>
      </w:r>
      <w:r w:rsidR="00A2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7E6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="00A257E6">
        <w:rPr>
          <w:rFonts w:ascii="Times New Roman" w:hAnsi="Times New Roman" w:cs="Times New Roman"/>
          <w:sz w:val="24"/>
          <w:szCs w:val="24"/>
        </w:rPr>
        <w:t xml:space="preserve"> глиноземный комбинат.</w:t>
      </w:r>
    </w:p>
    <w:p w:rsidR="00A257E6" w:rsidRPr="0056594B" w:rsidRDefault="00A257E6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4B">
        <w:rPr>
          <w:rFonts w:ascii="Times New Roman" w:hAnsi="Times New Roman" w:cs="Times New Roman"/>
          <w:b/>
          <w:i/>
          <w:sz w:val="24"/>
          <w:szCs w:val="24"/>
        </w:rPr>
        <w:lastRenderedPageBreak/>
        <w:t>Справка.</w:t>
      </w:r>
      <w:r w:rsidRPr="0056594B">
        <w:rPr>
          <w:rFonts w:ascii="Times New Roman" w:hAnsi="Times New Roman" w:cs="Times New Roman"/>
          <w:sz w:val="24"/>
          <w:szCs w:val="24"/>
        </w:rPr>
        <w:t xml:space="preserve"> </w:t>
      </w:r>
      <w:r w:rsidRPr="0056594B">
        <w:rPr>
          <w:rFonts w:ascii="Times New Roman" w:hAnsi="Times New Roman" w:cs="Times New Roman"/>
          <w:i/>
          <w:sz w:val="24"/>
          <w:szCs w:val="24"/>
        </w:rPr>
        <w:t>Выпускник сельской школы из Усть-Лабинска, райцентра в Краснодарском крае, Олег Дерипаска поступил на кафедру квантовой статистики и теории поля физического факультета МГУ в 1985 году. Отслужив после первого курса два года в ракетных частях под Иркутском, в 1993 году закончил физфак с красным дипломом. К моменту появления в Хакасии Дерипаска уже успел поработать на Российской товарно-сырьевой бирже и создать компанию «</w:t>
      </w:r>
      <w:proofErr w:type="spellStart"/>
      <w:r w:rsidRPr="0056594B">
        <w:rPr>
          <w:rFonts w:ascii="Times New Roman" w:hAnsi="Times New Roman" w:cs="Times New Roman"/>
          <w:i/>
          <w:sz w:val="24"/>
          <w:szCs w:val="24"/>
        </w:rPr>
        <w:t>Алюминпродукт</w:t>
      </w:r>
      <w:proofErr w:type="spellEnd"/>
      <w:r w:rsidRPr="0056594B">
        <w:rPr>
          <w:rFonts w:ascii="Times New Roman" w:hAnsi="Times New Roman" w:cs="Times New Roman"/>
          <w:i/>
          <w:sz w:val="24"/>
          <w:szCs w:val="24"/>
        </w:rPr>
        <w:t xml:space="preserve">». А далее был путь от генерального директора </w:t>
      </w:r>
      <w:proofErr w:type="spellStart"/>
      <w:r w:rsidRPr="0056594B">
        <w:rPr>
          <w:rFonts w:ascii="Times New Roman" w:hAnsi="Times New Roman" w:cs="Times New Roman"/>
          <w:i/>
          <w:sz w:val="24"/>
          <w:szCs w:val="24"/>
        </w:rPr>
        <w:t>САЗа</w:t>
      </w:r>
      <w:proofErr w:type="spellEnd"/>
      <w:r w:rsidRPr="0056594B">
        <w:rPr>
          <w:rFonts w:ascii="Times New Roman" w:hAnsi="Times New Roman" w:cs="Times New Roman"/>
          <w:i/>
          <w:sz w:val="24"/>
          <w:szCs w:val="24"/>
        </w:rPr>
        <w:t xml:space="preserve"> до создателя и руководителя крупнейшей в мире алюминиевой компании РУСАЛ.</w:t>
      </w:r>
    </w:p>
    <w:p w:rsidR="00A257E6" w:rsidRPr="00A257E6" w:rsidRDefault="00A257E6" w:rsidP="00C174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94B">
        <w:rPr>
          <w:rFonts w:ascii="Times New Roman" w:hAnsi="Times New Roman" w:cs="Times New Roman"/>
          <w:b/>
          <w:sz w:val="24"/>
          <w:szCs w:val="24"/>
        </w:rPr>
        <w:t>Справка.</w:t>
      </w:r>
      <w:r w:rsidRPr="0056594B">
        <w:rPr>
          <w:rFonts w:ascii="Times New Roman" w:hAnsi="Times New Roman" w:cs="Times New Roman"/>
          <w:sz w:val="24"/>
          <w:szCs w:val="24"/>
        </w:rPr>
        <w:t xml:space="preserve"> </w:t>
      </w:r>
      <w:r w:rsidRPr="0056594B">
        <w:rPr>
          <w:rFonts w:ascii="Times New Roman" w:hAnsi="Times New Roman" w:cs="Times New Roman"/>
          <w:i/>
          <w:sz w:val="24"/>
          <w:szCs w:val="24"/>
        </w:rPr>
        <w:t xml:space="preserve">В начале 90-х годов экономический спад и политическая нестабильность нанесли удар по российской алюминиевой промышленности. Гиперинфляция и отмена бюджетного финансирования обескровили отрасль. Оборотные средства предприятий вымывались с каждым днем. В условиях полного безденежья алюминиевые заводы с трудом справлялись с выполнением повседневных задач. Многомесячные задержки в выплате заработной платы вынуждали квалифицированные кадры массово увольняться с предприятий. Многие остававшиеся рабочие, измученные долгим отсутствием заработной платы, выносили с заводов все, </w:t>
      </w:r>
      <w:proofErr w:type="gramStart"/>
      <w:r w:rsidRPr="0056594B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56594B">
        <w:rPr>
          <w:rFonts w:ascii="Times New Roman" w:hAnsi="Times New Roman" w:cs="Times New Roman"/>
          <w:i/>
          <w:sz w:val="24"/>
          <w:szCs w:val="24"/>
        </w:rPr>
        <w:t xml:space="preserve"> что можно </w:t>
      </w:r>
      <w:proofErr w:type="gramStart"/>
      <w:r w:rsidRPr="0056594B">
        <w:rPr>
          <w:rFonts w:ascii="Times New Roman" w:hAnsi="Times New Roman" w:cs="Times New Roman"/>
          <w:i/>
          <w:sz w:val="24"/>
          <w:szCs w:val="24"/>
        </w:rPr>
        <w:t>было</w:t>
      </w:r>
      <w:proofErr w:type="gramEnd"/>
      <w:r w:rsidRPr="0056594B">
        <w:rPr>
          <w:rFonts w:ascii="Times New Roman" w:hAnsi="Times New Roman" w:cs="Times New Roman"/>
          <w:i/>
          <w:sz w:val="24"/>
          <w:szCs w:val="24"/>
        </w:rPr>
        <w:t xml:space="preserve"> бы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получить хоть какие-то деньги.</w:t>
      </w:r>
    </w:p>
    <w:p w:rsidR="00A257E6" w:rsidRPr="0056594B" w:rsidRDefault="006943E5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E5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7E6" w:rsidRPr="0056594B">
        <w:rPr>
          <w:rFonts w:ascii="Times New Roman" w:hAnsi="Times New Roman" w:cs="Times New Roman"/>
          <w:sz w:val="24"/>
          <w:szCs w:val="24"/>
        </w:rPr>
        <w:t>В 1992 году начался первый этап приватизации завода, что сопровождалось ликвидацией системы централизованного снабжения электроэнергией, сырьем, отсутствием финансирования для дальнейшего развития предприятия. Усугубило ситуацию резкое снижение цены на алюминий. Производимый в стране алюминий оказался невостребованным оборонной промышленностью, и его ст</w:t>
      </w:r>
      <w:r w:rsidR="00A257E6">
        <w:rPr>
          <w:rFonts w:ascii="Times New Roman" w:hAnsi="Times New Roman" w:cs="Times New Roman"/>
          <w:sz w:val="24"/>
          <w:szCs w:val="24"/>
        </w:rPr>
        <w:t>али массово продавать за рубеж.</w:t>
      </w:r>
    </w:p>
    <w:p w:rsidR="00A257E6" w:rsidRPr="00C174EE" w:rsidRDefault="00A257E6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4B">
        <w:rPr>
          <w:rFonts w:ascii="Times New Roman" w:hAnsi="Times New Roman" w:cs="Times New Roman"/>
          <w:sz w:val="24"/>
          <w:szCs w:val="24"/>
        </w:rPr>
        <w:t xml:space="preserve">После распада СССР также обострилась проблема обеспечения отрасли сырьем. Глиноземные заводы, расположенные в Украине, Казахстане и Азербайджане, оказались в зарубежных государствах. Российские предприятия могли удовлетворить потребности отечественных алюминиевых заводов в сырье лишь на 40%. К управлению заводами подбирался криминал. В результате алюминиевая промышленность оказалась в глубоком кризисе. </w:t>
      </w:r>
      <w:proofErr w:type="gramStart"/>
      <w:r w:rsidRPr="0056594B">
        <w:rPr>
          <w:rFonts w:ascii="Times New Roman" w:hAnsi="Times New Roman" w:cs="Times New Roman"/>
          <w:sz w:val="24"/>
          <w:szCs w:val="24"/>
        </w:rPr>
        <w:t>Именно в этой ситуации Олег Дерипаска начал свои преобразования на Саяногорском алюминиевой заводе.</w:t>
      </w:r>
      <w:proofErr w:type="gramEnd"/>
    </w:p>
    <w:p w:rsidR="00A257E6" w:rsidRPr="006943E5" w:rsidRDefault="00A257E6" w:rsidP="00C1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E5">
        <w:rPr>
          <w:rFonts w:ascii="Times New Roman" w:hAnsi="Times New Roman" w:cs="Times New Roman"/>
          <w:b/>
          <w:sz w:val="24"/>
          <w:szCs w:val="24"/>
        </w:rPr>
        <w:t>Алюминиевая промышленность Иркутской области</w:t>
      </w:r>
    </w:p>
    <w:p w:rsidR="00EF4273" w:rsidRDefault="006943E5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E5">
        <w:rPr>
          <w:rFonts w:ascii="Times New Roman" w:hAnsi="Times New Roman" w:cs="Times New Roman"/>
          <w:b/>
          <w:sz w:val="24"/>
          <w:szCs w:val="24"/>
        </w:rPr>
        <w:t>Ведущий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7E6" w:rsidRPr="00A257E6">
        <w:rPr>
          <w:rFonts w:ascii="Times New Roman" w:hAnsi="Times New Roman" w:cs="Times New Roman"/>
          <w:sz w:val="24"/>
          <w:szCs w:val="24"/>
        </w:rPr>
        <w:t>На территории Иркутской области расположены два алюминиевых завода: крупнейший в России Братский алюминиевый завод (БрАЗ), а также Иркутский алюминиевый завод. Их расположение в этих городах объяснялось близостью к источнику дешевой электроэнергии, вырабатываемой одними из самых крупных в России гидроэлектростанций Усть-Илимской, Братской и Иркутской. Братский алюминиевый завод расположен в городе Братске на железнодорожной ветке Тайшет-Лена, БрАЗ — одно из градообразующих предприятий Братска, на предприятии работает свыше 9300 чел. (1998 г.). Завод был пущен через несколько лет после завершения строительства Братской ГЭС — в 1966 г., в 1969 и 1973 гг. его мощности были увеличены.</w:t>
      </w:r>
    </w:p>
    <w:p w:rsidR="006943E5" w:rsidRDefault="00A257E6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73">
        <w:rPr>
          <w:rFonts w:ascii="Times New Roman" w:hAnsi="Times New Roman" w:cs="Times New Roman"/>
          <w:sz w:val="24"/>
          <w:szCs w:val="24"/>
        </w:rPr>
        <w:t>Доля</w:t>
      </w:r>
      <w:r w:rsidRPr="00EF4273">
        <w:rPr>
          <w:rFonts w:ascii="Times New Roman" w:hAnsi="Times New Roman" w:cs="Times New Roman"/>
          <w:b/>
          <w:sz w:val="24"/>
          <w:szCs w:val="24"/>
        </w:rPr>
        <w:t xml:space="preserve"> Братского завода</w:t>
      </w:r>
      <w:r w:rsidRPr="00A257E6">
        <w:rPr>
          <w:rFonts w:ascii="Times New Roman" w:hAnsi="Times New Roman" w:cs="Times New Roman"/>
          <w:sz w:val="24"/>
          <w:szCs w:val="24"/>
        </w:rPr>
        <w:t xml:space="preserve"> в выпуске алюминия во всем мире составляет около 5%, а в России — свыше 25%. В 1999 г. БрАЗом было выпушено 870,7 тыс. т первичного алюминия. В 1998 г. более 85% алюминия производилось БрАЗом на основе </w:t>
      </w:r>
      <w:proofErr w:type="spellStart"/>
      <w:r w:rsidRPr="00A257E6">
        <w:rPr>
          <w:rFonts w:ascii="Times New Roman" w:hAnsi="Times New Roman" w:cs="Times New Roman"/>
          <w:sz w:val="24"/>
          <w:szCs w:val="24"/>
        </w:rPr>
        <w:t>толлинговых</w:t>
      </w:r>
      <w:proofErr w:type="spellEnd"/>
      <w:r w:rsidRPr="00A257E6">
        <w:rPr>
          <w:rFonts w:ascii="Times New Roman" w:hAnsi="Times New Roman" w:cs="Times New Roman"/>
          <w:sz w:val="24"/>
          <w:szCs w:val="24"/>
        </w:rPr>
        <w:t xml:space="preserve"> контрактов. Основным сырьем для выпуска алюминия на БрАЗе является глинозем, поставляемый на условиях </w:t>
      </w:r>
      <w:proofErr w:type="spellStart"/>
      <w:r w:rsidRPr="00A257E6">
        <w:rPr>
          <w:rFonts w:ascii="Times New Roman" w:hAnsi="Times New Roman" w:cs="Times New Roman"/>
          <w:sz w:val="24"/>
          <w:szCs w:val="24"/>
        </w:rPr>
        <w:t>толлинга</w:t>
      </w:r>
      <w:proofErr w:type="spellEnd"/>
      <w:r w:rsidRPr="00A257E6">
        <w:rPr>
          <w:rFonts w:ascii="Times New Roman" w:hAnsi="Times New Roman" w:cs="Times New Roman"/>
          <w:sz w:val="24"/>
          <w:szCs w:val="24"/>
        </w:rPr>
        <w:t xml:space="preserve"> из Австралии, Новой Гвинеи, Греции и Казахстана, а также время от времени </w:t>
      </w:r>
      <w:proofErr w:type="spellStart"/>
      <w:r w:rsidRPr="00A257E6">
        <w:rPr>
          <w:rFonts w:ascii="Times New Roman" w:hAnsi="Times New Roman" w:cs="Times New Roman"/>
          <w:sz w:val="24"/>
          <w:szCs w:val="24"/>
        </w:rPr>
        <w:t>Ачинским</w:t>
      </w:r>
      <w:proofErr w:type="spellEnd"/>
      <w:r w:rsidRPr="00A257E6">
        <w:rPr>
          <w:rFonts w:ascii="Times New Roman" w:hAnsi="Times New Roman" w:cs="Times New Roman"/>
          <w:sz w:val="24"/>
          <w:szCs w:val="24"/>
        </w:rPr>
        <w:t xml:space="preserve"> глиноземным комбинатом. Специально </w:t>
      </w:r>
      <w:proofErr w:type="gramStart"/>
      <w:r w:rsidRPr="00A257E6">
        <w:rPr>
          <w:rFonts w:ascii="Times New Roman" w:hAnsi="Times New Roman" w:cs="Times New Roman"/>
          <w:sz w:val="24"/>
          <w:szCs w:val="24"/>
        </w:rPr>
        <w:t>для поставок глинозема из Австралии в Ванино в Хабаровском крае при участии</w:t>
      </w:r>
      <w:proofErr w:type="gramEnd"/>
      <w:r w:rsidRPr="00A257E6">
        <w:rPr>
          <w:rFonts w:ascii="Times New Roman" w:hAnsi="Times New Roman" w:cs="Times New Roman"/>
          <w:sz w:val="24"/>
          <w:szCs w:val="24"/>
        </w:rPr>
        <w:t xml:space="preserve"> TWG был построен специальный отгрузочный комплекс.</w:t>
      </w:r>
    </w:p>
    <w:p w:rsidR="00A257E6" w:rsidRPr="00A257E6" w:rsidRDefault="006943E5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E5">
        <w:rPr>
          <w:rFonts w:ascii="Times New Roman" w:hAnsi="Times New Roman" w:cs="Times New Roman"/>
          <w:b/>
          <w:sz w:val="24"/>
          <w:szCs w:val="24"/>
        </w:rPr>
        <w:t>Ведущий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БрАЗ был акционирован в 1993 г. по второму варианту приватизации, свыше 50% акций предприятия в итоге оказалось в руках TWG, но в конце 1999 г. они были проданы компании «Сибнефть» (т.е. Роману Абрамовичу). По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рентабильности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БрАЗ находится в Восточной Сибири на втором месте после Красноярского алюминиевого завода. Свыше 90% продукции завода идет на экспорт, основными странами-экспортерами продукции БрАЗа являются Великобритания, Япония, США и Италия. На внутрироссийском рынке реализуется менее 10% выпускаемого на заводе алюминия. </w:t>
      </w:r>
      <w:proofErr w:type="gramStart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Основными российским </w:t>
      </w:r>
      <w:r w:rsidR="00A257E6" w:rsidRPr="00A257E6">
        <w:rPr>
          <w:rFonts w:ascii="Times New Roman" w:hAnsi="Times New Roman" w:cs="Times New Roman"/>
          <w:sz w:val="24"/>
          <w:szCs w:val="24"/>
        </w:rPr>
        <w:lastRenderedPageBreak/>
        <w:t>потребителями являются ВАЗ, ГАЗ, металлургические комбинаты в Липецке, Магнитогорске, Ступино, Красно</w:t>
      </w:r>
      <w:r w:rsidR="00A257E6">
        <w:rPr>
          <w:rFonts w:ascii="Times New Roman" w:hAnsi="Times New Roman" w:cs="Times New Roman"/>
          <w:sz w:val="24"/>
          <w:szCs w:val="24"/>
        </w:rPr>
        <w:t>ярске и на Урале.</w:t>
      </w:r>
      <w:proofErr w:type="gramEnd"/>
    </w:p>
    <w:p w:rsidR="0056594B" w:rsidRPr="0056594B" w:rsidRDefault="006943E5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Ведкущий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2. </w:t>
      </w:r>
      <w:r w:rsidR="00A257E6" w:rsidRPr="00EF4273">
        <w:rPr>
          <w:rFonts w:ascii="Times New Roman" w:hAnsi="Times New Roman" w:cs="Times New Roman"/>
          <w:b/>
          <w:i/>
          <w:sz w:val="24"/>
          <w:szCs w:val="24"/>
        </w:rPr>
        <w:t>Иркутский алюминиевый завод</w:t>
      </w:r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примерно в три раза меньше Братского и пятый по величине в России. Он расположен в городе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недалеко от Иркутска на Транссибирской железнодорожной магистрали. Завод был построен в 1962 г., и сейчас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ИркАЗ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является градообразующим предприятием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, благодаря которому происходит постепенный рост города, в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Шелехове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— одни из самых высоких среднедушевых доходов населения на территории Иркутской области. В 1996 г. завод вошел в состав Сибирско-Уральской алюминиевой компании, в которую также вошел Уральский алюминиевый завод и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Североуральский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бокситовый рудник. Благодаря вхождению в СУАЛ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ИркАЗ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получил постоянного поставщика глинозема с Урала, благодаря чему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ИркАЗ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обеспечивает нужды в сырье в основном за счет российского глинозема. Кроме того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СУАл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начал разработку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Среднетиманского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месторождения бокситов в Республике Коми, т.к.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североуральсике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рудники уже почти исчерпаны. В 1999 г. заводом было произведено примерно 250 тыс. т первичного алюминия, как и на Братском заводе свыше 80% продукции завода пошло на экспорт, оставшиеся 20% используются внутри России в основном на предприятиях Самары и Новосибирска. Благодаря отсутствию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толлинга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7E6" w:rsidRPr="00A257E6">
        <w:rPr>
          <w:rFonts w:ascii="Times New Roman" w:hAnsi="Times New Roman" w:cs="Times New Roman"/>
          <w:sz w:val="24"/>
          <w:szCs w:val="24"/>
        </w:rPr>
        <w:t>ИркАЗ</w:t>
      </w:r>
      <w:proofErr w:type="spellEnd"/>
      <w:r w:rsidR="00A257E6" w:rsidRPr="00A257E6">
        <w:rPr>
          <w:rFonts w:ascii="Times New Roman" w:hAnsi="Times New Roman" w:cs="Times New Roman"/>
          <w:sz w:val="24"/>
          <w:szCs w:val="24"/>
        </w:rPr>
        <w:t xml:space="preserve"> всегда самостоятельно распоряжался выпускаемой продукцией в отличие от Братского завода.</w:t>
      </w:r>
    </w:p>
    <w:p w:rsidR="0056594B" w:rsidRPr="00C174EE" w:rsidRDefault="0056594B" w:rsidP="00C1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94B">
        <w:rPr>
          <w:rFonts w:ascii="Times New Roman" w:hAnsi="Times New Roman" w:cs="Times New Roman"/>
          <w:sz w:val="24"/>
          <w:szCs w:val="24"/>
        </w:rPr>
        <w:t xml:space="preserve">После этого ночные вызовы к директору или его позднее появление в корпусах завода </w:t>
      </w:r>
      <w:r w:rsidRPr="00A257E6">
        <w:rPr>
          <w:rFonts w:ascii="Times New Roman" w:hAnsi="Times New Roman" w:cs="Times New Roman"/>
          <w:b/>
          <w:sz w:val="24"/>
          <w:szCs w:val="24"/>
        </w:rPr>
        <w:t>надолго стало обыденным явлением. Олег Дерипаска очень подробно и обстоятельно входил в производственный процесс.</w:t>
      </w:r>
    </w:p>
    <w:p w:rsidR="0056594B" w:rsidRPr="006943E5" w:rsidRDefault="0056594B" w:rsidP="00C174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273">
        <w:rPr>
          <w:rFonts w:ascii="Times New Roman" w:hAnsi="Times New Roman" w:cs="Times New Roman"/>
          <w:b/>
          <w:sz w:val="24"/>
          <w:szCs w:val="24"/>
        </w:rPr>
        <w:t>Саяногорский алюминиевый завод.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4B">
        <w:rPr>
          <w:rFonts w:ascii="Times New Roman" w:hAnsi="Times New Roman" w:cs="Times New Roman"/>
          <w:sz w:val="24"/>
          <w:szCs w:val="24"/>
        </w:rPr>
        <w:t>Вообще,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594B">
        <w:rPr>
          <w:rFonts w:ascii="Times New Roman" w:hAnsi="Times New Roman" w:cs="Times New Roman"/>
          <w:sz w:val="24"/>
          <w:szCs w:val="24"/>
        </w:rPr>
        <w:t xml:space="preserve"> лет назад понять, что алюминий — это будущее, было очень трудно. Сфера разваливалась на глазах. </w:t>
      </w:r>
      <w:proofErr w:type="gramStart"/>
      <w:r w:rsidRPr="005659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594B">
        <w:rPr>
          <w:rFonts w:ascii="Times New Roman" w:hAnsi="Times New Roman" w:cs="Times New Roman"/>
          <w:sz w:val="24"/>
          <w:szCs w:val="24"/>
        </w:rPr>
        <w:t xml:space="preserve"> тем не менее, в отличие от многих других предпринимателей, Дерипаска решил, что САЗ будет не просто выгодн</w:t>
      </w:r>
      <w:r w:rsidR="00EF4273">
        <w:rPr>
          <w:rFonts w:ascii="Times New Roman" w:hAnsi="Times New Roman" w:cs="Times New Roman"/>
          <w:sz w:val="24"/>
          <w:szCs w:val="24"/>
        </w:rPr>
        <w:t xml:space="preserve">ой покупкой, а делом его жизни. </w:t>
      </w:r>
      <w:r w:rsidR="00EF4273" w:rsidRPr="00EF4273">
        <w:rPr>
          <w:rFonts w:ascii="Times New Roman" w:hAnsi="Times New Roman" w:cs="Times New Roman"/>
          <w:sz w:val="24"/>
          <w:szCs w:val="24"/>
        </w:rPr>
        <w:t>Из воспоминаний</w:t>
      </w:r>
      <w:r w:rsidR="00EF4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3E5">
        <w:rPr>
          <w:rFonts w:ascii="Times New Roman" w:hAnsi="Times New Roman" w:cs="Times New Roman"/>
          <w:b/>
          <w:sz w:val="24"/>
          <w:szCs w:val="24"/>
        </w:rPr>
        <w:t xml:space="preserve">мэр </w:t>
      </w:r>
      <w:r w:rsidR="00EF42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7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F427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F4273">
        <w:rPr>
          <w:rFonts w:ascii="Times New Roman" w:hAnsi="Times New Roman" w:cs="Times New Roman"/>
          <w:b/>
          <w:sz w:val="24"/>
          <w:szCs w:val="24"/>
        </w:rPr>
        <w:t>чинска</w:t>
      </w:r>
      <w:proofErr w:type="spellEnd"/>
      <w:r w:rsidR="00EF4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73" w:rsidRPr="00A257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73" w:rsidRPr="00A257E6">
        <w:rPr>
          <w:rFonts w:ascii="Times New Roman" w:hAnsi="Times New Roman" w:cs="Times New Roman"/>
          <w:b/>
          <w:sz w:val="24"/>
          <w:szCs w:val="24"/>
        </w:rPr>
        <w:t>Ила</w:t>
      </w:r>
      <w:r w:rsidR="00EF4273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EF4273" w:rsidRPr="00A257E6">
        <w:rPr>
          <w:rFonts w:ascii="Times New Roman" w:hAnsi="Times New Roman" w:cs="Times New Roman"/>
          <w:b/>
          <w:sz w:val="24"/>
          <w:szCs w:val="24"/>
        </w:rPr>
        <w:t xml:space="preserve"> Ахметов</w:t>
      </w:r>
      <w:r w:rsidR="00EF4273">
        <w:rPr>
          <w:rFonts w:ascii="Times New Roman" w:hAnsi="Times New Roman" w:cs="Times New Roman"/>
          <w:b/>
          <w:sz w:val="24"/>
          <w:szCs w:val="24"/>
        </w:rPr>
        <w:t>а</w:t>
      </w:r>
      <w:r w:rsidR="006943E5" w:rsidRPr="00EF4273">
        <w:rPr>
          <w:rFonts w:ascii="Times New Roman" w:hAnsi="Times New Roman" w:cs="Times New Roman"/>
          <w:sz w:val="24"/>
          <w:szCs w:val="24"/>
        </w:rPr>
        <w:t>...</w:t>
      </w:r>
      <w:r w:rsidR="006943E5" w:rsidRPr="00694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43E5" w:rsidRPr="006943E5">
        <w:rPr>
          <w:rFonts w:ascii="Times New Roman" w:hAnsi="Times New Roman" w:cs="Times New Roman"/>
          <w:i/>
          <w:sz w:val="24"/>
          <w:szCs w:val="24"/>
        </w:rPr>
        <w:t xml:space="preserve">(который в 1994 году работал старшим мастером седьмого корпуса </w:t>
      </w:r>
      <w:proofErr w:type="spellStart"/>
      <w:r w:rsidR="006943E5" w:rsidRPr="006943E5">
        <w:rPr>
          <w:rFonts w:ascii="Times New Roman" w:hAnsi="Times New Roman" w:cs="Times New Roman"/>
          <w:i/>
          <w:sz w:val="24"/>
          <w:szCs w:val="24"/>
        </w:rPr>
        <w:t>САЗа</w:t>
      </w:r>
      <w:proofErr w:type="spellEnd"/>
      <w:r w:rsidR="006943E5" w:rsidRPr="006943E5">
        <w:rPr>
          <w:rFonts w:ascii="Times New Roman" w:hAnsi="Times New Roman" w:cs="Times New Roman"/>
          <w:i/>
          <w:sz w:val="24"/>
          <w:szCs w:val="24"/>
        </w:rPr>
        <w:t>)</w:t>
      </w:r>
      <w:r w:rsidR="00EF4273" w:rsidRPr="006943E5">
        <w:rPr>
          <w:rFonts w:ascii="Times New Roman" w:hAnsi="Times New Roman" w:cs="Times New Roman"/>
          <w:sz w:val="24"/>
          <w:szCs w:val="24"/>
        </w:rPr>
        <w:t>—</w:t>
      </w:r>
      <w:r w:rsidR="00EF4273" w:rsidRPr="00A25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73" w:rsidRPr="00EF4273">
        <w:rPr>
          <w:rFonts w:ascii="Times New Roman" w:hAnsi="Times New Roman" w:cs="Times New Roman"/>
          <w:sz w:val="24"/>
          <w:szCs w:val="24"/>
        </w:rPr>
        <w:t>когда он проводил балансовые комиссии, тяжело было ему что-то «левое» навязать. Он рассуждал, как</w:t>
      </w:r>
      <w:r w:rsidR="006943E5">
        <w:rPr>
          <w:rFonts w:ascii="Times New Roman" w:hAnsi="Times New Roman" w:cs="Times New Roman"/>
          <w:sz w:val="24"/>
          <w:szCs w:val="24"/>
        </w:rPr>
        <w:t xml:space="preserve"> настоящий специалист, металлург.</w:t>
      </w:r>
    </w:p>
    <w:p w:rsidR="0056594B" w:rsidRPr="0056594B" w:rsidRDefault="0056594B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73">
        <w:rPr>
          <w:rFonts w:ascii="Times New Roman" w:hAnsi="Times New Roman" w:cs="Times New Roman"/>
          <w:b/>
          <w:sz w:val="24"/>
          <w:szCs w:val="24"/>
        </w:rPr>
        <w:t>Справка.</w:t>
      </w:r>
      <w:r w:rsidRPr="0056594B">
        <w:rPr>
          <w:rFonts w:ascii="Times New Roman" w:hAnsi="Times New Roman" w:cs="Times New Roman"/>
          <w:sz w:val="24"/>
          <w:szCs w:val="24"/>
        </w:rPr>
        <w:t xml:space="preserve"> В 1990-е годы САЗ становится основой начала реализации стратегии воссоздания целой отрасли, эффективной и по-современному модернизированной. Реанимировать мощную алюминиевую промышленность в стране можно было только через консолидацию разрозненных предприятий. В течение 1995-1996 годов состояние дел </w:t>
      </w:r>
      <w:proofErr w:type="gramStart"/>
      <w:r w:rsidRPr="005659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5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94B">
        <w:rPr>
          <w:rFonts w:ascii="Times New Roman" w:hAnsi="Times New Roman" w:cs="Times New Roman"/>
          <w:sz w:val="24"/>
          <w:szCs w:val="24"/>
        </w:rPr>
        <w:t>Саяногорском</w:t>
      </w:r>
      <w:proofErr w:type="gramEnd"/>
      <w:r w:rsidRPr="0056594B">
        <w:rPr>
          <w:rFonts w:ascii="Times New Roman" w:hAnsi="Times New Roman" w:cs="Times New Roman"/>
          <w:sz w:val="24"/>
          <w:szCs w:val="24"/>
        </w:rPr>
        <w:t xml:space="preserve"> алюминиевом заводе улучшилось, в это же время Олег Дерипаска смог эффективно организовать работу находившегося до его прихода на грани закрытия завода по производству фольги (САЯНАЛ). Вскоре Саяногорский алюминиевый завод стал лучшим в отрасли по таким основным показателям, как рентабельность, технологический уровень, качество продукции, экологическая безопасность. В конце 1998 года САЗ вошел в 20 лучших российских предприятий по оценке журнала «Эксперт», одного из самых авторитетных деловых изданий России. И в 1997 году Дерипаска приступает к реализации стратегии строительства вертикально-интегрированной алюминиевой компании с полным производственным циклом, начиная с переработки и заканчивая продукцией высоких переделов. Принципы работы, которые Олег Владимирович реализовал на </w:t>
      </w:r>
      <w:proofErr w:type="spellStart"/>
      <w:r w:rsidRPr="0056594B">
        <w:rPr>
          <w:rFonts w:ascii="Times New Roman" w:hAnsi="Times New Roman" w:cs="Times New Roman"/>
          <w:sz w:val="24"/>
          <w:szCs w:val="24"/>
        </w:rPr>
        <w:t>САЗе</w:t>
      </w:r>
      <w:proofErr w:type="spellEnd"/>
      <w:r w:rsidRPr="0056594B">
        <w:rPr>
          <w:rFonts w:ascii="Times New Roman" w:hAnsi="Times New Roman" w:cs="Times New Roman"/>
          <w:sz w:val="24"/>
          <w:szCs w:val="24"/>
        </w:rPr>
        <w:t>, были перенесены и</w:t>
      </w:r>
      <w:r w:rsidR="006943E5">
        <w:rPr>
          <w:rFonts w:ascii="Times New Roman" w:hAnsi="Times New Roman" w:cs="Times New Roman"/>
          <w:sz w:val="24"/>
          <w:szCs w:val="24"/>
        </w:rPr>
        <w:t xml:space="preserve"> на другие предприятия компании.</w:t>
      </w:r>
    </w:p>
    <w:p w:rsidR="0080214B" w:rsidRDefault="0056594B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4B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56594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56594B">
        <w:rPr>
          <w:rFonts w:ascii="Times New Roman" w:hAnsi="Times New Roman" w:cs="Times New Roman"/>
          <w:sz w:val="24"/>
          <w:szCs w:val="24"/>
        </w:rPr>
        <w:t xml:space="preserve"> возникают «Сибирский алюминий», а в 2000 году — РУСАЛ. Тогда-то в его состав и вошел Красноярский алюминиевый завод. Олег Дерипаска создал эффективную компанию, собирая убыточные предприятия, наводя на них порядок и выводя </w:t>
      </w:r>
      <w:proofErr w:type="gramStart"/>
      <w:r w:rsidRPr="00565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594B">
        <w:rPr>
          <w:rFonts w:ascii="Times New Roman" w:hAnsi="Times New Roman" w:cs="Times New Roman"/>
          <w:sz w:val="24"/>
          <w:szCs w:val="24"/>
        </w:rPr>
        <w:t xml:space="preserve"> рентабельные. Построенная им по крупицам производственная компания становится мировым лидером.</w:t>
      </w:r>
    </w:p>
    <w:p w:rsidR="006943E5" w:rsidRPr="00AB7946" w:rsidRDefault="006943E5" w:rsidP="00C174E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Преподаватель. </w:t>
      </w:r>
      <w:r w:rsidRPr="00AB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особо хочется из всех заводов выделить новокузнецкий алюминиевый завод, на долю которого выпало нелегкое бремя войны. </w:t>
      </w:r>
      <w:r w:rsidRPr="00AB7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4D4A" w:rsidRPr="00C174EE" w:rsidRDefault="006943E5" w:rsidP="00C174E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1. </w:t>
      </w:r>
      <w:r w:rsidR="0080214B" w:rsidRPr="00AB7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Новокузнецкий алюминиевый завод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ОАО "РУСАЛ Новокузнецкий алюминиевый завод" (НКАЗ) - одно из предприятий в составе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крупнейшей в мире алюминиевой компании "Российский алюминий". Является пятым по величине производителем алюминия в России.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со сложной политической обстановкой в мире и угрозой нападения фашистов на Советский Союз, </w:t>
      </w:r>
      <w:proofErr w:type="gram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 съезд Всесоюзной коммунистической партии (большевиков), проходивший в Москве в марте 1939 года, принял стратегическое решение: построить в Кузбассе, в городе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Сталинске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алюминиевый завод. 20 апреля 1939 года приказом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Главалюминия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комиссия по выбору площадки для завода и разработки проектного здания. В этом же году ускоренными темпами началось строительство завода. 14 августа 1939 года уполномоченным по строительству завода (с правом директора) был назначен уполномоченный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Главалюминия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Наркомата цветной металлургии Елизаров Павел Георгиевич, который и стал первым руководителем завода (с 1939 по 1942 год). П. Г. Елизаров был в числе первых специалистов, получивших впервые на территории СССР алюминий.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1940 года начались земляные работы, без утверждения Госпланом промышленной площадки и закрепления её за заводом. В 1941 году по рабочим чертежам, разработанным институтом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Гипроалюминий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площадке строительства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СТАЗа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(Сталинского алюминиевого завода) был осуществлён ряд подготовительных работ.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города располагались рабочие посёлки, жители которых и были привлечены к строительству предприятия, в основном женщины и подростки.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помощь местным строителям по комсомольским путёвкам были направлены подростки из Подмосковья. Эвакуировали жителей из западных районов страны, из среднеазиатских республик, мобилизовали жителей блокадного Ленинграда, военнопленных.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7946" w:rsidRPr="00AB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="00AB7946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рабочие жили и трудились в тяжелейших условиях.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началом Великой Отечественной войны были внесены корректировки в первоначальный проект завода. В августе 1942 года директором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СТАЗа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назначен главный инженер Уральского алюминиевого завода, специалист высокого класса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Бугарев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Александрович.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Бугареву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отпущено всего четыре месяца, чтобы подготовить завод к выпуску первого металла. Несмотря на тяжелейшие условия, задание Наркомата было выполнено.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морозную ночь на 7 января 1943 года был получен первый сибирский алюминий. Эта дата считается днём рождения Сталинского алюминиевого завода. За строительство и пуск первой очереди </w:t>
      </w:r>
      <w:proofErr w:type="gram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</w:t>
      </w:r>
      <w:proofErr w:type="gram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освоение производства сибирского алюминия в 1943 году большая группа рабочих и инженерно-технических работников была награждена орденами и медалями.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Большую помощь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НКАЗу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 Уральский алюминиевый завод. С УАЗ было направлено </w:t>
      </w:r>
      <w:proofErr w:type="gram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сорока</w:t>
      </w:r>
      <w:proofErr w:type="gram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высококвалифицированных специалистов и рабочих.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7946" w:rsidRPr="00AB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3.</w:t>
      </w:r>
      <w:r w:rsidR="00AB7946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всех военных лет завод продолжал строиться, совершенствоваться.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годы ВОВ алюминий использовался для легендарных "Катюш", самых скоростных и высотных истребителей МиГ, танков, самоходок, кораблей, солдатских котелков и фляжек. Каждый четвёртый самолёт был изготовлен из кузнецкого алюминия. </w:t>
      </w:r>
      <w:r w:rsidR="00D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 большой вклад в Победу.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стал опытной площадкой для модернизации алюминиевой отрасли. Специалисты Новокузнецкого алюминиевого завода участвовали в возведении и пуске Волгоградского, Братского, Иркутского, Красноярского, Таджикского, Саяногорского заводов. Многие из них стали директорами, инженерами, главными специалистами.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7946" w:rsidRPr="00AB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4.</w:t>
      </w:r>
      <w:r w:rsidR="00AB7946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директоров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НКАЗа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внесших заметный вклад в развитие алюминиевого завода, был также Екимов Владимир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Никонович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 Великой Отечественной войны, Заслуженный металлург СССР, член ВК</w:t>
      </w:r>
      <w:proofErr w:type="gram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б), автор четырёх изобретений, многих рационализаторских предложений, Почётный гражданин города Новокузнецка. При нём была построена вторая очередь завода, электролизные цехи оснащены системами автоматизации, освоены новые виды продукции.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7946" w:rsidRPr="00AB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="00AB7946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распоряжению В. Н. Екимова в ДК "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Алюминщик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был открыт Музей истории, боевой и трудовой славы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НКАЗа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музее представлены уникальные документы,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начиная со дня становления предприятия - о боевом и трудовом пути завода, о легендарных людях, которые трудились на предприятии в годы Великой Отечественно</w:t>
      </w:r>
      <w:r w:rsidR="00D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войны и в послевоенное </w:t>
      </w:r>
      <w:proofErr w:type="spellStart"/>
      <w:r w:rsidR="00D3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Start"/>
      <w:r w:rsidR="00D3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директоров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НКАЗа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внёс свой вклад в развитие предприятия. При М. И. Суркове было завершено строительство и проведена реконструкция первой очереди завода. В 1960-х годах директором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НКАЗа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Гуркиным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модернизировано устаревшее оборудование. А. А. Володин многое сделал по механизации ручного труда и автоматизации производственных процессов, впервые в СССР освоен п</w:t>
      </w:r>
      <w:r w:rsidR="00D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 электролизёров нового типа.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работы В. П.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Кадричева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приватизация и акционирование предприятия. Директору В. Г. Терентьеву довелось работать в нелёгкие годы, когда управляющей компанией стал МИКОМ. В 2000-х годах, при С. В. Филиппове и В. А. Матвиенко</w:t>
      </w:r>
      <w:r w:rsidR="00D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завод вошёл в состав компании </w:t>
      </w:r>
      <w:bookmarkStart w:id="0" w:name="_GoBack"/>
      <w:bookmarkEnd w:id="0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7946" w:rsidRPr="00AB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="00AB7946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Новокузнецкий алюминиевый </w:t>
      </w:r>
      <w:r w:rsidR="0080214B" w:rsidRPr="00D31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сыграл заметную роль в истории развития алюминиевой промышленности страны</w:t>
      </w:r>
      <w:r w:rsidR="00D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заводе постоянно разрабатываются программы модернизации производства, проводятся научные исследования, отрабатываются новые технологии, внедряется новое оборудование. Разработки и опыт работы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НКАЗа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коллективами многих отечественных и зарубежных заводов.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 завода широко применяется в авиационной, автомобильной, строительной и электротехнической промышленности. Активно проводится с</w:t>
      </w:r>
      <w:r w:rsidR="00D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оциальная политика предприятия. 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ноября 1995 года возле проходной Новокузнецкого алюминиевого завода (первая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промплощадка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открылся памятник - истребитель-перехватчик Су-15.</w:t>
      </w:r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декабря 1999 года при входе на территорию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НКАЗа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(вторая </w:t>
      </w:r>
      <w:proofErr w:type="spellStart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промплощадка</w:t>
      </w:r>
      <w:proofErr w:type="spellEnd"/>
      <w:r w:rsidR="0080214B" w:rsidRPr="00AB7946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были установлены памятные знаки - "Пётр I. Родоначальник промышленности России" и "Сталинский Алюминиевый завод - 1943".</w:t>
      </w:r>
    </w:p>
    <w:p w:rsidR="0080214B" w:rsidRPr="009C4D4A" w:rsidRDefault="009C4D4A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4A">
        <w:rPr>
          <w:rFonts w:ascii="Times New Roman" w:hAnsi="Times New Roman" w:cs="Times New Roman"/>
          <w:b/>
          <w:sz w:val="24"/>
          <w:szCs w:val="24"/>
        </w:rPr>
        <w:t xml:space="preserve">Преподаватель.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D4A">
        <w:rPr>
          <w:rFonts w:ascii="Times New Roman" w:hAnsi="Times New Roman" w:cs="Times New Roman"/>
          <w:sz w:val="24"/>
          <w:szCs w:val="24"/>
        </w:rPr>
        <w:t>Вот такая история, ребята.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D4A">
        <w:rPr>
          <w:rFonts w:ascii="Times New Roman" w:hAnsi="Times New Roman" w:cs="Times New Roman"/>
          <w:sz w:val="24"/>
          <w:szCs w:val="24"/>
        </w:rPr>
        <w:t xml:space="preserve">годы войны </w:t>
      </w:r>
      <w:proofErr w:type="gramStart"/>
      <w:r w:rsidRPr="009C4D4A">
        <w:rPr>
          <w:rFonts w:ascii="Times New Roman" w:hAnsi="Times New Roman" w:cs="Times New Roman"/>
          <w:sz w:val="24"/>
          <w:szCs w:val="24"/>
        </w:rPr>
        <w:t>НАЗ</w:t>
      </w:r>
      <w:proofErr w:type="gramEnd"/>
      <w:r w:rsidRPr="009C4D4A">
        <w:rPr>
          <w:rFonts w:ascii="Times New Roman" w:hAnsi="Times New Roman" w:cs="Times New Roman"/>
          <w:sz w:val="24"/>
          <w:szCs w:val="24"/>
        </w:rPr>
        <w:t xml:space="preserve"> выпустил 28 млн. алюминия.  </w:t>
      </w:r>
    </w:p>
    <w:p w:rsidR="009C4D4A" w:rsidRDefault="009C4D4A" w:rsidP="00C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C9" w:rsidRPr="00D3108D" w:rsidRDefault="009C4D4A" w:rsidP="00C1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2C9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9C4D4A" w:rsidRPr="004A02C9" w:rsidRDefault="004A02C9" w:rsidP="00C1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2C9">
        <w:rPr>
          <w:rFonts w:ascii="Times New Roman" w:hAnsi="Times New Roman" w:cs="Times New Roman"/>
          <w:b/>
          <w:sz w:val="24"/>
          <w:szCs w:val="24"/>
        </w:rPr>
        <w:t>Интерне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A02C9">
        <w:rPr>
          <w:rFonts w:ascii="Times New Roman" w:hAnsi="Times New Roman" w:cs="Times New Roman"/>
          <w:b/>
          <w:sz w:val="24"/>
          <w:szCs w:val="24"/>
        </w:rPr>
        <w:t>-ресурсы</w:t>
      </w:r>
    </w:p>
    <w:p w:rsidR="004A02C9" w:rsidRDefault="004A02C9" w:rsidP="00C174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C9">
        <w:rPr>
          <w:rFonts w:ascii="Times New Roman" w:hAnsi="Times New Roman" w:cs="Times New Roman"/>
          <w:sz w:val="24"/>
          <w:szCs w:val="24"/>
        </w:rPr>
        <w:t>http://www.geogrefs.ru/grefs-3-1.html</w:t>
      </w:r>
    </w:p>
    <w:p w:rsidR="004A02C9" w:rsidRPr="004A02C9" w:rsidRDefault="004A02C9" w:rsidP="00C174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C9">
        <w:rPr>
          <w:rFonts w:ascii="Times New Roman" w:hAnsi="Times New Roman" w:cs="Times New Roman"/>
          <w:sz w:val="24"/>
          <w:szCs w:val="24"/>
        </w:rPr>
        <w:t>https://www.tdsm.ru/news/view/aluminievaa-promyslennost-v-gody-vov</w:t>
      </w:r>
    </w:p>
    <w:p w:rsidR="009C4D4A" w:rsidRPr="004A02C9" w:rsidRDefault="004A02C9" w:rsidP="00C174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C9">
        <w:rPr>
          <w:rFonts w:ascii="Times New Roman" w:hAnsi="Times New Roman" w:cs="Times New Roman"/>
          <w:sz w:val="24"/>
          <w:szCs w:val="24"/>
        </w:rPr>
        <w:t>Н</w:t>
      </w:r>
      <w:r w:rsidR="009C4D4A" w:rsidRPr="004A02C9">
        <w:rPr>
          <w:rFonts w:ascii="Times New Roman" w:hAnsi="Times New Roman" w:cs="Times New Roman"/>
          <w:sz w:val="24"/>
          <w:szCs w:val="24"/>
        </w:rPr>
        <w:t>овокузнецк400.рф/galery/ekskursionnoe-bjuro-novokuznetska/98-samolet-su-15--pamjatnik-tvortsam-krylatogo-metalla.html</w:t>
      </w:r>
    </w:p>
    <w:p w:rsidR="009C4D4A" w:rsidRPr="004A02C9" w:rsidRDefault="00D3108D" w:rsidP="00C174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C4D4A" w:rsidRPr="004A02C9">
          <w:rPr>
            <w:rStyle w:val="a5"/>
            <w:rFonts w:ascii="Times New Roman" w:hAnsi="Times New Roman" w:cs="Times New Roman"/>
            <w:sz w:val="24"/>
            <w:szCs w:val="24"/>
          </w:rPr>
          <w:t>http://lib42.ru/cultural/536/</w:t>
        </w:r>
      </w:hyperlink>
    </w:p>
    <w:p w:rsidR="009C4D4A" w:rsidRPr="004A02C9" w:rsidRDefault="009C4D4A" w:rsidP="00C174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C9">
        <w:rPr>
          <w:rFonts w:ascii="Times New Roman" w:hAnsi="Times New Roman" w:cs="Times New Roman"/>
          <w:sz w:val="24"/>
          <w:szCs w:val="24"/>
        </w:rPr>
        <w:t>https://msrabota.ru/info/interv-yu-nedeli/kuznica-pobedy-novokuzneck</w:t>
      </w:r>
    </w:p>
    <w:sectPr w:rsidR="009C4D4A" w:rsidRPr="004A02C9" w:rsidSect="00C174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213A"/>
    <w:multiLevelType w:val="hybridMultilevel"/>
    <w:tmpl w:val="D3309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B2327D"/>
    <w:multiLevelType w:val="hybridMultilevel"/>
    <w:tmpl w:val="5B20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4B"/>
    <w:rsid w:val="004A02C9"/>
    <w:rsid w:val="0056594B"/>
    <w:rsid w:val="005A5C30"/>
    <w:rsid w:val="006943E5"/>
    <w:rsid w:val="006C10F5"/>
    <w:rsid w:val="0080214B"/>
    <w:rsid w:val="009C4D4A"/>
    <w:rsid w:val="00A257E6"/>
    <w:rsid w:val="00AB60C1"/>
    <w:rsid w:val="00AB7946"/>
    <w:rsid w:val="00C174EE"/>
    <w:rsid w:val="00D3108D"/>
    <w:rsid w:val="00E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4D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4D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396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28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912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9584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40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3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42.ru/cultural/5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Рылова Раиса Ивановна</dc:creator>
  <cp:lastModifiedBy>Рылова Раиса Ивановна</cp:lastModifiedBy>
  <cp:revision>5</cp:revision>
  <dcterms:created xsi:type="dcterms:W3CDTF">2023-03-15T06:13:00Z</dcterms:created>
  <dcterms:modified xsi:type="dcterms:W3CDTF">2023-06-26T08:25:00Z</dcterms:modified>
</cp:coreProperties>
</file>