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54A" w:rsidRPr="00195D7A" w:rsidRDefault="000F654A" w:rsidP="00195D7A">
      <w:pPr>
        <w:spacing w:after="0" w:line="240" w:lineRule="auto"/>
        <w:ind w:left="709"/>
        <w:jc w:val="both"/>
        <w:rPr>
          <w:rFonts w:ascii="Times New Roman" w:hAnsi="Times New Roman"/>
          <w:b/>
          <w:i/>
          <w:sz w:val="24"/>
          <w:szCs w:val="24"/>
        </w:rPr>
      </w:pPr>
      <w:r w:rsidRPr="00195D7A">
        <w:rPr>
          <w:rFonts w:ascii="Times New Roman" w:hAnsi="Times New Roman"/>
          <w:b/>
          <w:i/>
          <w:sz w:val="24"/>
          <w:szCs w:val="24"/>
        </w:rPr>
        <w:t>Интерактивные технологии с применением электронных ресурсов в реализации смешанного обучения.</w:t>
      </w:r>
    </w:p>
    <w:p w:rsidR="000F654A" w:rsidRDefault="00195D7A" w:rsidP="00A749C4">
      <w:pPr>
        <w:spacing w:after="0" w:line="240" w:lineRule="auto"/>
        <w:ind w:left="709"/>
        <w:jc w:val="right"/>
        <w:rPr>
          <w:rFonts w:ascii="Times New Roman" w:hAnsi="Times New Roman"/>
          <w:sz w:val="24"/>
          <w:szCs w:val="24"/>
        </w:rPr>
      </w:pPr>
      <w:r>
        <w:rPr>
          <w:rFonts w:ascii="Times New Roman" w:hAnsi="Times New Roman"/>
          <w:sz w:val="24"/>
          <w:szCs w:val="24"/>
        </w:rPr>
        <w:t>Егорова Жанна Рафаильевна</w:t>
      </w:r>
    </w:p>
    <w:p w:rsidR="00195D7A" w:rsidRDefault="00195D7A" w:rsidP="00A749C4">
      <w:pPr>
        <w:spacing w:after="0" w:line="240" w:lineRule="auto"/>
        <w:ind w:left="709"/>
        <w:jc w:val="right"/>
        <w:rPr>
          <w:rFonts w:ascii="Times New Roman" w:hAnsi="Times New Roman"/>
          <w:sz w:val="24"/>
          <w:szCs w:val="24"/>
        </w:rPr>
      </w:pPr>
      <w:r>
        <w:rPr>
          <w:rFonts w:ascii="Times New Roman" w:hAnsi="Times New Roman"/>
          <w:sz w:val="24"/>
          <w:szCs w:val="24"/>
        </w:rPr>
        <w:t>преподаватель</w:t>
      </w:r>
    </w:p>
    <w:p w:rsidR="00195D7A" w:rsidRDefault="00195D7A" w:rsidP="00A749C4">
      <w:pPr>
        <w:spacing w:after="0" w:line="240" w:lineRule="auto"/>
        <w:ind w:left="709"/>
        <w:jc w:val="right"/>
        <w:rPr>
          <w:rFonts w:ascii="Times New Roman" w:hAnsi="Times New Roman"/>
          <w:sz w:val="24"/>
          <w:szCs w:val="24"/>
        </w:rPr>
      </w:pPr>
      <w:r>
        <w:rPr>
          <w:rFonts w:ascii="Times New Roman" w:hAnsi="Times New Roman"/>
          <w:sz w:val="24"/>
          <w:szCs w:val="24"/>
        </w:rPr>
        <w:t>КГБ ПОУ «Алтайский промышленно-экономический колледж»</w:t>
      </w:r>
    </w:p>
    <w:p w:rsidR="00195D7A" w:rsidRPr="006662ED" w:rsidRDefault="00195D7A" w:rsidP="00195D7A">
      <w:pPr>
        <w:spacing w:after="0" w:line="240" w:lineRule="auto"/>
        <w:ind w:left="709"/>
        <w:jc w:val="both"/>
        <w:rPr>
          <w:rFonts w:ascii="Times New Roman" w:hAnsi="Times New Roman"/>
          <w:szCs w:val="24"/>
        </w:rPr>
      </w:pPr>
    </w:p>
    <w:p w:rsidR="00195D7A" w:rsidRPr="006662ED" w:rsidRDefault="00195D7A" w:rsidP="006662ED">
      <w:pPr>
        <w:spacing w:after="0" w:line="240" w:lineRule="auto"/>
        <w:ind w:left="709" w:firstLine="709"/>
        <w:jc w:val="both"/>
        <w:rPr>
          <w:rFonts w:ascii="Times New Roman" w:hAnsi="Times New Roman"/>
          <w:sz w:val="24"/>
          <w:szCs w:val="24"/>
        </w:rPr>
      </w:pPr>
    </w:p>
    <w:p w:rsidR="006662ED" w:rsidRPr="006662ED" w:rsidRDefault="006662ED" w:rsidP="006662ED">
      <w:pPr>
        <w:spacing w:after="0" w:line="240" w:lineRule="auto"/>
        <w:ind w:firstLine="567"/>
        <w:jc w:val="both"/>
        <w:rPr>
          <w:rFonts w:ascii="Times New Roman" w:hAnsi="Times New Roman"/>
          <w:sz w:val="24"/>
          <w:szCs w:val="24"/>
        </w:rPr>
      </w:pPr>
      <w:r w:rsidRPr="006662ED">
        <w:rPr>
          <w:rFonts w:ascii="Times New Roman" w:hAnsi="Times New Roman"/>
          <w:sz w:val="24"/>
          <w:szCs w:val="24"/>
        </w:rPr>
        <w:t>Используя новые возможности, преподаватель может выстраивать процесс работы со студентами в удобном для него и интересном для студентов формате. В данно</w:t>
      </w:r>
      <w:r w:rsidRPr="006662ED">
        <w:rPr>
          <w:rFonts w:ascii="Times New Roman" w:hAnsi="Times New Roman"/>
          <w:sz w:val="24"/>
          <w:szCs w:val="24"/>
        </w:rPr>
        <w:t>й публикации</w:t>
      </w:r>
      <w:r w:rsidRPr="006662ED">
        <w:rPr>
          <w:rFonts w:ascii="Times New Roman" w:hAnsi="Times New Roman"/>
          <w:sz w:val="24"/>
          <w:szCs w:val="24"/>
        </w:rPr>
        <w:t xml:space="preserve"> будет представлен обобщенный опыт реализации системы уроков по истории в системе смешанного образования с применением интерактивных технологий и электронных ресурсов. Методические разработки были подготовлены для групп специальности 40.02.01 Право и организация социального обеспечения 40.02.02 Правоохранительная деятельность на базе основного общего образования по учебному предмету «История», который продолжает изучение школьного курса и затрагивает историю </w:t>
      </w:r>
      <w:r w:rsidRPr="006662ED">
        <w:rPr>
          <w:rFonts w:ascii="Times New Roman" w:hAnsi="Times New Roman"/>
          <w:sz w:val="24"/>
          <w:szCs w:val="24"/>
          <w:lang w:val="en-US"/>
        </w:rPr>
        <w:t>XX</w:t>
      </w:r>
      <w:r w:rsidRPr="006662ED">
        <w:rPr>
          <w:rFonts w:ascii="Times New Roman" w:hAnsi="Times New Roman"/>
          <w:sz w:val="24"/>
          <w:szCs w:val="24"/>
        </w:rPr>
        <w:t xml:space="preserve"> – </w:t>
      </w:r>
      <w:r w:rsidRPr="006662ED">
        <w:rPr>
          <w:rFonts w:ascii="Times New Roman" w:hAnsi="Times New Roman"/>
          <w:sz w:val="24"/>
          <w:szCs w:val="24"/>
          <w:lang w:val="en-US"/>
        </w:rPr>
        <w:t>XXI</w:t>
      </w:r>
      <w:r w:rsidRPr="006662ED">
        <w:rPr>
          <w:rFonts w:ascii="Times New Roman" w:hAnsi="Times New Roman"/>
          <w:sz w:val="24"/>
          <w:szCs w:val="24"/>
        </w:rPr>
        <w:t xml:space="preserve"> вв. </w:t>
      </w:r>
    </w:p>
    <w:p w:rsidR="006662ED" w:rsidRPr="006662ED" w:rsidRDefault="006662ED" w:rsidP="006662ED">
      <w:pPr>
        <w:spacing w:after="0" w:line="240" w:lineRule="auto"/>
        <w:ind w:firstLine="567"/>
        <w:jc w:val="both"/>
        <w:rPr>
          <w:rFonts w:ascii="Times New Roman" w:hAnsi="Times New Roman"/>
          <w:sz w:val="24"/>
          <w:szCs w:val="24"/>
        </w:rPr>
      </w:pPr>
      <w:r w:rsidRPr="006662ED">
        <w:rPr>
          <w:rFonts w:ascii="Times New Roman" w:hAnsi="Times New Roman"/>
          <w:sz w:val="24"/>
          <w:szCs w:val="24"/>
        </w:rPr>
        <w:t xml:space="preserve">Студенты данных специальностей получают профессиональное юридическое образование, в связи, с чем количество часов, отведенное на изучение дисциплины, увеличено учебным планом специальности. В юридическом образовании исторические знания всегда были значимой часть процесса обучения, поэтому перед преподавателем стоит задача дать полноценные, качественные и глубокие знания, а </w:t>
      </w:r>
      <w:r w:rsidRPr="006662ED">
        <w:rPr>
          <w:rFonts w:ascii="Times New Roman" w:hAnsi="Times New Roman"/>
          <w:sz w:val="24"/>
          <w:szCs w:val="24"/>
        </w:rPr>
        <w:t>также</w:t>
      </w:r>
      <w:r w:rsidRPr="006662ED">
        <w:rPr>
          <w:rFonts w:ascii="Times New Roman" w:hAnsi="Times New Roman"/>
          <w:sz w:val="24"/>
          <w:szCs w:val="24"/>
        </w:rPr>
        <w:t xml:space="preserve"> заинтересовать и мотивировать студентов, на изучение профессионально направленных дисциплин, в том числе и истории профессионального цикла на следующих курсах обучения. </w:t>
      </w:r>
    </w:p>
    <w:p w:rsidR="006662ED" w:rsidRPr="006662ED" w:rsidRDefault="006662ED" w:rsidP="006662ED">
      <w:pPr>
        <w:spacing w:after="0" w:line="240" w:lineRule="auto"/>
        <w:ind w:firstLine="567"/>
        <w:jc w:val="both"/>
        <w:rPr>
          <w:rFonts w:ascii="Times New Roman" w:hAnsi="Times New Roman"/>
          <w:sz w:val="24"/>
          <w:szCs w:val="24"/>
        </w:rPr>
      </w:pPr>
      <w:r w:rsidRPr="006662ED">
        <w:rPr>
          <w:rFonts w:ascii="Times New Roman" w:hAnsi="Times New Roman"/>
          <w:sz w:val="24"/>
          <w:szCs w:val="24"/>
        </w:rPr>
        <w:t xml:space="preserve">Для реализации технологии смешанного обучения образовательная организация должна иметь подготовленную информационную среду. В «Алтайском промышленно-экономическом колледже» для работы со студентами создано несколько электронных ресурсов, позволяющих обеспечивать работу всей специальности и выделять конкретные учебные предметы, дисциплины, МДК. Единая образовательная среда «АПЭК» предполагает использование системы </w:t>
      </w:r>
      <w:proofErr w:type="spellStart"/>
      <w:r w:rsidRPr="006662ED">
        <w:rPr>
          <w:rFonts w:ascii="Times New Roman" w:hAnsi="Times New Roman"/>
          <w:sz w:val="24"/>
          <w:szCs w:val="24"/>
        </w:rPr>
        <w:t>Moodle</w:t>
      </w:r>
      <w:proofErr w:type="spellEnd"/>
      <w:r w:rsidRPr="006662ED">
        <w:rPr>
          <w:rFonts w:ascii="Times New Roman" w:hAnsi="Times New Roman"/>
          <w:sz w:val="24"/>
          <w:szCs w:val="24"/>
        </w:rPr>
        <w:t xml:space="preserve">, на которой студенты прикреплены с своей специальности и имеют доступ ко всем курсам, изучаемым в течение всего периода обучения. Обучаемые, записанный на курс, получает доступ ко всем учебным материалам, заданиям практических работ, презентациям, документам, схемам и картам. Курсы и задания пополняются и изменяются в зависимости от требований ФГОС, изменения примерных рабочих программ и рабочих программ образовательной организации. Несомненным плюсом такой формы организации является возможность студентов в любой хронологический период обратиться к текстам лекций и практическим заданиям. </w:t>
      </w:r>
    </w:p>
    <w:p w:rsidR="006662ED" w:rsidRPr="006662ED" w:rsidRDefault="006662ED" w:rsidP="006662ED">
      <w:pPr>
        <w:spacing w:after="0" w:line="240" w:lineRule="auto"/>
        <w:ind w:firstLine="567"/>
        <w:jc w:val="both"/>
        <w:rPr>
          <w:rFonts w:ascii="Times New Roman" w:hAnsi="Times New Roman"/>
          <w:sz w:val="24"/>
          <w:szCs w:val="24"/>
        </w:rPr>
      </w:pPr>
      <w:r w:rsidRPr="006662ED">
        <w:rPr>
          <w:rFonts w:ascii="Times New Roman" w:hAnsi="Times New Roman"/>
          <w:sz w:val="24"/>
          <w:szCs w:val="24"/>
        </w:rPr>
        <w:t xml:space="preserve">Еще одной формой дистанционного взаимодействия преподавателей и студентов являются ссылки на облачные хранилища преподавателей, куда они загружают задания для дистанционного обучения по своему предмету для учебной группы на конкретный день. Такая система дает возможность локального изучения темы или проведения практического занятия и не предполагает длительного хранения информации (максимум – один учебный семестр). </w:t>
      </w:r>
    </w:p>
    <w:p w:rsidR="006662ED" w:rsidRPr="006662ED" w:rsidRDefault="006662ED" w:rsidP="006662ED">
      <w:pPr>
        <w:spacing w:after="0" w:line="240" w:lineRule="auto"/>
        <w:ind w:firstLine="567"/>
        <w:jc w:val="both"/>
        <w:rPr>
          <w:rFonts w:ascii="Times New Roman" w:hAnsi="Times New Roman"/>
          <w:sz w:val="24"/>
          <w:szCs w:val="24"/>
        </w:rPr>
      </w:pPr>
      <w:r w:rsidRPr="006662ED">
        <w:rPr>
          <w:rFonts w:ascii="Times New Roman" w:hAnsi="Times New Roman"/>
          <w:sz w:val="24"/>
          <w:szCs w:val="24"/>
        </w:rPr>
        <w:t xml:space="preserve">Далее будут представлены методические разработки уроков, используемые на практике по разделу II История России, главе 1 Россия в годы «великих потрясений» 1914–1921. Материалы составлены на основе УМК «История России. 10 класс. Учеб. для общеобразовательных организаций. В 3 </w:t>
      </w:r>
      <w:proofErr w:type="spellStart"/>
      <w:r w:rsidRPr="006662ED">
        <w:rPr>
          <w:rFonts w:ascii="Times New Roman" w:hAnsi="Times New Roman"/>
          <w:sz w:val="24"/>
          <w:szCs w:val="24"/>
        </w:rPr>
        <w:t>ч.Ч</w:t>
      </w:r>
      <w:proofErr w:type="spellEnd"/>
      <w:r w:rsidRPr="006662ED">
        <w:rPr>
          <w:rFonts w:ascii="Times New Roman" w:hAnsi="Times New Roman"/>
          <w:sz w:val="24"/>
          <w:szCs w:val="24"/>
        </w:rPr>
        <w:t xml:space="preserve"> 1 по ред. А.В. </w:t>
      </w:r>
      <w:proofErr w:type="spellStart"/>
      <w:r w:rsidRPr="006662ED">
        <w:rPr>
          <w:rFonts w:ascii="Times New Roman" w:hAnsi="Times New Roman"/>
          <w:sz w:val="24"/>
          <w:szCs w:val="24"/>
        </w:rPr>
        <w:t>Торкунова</w:t>
      </w:r>
      <w:proofErr w:type="spellEnd"/>
      <w:r w:rsidRPr="006662ED">
        <w:rPr>
          <w:rFonts w:ascii="Times New Roman" w:hAnsi="Times New Roman"/>
          <w:sz w:val="24"/>
          <w:szCs w:val="24"/>
        </w:rPr>
        <w:t>. – М.: Просвещение, 2020. – 175с.».</w:t>
      </w:r>
    </w:p>
    <w:p w:rsidR="006662ED" w:rsidRPr="006662ED" w:rsidRDefault="006662ED" w:rsidP="006662ED">
      <w:pPr>
        <w:spacing w:after="0" w:line="240" w:lineRule="auto"/>
        <w:ind w:firstLine="567"/>
        <w:jc w:val="both"/>
        <w:rPr>
          <w:rFonts w:ascii="Times New Roman" w:hAnsi="Times New Roman"/>
          <w:sz w:val="24"/>
          <w:szCs w:val="24"/>
        </w:rPr>
      </w:pPr>
      <w:r w:rsidRPr="006662ED">
        <w:rPr>
          <w:rFonts w:ascii="Times New Roman" w:hAnsi="Times New Roman"/>
          <w:sz w:val="24"/>
          <w:szCs w:val="24"/>
        </w:rPr>
        <w:t xml:space="preserve">Данные методические рекомендации могут быть использованы преподавателями для подготовки и проведению аудиторных занятий, включают в себя методические разработки уроков, ресурсы, которые можно использовать преподавателю при подготовке к занятию, а также технологии для построения занятия по принципу смешанного обучения. </w:t>
      </w:r>
    </w:p>
    <w:p w:rsidR="006662ED" w:rsidRPr="006662ED" w:rsidRDefault="006662ED" w:rsidP="006662ED">
      <w:pPr>
        <w:spacing w:after="0" w:line="240" w:lineRule="auto"/>
        <w:ind w:firstLine="567"/>
        <w:jc w:val="both"/>
        <w:rPr>
          <w:rFonts w:ascii="Times New Roman" w:hAnsi="Times New Roman"/>
          <w:sz w:val="24"/>
          <w:szCs w:val="24"/>
        </w:rPr>
      </w:pPr>
      <w:r w:rsidRPr="006662ED">
        <w:rPr>
          <w:rFonts w:ascii="Times New Roman" w:hAnsi="Times New Roman"/>
          <w:sz w:val="24"/>
          <w:szCs w:val="24"/>
        </w:rPr>
        <w:t xml:space="preserve">Тема 1.1 Россия в Первой мировой войне предполагает изучение большого количества дидактических единиц. </w:t>
      </w:r>
      <w:proofErr w:type="gramStart"/>
      <w:r w:rsidRPr="006662ED">
        <w:rPr>
          <w:rFonts w:ascii="Times New Roman" w:hAnsi="Times New Roman"/>
          <w:sz w:val="24"/>
          <w:szCs w:val="24"/>
        </w:rPr>
        <w:t>Например</w:t>
      </w:r>
      <w:proofErr w:type="gramEnd"/>
      <w:r w:rsidRPr="006662ED">
        <w:rPr>
          <w:rFonts w:ascii="Times New Roman" w:hAnsi="Times New Roman"/>
          <w:sz w:val="24"/>
          <w:szCs w:val="24"/>
        </w:rPr>
        <w:t xml:space="preserve">: Россия и мир накануне Первой мировой войны. </w:t>
      </w:r>
      <w:r w:rsidRPr="006662ED">
        <w:rPr>
          <w:rFonts w:ascii="Times New Roman" w:hAnsi="Times New Roman"/>
          <w:sz w:val="24"/>
          <w:szCs w:val="24"/>
        </w:rPr>
        <w:lastRenderedPageBreak/>
        <w:t>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w:t>
      </w:r>
    </w:p>
    <w:p w:rsidR="006662ED" w:rsidRPr="006662ED" w:rsidRDefault="006662ED" w:rsidP="006662ED">
      <w:pPr>
        <w:spacing w:after="0" w:line="240" w:lineRule="auto"/>
        <w:ind w:firstLine="567"/>
        <w:jc w:val="both"/>
        <w:rPr>
          <w:rFonts w:ascii="Times New Roman" w:hAnsi="Times New Roman"/>
          <w:sz w:val="24"/>
          <w:szCs w:val="24"/>
        </w:rPr>
      </w:pPr>
      <w:r w:rsidRPr="006662ED">
        <w:rPr>
          <w:rFonts w:ascii="Times New Roman" w:hAnsi="Times New Roman"/>
          <w:sz w:val="24"/>
          <w:szCs w:val="24"/>
        </w:rPr>
        <w:t xml:space="preserve">За два академических часа необходимо усвоить большое количество материала, поэтому мотивацию студентов можно повысить, применив различные технологии. Например, на этапе актуализации знаний, обучающимся предлагается решить небольшой исторический кроссворд по теме. Опираясь на знания школьного курса, а </w:t>
      </w:r>
      <w:proofErr w:type="gramStart"/>
      <w:r w:rsidRPr="006662ED">
        <w:rPr>
          <w:rFonts w:ascii="Times New Roman" w:hAnsi="Times New Roman"/>
          <w:sz w:val="24"/>
          <w:szCs w:val="24"/>
        </w:rPr>
        <w:t>так же</w:t>
      </w:r>
      <w:proofErr w:type="gramEnd"/>
      <w:r w:rsidRPr="006662ED">
        <w:rPr>
          <w:rFonts w:ascii="Times New Roman" w:hAnsi="Times New Roman"/>
          <w:sz w:val="24"/>
          <w:szCs w:val="24"/>
        </w:rPr>
        <w:t xml:space="preserve"> курса всеобщей истории, пройденного в рамках изучения раздела I, студенты должны ответить на следующие вопросы:</w:t>
      </w:r>
    </w:p>
    <w:p w:rsidR="006662ED" w:rsidRPr="006662ED" w:rsidRDefault="006662ED" w:rsidP="006662ED">
      <w:pPr>
        <w:pStyle w:val="a7"/>
        <w:numPr>
          <w:ilvl w:val="0"/>
          <w:numId w:val="9"/>
        </w:numPr>
        <w:spacing w:after="0" w:line="240" w:lineRule="auto"/>
        <w:jc w:val="both"/>
        <w:rPr>
          <w:rFonts w:ascii="Times New Roman" w:hAnsi="Times New Roman"/>
          <w:sz w:val="24"/>
          <w:szCs w:val="24"/>
        </w:rPr>
      </w:pPr>
      <w:r w:rsidRPr="006662ED">
        <w:rPr>
          <w:rFonts w:ascii="Times New Roman" w:hAnsi="Times New Roman"/>
          <w:sz w:val="24"/>
          <w:szCs w:val="24"/>
        </w:rPr>
        <w:t xml:space="preserve">Крупное наступление русских армий (прорыв) на Юго-Западном фронте летом 1916 г., один из самых значительных успехов России в ходе Первой мировой войны. </w:t>
      </w:r>
    </w:p>
    <w:p w:rsidR="006662ED" w:rsidRPr="006662ED" w:rsidRDefault="006662ED" w:rsidP="006662ED">
      <w:pPr>
        <w:pStyle w:val="a7"/>
        <w:numPr>
          <w:ilvl w:val="0"/>
          <w:numId w:val="9"/>
        </w:numPr>
        <w:spacing w:after="0" w:line="240" w:lineRule="auto"/>
        <w:jc w:val="both"/>
        <w:rPr>
          <w:rFonts w:ascii="Times New Roman" w:hAnsi="Times New Roman"/>
          <w:sz w:val="24"/>
          <w:szCs w:val="24"/>
        </w:rPr>
      </w:pPr>
      <w:r w:rsidRPr="006662ED">
        <w:rPr>
          <w:rFonts w:ascii="Times New Roman" w:hAnsi="Times New Roman"/>
          <w:sz w:val="24"/>
          <w:szCs w:val="24"/>
        </w:rPr>
        <w:t xml:space="preserve">Блок, созданный в 1915г. в противовес блоку Антанта. </w:t>
      </w:r>
    </w:p>
    <w:p w:rsidR="006662ED" w:rsidRPr="006662ED" w:rsidRDefault="006662ED" w:rsidP="006662ED">
      <w:pPr>
        <w:pStyle w:val="a7"/>
        <w:numPr>
          <w:ilvl w:val="0"/>
          <w:numId w:val="9"/>
        </w:numPr>
        <w:spacing w:after="0" w:line="240" w:lineRule="auto"/>
        <w:jc w:val="both"/>
        <w:rPr>
          <w:rFonts w:ascii="Times New Roman" w:hAnsi="Times New Roman"/>
          <w:sz w:val="24"/>
          <w:szCs w:val="24"/>
        </w:rPr>
      </w:pPr>
      <w:r w:rsidRPr="006662ED">
        <w:rPr>
          <w:rFonts w:ascii="Times New Roman" w:hAnsi="Times New Roman"/>
          <w:sz w:val="24"/>
          <w:szCs w:val="24"/>
        </w:rPr>
        <w:t xml:space="preserve">Верховный главнокомандующий русскими войсками в Первую мировую войну. </w:t>
      </w:r>
    </w:p>
    <w:p w:rsidR="006662ED" w:rsidRPr="006662ED" w:rsidRDefault="006662ED" w:rsidP="006662ED">
      <w:pPr>
        <w:pStyle w:val="a7"/>
        <w:numPr>
          <w:ilvl w:val="0"/>
          <w:numId w:val="9"/>
        </w:numPr>
        <w:spacing w:after="0" w:line="240" w:lineRule="auto"/>
        <w:jc w:val="both"/>
        <w:rPr>
          <w:rFonts w:ascii="Times New Roman" w:hAnsi="Times New Roman"/>
          <w:sz w:val="24"/>
          <w:szCs w:val="24"/>
        </w:rPr>
      </w:pPr>
      <w:r w:rsidRPr="006662ED">
        <w:rPr>
          <w:rFonts w:ascii="Times New Roman" w:hAnsi="Times New Roman"/>
          <w:sz w:val="24"/>
          <w:szCs w:val="24"/>
        </w:rPr>
        <w:t xml:space="preserve">Стратегический план военного командования Германской империи, который был разработан в начале XX века, чтобы одержать быструю победу в Первой мировой войне на Западном фронте в войне с Францией, и в войне с Россией на Восточном фронте. </w:t>
      </w:r>
    </w:p>
    <w:p w:rsidR="006662ED" w:rsidRPr="006662ED" w:rsidRDefault="006662ED" w:rsidP="006662ED">
      <w:pPr>
        <w:pStyle w:val="a7"/>
        <w:numPr>
          <w:ilvl w:val="0"/>
          <w:numId w:val="9"/>
        </w:numPr>
        <w:spacing w:after="0" w:line="240" w:lineRule="auto"/>
        <w:jc w:val="both"/>
        <w:rPr>
          <w:rFonts w:ascii="Times New Roman" w:hAnsi="Times New Roman"/>
          <w:sz w:val="24"/>
          <w:szCs w:val="24"/>
        </w:rPr>
      </w:pPr>
      <w:r w:rsidRPr="006662ED">
        <w:rPr>
          <w:rFonts w:ascii="Times New Roman" w:hAnsi="Times New Roman"/>
          <w:sz w:val="24"/>
          <w:szCs w:val="24"/>
        </w:rPr>
        <w:t xml:space="preserve">Перевод вооруженных сил государства, существующих в мирное время, на организацию и состав военного времени. </w:t>
      </w:r>
    </w:p>
    <w:p w:rsidR="006662ED" w:rsidRPr="006662ED" w:rsidRDefault="006662ED" w:rsidP="006662ED">
      <w:pPr>
        <w:pStyle w:val="a7"/>
        <w:numPr>
          <w:ilvl w:val="0"/>
          <w:numId w:val="9"/>
        </w:numPr>
        <w:spacing w:after="0" w:line="240" w:lineRule="auto"/>
        <w:jc w:val="both"/>
        <w:rPr>
          <w:rFonts w:ascii="Times New Roman" w:hAnsi="Times New Roman"/>
          <w:sz w:val="24"/>
          <w:szCs w:val="24"/>
        </w:rPr>
      </w:pPr>
      <w:r w:rsidRPr="006662ED">
        <w:rPr>
          <w:rFonts w:ascii="Times New Roman" w:hAnsi="Times New Roman"/>
          <w:sz w:val="24"/>
          <w:szCs w:val="24"/>
        </w:rPr>
        <w:t>Страна, которая начала Первую мировую войну.</w:t>
      </w:r>
    </w:p>
    <w:p w:rsidR="006662ED" w:rsidRPr="006662ED" w:rsidRDefault="006662ED" w:rsidP="006662ED">
      <w:pPr>
        <w:pStyle w:val="a7"/>
        <w:numPr>
          <w:ilvl w:val="0"/>
          <w:numId w:val="9"/>
        </w:numPr>
        <w:spacing w:after="0" w:line="240" w:lineRule="auto"/>
        <w:jc w:val="both"/>
        <w:rPr>
          <w:rFonts w:ascii="Times New Roman" w:hAnsi="Times New Roman"/>
          <w:sz w:val="24"/>
          <w:szCs w:val="24"/>
        </w:rPr>
      </w:pPr>
      <w:r w:rsidRPr="006662ED">
        <w:rPr>
          <w:rFonts w:ascii="Times New Roman" w:hAnsi="Times New Roman"/>
          <w:sz w:val="24"/>
          <w:szCs w:val="24"/>
        </w:rPr>
        <w:t xml:space="preserve">Насильственный переворот во всех сферах жизнедеятельности общества, цель которого коренное изменение существующего строя. </w:t>
      </w:r>
    </w:p>
    <w:p w:rsidR="006662ED" w:rsidRPr="006662ED" w:rsidRDefault="006662ED" w:rsidP="006662ED">
      <w:pPr>
        <w:pStyle w:val="a7"/>
        <w:numPr>
          <w:ilvl w:val="0"/>
          <w:numId w:val="9"/>
        </w:numPr>
        <w:spacing w:after="0" w:line="240" w:lineRule="auto"/>
        <w:jc w:val="both"/>
        <w:rPr>
          <w:rFonts w:ascii="Times New Roman" w:hAnsi="Times New Roman"/>
          <w:sz w:val="24"/>
          <w:szCs w:val="24"/>
        </w:rPr>
      </w:pPr>
      <w:r w:rsidRPr="006662ED">
        <w:rPr>
          <w:rFonts w:ascii="Times New Roman" w:hAnsi="Times New Roman"/>
          <w:sz w:val="24"/>
          <w:szCs w:val="24"/>
        </w:rPr>
        <w:t>Решение кроссворда помогает студентам повысить уровень своей мотивации и углубиться в уже изученный материал, что облегчает изучение новой темы и рассмотрение Первой мировой войны под новым углом. Повышается качество знаний по истории, развивается логика и мыслительная деятельности обучающихся.</w:t>
      </w:r>
    </w:p>
    <w:p w:rsidR="006662ED" w:rsidRPr="006662ED" w:rsidRDefault="006662ED" w:rsidP="006662ED">
      <w:pPr>
        <w:pStyle w:val="a7"/>
        <w:numPr>
          <w:ilvl w:val="0"/>
          <w:numId w:val="9"/>
        </w:numPr>
        <w:spacing w:after="0" w:line="240" w:lineRule="auto"/>
        <w:jc w:val="both"/>
        <w:rPr>
          <w:rFonts w:ascii="Times New Roman" w:hAnsi="Times New Roman"/>
          <w:sz w:val="24"/>
          <w:szCs w:val="24"/>
        </w:rPr>
      </w:pPr>
      <w:r w:rsidRPr="006662ED">
        <w:rPr>
          <w:rFonts w:ascii="Times New Roman" w:hAnsi="Times New Roman"/>
          <w:sz w:val="24"/>
          <w:szCs w:val="24"/>
        </w:rPr>
        <w:t>Изучение данной темы строиться на уже изученном ранее материале, поэтому первостепенной задачей преподавателя является обобщение и объединение уже имеющихся знаний с новой информацией и дополнением о роли Российской Империи в Первой мировой войне и восприятии войны внутри государства. Последующие темы раздела новые для студентов, поэтому требуют большей проработки и подготовки со стороны преподавателя.</w:t>
      </w:r>
    </w:p>
    <w:p w:rsidR="006662ED" w:rsidRPr="006662ED" w:rsidRDefault="006662ED" w:rsidP="006662ED">
      <w:pPr>
        <w:spacing w:after="0" w:line="240" w:lineRule="auto"/>
        <w:ind w:firstLine="567"/>
        <w:jc w:val="both"/>
        <w:rPr>
          <w:rFonts w:ascii="Times New Roman" w:hAnsi="Times New Roman"/>
          <w:sz w:val="24"/>
          <w:szCs w:val="28"/>
        </w:rPr>
      </w:pPr>
      <w:r w:rsidRPr="006662ED">
        <w:rPr>
          <w:rFonts w:ascii="Times New Roman" w:hAnsi="Times New Roman"/>
          <w:sz w:val="24"/>
          <w:szCs w:val="28"/>
        </w:rPr>
        <w:t xml:space="preserve">Тема 1.2 Великая российская революция 1917 г.  предполагает изучение причин, предпосылок, хода революции, особенности формирования партий внутри страны и их борьбу за власть, отношения населения к Февральской революции и событиям октября. Данное занятие проводилось в дистанционном формате и отражает возможности реализации модели «Перевернутый класс». Данная модель предполагает перенесение активной учебной деятельности на домашнее изучение, а на занятии студенты должны «закрыть пробелы», возникшие при рассмотрении темы. Задача преподавателя – подготовить теоретический материал в онлайн-среде и донести о обучающихся. </w:t>
      </w:r>
    </w:p>
    <w:p w:rsidR="006662ED" w:rsidRPr="006662ED" w:rsidRDefault="006662ED" w:rsidP="006662ED">
      <w:pPr>
        <w:spacing w:after="0" w:line="240" w:lineRule="auto"/>
        <w:ind w:firstLine="567"/>
        <w:jc w:val="both"/>
        <w:rPr>
          <w:rFonts w:ascii="Times New Roman" w:hAnsi="Times New Roman"/>
          <w:sz w:val="24"/>
          <w:szCs w:val="28"/>
        </w:rPr>
      </w:pPr>
      <w:r w:rsidRPr="006662ED">
        <w:rPr>
          <w:rFonts w:ascii="Times New Roman" w:hAnsi="Times New Roman"/>
          <w:sz w:val="24"/>
          <w:szCs w:val="28"/>
        </w:rPr>
        <w:t xml:space="preserve">Для начала преподаватель должен определить цели и задачи занятия. </w:t>
      </w:r>
    </w:p>
    <w:p w:rsidR="006662ED" w:rsidRPr="006662ED" w:rsidRDefault="006662ED" w:rsidP="006662ED">
      <w:pPr>
        <w:spacing w:after="0" w:line="240" w:lineRule="auto"/>
        <w:ind w:firstLine="567"/>
        <w:jc w:val="both"/>
        <w:rPr>
          <w:rFonts w:ascii="Times New Roman" w:hAnsi="Times New Roman"/>
          <w:sz w:val="24"/>
          <w:szCs w:val="28"/>
        </w:rPr>
      </w:pPr>
      <w:r w:rsidRPr="006662ED">
        <w:rPr>
          <w:rFonts w:ascii="Times New Roman" w:hAnsi="Times New Roman"/>
          <w:sz w:val="24"/>
          <w:szCs w:val="28"/>
        </w:rPr>
        <w:t>Цели:</w:t>
      </w:r>
    </w:p>
    <w:p w:rsidR="006662ED" w:rsidRPr="006662ED" w:rsidRDefault="006662ED" w:rsidP="006662ED">
      <w:pPr>
        <w:pStyle w:val="a7"/>
        <w:numPr>
          <w:ilvl w:val="0"/>
          <w:numId w:val="10"/>
        </w:numPr>
        <w:spacing w:after="0" w:line="240" w:lineRule="auto"/>
        <w:jc w:val="both"/>
        <w:rPr>
          <w:rFonts w:ascii="Times New Roman" w:hAnsi="Times New Roman"/>
          <w:sz w:val="24"/>
          <w:szCs w:val="28"/>
        </w:rPr>
      </w:pPr>
      <w:r w:rsidRPr="006662ED">
        <w:rPr>
          <w:rFonts w:ascii="Times New Roman" w:hAnsi="Times New Roman"/>
          <w:sz w:val="24"/>
          <w:szCs w:val="28"/>
        </w:rPr>
        <w:t>выяснить причины падения монархии, объективные и субъективные факторы, повлиявшие на февральские события 1917 г., последствия падения монархии;</w:t>
      </w:r>
    </w:p>
    <w:p w:rsidR="006662ED" w:rsidRPr="006662ED" w:rsidRDefault="006662ED" w:rsidP="006662ED">
      <w:pPr>
        <w:pStyle w:val="a7"/>
        <w:numPr>
          <w:ilvl w:val="0"/>
          <w:numId w:val="10"/>
        </w:numPr>
        <w:spacing w:after="0" w:line="240" w:lineRule="auto"/>
        <w:jc w:val="both"/>
        <w:rPr>
          <w:rFonts w:ascii="Times New Roman" w:hAnsi="Times New Roman"/>
          <w:sz w:val="24"/>
          <w:szCs w:val="28"/>
        </w:rPr>
      </w:pPr>
      <w:r w:rsidRPr="006662ED">
        <w:rPr>
          <w:rFonts w:ascii="Times New Roman" w:hAnsi="Times New Roman"/>
          <w:sz w:val="24"/>
          <w:szCs w:val="28"/>
        </w:rPr>
        <w:t>выявить случайность или закономерность падения самодержавия.</w:t>
      </w:r>
    </w:p>
    <w:p w:rsidR="006662ED" w:rsidRPr="006662ED" w:rsidRDefault="006662ED" w:rsidP="006662ED">
      <w:pPr>
        <w:spacing w:after="0" w:line="240" w:lineRule="auto"/>
        <w:ind w:firstLine="567"/>
        <w:jc w:val="both"/>
        <w:rPr>
          <w:rFonts w:ascii="Times New Roman" w:hAnsi="Times New Roman"/>
          <w:sz w:val="24"/>
          <w:szCs w:val="28"/>
        </w:rPr>
      </w:pPr>
      <w:r w:rsidRPr="006662ED">
        <w:rPr>
          <w:rFonts w:ascii="Times New Roman" w:hAnsi="Times New Roman"/>
          <w:sz w:val="24"/>
          <w:szCs w:val="28"/>
        </w:rPr>
        <w:t>Задачи:</w:t>
      </w:r>
    </w:p>
    <w:p w:rsidR="006662ED" w:rsidRPr="006662ED" w:rsidRDefault="006662ED" w:rsidP="006662ED">
      <w:pPr>
        <w:pStyle w:val="a7"/>
        <w:numPr>
          <w:ilvl w:val="0"/>
          <w:numId w:val="11"/>
        </w:numPr>
        <w:spacing w:after="0" w:line="240" w:lineRule="auto"/>
        <w:jc w:val="both"/>
        <w:rPr>
          <w:rFonts w:ascii="Times New Roman" w:hAnsi="Times New Roman"/>
          <w:sz w:val="24"/>
          <w:szCs w:val="28"/>
        </w:rPr>
      </w:pPr>
      <w:r w:rsidRPr="006662ED">
        <w:rPr>
          <w:rFonts w:ascii="Times New Roman" w:hAnsi="Times New Roman"/>
          <w:sz w:val="24"/>
          <w:szCs w:val="28"/>
        </w:rPr>
        <w:t>понимать смысл основных понятий; называть даты основных событий Февральской революции 1917 года;</w:t>
      </w:r>
    </w:p>
    <w:p w:rsidR="006662ED" w:rsidRPr="006662ED" w:rsidRDefault="006662ED" w:rsidP="006662ED">
      <w:pPr>
        <w:pStyle w:val="a7"/>
        <w:numPr>
          <w:ilvl w:val="0"/>
          <w:numId w:val="11"/>
        </w:numPr>
        <w:spacing w:after="0" w:line="240" w:lineRule="auto"/>
        <w:jc w:val="both"/>
        <w:rPr>
          <w:rFonts w:ascii="Times New Roman" w:hAnsi="Times New Roman"/>
          <w:sz w:val="24"/>
          <w:szCs w:val="28"/>
        </w:rPr>
      </w:pPr>
      <w:r w:rsidRPr="006662ED">
        <w:rPr>
          <w:rFonts w:ascii="Times New Roman" w:hAnsi="Times New Roman"/>
          <w:sz w:val="24"/>
          <w:szCs w:val="28"/>
        </w:rPr>
        <w:t>характеризовать основные события Февральской революции 1917 года;</w:t>
      </w:r>
    </w:p>
    <w:p w:rsidR="006662ED" w:rsidRPr="006662ED" w:rsidRDefault="006662ED" w:rsidP="006662ED">
      <w:pPr>
        <w:pStyle w:val="a7"/>
        <w:numPr>
          <w:ilvl w:val="0"/>
          <w:numId w:val="11"/>
        </w:numPr>
        <w:spacing w:after="0" w:line="240" w:lineRule="auto"/>
        <w:jc w:val="both"/>
        <w:rPr>
          <w:rFonts w:ascii="Times New Roman" w:hAnsi="Times New Roman"/>
          <w:sz w:val="24"/>
          <w:szCs w:val="28"/>
        </w:rPr>
      </w:pPr>
      <w:r w:rsidRPr="006662ED">
        <w:rPr>
          <w:rFonts w:ascii="Times New Roman" w:hAnsi="Times New Roman"/>
          <w:sz w:val="24"/>
          <w:szCs w:val="28"/>
        </w:rPr>
        <w:lastRenderedPageBreak/>
        <w:t>развивать навыки и умения анализа причинно-следственных связей, явлений и событий.</w:t>
      </w:r>
    </w:p>
    <w:p w:rsidR="006662ED" w:rsidRPr="006662ED" w:rsidRDefault="006662ED" w:rsidP="006662ED">
      <w:pPr>
        <w:spacing w:after="0" w:line="240" w:lineRule="auto"/>
        <w:ind w:firstLine="567"/>
        <w:jc w:val="both"/>
        <w:rPr>
          <w:rFonts w:ascii="Times New Roman" w:hAnsi="Times New Roman"/>
          <w:sz w:val="24"/>
          <w:szCs w:val="28"/>
        </w:rPr>
      </w:pPr>
      <w:r w:rsidRPr="006662ED">
        <w:rPr>
          <w:rFonts w:ascii="Times New Roman" w:hAnsi="Times New Roman"/>
          <w:sz w:val="24"/>
          <w:szCs w:val="28"/>
        </w:rPr>
        <w:t xml:space="preserve">После постановки цели и задач необходимо структурировать весь материал для занятия, так же подобрать необходимый электронный материал по теме для обучающихся. </w:t>
      </w:r>
    </w:p>
    <w:p w:rsidR="006662ED" w:rsidRPr="006662ED" w:rsidRDefault="006662ED" w:rsidP="006662ED">
      <w:pPr>
        <w:spacing w:after="0" w:line="240" w:lineRule="auto"/>
        <w:ind w:firstLine="567"/>
        <w:jc w:val="both"/>
        <w:rPr>
          <w:rFonts w:ascii="Times New Roman" w:hAnsi="Times New Roman"/>
          <w:sz w:val="24"/>
          <w:szCs w:val="28"/>
        </w:rPr>
      </w:pPr>
      <w:r w:rsidRPr="006662ED">
        <w:rPr>
          <w:rFonts w:ascii="Times New Roman" w:hAnsi="Times New Roman"/>
          <w:sz w:val="24"/>
          <w:szCs w:val="28"/>
        </w:rPr>
        <w:t xml:space="preserve">Изучение темы начинается с событий февраля 1917 года, поэтому первое занятие данной темы предполагает именно эту направленность. </w:t>
      </w:r>
    </w:p>
    <w:p w:rsidR="006662ED" w:rsidRPr="006662ED" w:rsidRDefault="006662ED" w:rsidP="006662ED">
      <w:pPr>
        <w:spacing w:after="0" w:line="240" w:lineRule="auto"/>
        <w:ind w:firstLine="567"/>
        <w:jc w:val="both"/>
        <w:rPr>
          <w:rFonts w:ascii="Times New Roman" w:hAnsi="Times New Roman"/>
          <w:sz w:val="24"/>
          <w:szCs w:val="28"/>
        </w:rPr>
      </w:pPr>
      <w:r w:rsidRPr="006662ED">
        <w:rPr>
          <w:rFonts w:ascii="Times New Roman" w:hAnsi="Times New Roman"/>
          <w:sz w:val="24"/>
          <w:szCs w:val="28"/>
        </w:rPr>
        <w:t>Пример инструкции работы для студентов:</w:t>
      </w:r>
    </w:p>
    <w:p w:rsidR="006662ED" w:rsidRPr="006662ED" w:rsidRDefault="006662ED" w:rsidP="006662ED">
      <w:pPr>
        <w:spacing w:after="0" w:line="240" w:lineRule="auto"/>
        <w:ind w:firstLine="567"/>
        <w:jc w:val="both"/>
        <w:rPr>
          <w:rFonts w:ascii="Times New Roman" w:hAnsi="Times New Roman"/>
          <w:sz w:val="24"/>
          <w:szCs w:val="28"/>
        </w:rPr>
      </w:pPr>
      <w:r w:rsidRPr="006662ED">
        <w:rPr>
          <w:rFonts w:ascii="Times New Roman" w:hAnsi="Times New Roman"/>
          <w:sz w:val="24"/>
          <w:szCs w:val="28"/>
        </w:rPr>
        <w:t>Россия накануне 1917 г. находилась в крайне тяжёлом положении. Подрыв хозяйства, военные неудачи и прочие беды государства объяснялись неспособностью императора Николая II руководить огромной державой. Увеличивается количество людей, требующих улучшения своего материального положения. Либеральная и социалистическая оппозиция стремится к ограничению самодержавия или его полному свержению.</w:t>
      </w:r>
    </w:p>
    <w:p w:rsidR="006662ED" w:rsidRPr="006662ED" w:rsidRDefault="006662ED" w:rsidP="006662ED">
      <w:pPr>
        <w:spacing w:after="0" w:line="240" w:lineRule="auto"/>
        <w:ind w:firstLine="567"/>
        <w:jc w:val="both"/>
        <w:rPr>
          <w:rFonts w:ascii="Times New Roman" w:hAnsi="Times New Roman"/>
          <w:sz w:val="24"/>
          <w:szCs w:val="28"/>
        </w:rPr>
      </w:pPr>
      <w:r w:rsidRPr="006662ED">
        <w:rPr>
          <w:rFonts w:ascii="Times New Roman" w:hAnsi="Times New Roman"/>
          <w:sz w:val="24"/>
          <w:szCs w:val="28"/>
        </w:rPr>
        <w:t>Как Вы думаете, февральские события – историческая закономерность или трагическая случайность?</w:t>
      </w:r>
    </w:p>
    <w:p w:rsidR="006662ED" w:rsidRPr="006662ED" w:rsidRDefault="006662ED" w:rsidP="006662ED">
      <w:pPr>
        <w:pStyle w:val="a3"/>
        <w:numPr>
          <w:ilvl w:val="0"/>
          <w:numId w:val="12"/>
        </w:numPr>
        <w:shd w:val="clear" w:color="auto" w:fill="FFFFFF"/>
        <w:rPr>
          <w:color w:val="000000"/>
          <w:sz w:val="22"/>
          <w:szCs w:val="28"/>
        </w:rPr>
      </w:pPr>
      <w:r w:rsidRPr="006662ED">
        <w:rPr>
          <w:szCs w:val="28"/>
        </w:rPr>
        <w:t xml:space="preserve">Познакомьтесь с видео по ссылке: </w:t>
      </w:r>
      <w:hyperlink r:id="rId5" w:history="1">
        <w:r w:rsidRPr="006662ED">
          <w:rPr>
            <w:rStyle w:val="a6"/>
            <w:rFonts w:eastAsia="Calibri"/>
            <w:szCs w:val="28"/>
            <w:lang w:eastAsia="en-US"/>
          </w:rPr>
          <w:t>https://resh.edu.ru/subject/lesson/6392/main/282570/</w:t>
        </w:r>
      </w:hyperlink>
      <w:r w:rsidRPr="006662ED">
        <w:rPr>
          <w:rFonts w:eastAsia="Calibri"/>
          <w:szCs w:val="28"/>
          <w:lang w:eastAsia="en-US"/>
        </w:rPr>
        <w:t xml:space="preserve"> и текстом параграфа №3 учебника «</w:t>
      </w:r>
      <w:r w:rsidRPr="006662ED">
        <w:rPr>
          <w:szCs w:val="28"/>
        </w:rPr>
        <w:t xml:space="preserve">История России. 10 класс. Учеб. для общеобразовательных организаций. В 3 </w:t>
      </w:r>
      <w:proofErr w:type="spellStart"/>
      <w:r w:rsidRPr="006662ED">
        <w:rPr>
          <w:szCs w:val="28"/>
        </w:rPr>
        <w:t>ч.Ч</w:t>
      </w:r>
      <w:proofErr w:type="spellEnd"/>
      <w:r w:rsidRPr="006662ED">
        <w:rPr>
          <w:szCs w:val="28"/>
        </w:rPr>
        <w:t xml:space="preserve"> 1 по ред. А.В. </w:t>
      </w:r>
      <w:proofErr w:type="spellStart"/>
      <w:r w:rsidRPr="006662ED">
        <w:rPr>
          <w:szCs w:val="28"/>
        </w:rPr>
        <w:t>Торкунова</w:t>
      </w:r>
      <w:proofErr w:type="spellEnd"/>
      <w:r w:rsidRPr="006662ED">
        <w:rPr>
          <w:szCs w:val="28"/>
        </w:rPr>
        <w:t>. – М.: Просвещение, 2020. – 175с.» составьте конспект в тетрадь и ответьте на вопросы:</w:t>
      </w:r>
    </w:p>
    <w:p w:rsidR="006662ED" w:rsidRPr="006662ED" w:rsidRDefault="006662ED" w:rsidP="006662ED">
      <w:pPr>
        <w:pStyle w:val="a3"/>
        <w:numPr>
          <w:ilvl w:val="0"/>
          <w:numId w:val="13"/>
        </w:numPr>
        <w:shd w:val="clear" w:color="auto" w:fill="FFFFFF"/>
        <w:rPr>
          <w:szCs w:val="28"/>
        </w:rPr>
      </w:pPr>
      <w:r w:rsidRPr="006662ED">
        <w:rPr>
          <w:szCs w:val="28"/>
        </w:rPr>
        <w:t>Почему сформированное после свержения монархии правительство получило название «Временного»?</w:t>
      </w:r>
    </w:p>
    <w:p w:rsidR="006662ED" w:rsidRPr="006662ED" w:rsidRDefault="006662ED" w:rsidP="006662ED">
      <w:pPr>
        <w:pStyle w:val="a3"/>
        <w:numPr>
          <w:ilvl w:val="0"/>
          <w:numId w:val="13"/>
        </w:numPr>
        <w:shd w:val="clear" w:color="auto" w:fill="FFFFFF"/>
        <w:rPr>
          <w:szCs w:val="28"/>
        </w:rPr>
      </w:pPr>
      <w:r w:rsidRPr="006662ED">
        <w:rPr>
          <w:szCs w:val="28"/>
        </w:rPr>
        <w:t xml:space="preserve">Назовите основные политические партии, действовавшие в России к 1917г. Дайте их основную характеристику. </w:t>
      </w:r>
    </w:p>
    <w:p w:rsidR="006662ED" w:rsidRPr="006662ED" w:rsidRDefault="006662ED" w:rsidP="006662ED">
      <w:pPr>
        <w:pStyle w:val="a3"/>
        <w:numPr>
          <w:ilvl w:val="0"/>
          <w:numId w:val="13"/>
        </w:numPr>
        <w:shd w:val="clear" w:color="auto" w:fill="FFFFFF"/>
        <w:rPr>
          <w:szCs w:val="28"/>
        </w:rPr>
      </w:pPr>
      <w:r w:rsidRPr="006662ED">
        <w:rPr>
          <w:szCs w:val="28"/>
        </w:rPr>
        <w:t>Почему Временным правительством было отложено решение вопросов о земле и национально-государственном устройстве страны?</w:t>
      </w:r>
    </w:p>
    <w:p w:rsidR="006662ED" w:rsidRPr="006662ED" w:rsidRDefault="006662ED" w:rsidP="006662ED">
      <w:pPr>
        <w:pStyle w:val="a3"/>
        <w:numPr>
          <w:ilvl w:val="0"/>
          <w:numId w:val="13"/>
        </w:numPr>
        <w:shd w:val="clear" w:color="auto" w:fill="FFFFFF"/>
        <w:rPr>
          <w:szCs w:val="28"/>
        </w:rPr>
      </w:pPr>
      <w:r w:rsidRPr="006662ED">
        <w:rPr>
          <w:szCs w:val="28"/>
        </w:rPr>
        <w:t>Перечислите кризисы Временного правительства.</w:t>
      </w:r>
    </w:p>
    <w:p w:rsidR="006662ED" w:rsidRPr="006662ED" w:rsidRDefault="006662ED" w:rsidP="006662ED">
      <w:pPr>
        <w:pStyle w:val="a3"/>
        <w:numPr>
          <w:ilvl w:val="0"/>
          <w:numId w:val="12"/>
        </w:numPr>
        <w:shd w:val="clear" w:color="auto" w:fill="FFFFFF"/>
        <w:rPr>
          <w:szCs w:val="28"/>
        </w:rPr>
      </w:pPr>
      <w:r w:rsidRPr="006662ED">
        <w:rPr>
          <w:szCs w:val="28"/>
        </w:rPr>
        <w:t xml:space="preserve"> Выполните задания для самопроверки:</w:t>
      </w:r>
    </w:p>
    <w:p w:rsidR="006662ED" w:rsidRPr="006662ED" w:rsidRDefault="006662ED" w:rsidP="006662ED">
      <w:pPr>
        <w:pStyle w:val="a7"/>
        <w:numPr>
          <w:ilvl w:val="0"/>
          <w:numId w:val="14"/>
        </w:numPr>
        <w:spacing w:after="0" w:line="240" w:lineRule="auto"/>
        <w:jc w:val="both"/>
        <w:rPr>
          <w:rFonts w:ascii="Times New Roman" w:hAnsi="Times New Roman"/>
          <w:sz w:val="24"/>
          <w:szCs w:val="28"/>
        </w:rPr>
      </w:pPr>
      <w:hyperlink r:id="rId6" w:history="1">
        <w:r w:rsidRPr="006662ED">
          <w:rPr>
            <w:rStyle w:val="a6"/>
            <w:rFonts w:ascii="Times New Roman" w:hAnsi="Times New Roman"/>
            <w:sz w:val="24"/>
            <w:szCs w:val="28"/>
          </w:rPr>
          <w:t>https://learningapps.org/405335</w:t>
        </w:r>
      </w:hyperlink>
    </w:p>
    <w:p w:rsidR="006662ED" w:rsidRPr="006662ED" w:rsidRDefault="006662ED" w:rsidP="006662ED">
      <w:pPr>
        <w:pStyle w:val="a7"/>
        <w:numPr>
          <w:ilvl w:val="0"/>
          <w:numId w:val="14"/>
        </w:numPr>
        <w:spacing w:after="0" w:line="240" w:lineRule="auto"/>
        <w:jc w:val="both"/>
        <w:rPr>
          <w:rFonts w:ascii="Times New Roman" w:hAnsi="Times New Roman"/>
          <w:sz w:val="24"/>
          <w:szCs w:val="28"/>
        </w:rPr>
      </w:pPr>
      <w:hyperlink r:id="rId7" w:history="1">
        <w:r w:rsidRPr="006662ED">
          <w:rPr>
            <w:rStyle w:val="a6"/>
            <w:rFonts w:ascii="Times New Roman" w:hAnsi="Times New Roman"/>
            <w:sz w:val="24"/>
            <w:szCs w:val="28"/>
          </w:rPr>
          <w:t>https://learningapps.org/21856885</w:t>
        </w:r>
      </w:hyperlink>
      <w:r w:rsidRPr="006662ED">
        <w:rPr>
          <w:rFonts w:ascii="Times New Roman" w:hAnsi="Times New Roman"/>
          <w:sz w:val="24"/>
          <w:szCs w:val="28"/>
        </w:rPr>
        <w:t xml:space="preserve"> </w:t>
      </w:r>
    </w:p>
    <w:p w:rsidR="006662ED" w:rsidRPr="006662ED" w:rsidRDefault="006662ED" w:rsidP="006662ED">
      <w:pPr>
        <w:pStyle w:val="a3"/>
        <w:numPr>
          <w:ilvl w:val="0"/>
          <w:numId w:val="12"/>
        </w:numPr>
        <w:shd w:val="clear" w:color="auto" w:fill="FFFFFF"/>
        <w:rPr>
          <w:szCs w:val="28"/>
        </w:rPr>
      </w:pPr>
      <w:r w:rsidRPr="006662ED">
        <w:rPr>
          <w:szCs w:val="28"/>
        </w:rPr>
        <w:t xml:space="preserve">Запишите в тетради вопросы, появившиеся в процессе изучения темы. </w:t>
      </w:r>
    </w:p>
    <w:p w:rsidR="006662ED" w:rsidRPr="006662ED" w:rsidRDefault="006662ED" w:rsidP="006662ED">
      <w:pPr>
        <w:spacing w:after="0" w:line="240" w:lineRule="auto"/>
        <w:ind w:firstLine="567"/>
        <w:jc w:val="both"/>
        <w:rPr>
          <w:rFonts w:ascii="Times New Roman" w:hAnsi="Times New Roman"/>
          <w:sz w:val="24"/>
          <w:szCs w:val="28"/>
        </w:rPr>
      </w:pPr>
      <w:r w:rsidRPr="006662ED">
        <w:rPr>
          <w:rFonts w:ascii="Times New Roman" w:hAnsi="Times New Roman"/>
          <w:sz w:val="24"/>
          <w:szCs w:val="28"/>
        </w:rPr>
        <w:t xml:space="preserve">Таким образом, дома студенты изучат </w:t>
      </w:r>
      <w:proofErr w:type="spellStart"/>
      <w:r w:rsidRPr="006662ED">
        <w:rPr>
          <w:rFonts w:ascii="Times New Roman" w:hAnsi="Times New Roman"/>
          <w:sz w:val="24"/>
          <w:szCs w:val="28"/>
        </w:rPr>
        <w:t>видеолекцию</w:t>
      </w:r>
      <w:proofErr w:type="spellEnd"/>
      <w:r w:rsidRPr="006662ED">
        <w:rPr>
          <w:rFonts w:ascii="Times New Roman" w:hAnsi="Times New Roman"/>
          <w:sz w:val="24"/>
          <w:szCs w:val="28"/>
        </w:rPr>
        <w:t xml:space="preserve"> и познакомятся с теоретическим текстом, составят конспект, пройдут этап первичного заключения и рефлексии, попытавшись оценить </w:t>
      </w:r>
      <w:proofErr w:type="spellStart"/>
      <w:r w:rsidRPr="006662ED">
        <w:rPr>
          <w:rFonts w:ascii="Times New Roman" w:hAnsi="Times New Roman"/>
          <w:sz w:val="24"/>
          <w:szCs w:val="28"/>
        </w:rPr>
        <w:t>сложноси</w:t>
      </w:r>
      <w:proofErr w:type="spellEnd"/>
      <w:r w:rsidRPr="006662ED">
        <w:rPr>
          <w:rFonts w:ascii="Times New Roman" w:hAnsi="Times New Roman"/>
          <w:sz w:val="24"/>
          <w:szCs w:val="28"/>
        </w:rPr>
        <w:t xml:space="preserve">, которые возникли при изучении данной темы. </w:t>
      </w:r>
    </w:p>
    <w:p w:rsidR="006662ED" w:rsidRPr="006662ED" w:rsidRDefault="006662ED" w:rsidP="006662ED">
      <w:pPr>
        <w:spacing w:after="0" w:line="240" w:lineRule="auto"/>
        <w:ind w:firstLine="567"/>
        <w:jc w:val="both"/>
        <w:rPr>
          <w:rFonts w:ascii="Times New Roman" w:hAnsi="Times New Roman"/>
          <w:sz w:val="24"/>
          <w:szCs w:val="28"/>
        </w:rPr>
      </w:pPr>
      <w:r w:rsidRPr="006662ED">
        <w:rPr>
          <w:rFonts w:ascii="Times New Roman" w:hAnsi="Times New Roman"/>
          <w:sz w:val="24"/>
          <w:szCs w:val="28"/>
        </w:rPr>
        <w:t xml:space="preserve">При проведении следующего занятия по теме 1.2 Великая российская революция 1917 г., в котором упор будет делаться на события октября 1917 года, на этапе актуализации знаний и по мере изучения темы, студенты смогут задать свои вопросы и ликвидировать пробелы, появившиеся при самостоятельно изучении темы. Для этого можно использовать не только привычную форму работы «вопрос-ответ», но и интерактивные задания электронного ресурса Российской электронной школы по ссылке </w:t>
      </w:r>
      <w:hyperlink r:id="rId8" w:history="1">
        <w:r w:rsidRPr="006662ED">
          <w:rPr>
            <w:rStyle w:val="a6"/>
            <w:rFonts w:ascii="Times New Roman" w:hAnsi="Times New Roman"/>
            <w:sz w:val="24"/>
            <w:szCs w:val="28"/>
          </w:rPr>
          <w:t>https://resh.edu.ru/subject/lesson/6392/train/282574/</w:t>
        </w:r>
      </w:hyperlink>
      <w:r w:rsidRPr="006662ED">
        <w:rPr>
          <w:rFonts w:ascii="Times New Roman" w:hAnsi="Times New Roman"/>
          <w:sz w:val="24"/>
          <w:szCs w:val="28"/>
        </w:rPr>
        <w:t xml:space="preserve">. Так же, плавный переход от событий февраля к октябрю 1917 года позволит сформировать полную картину политических, экономических и социальных событий, происходивших в России того периода, а </w:t>
      </w:r>
      <w:proofErr w:type="gramStart"/>
      <w:r w:rsidRPr="006662ED">
        <w:rPr>
          <w:rFonts w:ascii="Times New Roman" w:hAnsi="Times New Roman"/>
          <w:sz w:val="24"/>
          <w:szCs w:val="28"/>
        </w:rPr>
        <w:t>так же</w:t>
      </w:r>
      <w:proofErr w:type="gramEnd"/>
      <w:r w:rsidRPr="006662ED">
        <w:rPr>
          <w:rFonts w:ascii="Times New Roman" w:hAnsi="Times New Roman"/>
          <w:sz w:val="24"/>
          <w:szCs w:val="28"/>
        </w:rPr>
        <w:t xml:space="preserve"> значение Первой мировой войны для внутреннего развития государства. </w:t>
      </w:r>
    </w:p>
    <w:p w:rsidR="006662ED" w:rsidRDefault="006662ED" w:rsidP="006662ED">
      <w:pPr>
        <w:spacing w:after="0" w:line="240" w:lineRule="auto"/>
        <w:ind w:firstLine="567"/>
        <w:jc w:val="both"/>
        <w:rPr>
          <w:rFonts w:ascii="Times New Roman" w:hAnsi="Times New Roman"/>
          <w:sz w:val="24"/>
          <w:szCs w:val="28"/>
        </w:rPr>
      </w:pPr>
      <w:r w:rsidRPr="006662ED">
        <w:rPr>
          <w:rFonts w:ascii="Times New Roman" w:hAnsi="Times New Roman"/>
          <w:sz w:val="24"/>
          <w:szCs w:val="28"/>
        </w:rPr>
        <w:t xml:space="preserve">Можно сделать вывод, что в данном случае смешанное обучение и использование модели «перевернутый класс» может повысить мотивацию школьников и улучшить качество их знаний, а </w:t>
      </w:r>
      <w:proofErr w:type="gramStart"/>
      <w:r w:rsidRPr="006662ED">
        <w:rPr>
          <w:rFonts w:ascii="Times New Roman" w:hAnsi="Times New Roman"/>
          <w:sz w:val="24"/>
          <w:szCs w:val="28"/>
        </w:rPr>
        <w:t>так же</w:t>
      </w:r>
      <w:proofErr w:type="gramEnd"/>
      <w:r w:rsidRPr="006662ED">
        <w:rPr>
          <w:rFonts w:ascii="Times New Roman" w:hAnsi="Times New Roman"/>
          <w:sz w:val="24"/>
          <w:szCs w:val="28"/>
        </w:rPr>
        <w:t xml:space="preserve"> содействовать формированию личностных качеств. Увеличивается вовлеченность студентов в образовательный процесс, повышается уровень ответственности </w:t>
      </w:r>
      <w:r w:rsidRPr="006662ED">
        <w:rPr>
          <w:rFonts w:ascii="Times New Roman" w:hAnsi="Times New Roman"/>
          <w:sz w:val="24"/>
          <w:szCs w:val="28"/>
        </w:rPr>
        <w:lastRenderedPageBreak/>
        <w:t xml:space="preserve">за свою работу. Так же, в случае затруднений студенты могут знакомиться с материалами неограниченное количество раз и работать в собственном темпе, что повысит их качество знаний. </w:t>
      </w:r>
    </w:p>
    <w:p w:rsidR="006662ED" w:rsidRPr="006662ED" w:rsidRDefault="006662ED" w:rsidP="006662ED">
      <w:pPr>
        <w:spacing w:after="0" w:line="240" w:lineRule="auto"/>
        <w:ind w:firstLine="567"/>
        <w:jc w:val="both"/>
        <w:rPr>
          <w:rFonts w:ascii="Times New Roman" w:hAnsi="Times New Roman"/>
          <w:sz w:val="24"/>
          <w:szCs w:val="28"/>
        </w:rPr>
      </w:pPr>
      <w:r w:rsidRPr="006662ED">
        <w:rPr>
          <w:rFonts w:ascii="Times New Roman" w:hAnsi="Times New Roman"/>
          <w:sz w:val="24"/>
          <w:szCs w:val="28"/>
        </w:rPr>
        <w:t xml:space="preserve">Процесс работы проходит во взаимодействии с преподавателем, либо самостоятельно. При выполнении заданий обучающиеся отвечают на вопросы в группе, что приводит к диалогу и развитию коммуникативных навыков. </w:t>
      </w:r>
      <w:proofErr w:type="gramStart"/>
      <w:r w:rsidRPr="006662ED">
        <w:rPr>
          <w:rFonts w:ascii="Times New Roman" w:hAnsi="Times New Roman"/>
          <w:sz w:val="24"/>
          <w:szCs w:val="28"/>
        </w:rPr>
        <w:t>Деление</w:t>
      </w:r>
      <w:proofErr w:type="gramEnd"/>
      <w:r w:rsidRPr="006662ED">
        <w:rPr>
          <w:rFonts w:ascii="Times New Roman" w:hAnsi="Times New Roman"/>
          <w:sz w:val="24"/>
          <w:szCs w:val="28"/>
        </w:rPr>
        <w:t xml:space="preserve"> а группы и зонирование помогают вовлечь в учебный процесс всех студентов и включить их в активную деятельность, причем не только индивидуальную, но и групповую. Студенты становятся активными участниками образовательного процесса, который связан как с классическими формами работы, так и с информационными технологиями. У студентов повышается уровень заинтересованности и мотивация, они могут самостоятельно формулировать цели своей работы на каждом этапе, темп его прохождения и форму работы (командная или индивидуальная), так же на этапе рефлексии студентам легче самостоятельно оценить свои учебные достижения и увидеть проблемы в знаниях. </w:t>
      </w:r>
    </w:p>
    <w:p w:rsidR="006662ED" w:rsidRPr="006662ED" w:rsidRDefault="006662ED" w:rsidP="006662ED">
      <w:pPr>
        <w:spacing w:after="0" w:line="240" w:lineRule="auto"/>
        <w:ind w:firstLine="567"/>
        <w:jc w:val="both"/>
        <w:rPr>
          <w:rFonts w:ascii="Times New Roman" w:hAnsi="Times New Roman"/>
          <w:sz w:val="24"/>
          <w:szCs w:val="28"/>
        </w:rPr>
      </w:pPr>
      <w:r w:rsidRPr="006662ED">
        <w:rPr>
          <w:rFonts w:ascii="Times New Roman" w:hAnsi="Times New Roman"/>
          <w:sz w:val="24"/>
          <w:szCs w:val="28"/>
        </w:rPr>
        <w:t xml:space="preserve">Таким образом, можно сделать вывод, что использование электронных ресурсов и инструментов позволяет реализовать смешанное обучение в образовании. На различных этапах занятия можно интегрировать применение интерактивных технологий и моделей смешанного обучения. Для реализации на занятиях предпочтительно выбирать комплексные ресурсы, совмещающие в себе учебный контент и инструментарий для организации занятия. Цифровые ресурсы могут быть уже готовы, </w:t>
      </w:r>
      <w:proofErr w:type="gramStart"/>
      <w:r w:rsidRPr="006662ED">
        <w:rPr>
          <w:rFonts w:ascii="Times New Roman" w:hAnsi="Times New Roman"/>
          <w:sz w:val="24"/>
          <w:szCs w:val="28"/>
        </w:rPr>
        <w:t>например</w:t>
      </w:r>
      <w:proofErr w:type="gramEnd"/>
      <w:r w:rsidRPr="006662ED">
        <w:rPr>
          <w:rFonts w:ascii="Times New Roman" w:hAnsi="Times New Roman"/>
          <w:sz w:val="24"/>
          <w:szCs w:val="28"/>
        </w:rPr>
        <w:t xml:space="preserve"> ресурсы РЭШ, представленные в разработках, так и созданные преподавателем для своего занятия, в данном случае задания на сайтах LearningApps.org. и </w:t>
      </w:r>
      <w:proofErr w:type="spellStart"/>
      <w:r w:rsidRPr="006662ED">
        <w:rPr>
          <w:rFonts w:ascii="Times New Roman" w:hAnsi="Times New Roman"/>
          <w:sz w:val="24"/>
          <w:szCs w:val="28"/>
        </w:rPr>
        <w:t>Mentimeter</w:t>
      </w:r>
      <w:proofErr w:type="spellEnd"/>
      <w:r w:rsidRPr="006662ED">
        <w:rPr>
          <w:rFonts w:ascii="Times New Roman" w:hAnsi="Times New Roman"/>
          <w:sz w:val="24"/>
          <w:szCs w:val="28"/>
        </w:rPr>
        <w:t>.</w:t>
      </w:r>
    </w:p>
    <w:p w:rsidR="006662ED" w:rsidRPr="006662ED" w:rsidRDefault="006662ED" w:rsidP="006662ED">
      <w:pPr>
        <w:spacing w:after="0" w:line="240" w:lineRule="auto"/>
        <w:ind w:firstLine="567"/>
        <w:jc w:val="both"/>
        <w:rPr>
          <w:rFonts w:ascii="Times New Roman" w:hAnsi="Times New Roman"/>
          <w:szCs w:val="28"/>
        </w:rPr>
      </w:pPr>
    </w:p>
    <w:p w:rsidR="00195D7A" w:rsidRPr="006662ED" w:rsidRDefault="00195D7A" w:rsidP="006662ED">
      <w:pPr>
        <w:spacing w:after="0" w:line="240" w:lineRule="auto"/>
        <w:ind w:left="709" w:firstLine="709"/>
        <w:jc w:val="both"/>
        <w:rPr>
          <w:rFonts w:ascii="Times New Roman" w:hAnsi="Times New Roman"/>
          <w:sz w:val="24"/>
          <w:szCs w:val="24"/>
        </w:rPr>
      </w:pPr>
      <w:r w:rsidRPr="006662ED">
        <w:rPr>
          <w:rFonts w:ascii="Times New Roman" w:hAnsi="Times New Roman"/>
          <w:sz w:val="24"/>
          <w:szCs w:val="24"/>
        </w:rPr>
        <w:t>Список использованной литературы:</w:t>
      </w:r>
    </w:p>
    <w:p w:rsidR="006662ED" w:rsidRPr="006662ED" w:rsidRDefault="006662ED" w:rsidP="006662ED">
      <w:pPr>
        <w:pStyle w:val="a7"/>
        <w:numPr>
          <w:ilvl w:val="0"/>
          <w:numId w:val="8"/>
        </w:numPr>
        <w:spacing w:after="0" w:line="240" w:lineRule="auto"/>
        <w:jc w:val="both"/>
        <w:rPr>
          <w:rFonts w:ascii="Times New Roman" w:hAnsi="Times New Roman"/>
          <w:sz w:val="24"/>
          <w:szCs w:val="28"/>
        </w:rPr>
      </w:pPr>
      <w:r w:rsidRPr="006662ED">
        <w:rPr>
          <w:rFonts w:ascii="Times New Roman" w:hAnsi="Times New Roman"/>
          <w:sz w:val="24"/>
          <w:szCs w:val="28"/>
        </w:rPr>
        <w:t xml:space="preserve">Анализ цифровых образовательных ресурсов и сервисов для организации учебного процесса школ / И. А. Карлов, Н. М. </w:t>
      </w:r>
      <w:proofErr w:type="spellStart"/>
      <w:r w:rsidRPr="006662ED">
        <w:rPr>
          <w:rFonts w:ascii="Times New Roman" w:hAnsi="Times New Roman"/>
          <w:sz w:val="24"/>
          <w:szCs w:val="28"/>
        </w:rPr>
        <w:t>Киясов</w:t>
      </w:r>
      <w:proofErr w:type="spellEnd"/>
      <w:r w:rsidRPr="006662ED">
        <w:rPr>
          <w:rFonts w:ascii="Times New Roman" w:hAnsi="Times New Roman"/>
          <w:sz w:val="24"/>
          <w:szCs w:val="28"/>
        </w:rPr>
        <w:t xml:space="preserve">, В. О. Ковалев, Н. А. Кожевников, Е. Д. </w:t>
      </w:r>
      <w:proofErr w:type="spellStart"/>
      <w:r w:rsidRPr="006662ED">
        <w:rPr>
          <w:rFonts w:ascii="Times New Roman" w:hAnsi="Times New Roman"/>
          <w:sz w:val="24"/>
          <w:szCs w:val="28"/>
        </w:rPr>
        <w:t>Патаракин</w:t>
      </w:r>
      <w:proofErr w:type="spellEnd"/>
      <w:r w:rsidRPr="006662ED">
        <w:rPr>
          <w:rFonts w:ascii="Times New Roman" w:hAnsi="Times New Roman"/>
          <w:sz w:val="24"/>
          <w:szCs w:val="28"/>
        </w:rPr>
        <w:t xml:space="preserve">, И. Д. Фрумин, А. Н. </w:t>
      </w:r>
      <w:proofErr w:type="spellStart"/>
      <w:r w:rsidRPr="006662ED">
        <w:rPr>
          <w:rFonts w:ascii="Times New Roman" w:hAnsi="Times New Roman"/>
          <w:sz w:val="24"/>
          <w:szCs w:val="28"/>
        </w:rPr>
        <w:t>Швиндт</w:t>
      </w:r>
      <w:proofErr w:type="spellEnd"/>
      <w:r w:rsidRPr="006662ED">
        <w:rPr>
          <w:rFonts w:ascii="Times New Roman" w:hAnsi="Times New Roman"/>
          <w:sz w:val="24"/>
          <w:szCs w:val="28"/>
        </w:rPr>
        <w:t xml:space="preserve">, Д. О. </w:t>
      </w:r>
      <w:proofErr w:type="spellStart"/>
      <w:r w:rsidRPr="006662ED">
        <w:rPr>
          <w:rFonts w:ascii="Times New Roman" w:hAnsi="Times New Roman"/>
          <w:sz w:val="24"/>
          <w:szCs w:val="28"/>
        </w:rPr>
        <w:t>Шонов</w:t>
      </w:r>
      <w:proofErr w:type="spellEnd"/>
      <w:r w:rsidRPr="006662ED">
        <w:rPr>
          <w:rFonts w:ascii="Times New Roman" w:hAnsi="Times New Roman"/>
          <w:sz w:val="24"/>
          <w:szCs w:val="28"/>
        </w:rPr>
        <w:t>; Национальный исследовательский университет «Высшая школа экономики», Институт образования. — М.: НИУ ВШЭ, 2020. — 72 с. — 200 экз. — (Современная аналитика образования. № 10(40)).</w:t>
      </w:r>
    </w:p>
    <w:p w:rsidR="006662ED" w:rsidRPr="006662ED" w:rsidRDefault="006662ED" w:rsidP="006662ED">
      <w:pPr>
        <w:pStyle w:val="a7"/>
        <w:numPr>
          <w:ilvl w:val="0"/>
          <w:numId w:val="8"/>
        </w:numPr>
        <w:spacing w:after="0" w:line="240" w:lineRule="auto"/>
        <w:jc w:val="both"/>
        <w:rPr>
          <w:rFonts w:ascii="Times New Roman" w:hAnsi="Times New Roman"/>
          <w:sz w:val="24"/>
          <w:szCs w:val="28"/>
        </w:rPr>
      </w:pPr>
      <w:r w:rsidRPr="006662ED">
        <w:rPr>
          <w:rFonts w:ascii="Times New Roman" w:hAnsi="Times New Roman"/>
          <w:sz w:val="24"/>
          <w:szCs w:val="28"/>
        </w:rPr>
        <w:t xml:space="preserve">Беспалько В. П. Педагогика и прогрессивные технологии обучения / В. П. Беспалько. — </w:t>
      </w:r>
      <w:proofErr w:type="gramStart"/>
      <w:r w:rsidRPr="006662ED">
        <w:rPr>
          <w:rFonts w:ascii="Times New Roman" w:hAnsi="Times New Roman"/>
          <w:sz w:val="24"/>
          <w:szCs w:val="28"/>
        </w:rPr>
        <w:t>Москва :</w:t>
      </w:r>
      <w:proofErr w:type="gramEnd"/>
      <w:r w:rsidRPr="006662ED">
        <w:rPr>
          <w:rFonts w:ascii="Times New Roman" w:hAnsi="Times New Roman"/>
          <w:sz w:val="24"/>
          <w:szCs w:val="28"/>
        </w:rPr>
        <w:t xml:space="preserve"> Изд-во института проф. обр. Мин. Обр. Россия, 1995. — 336 с.</w:t>
      </w:r>
    </w:p>
    <w:p w:rsidR="006662ED" w:rsidRPr="006662ED" w:rsidRDefault="006662ED" w:rsidP="006662ED">
      <w:pPr>
        <w:pStyle w:val="a7"/>
        <w:numPr>
          <w:ilvl w:val="0"/>
          <w:numId w:val="8"/>
        </w:numPr>
        <w:spacing w:after="0" w:line="240" w:lineRule="auto"/>
        <w:jc w:val="both"/>
        <w:rPr>
          <w:rFonts w:ascii="Times New Roman" w:hAnsi="Times New Roman"/>
          <w:sz w:val="24"/>
          <w:szCs w:val="28"/>
        </w:rPr>
      </w:pPr>
      <w:r w:rsidRPr="006662ED">
        <w:rPr>
          <w:rFonts w:ascii="Times New Roman" w:hAnsi="Times New Roman"/>
          <w:sz w:val="24"/>
          <w:szCs w:val="28"/>
        </w:rPr>
        <w:t xml:space="preserve">Блинов В. И., Сергеев И. С. Модели смешанного обучения в профессиональном образовании: типология, педагогическая эффективность, условия реализации // Профессиональное образование и рынок труда. 2021. № 1. С.4–25. </w:t>
      </w:r>
    </w:p>
    <w:p w:rsidR="006662ED" w:rsidRPr="006662ED" w:rsidRDefault="006662ED" w:rsidP="006662ED">
      <w:pPr>
        <w:pStyle w:val="a7"/>
        <w:numPr>
          <w:ilvl w:val="0"/>
          <w:numId w:val="8"/>
        </w:numPr>
        <w:spacing w:after="0" w:line="240" w:lineRule="auto"/>
        <w:jc w:val="both"/>
        <w:rPr>
          <w:rFonts w:ascii="Times New Roman" w:hAnsi="Times New Roman"/>
          <w:sz w:val="24"/>
          <w:szCs w:val="28"/>
        </w:rPr>
      </w:pPr>
      <w:r w:rsidRPr="006662ED">
        <w:rPr>
          <w:rFonts w:ascii="Times New Roman" w:hAnsi="Times New Roman"/>
          <w:sz w:val="24"/>
          <w:szCs w:val="28"/>
        </w:rPr>
        <w:t>Васильева Ю. С., Родионова Н. В., Чичерина Н. В. Смешанное обучение: модели и реальные практики // Открытое и дистанционное образование. 2019. № 1 (73). С. 22–31</w:t>
      </w:r>
    </w:p>
    <w:p w:rsidR="006662ED" w:rsidRPr="006662ED" w:rsidRDefault="006662ED" w:rsidP="006662ED">
      <w:pPr>
        <w:pStyle w:val="a7"/>
        <w:numPr>
          <w:ilvl w:val="0"/>
          <w:numId w:val="8"/>
        </w:numPr>
        <w:spacing w:after="0" w:line="240" w:lineRule="auto"/>
        <w:jc w:val="both"/>
        <w:rPr>
          <w:rFonts w:ascii="Times New Roman" w:hAnsi="Times New Roman"/>
          <w:sz w:val="24"/>
          <w:szCs w:val="28"/>
        </w:rPr>
      </w:pPr>
      <w:r w:rsidRPr="006662ED">
        <w:rPr>
          <w:rFonts w:ascii="Times New Roman" w:hAnsi="Times New Roman"/>
          <w:sz w:val="24"/>
          <w:szCs w:val="28"/>
        </w:rPr>
        <w:t>Долгова Т. В. Смешанное обучение – инновация XXI века / Т. В. Долгова // Интерактивное образование: информационно-публицистический образовательный журнал. – 2017. – №5. – С. 2-3.</w:t>
      </w:r>
    </w:p>
    <w:p w:rsidR="004D3921" w:rsidRPr="006662ED" w:rsidRDefault="004D3921" w:rsidP="006662ED">
      <w:pPr>
        <w:spacing w:after="0" w:line="240" w:lineRule="auto"/>
        <w:ind w:left="709" w:firstLine="709"/>
        <w:jc w:val="both"/>
        <w:rPr>
          <w:rFonts w:ascii="Times New Roman" w:hAnsi="Times New Roman"/>
          <w:sz w:val="24"/>
          <w:szCs w:val="24"/>
        </w:rPr>
      </w:pPr>
      <w:bookmarkStart w:id="0" w:name="_GoBack"/>
      <w:bookmarkEnd w:id="0"/>
    </w:p>
    <w:sectPr w:rsidR="004D3921" w:rsidRPr="006662ED" w:rsidSect="00195D7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749A"/>
    <w:multiLevelType w:val="hybridMultilevel"/>
    <w:tmpl w:val="87228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175AFE"/>
    <w:multiLevelType w:val="hybridMultilevel"/>
    <w:tmpl w:val="350A4E58"/>
    <w:lvl w:ilvl="0" w:tplc="BEC663D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96C7047"/>
    <w:multiLevelType w:val="hybridMultilevel"/>
    <w:tmpl w:val="3E12A7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EC227EE"/>
    <w:multiLevelType w:val="hybridMultilevel"/>
    <w:tmpl w:val="0B54FE72"/>
    <w:lvl w:ilvl="0" w:tplc="BEC663D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FB1078C"/>
    <w:multiLevelType w:val="hybridMultilevel"/>
    <w:tmpl w:val="5BFC6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C36C97"/>
    <w:multiLevelType w:val="hybridMultilevel"/>
    <w:tmpl w:val="51000692"/>
    <w:lvl w:ilvl="0" w:tplc="BEC663D8">
      <w:start w:val="1"/>
      <w:numFmt w:val="decimal"/>
      <w:lvlText w:val="%1."/>
      <w:lvlJc w:val="left"/>
      <w:pPr>
        <w:ind w:left="502"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6" w15:restartNumberingAfterBreak="0">
    <w:nsid w:val="3A5511D3"/>
    <w:multiLevelType w:val="hybridMultilevel"/>
    <w:tmpl w:val="0B02B2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E952ABE"/>
    <w:multiLevelType w:val="multilevel"/>
    <w:tmpl w:val="E96A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0B44EC"/>
    <w:multiLevelType w:val="hybridMultilevel"/>
    <w:tmpl w:val="6274649E"/>
    <w:lvl w:ilvl="0" w:tplc="61D003CA">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C9A785C"/>
    <w:multiLevelType w:val="multilevel"/>
    <w:tmpl w:val="4886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191548"/>
    <w:multiLevelType w:val="hybridMultilevel"/>
    <w:tmpl w:val="36AE15AC"/>
    <w:lvl w:ilvl="0" w:tplc="F5AC833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1" w15:restartNumberingAfterBreak="0">
    <w:nsid w:val="63E62FC6"/>
    <w:multiLevelType w:val="hybridMultilevel"/>
    <w:tmpl w:val="037E55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5E25531"/>
    <w:multiLevelType w:val="hybridMultilevel"/>
    <w:tmpl w:val="08168A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1F44DD"/>
    <w:multiLevelType w:val="multilevel"/>
    <w:tmpl w:val="1F8E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706118"/>
    <w:multiLevelType w:val="hybridMultilevel"/>
    <w:tmpl w:val="28023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2"/>
  </w:num>
  <w:num w:numId="4">
    <w:abstractNumId w:val="12"/>
  </w:num>
  <w:num w:numId="5">
    <w:abstractNumId w:val="13"/>
  </w:num>
  <w:num w:numId="6">
    <w:abstractNumId w:val="7"/>
  </w:num>
  <w:num w:numId="7">
    <w:abstractNumId w:val="9"/>
  </w:num>
  <w:num w:numId="8">
    <w:abstractNumId w:val="10"/>
  </w:num>
  <w:num w:numId="9">
    <w:abstractNumId w:val="5"/>
  </w:num>
  <w:num w:numId="10">
    <w:abstractNumId w:val="1"/>
  </w:num>
  <w:num w:numId="11">
    <w:abstractNumId w:val="3"/>
  </w:num>
  <w:num w:numId="12">
    <w:abstractNumId w:val="0"/>
  </w:num>
  <w:num w:numId="13">
    <w:abstractNumId w:val="6"/>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50FB0"/>
    <w:rsid w:val="000F654A"/>
    <w:rsid w:val="00195D7A"/>
    <w:rsid w:val="001A5E2B"/>
    <w:rsid w:val="003063B1"/>
    <w:rsid w:val="004A2F8D"/>
    <w:rsid w:val="004D3921"/>
    <w:rsid w:val="006662ED"/>
    <w:rsid w:val="00797E5A"/>
    <w:rsid w:val="00A749C4"/>
    <w:rsid w:val="00A87588"/>
    <w:rsid w:val="00D66CA1"/>
    <w:rsid w:val="00DF0BDD"/>
    <w:rsid w:val="00E50FB0"/>
    <w:rsid w:val="00F74053"/>
    <w:rsid w:val="00FC6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4AB02-C278-46DD-8ADE-3018FA09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E2B"/>
    <w:pPr>
      <w:spacing w:after="200" w:line="276" w:lineRule="auto"/>
    </w:pPr>
    <w:rPr>
      <w:rFonts w:ascii="Calibri" w:eastAsia="Calibri" w:hAnsi="Calibri" w:cs="Times New Roman"/>
    </w:rPr>
  </w:style>
  <w:style w:type="paragraph" w:styleId="2">
    <w:name w:val="heading 2"/>
    <w:basedOn w:val="a"/>
    <w:link w:val="20"/>
    <w:uiPriority w:val="9"/>
    <w:qFormat/>
    <w:rsid w:val="00F7405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A5E2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Без интервала1"/>
    <w:uiPriority w:val="99"/>
    <w:rsid w:val="001A5E2B"/>
    <w:pPr>
      <w:spacing w:after="0" w:line="240" w:lineRule="auto"/>
    </w:pPr>
    <w:rPr>
      <w:rFonts w:ascii="Calibri" w:eastAsia="Calibri" w:hAnsi="Calibri" w:cs="Times New Roman"/>
      <w:lang w:eastAsia="ru-RU"/>
    </w:rPr>
  </w:style>
  <w:style w:type="paragraph" w:styleId="a4">
    <w:name w:val="Balloon Text"/>
    <w:basedOn w:val="a"/>
    <w:link w:val="a5"/>
    <w:uiPriority w:val="99"/>
    <w:semiHidden/>
    <w:unhideWhenUsed/>
    <w:rsid w:val="001A5E2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A5E2B"/>
    <w:rPr>
      <w:rFonts w:ascii="Segoe UI" w:eastAsia="Calibri" w:hAnsi="Segoe UI" w:cs="Segoe UI"/>
      <w:sz w:val="18"/>
      <w:szCs w:val="18"/>
    </w:rPr>
  </w:style>
  <w:style w:type="character" w:customStyle="1" w:styleId="20">
    <w:name w:val="Заголовок 2 Знак"/>
    <w:basedOn w:val="a0"/>
    <w:link w:val="2"/>
    <w:uiPriority w:val="9"/>
    <w:rsid w:val="00F74053"/>
    <w:rPr>
      <w:rFonts w:ascii="Times New Roman" w:eastAsia="Times New Roman" w:hAnsi="Times New Roman" w:cs="Times New Roman"/>
      <w:b/>
      <w:bCs/>
      <w:sz w:val="36"/>
      <w:szCs w:val="36"/>
      <w:lang w:eastAsia="ru-RU"/>
    </w:rPr>
  </w:style>
  <w:style w:type="character" w:styleId="a6">
    <w:name w:val="Hyperlink"/>
    <w:basedOn w:val="a0"/>
    <w:uiPriority w:val="99"/>
    <w:unhideWhenUsed/>
    <w:rsid w:val="004D3921"/>
    <w:rPr>
      <w:color w:val="0000FF"/>
      <w:u w:val="single"/>
    </w:rPr>
  </w:style>
  <w:style w:type="paragraph" w:styleId="a7">
    <w:name w:val="List Paragraph"/>
    <w:basedOn w:val="a"/>
    <w:uiPriority w:val="34"/>
    <w:qFormat/>
    <w:rsid w:val="004D3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29831">
      <w:bodyDiv w:val="1"/>
      <w:marLeft w:val="0"/>
      <w:marRight w:val="0"/>
      <w:marTop w:val="0"/>
      <w:marBottom w:val="0"/>
      <w:divBdr>
        <w:top w:val="none" w:sz="0" w:space="0" w:color="auto"/>
        <w:left w:val="none" w:sz="0" w:space="0" w:color="auto"/>
        <w:bottom w:val="none" w:sz="0" w:space="0" w:color="auto"/>
        <w:right w:val="none" w:sz="0" w:space="0" w:color="auto"/>
      </w:divBdr>
    </w:div>
    <w:div w:id="1418477507">
      <w:bodyDiv w:val="1"/>
      <w:marLeft w:val="0"/>
      <w:marRight w:val="0"/>
      <w:marTop w:val="0"/>
      <w:marBottom w:val="0"/>
      <w:divBdr>
        <w:top w:val="none" w:sz="0" w:space="0" w:color="auto"/>
        <w:left w:val="none" w:sz="0" w:space="0" w:color="auto"/>
        <w:bottom w:val="none" w:sz="0" w:space="0" w:color="auto"/>
        <w:right w:val="none" w:sz="0" w:space="0" w:color="auto"/>
      </w:divBdr>
    </w:div>
    <w:div w:id="15097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6392/train/282574/" TargetMode="External"/><Relationship Id="rId3" Type="http://schemas.openxmlformats.org/officeDocument/2006/relationships/settings" Target="settings.xml"/><Relationship Id="rId7" Type="http://schemas.openxmlformats.org/officeDocument/2006/relationships/hyperlink" Target="https://learningapps.org/218568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apps.org/405335" TargetMode="External"/><Relationship Id="rId5" Type="http://schemas.openxmlformats.org/officeDocument/2006/relationships/hyperlink" Target="https://resh.edu.ru/subject/lesson/6392/main/28257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1984</Words>
  <Characters>11309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Рафаильевна Егорова</dc:creator>
  <cp:keywords/>
  <dc:description/>
  <cp:lastModifiedBy>Жанна Рафаильевна Егорова</cp:lastModifiedBy>
  <cp:revision>5</cp:revision>
  <cp:lastPrinted>2021-09-09T02:24:00Z</cp:lastPrinted>
  <dcterms:created xsi:type="dcterms:W3CDTF">2021-09-09T02:23:00Z</dcterms:created>
  <dcterms:modified xsi:type="dcterms:W3CDTF">2022-12-08T04:16:00Z</dcterms:modified>
</cp:coreProperties>
</file>