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5A0B" w14:textId="0725E562" w:rsidR="00544CC9" w:rsidRPr="00544CC9" w:rsidRDefault="00544CC9" w:rsidP="00F65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C9">
        <w:rPr>
          <w:rFonts w:ascii="Times New Roman" w:hAnsi="Times New Roman" w:cs="Times New Roman"/>
          <w:b/>
          <w:sz w:val="28"/>
          <w:szCs w:val="28"/>
        </w:rPr>
        <w:t>АНАЛИЗ АВТОМАТИЗИРОВАННОЙ СИСТЕМЫ КОНТРОЛЯ И УПРАВЛЕНИЯ ПАРАМЕТРАМИ ТЕХНОЛОГИЧЕСКОГО ПРОЦЕССА ПАРОВОГО КОТЛА HDR-400 ЦЕХА №7 АО «СЛАВЯНКА ПЛЮС»</w:t>
      </w:r>
    </w:p>
    <w:p w14:paraId="7A3658C2" w14:textId="43AC0DCB" w:rsidR="00DE5FD5" w:rsidRDefault="00544CC9" w:rsidP="00F6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 </w:t>
      </w:r>
      <w:r w:rsidR="00537908">
        <w:rPr>
          <w:rFonts w:ascii="Times New Roman" w:hAnsi="Times New Roman" w:cs="Times New Roman"/>
          <w:b/>
          <w:sz w:val="24"/>
          <w:szCs w:val="24"/>
        </w:rPr>
        <w:t>Д.Е.</w:t>
      </w:r>
      <w:r w:rsidR="00DE5F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FD5" w:rsidRPr="00537908">
        <w:rPr>
          <w:rFonts w:ascii="Times New Roman" w:hAnsi="Times New Roman" w:cs="Times New Roman"/>
          <w:bCs/>
          <w:sz w:val="24"/>
          <w:szCs w:val="24"/>
        </w:rPr>
        <w:t>студент 4-го курса</w:t>
      </w:r>
    </w:p>
    <w:p w14:paraId="11F807C3" w14:textId="1D5D83BC" w:rsidR="00DE5FD5" w:rsidRDefault="00DE5FD5" w:rsidP="00F6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Мельникова </w:t>
      </w:r>
      <w:proofErr w:type="gramStart"/>
      <w:r w:rsidR="00537908">
        <w:rPr>
          <w:rFonts w:ascii="Times New Roman" w:hAnsi="Times New Roman" w:cs="Times New Roman"/>
          <w:b/>
          <w:sz w:val="24"/>
          <w:szCs w:val="24"/>
        </w:rPr>
        <w:t>К.Э.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7908">
        <w:rPr>
          <w:rFonts w:ascii="Times New Roman" w:hAnsi="Times New Roman" w:cs="Times New Roman"/>
          <w:bCs/>
          <w:sz w:val="24"/>
          <w:szCs w:val="24"/>
        </w:rPr>
        <w:t>преподаватель</w:t>
      </w:r>
      <w:r w:rsidR="00707F28">
        <w:rPr>
          <w:rFonts w:ascii="Times New Roman" w:hAnsi="Times New Roman" w:cs="Times New Roman"/>
          <w:bCs/>
          <w:sz w:val="24"/>
          <w:szCs w:val="24"/>
        </w:rPr>
        <w:t xml:space="preserve"> первой квалификационной категории</w:t>
      </w:r>
    </w:p>
    <w:p w14:paraId="734E6BEC" w14:textId="77777777" w:rsidR="00DE5FD5" w:rsidRPr="00E343CF" w:rsidRDefault="00DE5FD5" w:rsidP="00F650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3CF">
        <w:rPr>
          <w:rFonts w:ascii="Times New Roman" w:hAnsi="Times New Roman" w:cs="Times New Roman"/>
          <w:bCs/>
          <w:sz w:val="24"/>
          <w:szCs w:val="24"/>
        </w:rPr>
        <w:t xml:space="preserve">Старооскольский технологический институт им. </w:t>
      </w:r>
      <w:proofErr w:type="gramStart"/>
      <w:r w:rsidRPr="00E343CF">
        <w:rPr>
          <w:rFonts w:ascii="Times New Roman" w:hAnsi="Times New Roman" w:cs="Times New Roman"/>
          <w:bCs/>
          <w:sz w:val="24"/>
          <w:szCs w:val="24"/>
        </w:rPr>
        <w:t>А.А.</w:t>
      </w:r>
      <w:proofErr w:type="gramEnd"/>
      <w:r w:rsidRPr="00E343CF">
        <w:rPr>
          <w:rFonts w:ascii="Times New Roman" w:hAnsi="Times New Roman" w:cs="Times New Roman"/>
          <w:bCs/>
          <w:sz w:val="24"/>
          <w:szCs w:val="24"/>
        </w:rPr>
        <w:t xml:space="preserve"> Угаров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343CF">
        <w:rPr>
          <w:rFonts w:ascii="Times New Roman" w:hAnsi="Times New Roman" w:cs="Times New Roman"/>
          <w:sz w:val="24"/>
          <w:szCs w:val="24"/>
        </w:rPr>
        <w:t xml:space="preserve"> (филиал) </w:t>
      </w:r>
      <w:r>
        <w:rPr>
          <w:rFonts w:ascii="Times New Roman" w:hAnsi="Times New Roman" w:cs="Times New Roman"/>
          <w:sz w:val="24"/>
          <w:szCs w:val="24"/>
        </w:rPr>
        <w:t>ФГАОУ ВО</w:t>
      </w:r>
    </w:p>
    <w:p w14:paraId="228F43C2" w14:textId="77777777" w:rsidR="00DE5FD5" w:rsidRDefault="00DE5FD5" w:rsidP="00F65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F">
        <w:rPr>
          <w:rFonts w:ascii="Times New Roman" w:hAnsi="Times New Roman" w:cs="Times New Roman"/>
          <w:sz w:val="24"/>
          <w:szCs w:val="24"/>
        </w:rPr>
        <w:t>«Национальный исследовательский технологический университет «МИСиС»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7293D" w14:textId="77777777" w:rsidR="00DE5FD5" w:rsidRPr="00B50EA3" w:rsidRDefault="00DE5FD5" w:rsidP="00F65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Оскольский политехнический колледж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E343CF">
        <w:rPr>
          <w:rFonts w:ascii="Times New Roman" w:hAnsi="Times New Roman" w:cs="Times New Roman"/>
          <w:sz w:val="24"/>
          <w:szCs w:val="24"/>
        </w:rPr>
        <w:t>г. Старый Оскол</w:t>
      </w:r>
    </w:p>
    <w:p w14:paraId="1265F91B" w14:textId="77777777" w:rsidR="00DE5FD5" w:rsidRDefault="00DE5FD5" w:rsidP="00F6501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2CB3334" w14:textId="13F8AEA8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Паровой котёл - устройство, которое используется в быту и промышленности. Оно предназначено для превращения воды в пар.</w:t>
      </w:r>
      <w:r w:rsidR="00537908">
        <w:rPr>
          <w:rFonts w:ascii="Times New Roman" w:hAnsi="Times New Roman" w:cs="Times New Roman"/>
          <w:sz w:val="24"/>
          <w:szCs w:val="24"/>
        </w:rPr>
        <w:t xml:space="preserve"> </w:t>
      </w:r>
      <w:r w:rsidRPr="00544CC9">
        <w:rPr>
          <w:rFonts w:ascii="Times New Roman" w:hAnsi="Times New Roman" w:cs="Times New Roman"/>
          <w:sz w:val="24"/>
          <w:szCs w:val="24"/>
        </w:rPr>
        <w:t xml:space="preserve">Пар используется в самых разных отраслях промышленности. Общими сферами применения пара могут быть, например, процессы с </w:t>
      </w:r>
      <w:proofErr w:type="spellStart"/>
      <w:r w:rsidRPr="00544CC9">
        <w:rPr>
          <w:rFonts w:ascii="Times New Roman" w:hAnsi="Times New Roman" w:cs="Times New Roman"/>
          <w:sz w:val="24"/>
          <w:szCs w:val="24"/>
        </w:rPr>
        <w:t>парообогревом</w:t>
      </w:r>
      <w:proofErr w:type="spellEnd"/>
      <w:r w:rsidRPr="00544CC9">
        <w:rPr>
          <w:rFonts w:ascii="Times New Roman" w:hAnsi="Times New Roman" w:cs="Times New Roman"/>
          <w:sz w:val="24"/>
          <w:szCs w:val="24"/>
        </w:rPr>
        <w:t xml:space="preserve"> на заводах и фабриках, паровые турбины на электростанциях, но на этом его использование далеко не ограничивается.</w:t>
      </w:r>
    </w:p>
    <w:p w14:paraId="587840DC" w14:textId="08BAC14B" w:rsidR="00544CC9" w:rsidRPr="00544CC9" w:rsidRDefault="00537908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4CC9" w:rsidRPr="00544CC9">
        <w:rPr>
          <w:rFonts w:ascii="Times New Roman" w:hAnsi="Times New Roman" w:cs="Times New Roman"/>
          <w:sz w:val="24"/>
          <w:szCs w:val="24"/>
        </w:rPr>
        <w:t xml:space="preserve">се большее и большее значение приобретает экономичное производство. В этой сфере интеграция </w:t>
      </w:r>
      <w:proofErr w:type="spellStart"/>
      <w:r w:rsidR="00544CC9" w:rsidRPr="00544CC9">
        <w:rPr>
          <w:rFonts w:ascii="Times New Roman" w:hAnsi="Times New Roman" w:cs="Times New Roman"/>
          <w:sz w:val="24"/>
          <w:szCs w:val="24"/>
        </w:rPr>
        <w:t>паропроизводства</w:t>
      </w:r>
      <w:proofErr w:type="spellEnd"/>
      <w:r w:rsidR="00544CC9" w:rsidRPr="00544CC9">
        <w:rPr>
          <w:rFonts w:ascii="Times New Roman" w:hAnsi="Times New Roman" w:cs="Times New Roman"/>
          <w:sz w:val="24"/>
          <w:szCs w:val="24"/>
        </w:rPr>
        <w:t xml:space="preserve"> в установку, сконструированную с учетом нужд местонахождения производства, открывает единственные в своем роде возможности эффективного использования источников энергии, а также обеспечивает их доступность.</w:t>
      </w:r>
    </w:p>
    <w:p w14:paraId="0DFFEA5A" w14:textId="4910515C" w:rsidR="00DE5FD5" w:rsidRDefault="00DE5FD5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FD5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E5FD5">
        <w:rPr>
          <w:rFonts w:ascii="Times New Roman" w:hAnsi="Times New Roman" w:cs="Times New Roman"/>
          <w:sz w:val="24"/>
          <w:szCs w:val="24"/>
        </w:rPr>
        <w:t>заключается в замене морально и физически устаревших технических и программных средств автоматизации с целью сокращения энергозатрат, повышения коэффициента использования оборудования, осуществления оптимального управления технологическим процессом по утвержденным технологическим параметрам.</w:t>
      </w:r>
    </w:p>
    <w:p w14:paraId="2DCE2FC6" w14:textId="51358184" w:rsidR="00DE5FD5" w:rsidRDefault="00DE5FD5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FD5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E5FD5">
        <w:rPr>
          <w:rFonts w:ascii="Times New Roman" w:hAnsi="Times New Roman" w:cs="Times New Roman"/>
          <w:sz w:val="24"/>
          <w:szCs w:val="24"/>
        </w:rPr>
        <w:t xml:space="preserve">является анализ автоматизированной системы управления </w:t>
      </w:r>
      <w:r w:rsidR="00537908" w:rsidRPr="00537908">
        <w:rPr>
          <w:rFonts w:ascii="Times New Roman" w:hAnsi="Times New Roman" w:cs="Times New Roman"/>
          <w:sz w:val="24"/>
          <w:szCs w:val="24"/>
        </w:rPr>
        <w:t>парового котла HDR-400 цеха №7 АО «Славянка плюс».</w:t>
      </w:r>
    </w:p>
    <w:p w14:paraId="5A0B97CB" w14:textId="77777777" w:rsidR="00DE5FD5" w:rsidRPr="00DE5FD5" w:rsidRDefault="00DE5FD5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FD5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DE5FD5">
        <w:rPr>
          <w:rFonts w:ascii="Times New Roman" w:hAnsi="Times New Roman" w:cs="Times New Roman"/>
          <w:sz w:val="24"/>
          <w:szCs w:val="24"/>
        </w:rPr>
        <w:t>:</w:t>
      </w:r>
    </w:p>
    <w:p w14:paraId="53208FF8" w14:textId="306BF804" w:rsidR="00DE5FD5" w:rsidRPr="00537908" w:rsidRDefault="00DE5FD5" w:rsidP="00F6501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08">
        <w:rPr>
          <w:rFonts w:ascii="Times New Roman" w:hAnsi="Times New Roman" w:cs="Times New Roman"/>
          <w:sz w:val="24"/>
          <w:szCs w:val="24"/>
        </w:rPr>
        <w:t>описать технологические параметры</w:t>
      </w:r>
      <w:r w:rsidR="00544CC9" w:rsidRPr="00537908">
        <w:rPr>
          <w:rFonts w:ascii="Times New Roman" w:hAnsi="Times New Roman" w:cs="Times New Roman"/>
          <w:sz w:val="24"/>
          <w:szCs w:val="24"/>
        </w:rPr>
        <w:t xml:space="preserve"> парового котла </w:t>
      </w:r>
      <w:r w:rsidR="00544CC9" w:rsidRPr="00537908">
        <w:rPr>
          <w:rFonts w:ascii="Times New Roman" w:hAnsi="Times New Roman" w:cs="Times New Roman"/>
          <w:sz w:val="24"/>
          <w:szCs w:val="24"/>
          <w:lang w:val="en-US"/>
        </w:rPr>
        <w:t>HDR</w:t>
      </w:r>
      <w:r w:rsidR="00544CC9" w:rsidRPr="00537908">
        <w:rPr>
          <w:rFonts w:ascii="Times New Roman" w:hAnsi="Times New Roman" w:cs="Times New Roman"/>
          <w:sz w:val="24"/>
          <w:szCs w:val="24"/>
        </w:rPr>
        <w:t>-400;</w:t>
      </w:r>
    </w:p>
    <w:p w14:paraId="23400CD0" w14:textId="2C30645E" w:rsidR="00DE5FD5" w:rsidRPr="00537908" w:rsidRDefault="00DE5FD5" w:rsidP="00F6501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08">
        <w:rPr>
          <w:rFonts w:ascii="Times New Roman" w:hAnsi="Times New Roman" w:cs="Times New Roman"/>
          <w:sz w:val="24"/>
          <w:szCs w:val="24"/>
        </w:rPr>
        <w:t>проанализировать существующий уровень автоматизации;</w:t>
      </w:r>
    </w:p>
    <w:p w14:paraId="6B385ABB" w14:textId="76C1A6B3" w:rsidR="00DE5FD5" w:rsidRPr="00537908" w:rsidRDefault="00DE5FD5" w:rsidP="00F6501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08">
        <w:rPr>
          <w:rFonts w:ascii="Times New Roman" w:hAnsi="Times New Roman" w:cs="Times New Roman"/>
          <w:sz w:val="24"/>
          <w:szCs w:val="24"/>
        </w:rPr>
        <w:t>выявить недостатки существующей системы управления и определить задачи для модернизации системы управления;</w:t>
      </w:r>
    </w:p>
    <w:p w14:paraId="50D89468" w14:textId="6D53F5F9" w:rsidR="00544CC9" w:rsidRPr="00537908" w:rsidRDefault="00DE5FD5" w:rsidP="00F6501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08">
        <w:rPr>
          <w:rFonts w:ascii="Times New Roman" w:hAnsi="Times New Roman" w:cs="Times New Roman"/>
          <w:sz w:val="24"/>
          <w:szCs w:val="24"/>
        </w:rPr>
        <w:t>выбрать и обосновать техническое и программное обеспечение.</w:t>
      </w:r>
    </w:p>
    <w:p w14:paraId="2CAF91DF" w14:textId="468AD93E" w:rsidR="00544CC9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FD5">
        <w:rPr>
          <w:rFonts w:ascii="Times New Roman" w:hAnsi="Times New Roman" w:cs="Times New Roman"/>
          <w:sz w:val="24"/>
          <w:szCs w:val="24"/>
        </w:rPr>
        <w:t xml:space="preserve">Объектом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E5F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44CC9" w:rsidRPr="00544CC9">
        <w:rPr>
          <w:rFonts w:ascii="Times New Roman" w:hAnsi="Times New Roman" w:cs="Times New Roman"/>
          <w:sz w:val="24"/>
          <w:szCs w:val="24"/>
        </w:rPr>
        <w:t>паровой котёл HDR-400 цеха №7 АО «Славянка плюс».</w:t>
      </w:r>
    </w:p>
    <w:p w14:paraId="19B8F72F" w14:textId="2591ACE3" w:rsidR="00544CC9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FD5">
        <w:rPr>
          <w:rFonts w:ascii="Times New Roman" w:hAnsi="Times New Roman" w:cs="Times New Roman"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E5FD5">
        <w:rPr>
          <w:rFonts w:ascii="Times New Roman" w:hAnsi="Times New Roman" w:cs="Times New Roman"/>
          <w:sz w:val="24"/>
          <w:szCs w:val="24"/>
        </w:rPr>
        <w:t xml:space="preserve">является автоматизированная система управления </w:t>
      </w:r>
      <w:r w:rsidR="00544CC9" w:rsidRPr="00544CC9">
        <w:rPr>
          <w:rFonts w:ascii="Times New Roman" w:hAnsi="Times New Roman" w:cs="Times New Roman"/>
          <w:sz w:val="24"/>
          <w:szCs w:val="24"/>
        </w:rPr>
        <w:t>парового котла HDR-400 цеха №7 АО «Славянка плюс».</w:t>
      </w:r>
    </w:p>
    <w:p w14:paraId="146B5D9E" w14:textId="1EAB04FC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В цехе №7 находится котельная, в которой главную роль выполняет паровой котёл HDR-400. Процесс получения пара в котле протекает в следующем порядке.</w:t>
      </w:r>
      <w:r w:rsidR="00537908">
        <w:rPr>
          <w:rFonts w:ascii="Times New Roman" w:hAnsi="Times New Roman" w:cs="Times New Roman"/>
          <w:sz w:val="24"/>
          <w:szCs w:val="24"/>
        </w:rPr>
        <w:t xml:space="preserve"> </w:t>
      </w:r>
      <w:r w:rsidRPr="00544CC9">
        <w:rPr>
          <w:rFonts w:ascii="Times New Roman" w:hAnsi="Times New Roman" w:cs="Times New Roman"/>
          <w:sz w:val="24"/>
          <w:szCs w:val="24"/>
        </w:rPr>
        <w:t xml:space="preserve">Центробежными насосами питательная вода непрерывно подается в барабан котла. Прежде чем попасть в барабан котла, питательная вода в зависимости от нагрузки проходит через экономайзер, подогреваясь до температуры примерно на 40 °С ниже, чем температура насыщенного пара в котле примерно 190 °С. </w:t>
      </w:r>
    </w:p>
    <w:p w14:paraId="75F32A52" w14:textId="0955F4BE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Барабан котла служит распределителем котловой воды и сборником образующего пара. С помощью опускных труб вода из барабана поступает в нижние коллекторы (сборники или распределители), к которым присоединяются трубы экранов, вертикально установленные по внутренним стенкам топочной камеры. Другим концом экранные трубы присоединяются к барабану котла. </w:t>
      </w:r>
      <w:r w:rsidR="009D0095">
        <w:rPr>
          <w:rFonts w:ascii="Times New Roman" w:hAnsi="Times New Roman" w:cs="Times New Roman"/>
          <w:sz w:val="24"/>
          <w:szCs w:val="24"/>
        </w:rPr>
        <w:t>Э</w:t>
      </w:r>
      <w:r w:rsidRPr="00544CC9">
        <w:rPr>
          <w:rFonts w:ascii="Times New Roman" w:hAnsi="Times New Roman" w:cs="Times New Roman"/>
          <w:sz w:val="24"/>
          <w:szCs w:val="24"/>
        </w:rPr>
        <w:t xml:space="preserve">кранные трубы представляют поверхность нагрева котла и предназначены для получения пара, кроме того, они защищают стенки топочной камеры от температуры. </w:t>
      </w:r>
    </w:p>
    <w:p w14:paraId="0CAB8746" w14:textId="77777777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В результате радиационного (лучевого) нагрева экранных труб находящаяся в них вода закипает, образовавшиеся пузырьки пара стремятся вверх, увлекая за собой еще не вскипевшую воду. По направлению к барабану котла в трубах экрана образуется поток пароводяной смеси. </w:t>
      </w:r>
    </w:p>
    <w:p w14:paraId="2B714918" w14:textId="77777777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lastRenderedPageBreak/>
        <w:t>Так как гидростатическое давление пароводяной смеси (эмульсии) в экранных трубах меньше, чем вес столба воды в опускных трубах, то в замкнутой гидравлической системе (барабан котла - опускные трубы - нижние коллекторы - экранные трубы - барабан котла) образуется устойчивое движение (естественная циркуляция).</w:t>
      </w:r>
    </w:p>
    <w:p w14:paraId="340DEE31" w14:textId="77777777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Продукты сгорания сначала охлаждаются в топочной камере котла, отдавая тепло радиационным способом экранным трубам, затем охлаждаются за счет конвекции, проходя через экономайзер. Дымовые </w:t>
      </w:r>
      <w:proofErr w:type="spellStart"/>
      <w:r w:rsidRPr="00544CC9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544CC9">
        <w:rPr>
          <w:rFonts w:ascii="Times New Roman" w:hAnsi="Times New Roman" w:cs="Times New Roman"/>
          <w:sz w:val="24"/>
          <w:szCs w:val="24"/>
        </w:rPr>
        <w:t xml:space="preserve"> (продукты сгорания) из топки отсасываются дымососом, проходят через водяной экономайзер, на выходе температура устанавливается 200 °С выбрасываются через дымовую трубу в атмосферу. </w:t>
      </w:r>
    </w:p>
    <w:p w14:paraId="2ADFCAD2" w14:textId="7FCCD7CB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Для обеспечения нормального режима горения топлива в топку вентилятором подается воздух.</w:t>
      </w:r>
      <w:r w:rsidR="009D0095">
        <w:rPr>
          <w:rFonts w:ascii="Times New Roman" w:hAnsi="Times New Roman" w:cs="Times New Roman"/>
          <w:sz w:val="24"/>
          <w:szCs w:val="24"/>
        </w:rPr>
        <w:t xml:space="preserve"> </w:t>
      </w:r>
      <w:r w:rsidRPr="00544CC9">
        <w:rPr>
          <w:rFonts w:ascii="Times New Roman" w:hAnsi="Times New Roman" w:cs="Times New Roman"/>
          <w:sz w:val="24"/>
          <w:szCs w:val="24"/>
        </w:rPr>
        <w:t xml:space="preserve">Таким образом, в топку котла подаются топливо. В барабан котла подается питательная вода, а отбирается водяной насыщенный пар, расход которого составляет. Регулирование процессов горения и питания паровых котлов сводится к управлению подачей топлива, воздуха, тяги и воды. </w:t>
      </w:r>
    </w:p>
    <w:p w14:paraId="6674A00C" w14:textId="77777777" w:rsidR="00E65B02" w:rsidRPr="00544CC9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Способ регулирования процесса горения определяется в первую очередь способом сжигания топлива и конструкцией топочного устройства.</w:t>
      </w:r>
    </w:p>
    <w:p w14:paraId="6BD98309" w14:textId="085A7D17" w:rsidR="00E65B02" w:rsidRDefault="00E65B02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Подача воды в барабан котла регулируется таким образом, чтобы уровень воды в барабане, оставался на уровне 0 мм, то есть уровень воды держался середины барабана. Таким образом, парообразование получается максимальным, что повышает производительность котла.</w:t>
      </w:r>
    </w:p>
    <w:p w14:paraId="14DDEA6B" w14:textId="765D141D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Двухходовой паровой котел для приготовления насыщенного пара. Давление пара до 12 бар. Паропроизводительность от 250 кг/ч до 5500кг/ч. </w:t>
      </w:r>
    </w:p>
    <w:p w14:paraId="4D122082" w14:textId="79451260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С</w:t>
      </w:r>
      <w:r w:rsidR="009D0095">
        <w:rPr>
          <w:rFonts w:ascii="Times New Roman" w:hAnsi="Times New Roman" w:cs="Times New Roman"/>
          <w:sz w:val="24"/>
          <w:szCs w:val="24"/>
        </w:rPr>
        <w:t>истема автоматического управления</w:t>
      </w:r>
      <w:r w:rsidRPr="00544CC9">
        <w:rPr>
          <w:rFonts w:ascii="Times New Roman" w:hAnsi="Times New Roman" w:cs="Times New Roman"/>
          <w:sz w:val="24"/>
          <w:szCs w:val="24"/>
        </w:rPr>
        <w:t xml:space="preserve"> барабанного парового котла в целом состоит из отдельных замкнутых систем</w:t>
      </w:r>
      <w:r w:rsidR="009D0095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061DA1">
        <w:rPr>
          <w:rFonts w:ascii="Times New Roman" w:hAnsi="Times New Roman" w:cs="Times New Roman"/>
          <w:sz w:val="24"/>
          <w:szCs w:val="24"/>
        </w:rPr>
        <w:t>.</w:t>
      </w:r>
    </w:p>
    <w:p w14:paraId="22357169" w14:textId="3F69C716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Существующи</w:t>
      </w:r>
      <w:r w:rsidR="009D0095">
        <w:rPr>
          <w:rFonts w:ascii="Times New Roman" w:hAnsi="Times New Roman" w:cs="Times New Roman"/>
          <w:sz w:val="24"/>
          <w:szCs w:val="24"/>
        </w:rPr>
        <w:t>й</w:t>
      </w:r>
      <w:r w:rsidRPr="00544CC9">
        <w:rPr>
          <w:rFonts w:ascii="Times New Roman" w:hAnsi="Times New Roman" w:cs="Times New Roman"/>
          <w:sz w:val="24"/>
          <w:szCs w:val="24"/>
        </w:rPr>
        <w:t xml:space="preserve"> способ и схем</w:t>
      </w:r>
      <w:r w:rsidR="009D0095">
        <w:rPr>
          <w:rFonts w:ascii="Times New Roman" w:hAnsi="Times New Roman" w:cs="Times New Roman"/>
          <w:sz w:val="24"/>
          <w:szCs w:val="24"/>
        </w:rPr>
        <w:t>а</w:t>
      </w:r>
      <w:r w:rsidRPr="00544CC9">
        <w:rPr>
          <w:rFonts w:ascii="Times New Roman" w:hAnsi="Times New Roman" w:cs="Times New Roman"/>
          <w:sz w:val="24"/>
          <w:szCs w:val="24"/>
        </w:rPr>
        <w:t xml:space="preserve"> автоматического регулирования тепловой нагрузки парового и котла давление пара в магистрали основан</w:t>
      </w:r>
      <w:r w:rsidR="009D0095">
        <w:rPr>
          <w:rFonts w:ascii="Times New Roman" w:hAnsi="Times New Roman" w:cs="Times New Roman"/>
          <w:sz w:val="24"/>
          <w:szCs w:val="24"/>
        </w:rPr>
        <w:t>ы</w:t>
      </w:r>
      <w:r w:rsidRPr="00544CC9">
        <w:rPr>
          <w:rFonts w:ascii="Times New Roman" w:hAnsi="Times New Roman" w:cs="Times New Roman"/>
          <w:sz w:val="24"/>
          <w:szCs w:val="24"/>
        </w:rPr>
        <w:t xml:space="preserve"> на принципах регулирования по отклонению и возмущению или комбинации того или другого и определяются заданным режимом работы котла и схемы подсоединения паропроводов перегретого пара к турбине.</w:t>
      </w:r>
    </w:p>
    <w:p w14:paraId="3A89C51E" w14:textId="02DC0A03" w:rsidR="00013356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Базовый режим </w:t>
      </w:r>
      <w:r w:rsidR="009D0095">
        <w:rPr>
          <w:rFonts w:ascii="Times New Roman" w:hAnsi="Times New Roman" w:cs="Times New Roman"/>
          <w:sz w:val="24"/>
          <w:szCs w:val="24"/>
        </w:rPr>
        <w:t>–</w:t>
      </w:r>
      <w:r w:rsidRPr="00544CC9">
        <w:rPr>
          <w:rFonts w:ascii="Times New Roman" w:hAnsi="Times New Roman" w:cs="Times New Roman"/>
          <w:sz w:val="24"/>
          <w:szCs w:val="24"/>
        </w:rPr>
        <w:t xml:space="preserve"> поддержание паровой нагрузки котла на заданном уровне независимо от изменения общей нагрузки ТЭС. В регулирующем режиме паровой котел участвует в регулировании общей тепловой нагрузки ТЭС.</w:t>
      </w:r>
    </w:p>
    <w:p w14:paraId="4FA5AB48" w14:textId="13FF0C5B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Существуют следующие виды регулирования:</w:t>
      </w:r>
    </w:p>
    <w:p w14:paraId="21A8CE89" w14:textId="77777777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1. Регулирование экономичности процесса горения:</w:t>
      </w:r>
    </w:p>
    <w:p w14:paraId="64082E64" w14:textId="0A72D597" w:rsidR="00544CC9" w:rsidRPr="009D0095" w:rsidRDefault="009D0095" w:rsidP="00F6501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п</w:t>
      </w:r>
      <w:r w:rsidR="00544CC9" w:rsidRPr="009D0095">
        <w:rPr>
          <w:rFonts w:ascii="Times New Roman" w:hAnsi="Times New Roman" w:cs="Times New Roman"/>
          <w:sz w:val="24"/>
          <w:szCs w:val="24"/>
        </w:rPr>
        <w:t>о соотношению топливо - воздух;</w:t>
      </w:r>
    </w:p>
    <w:p w14:paraId="28E89D41" w14:textId="1CCE442C" w:rsidR="00544CC9" w:rsidRPr="009D0095" w:rsidRDefault="009D0095" w:rsidP="00F6501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п</w:t>
      </w:r>
      <w:r w:rsidR="00544CC9" w:rsidRPr="009D0095">
        <w:rPr>
          <w:rFonts w:ascii="Times New Roman" w:hAnsi="Times New Roman" w:cs="Times New Roman"/>
          <w:sz w:val="24"/>
          <w:szCs w:val="24"/>
        </w:rPr>
        <w:t>о соотношению теплота - воздух;</w:t>
      </w:r>
    </w:p>
    <w:p w14:paraId="7EE581CE" w14:textId="73837FD8" w:rsidR="00544CC9" w:rsidRPr="009D0095" w:rsidRDefault="009D0095" w:rsidP="00F6501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п</w:t>
      </w:r>
      <w:r w:rsidR="00544CC9" w:rsidRPr="009D0095">
        <w:rPr>
          <w:rFonts w:ascii="Times New Roman" w:hAnsi="Times New Roman" w:cs="Times New Roman"/>
          <w:sz w:val="24"/>
          <w:szCs w:val="24"/>
        </w:rPr>
        <w:t xml:space="preserve">о соотношению задание </w:t>
      </w:r>
      <w:r w:rsidRPr="009D0095">
        <w:rPr>
          <w:rFonts w:ascii="Times New Roman" w:hAnsi="Times New Roman" w:cs="Times New Roman"/>
          <w:sz w:val="24"/>
          <w:szCs w:val="24"/>
        </w:rPr>
        <w:t>–</w:t>
      </w:r>
      <w:r w:rsidR="00544CC9" w:rsidRPr="009D0095">
        <w:rPr>
          <w:rFonts w:ascii="Times New Roman" w:hAnsi="Times New Roman" w:cs="Times New Roman"/>
          <w:sz w:val="24"/>
          <w:szCs w:val="24"/>
        </w:rPr>
        <w:t xml:space="preserve"> воздух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45B1A8B5" w14:textId="0A371A6E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2. Регулирование разряжения в топке</w:t>
      </w:r>
      <w:r w:rsidR="009D0095">
        <w:rPr>
          <w:rFonts w:ascii="Times New Roman" w:hAnsi="Times New Roman" w:cs="Times New Roman"/>
          <w:sz w:val="24"/>
          <w:szCs w:val="24"/>
        </w:rPr>
        <w:t>.</w:t>
      </w:r>
    </w:p>
    <w:p w14:paraId="4BA1FEBF" w14:textId="632FB6F8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3. Регулирование первичного перегрева пара</w:t>
      </w:r>
      <w:r w:rsidR="009D0095">
        <w:rPr>
          <w:rFonts w:ascii="Times New Roman" w:hAnsi="Times New Roman" w:cs="Times New Roman"/>
          <w:sz w:val="24"/>
          <w:szCs w:val="24"/>
        </w:rPr>
        <w:t>.</w:t>
      </w:r>
    </w:p>
    <w:p w14:paraId="20B6BACF" w14:textId="5078B344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4. Регулирование питание барабанного котла</w:t>
      </w:r>
      <w:r w:rsidR="009D0095">
        <w:rPr>
          <w:rFonts w:ascii="Times New Roman" w:hAnsi="Times New Roman" w:cs="Times New Roman"/>
          <w:sz w:val="24"/>
          <w:szCs w:val="24"/>
        </w:rPr>
        <w:t>.</w:t>
      </w:r>
    </w:p>
    <w:p w14:paraId="1D294D60" w14:textId="3757C29D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5. Регулирование качества котловой воды</w:t>
      </w:r>
      <w:r w:rsidR="009D0095">
        <w:rPr>
          <w:rFonts w:ascii="Times New Roman" w:hAnsi="Times New Roman" w:cs="Times New Roman"/>
          <w:sz w:val="24"/>
          <w:szCs w:val="24"/>
        </w:rPr>
        <w:t>.</w:t>
      </w:r>
    </w:p>
    <w:p w14:paraId="76B189C4" w14:textId="69DEE582" w:rsidR="00013356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6. Регулирование давления пара и тепловой нагрузки барабанного котла.</w:t>
      </w:r>
    </w:p>
    <w:p w14:paraId="10904F62" w14:textId="77777777" w:rsidR="00061DA1" w:rsidRPr="00061DA1" w:rsidRDefault="00061DA1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DA1">
        <w:rPr>
          <w:rFonts w:ascii="Times New Roman" w:hAnsi="Times New Roman" w:cs="Times New Roman"/>
          <w:sz w:val="24"/>
          <w:szCs w:val="24"/>
        </w:rPr>
        <w:t xml:space="preserve">Недостатком существующего уровня автоматизации парового котла HDR-400 является отсутствие автоматики поддержания давления пара в паропроводе производственной линии. </w:t>
      </w:r>
    </w:p>
    <w:p w14:paraId="40392569" w14:textId="7C2741CA" w:rsidR="00061DA1" w:rsidRDefault="00061DA1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DA1">
        <w:rPr>
          <w:rFonts w:ascii="Times New Roman" w:hAnsi="Times New Roman" w:cs="Times New Roman"/>
          <w:sz w:val="24"/>
          <w:szCs w:val="24"/>
        </w:rPr>
        <w:t>Данная автоматика позволила бы контролировать подачу пара на производственные линии. Не всегда на линию требуется 100% мощности котла. В цеху могут вестись ремонтные работы производственных линий, одна или более линий не будут работать, но пар всё равно будет идти, а это уже экономически не выгодно.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DA1">
        <w:rPr>
          <w:rFonts w:ascii="Times New Roman" w:hAnsi="Times New Roman" w:cs="Times New Roman"/>
          <w:sz w:val="24"/>
          <w:szCs w:val="24"/>
        </w:rPr>
        <w:t>Насыщенный пар, производимый котлом, используется для нагрева карамели, а также для подержания температуры технических жидкостей.</w:t>
      </w:r>
    </w:p>
    <w:p w14:paraId="7B78DFE2" w14:textId="77777777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lastRenderedPageBreak/>
        <w:t>Целью данной автоматизированной системы должно являться снижение ресурсных и экономических затрат. Также разрабатываемая система должна обеспечивать высокий уровень надежности, информационную и технологическую совместимость.</w:t>
      </w:r>
    </w:p>
    <w:p w14:paraId="6731DDEE" w14:textId="77777777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Для минимизации потерь полезного пара требуется установить регулятор, регулятор давления и датчики давления. Первичные преобразователи будут размещаться на каждой производственной линии, для которой необходима подача пара. </w:t>
      </w:r>
    </w:p>
    <w:p w14:paraId="7F1BE4F9" w14:textId="77777777" w:rsidR="00544CC9" w:rsidRPr="00544CC9" w:rsidRDefault="00544CC9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 xml:space="preserve">Регулятор давления, служит для поддержания постоянного </w:t>
      </w:r>
      <w:hyperlink r:id="rId5" w:tooltip="Давление" w:history="1">
        <w:r w:rsidRPr="00544CC9">
          <w:rPr>
            <w:rFonts w:ascii="Times New Roman" w:hAnsi="Times New Roman" w:cs="Times New Roman"/>
            <w:sz w:val="24"/>
            <w:szCs w:val="24"/>
          </w:rPr>
          <w:t>давления</w:t>
        </w:r>
      </w:hyperlink>
      <w:r w:rsidRPr="00544CC9">
        <w:rPr>
          <w:rFonts w:ascii="Times New Roman" w:hAnsi="Times New Roman" w:cs="Times New Roman"/>
          <w:sz w:val="24"/>
          <w:szCs w:val="24"/>
        </w:rPr>
        <w:t xml:space="preserve"> газа в </w:t>
      </w:r>
      <w:hyperlink r:id="rId6" w:tooltip="Трубопровод" w:history="1">
        <w:r w:rsidRPr="00544CC9">
          <w:rPr>
            <w:rFonts w:ascii="Times New Roman" w:hAnsi="Times New Roman" w:cs="Times New Roman"/>
            <w:sz w:val="24"/>
            <w:szCs w:val="24"/>
          </w:rPr>
          <w:t>трубопроводе</w:t>
        </w:r>
      </w:hyperlink>
      <w:r w:rsidRPr="00544CC9">
        <w:rPr>
          <w:rFonts w:ascii="Times New Roman" w:hAnsi="Times New Roman" w:cs="Times New Roman"/>
          <w:sz w:val="24"/>
          <w:szCs w:val="24"/>
        </w:rPr>
        <w:t xml:space="preserve">. При регулировании давления происходит снижение начального высокого давления на конечное низкое. Это достигается автоматическим изменением степени открытия дросселирующего органа регулятора, вследствие чего автоматически изменяется </w:t>
      </w:r>
      <w:hyperlink r:id="rId7" w:tooltip="Гидравлические потери" w:history="1">
        <w:r w:rsidRPr="00544CC9">
          <w:rPr>
            <w:rFonts w:ascii="Times New Roman" w:hAnsi="Times New Roman" w:cs="Times New Roman"/>
            <w:sz w:val="24"/>
            <w:szCs w:val="24"/>
          </w:rPr>
          <w:t>гидравлическое сопротивление</w:t>
        </w:r>
      </w:hyperlink>
      <w:r w:rsidRPr="00544CC9">
        <w:rPr>
          <w:rFonts w:ascii="Times New Roman" w:hAnsi="Times New Roman" w:cs="Times New Roman"/>
          <w:sz w:val="24"/>
          <w:szCs w:val="24"/>
        </w:rPr>
        <w:t xml:space="preserve"> проходящему потоку </w:t>
      </w:r>
      <w:hyperlink r:id="rId8" w:tooltip="Газ" w:history="1">
        <w:r w:rsidRPr="00544CC9">
          <w:rPr>
            <w:rFonts w:ascii="Times New Roman" w:hAnsi="Times New Roman" w:cs="Times New Roman"/>
            <w:sz w:val="24"/>
            <w:szCs w:val="24"/>
          </w:rPr>
          <w:t>газа</w:t>
        </w:r>
      </w:hyperlink>
      <w:r w:rsidRPr="00544CC9">
        <w:rPr>
          <w:rFonts w:ascii="Times New Roman" w:hAnsi="Times New Roman" w:cs="Times New Roman"/>
          <w:sz w:val="24"/>
          <w:szCs w:val="24"/>
        </w:rPr>
        <w:t>. Автоматический регулятор давления состоит из исполнительного механизма и регулирующего органа.</w:t>
      </w:r>
    </w:p>
    <w:p w14:paraId="5BE90DA6" w14:textId="2BA0E688" w:rsidR="00FA05AB" w:rsidRDefault="00061DA1" w:rsidP="00F650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устранения вышеизложенных недостатков в ходе</w:t>
      </w:r>
      <w:r w:rsidR="00544CC9" w:rsidRPr="00061DA1">
        <w:rPr>
          <w:rFonts w:ascii="Times New Roman" w:hAnsi="Times New Roman" w:cs="Times New Roman"/>
          <w:sz w:val="24"/>
          <w:szCs w:val="24"/>
        </w:rPr>
        <w:t xml:space="preserve"> модернизации </w:t>
      </w:r>
      <w:r>
        <w:rPr>
          <w:rFonts w:ascii="Times New Roman" w:hAnsi="Times New Roman" w:cs="Times New Roman"/>
          <w:sz w:val="24"/>
          <w:szCs w:val="24"/>
        </w:rPr>
        <w:t xml:space="preserve">существующей АСУ </w:t>
      </w:r>
      <w:r w:rsidRPr="00537908">
        <w:rPr>
          <w:rFonts w:ascii="Times New Roman" w:hAnsi="Times New Roman" w:cs="Times New Roman"/>
          <w:sz w:val="24"/>
          <w:szCs w:val="24"/>
        </w:rPr>
        <w:t>парового котла HDR-400 цеха №7 АО «Славянка плюс»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установить следующие технические средства:</w:t>
      </w:r>
    </w:p>
    <w:p w14:paraId="1EE9FC75" w14:textId="19F7D494" w:rsidR="00061DA1" w:rsidRDefault="00D803BC" w:rsidP="00F6501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03BC">
        <w:rPr>
          <w:rFonts w:ascii="Times New Roman" w:hAnsi="Times New Roman" w:cs="Times New Roman"/>
          <w:sz w:val="24"/>
          <w:szCs w:val="24"/>
        </w:rPr>
        <w:t>ысокотемпературны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803BC">
        <w:rPr>
          <w:rFonts w:ascii="Times New Roman" w:hAnsi="Times New Roman" w:cs="Times New Roman"/>
          <w:sz w:val="24"/>
          <w:szCs w:val="24"/>
        </w:rPr>
        <w:t xml:space="preserve"> регулятор давления RDT-T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A2E398" w14:textId="175EE8F2" w:rsidR="00D803BC" w:rsidRDefault="00D803BC" w:rsidP="00F6501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03BC">
        <w:rPr>
          <w:rFonts w:ascii="Times New Roman" w:hAnsi="Times New Roman" w:cs="Times New Roman"/>
          <w:sz w:val="24"/>
          <w:szCs w:val="24"/>
        </w:rPr>
        <w:t>ифровой манометр LЕО3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73C79" w14:textId="5C21A4BE" w:rsidR="00D803BC" w:rsidRPr="00D803BC" w:rsidRDefault="00D803BC" w:rsidP="00F6501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3BC">
        <w:rPr>
          <w:rFonts w:ascii="Times New Roman" w:hAnsi="Times New Roman" w:cs="Times New Roman"/>
          <w:sz w:val="24"/>
          <w:szCs w:val="24"/>
        </w:rPr>
        <w:t>контроллер SIMATIC S7-1200 с СPU 1215c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0FC8F" w14:textId="77777777" w:rsidR="00061DA1" w:rsidRPr="00544CC9" w:rsidRDefault="00061DA1" w:rsidP="00F65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CC9">
        <w:rPr>
          <w:rFonts w:ascii="Times New Roman" w:hAnsi="Times New Roman" w:cs="Times New Roman"/>
          <w:sz w:val="24"/>
          <w:szCs w:val="24"/>
        </w:rPr>
        <w:t>Модернизация АСУ позволит:</w:t>
      </w:r>
    </w:p>
    <w:p w14:paraId="0C95F5F6" w14:textId="77777777" w:rsidR="00061DA1" w:rsidRPr="00013356" w:rsidRDefault="00061DA1" w:rsidP="00F650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56">
        <w:rPr>
          <w:rFonts w:ascii="Times New Roman" w:hAnsi="Times New Roman" w:cs="Times New Roman"/>
          <w:sz w:val="24"/>
          <w:szCs w:val="24"/>
        </w:rPr>
        <w:t>Сократить расход насыщенного пара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98314" w14:textId="77777777" w:rsidR="00061DA1" w:rsidRPr="00013356" w:rsidRDefault="00061DA1" w:rsidP="00F650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56">
        <w:rPr>
          <w:rFonts w:ascii="Times New Roman" w:hAnsi="Times New Roman" w:cs="Times New Roman"/>
          <w:sz w:val="24"/>
          <w:szCs w:val="24"/>
        </w:rPr>
        <w:t>Снизить экономические расходы на производство пара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6969E" w14:textId="77777777" w:rsidR="00061DA1" w:rsidRPr="00013356" w:rsidRDefault="00061DA1" w:rsidP="00F650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56">
        <w:rPr>
          <w:rFonts w:ascii="Times New Roman" w:hAnsi="Times New Roman" w:cs="Times New Roman"/>
          <w:sz w:val="24"/>
          <w:szCs w:val="24"/>
        </w:rPr>
        <w:t>Контролировать подачу пара на производственные линии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D0B16" w14:textId="77777777" w:rsidR="00061DA1" w:rsidRPr="00013356" w:rsidRDefault="00061DA1" w:rsidP="00F6501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56">
        <w:rPr>
          <w:rFonts w:ascii="Times New Roman" w:hAnsi="Times New Roman" w:cs="Times New Roman"/>
          <w:sz w:val="24"/>
          <w:szCs w:val="24"/>
        </w:rPr>
        <w:t xml:space="preserve">Увеличить производительность паропровода. </w:t>
      </w:r>
    </w:p>
    <w:p w14:paraId="16BD9311" w14:textId="77777777" w:rsidR="00FA05AB" w:rsidRDefault="00FA05AB" w:rsidP="00F6501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1BFAD06" w14:textId="4FC2468E" w:rsidR="00FA05AB" w:rsidRPr="00D803BC" w:rsidRDefault="00D803BC" w:rsidP="00F650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BC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327FFEAF" w14:textId="77777777" w:rsidR="00D871FD" w:rsidRPr="00E40BE2" w:rsidRDefault="00D871FD" w:rsidP="00F6501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BE2">
        <w:rPr>
          <w:rFonts w:ascii="Times New Roman" w:hAnsi="Times New Roman" w:cs="Times New Roman"/>
          <w:sz w:val="24"/>
          <w:szCs w:val="24"/>
        </w:rPr>
        <w:t xml:space="preserve">Бородин </w:t>
      </w:r>
      <w:proofErr w:type="gramStart"/>
      <w:r w:rsidRPr="00E40BE2">
        <w:rPr>
          <w:rFonts w:ascii="Times New Roman" w:hAnsi="Times New Roman" w:cs="Times New Roman"/>
          <w:sz w:val="24"/>
          <w:szCs w:val="24"/>
        </w:rPr>
        <w:t>И.Ф.</w:t>
      </w:r>
      <w:proofErr w:type="gramEnd"/>
      <w:r w:rsidRPr="00E40BE2">
        <w:rPr>
          <w:rFonts w:ascii="Times New Roman" w:hAnsi="Times New Roman" w:cs="Times New Roman"/>
          <w:sz w:val="24"/>
          <w:szCs w:val="24"/>
        </w:rPr>
        <w:t xml:space="preserve"> Автоматизация технологических процессов  и системы автоматического управления: учебник для СПО/ И.Ф. Бородин, С.А. Андреев. - 2 -е изд., </w:t>
      </w:r>
      <w:proofErr w:type="spellStart"/>
      <w:r w:rsidRPr="00E40BE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40BE2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E40BE2"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 w:rsidRPr="00E40BE2">
        <w:rPr>
          <w:rFonts w:ascii="Times New Roman" w:hAnsi="Times New Roman" w:cs="Times New Roman"/>
          <w:sz w:val="24"/>
          <w:szCs w:val="24"/>
        </w:rPr>
        <w:t xml:space="preserve"> - М.: Издательство </w:t>
      </w:r>
      <w:proofErr w:type="spellStart"/>
      <w:r w:rsidRPr="00E40BE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0BE2">
        <w:rPr>
          <w:rFonts w:ascii="Times New Roman" w:hAnsi="Times New Roman" w:cs="Times New Roman"/>
          <w:sz w:val="24"/>
          <w:szCs w:val="24"/>
        </w:rPr>
        <w:t>, 2019. -386с.</w:t>
      </w:r>
    </w:p>
    <w:p w14:paraId="735A3B24" w14:textId="77777777" w:rsidR="00D871FD" w:rsidRDefault="00D871FD" w:rsidP="00F6501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AB">
        <w:rPr>
          <w:rFonts w:ascii="Times New Roman" w:hAnsi="Times New Roman" w:cs="Times New Roman"/>
          <w:sz w:val="24"/>
          <w:szCs w:val="24"/>
        </w:rPr>
        <w:t xml:space="preserve">Суркова Л. Е. Моделирование систем автоматизации и управления технологическими процессами : практикум / Л. Е. Суркова, Н. В. </w:t>
      </w:r>
      <w:proofErr w:type="spellStart"/>
      <w:r w:rsidRPr="00FA05AB">
        <w:rPr>
          <w:rFonts w:ascii="Times New Roman" w:hAnsi="Times New Roman" w:cs="Times New Roman"/>
          <w:sz w:val="24"/>
          <w:szCs w:val="24"/>
        </w:rPr>
        <w:t>Мокрова</w:t>
      </w:r>
      <w:proofErr w:type="spellEnd"/>
      <w:r w:rsidRPr="00FA05AB">
        <w:rPr>
          <w:rFonts w:ascii="Times New Roman" w:hAnsi="Times New Roman" w:cs="Times New Roman"/>
          <w:sz w:val="24"/>
          <w:szCs w:val="24"/>
        </w:rPr>
        <w:t xml:space="preserve">. - Саратов: Вузовское образование, 2019. - 46 c. - ISBN 978-5-4487-0496-3. - Текст : электронный // Электронно-библиотечная система IPR BOOKS : [сайт]. - URL: http://www.iprbookshop.ru/82692.html. - Режим доступа: для </w:t>
      </w:r>
      <w:proofErr w:type="spellStart"/>
      <w:r w:rsidRPr="00FA05A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FA05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05AB">
        <w:rPr>
          <w:rFonts w:ascii="Times New Roman" w:hAnsi="Times New Roman" w:cs="Times New Roman"/>
          <w:sz w:val="24"/>
          <w:szCs w:val="24"/>
        </w:rPr>
        <w:t>ользователей</w:t>
      </w:r>
    </w:p>
    <w:p w14:paraId="679BBD6D" w14:textId="77777777" w:rsidR="00D871FD" w:rsidRDefault="00D871FD" w:rsidP="00F6501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3BC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D803BC">
        <w:rPr>
          <w:rFonts w:ascii="Times New Roman" w:hAnsi="Times New Roman" w:cs="Times New Roman"/>
          <w:sz w:val="24"/>
          <w:szCs w:val="24"/>
        </w:rPr>
        <w:t xml:space="preserve"> А. Г. Автоматизация технологических процессов и производств: учебник / А. Г. </w:t>
      </w:r>
      <w:proofErr w:type="spellStart"/>
      <w:r w:rsidRPr="00D803BC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D803BC">
        <w:rPr>
          <w:rFonts w:ascii="Times New Roman" w:hAnsi="Times New Roman" w:cs="Times New Roman"/>
          <w:sz w:val="24"/>
          <w:szCs w:val="24"/>
        </w:rPr>
        <w:t xml:space="preserve">, А. В. Федотов, В. Г. Хомченко. - 2-е изд. - Саратов: Ай Пи Эр Медиа, 2019. - 459 c. - ISBN 978-5-4486-0574-1. - Текст: электронный // Электронно-библиотечная система IPR BOOKS: [сайт]. - URL: http://www.iprbookshop.ru/83341.html. - Режим доступа: для </w:t>
      </w:r>
      <w:proofErr w:type="spellStart"/>
      <w:r w:rsidRPr="00D803BC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D803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03BC">
        <w:rPr>
          <w:rFonts w:ascii="Times New Roman" w:hAnsi="Times New Roman" w:cs="Times New Roman"/>
          <w:sz w:val="24"/>
          <w:szCs w:val="24"/>
        </w:rPr>
        <w:t>ользователей</w:t>
      </w:r>
    </w:p>
    <w:p w14:paraId="2F131518" w14:textId="77777777" w:rsidR="00FA05AB" w:rsidRPr="00DE5FD5" w:rsidRDefault="00FA05AB" w:rsidP="0018396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A05AB" w:rsidRPr="00DE5FD5" w:rsidSect="005379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E29"/>
    <w:multiLevelType w:val="hybridMultilevel"/>
    <w:tmpl w:val="8162F1A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9657F"/>
    <w:multiLevelType w:val="hybridMultilevel"/>
    <w:tmpl w:val="A796D6E0"/>
    <w:lvl w:ilvl="0" w:tplc="0C5ED2C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612E4"/>
    <w:multiLevelType w:val="hybridMultilevel"/>
    <w:tmpl w:val="CCCC6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D6ABF"/>
    <w:multiLevelType w:val="hybridMultilevel"/>
    <w:tmpl w:val="D97643FA"/>
    <w:lvl w:ilvl="0" w:tplc="E73C8752">
      <w:start w:val="1"/>
      <w:numFmt w:val="bullet"/>
      <w:lvlText w:val=""/>
      <w:lvlJc w:val="left"/>
      <w:pPr>
        <w:ind w:left="64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88C56F3"/>
    <w:multiLevelType w:val="hybridMultilevel"/>
    <w:tmpl w:val="016A8A90"/>
    <w:lvl w:ilvl="0" w:tplc="E73C875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9D"/>
    <w:multiLevelType w:val="hybridMultilevel"/>
    <w:tmpl w:val="89089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18339C"/>
    <w:multiLevelType w:val="hybridMultilevel"/>
    <w:tmpl w:val="65A60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01EDE"/>
    <w:multiLevelType w:val="hybridMultilevel"/>
    <w:tmpl w:val="E09EA2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825E3F"/>
    <w:multiLevelType w:val="hybridMultilevel"/>
    <w:tmpl w:val="E46A7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7F6FF9"/>
    <w:multiLevelType w:val="hybridMultilevel"/>
    <w:tmpl w:val="D3B67FD0"/>
    <w:lvl w:ilvl="0" w:tplc="8F868A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F05A2B"/>
    <w:multiLevelType w:val="hybridMultilevel"/>
    <w:tmpl w:val="BC0A511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23762B"/>
    <w:multiLevelType w:val="hybridMultilevel"/>
    <w:tmpl w:val="7854AA72"/>
    <w:lvl w:ilvl="0" w:tplc="54B288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40713"/>
    <w:multiLevelType w:val="hybridMultilevel"/>
    <w:tmpl w:val="3C40D8F6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851CC4"/>
    <w:multiLevelType w:val="hybridMultilevel"/>
    <w:tmpl w:val="61E8A0B4"/>
    <w:lvl w:ilvl="0" w:tplc="E73C875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513DCD"/>
    <w:multiLevelType w:val="hybridMultilevel"/>
    <w:tmpl w:val="381A9E8C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706842"/>
    <w:multiLevelType w:val="hybridMultilevel"/>
    <w:tmpl w:val="2FEE2D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2942265">
    <w:abstractNumId w:val="3"/>
  </w:num>
  <w:num w:numId="2" w16cid:durableId="1465810629">
    <w:abstractNumId w:val="4"/>
  </w:num>
  <w:num w:numId="3" w16cid:durableId="2111580229">
    <w:abstractNumId w:val="13"/>
  </w:num>
  <w:num w:numId="4" w16cid:durableId="1586105242">
    <w:abstractNumId w:val="11"/>
  </w:num>
  <w:num w:numId="5" w16cid:durableId="1979067861">
    <w:abstractNumId w:val="8"/>
  </w:num>
  <w:num w:numId="6" w16cid:durableId="171185098">
    <w:abstractNumId w:val="10"/>
  </w:num>
  <w:num w:numId="7" w16cid:durableId="1438989381">
    <w:abstractNumId w:val="0"/>
  </w:num>
  <w:num w:numId="8" w16cid:durableId="1087194214">
    <w:abstractNumId w:val="7"/>
  </w:num>
  <w:num w:numId="9" w16cid:durableId="1696225137">
    <w:abstractNumId w:val="9"/>
  </w:num>
  <w:num w:numId="10" w16cid:durableId="117259939">
    <w:abstractNumId w:val="5"/>
  </w:num>
  <w:num w:numId="11" w16cid:durableId="1922369636">
    <w:abstractNumId w:val="15"/>
  </w:num>
  <w:num w:numId="12" w16cid:durableId="1734041421">
    <w:abstractNumId w:val="12"/>
  </w:num>
  <w:num w:numId="13" w16cid:durableId="695010354">
    <w:abstractNumId w:val="2"/>
  </w:num>
  <w:num w:numId="14" w16cid:durableId="1233738257">
    <w:abstractNumId w:val="14"/>
  </w:num>
  <w:num w:numId="15" w16cid:durableId="1505365500">
    <w:abstractNumId w:val="6"/>
  </w:num>
  <w:num w:numId="16" w16cid:durableId="181567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EE"/>
    <w:rsid w:val="00013356"/>
    <w:rsid w:val="00061DA1"/>
    <w:rsid w:val="001626D0"/>
    <w:rsid w:val="00183962"/>
    <w:rsid w:val="001E7C3D"/>
    <w:rsid w:val="00537908"/>
    <w:rsid w:val="00544CC9"/>
    <w:rsid w:val="00707F28"/>
    <w:rsid w:val="009D0095"/>
    <w:rsid w:val="00AF153C"/>
    <w:rsid w:val="00CF05F1"/>
    <w:rsid w:val="00D803BC"/>
    <w:rsid w:val="00D871FD"/>
    <w:rsid w:val="00DE5FD5"/>
    <w:rsid w:val="00E32AEE"/>
    <w:rsid w:val="00E65B02"/>
    <w:rsid w:val="00EF3BE6"/>
    <w:rsid w:val="00F65011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2DA"/>
  <w15:chartTrackingRefBased/>
  <w15:docId w15:val="{D1C449B1-8699-476C-9752-A37F27E3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2"/>
  </w:style>
  <w:style w:type="paragraph" w:styleId="6">
    <w:name w:val="heading 6"/>
    <w:basedOn w:val="a"/>
    <w:next w:val="a"/>
    <w:link w:val="60"/>
    <w:qFormat/>
    <w:rsid w:val="00544CC9"/>
    <w:pPr>
      <w:tabs>
        <w:tab w:val="num" w:pos="1584"/>
      </w:tabs>
      <w:spacing w:before="240" w:after="60" w:line="240" w:lineRule="auto"/>
      <w:ind w:left="1584" w:hanging="1152"/>
      <w:outlineLvl w:val="5"/>
    </w:pPr>
    <w:rPr>
      <w:rFonts w:ascii="Arial" w:eastAsia="Times New Roman" w:hAnsi="Arial" w:cs="Arial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05AB"/>
    <w:pPr>
      <w:spacing w:line="25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544CC9"/>
    <w:rPr>
      <w:rFonts w:ascii="Arial" w:eastAsia="Times New Roman" w:hAnsi="Arial" w:cs="Arial"/>
      <w:i/>
      <w:szCs w:val="20"/>
      <w:lang w:eastAsia="ru-RU"/>
    </w:rPr>
  </w:style>
  <w:style w:type="paragraph" w:styleId="a5">
    <w:name w:val="Normal (Web)"/>
    <w:basedOn w:val="a"/>
    <w:uiPriority w:val="99"/>
    <w:rsid w:val="0054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44C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544CC9"/>
  </w:style>
  <w:style w:type="character" w:styleId="a7">
    <w:name w:val="Hyperlink"/>
    <w:uiPriority w:val="99"/>
    <w:unhideWhenUsed/>
    <w:rsid w:val="00544C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4%D1%80%D0%B0%D0%B2%D0%BB%D0%B8%D1%87%D0%B5%D1%81%D0%BA%D0%B8%D0%B5_%D0%BF%D0%BE%D1%82%D0%B5%D1%80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1%83%D0%B1%D0%BE%D0%BF%D1%80%D0%BE%D0%B2%D0%BE%D0%B4" TargetMode="External"/><Relationship Id="rId5" Type="http://schemas.openxmlformats.org/officeDocument/2006/relationships/hyperlink" Target="https://ru.wikipedia.org/wiki/%D0%94%D0%B0%D0%B2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79803</cp:lastModifiedBy>
  <cp:revision>10</cp:revision>
  <dcterms:created xsi:type="dcterms:W3CDTF">2022-03-15T20:10:00Z</dcterms:created>
  <dcterms:modified xsi:type="dcterms:W3CDTF">2022-04-11T08:33:00Z</dcterms:modified>
</cp:coreProperties>
</file>