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1D" w:rsidRDefault="00D8131D" w:rsidP="00D813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33A">
        <w:rPr>
          <w:rFonts w:ascii="Times New Roman" w:hAnsi="Times New Roman" w:cs="Times New Roman"/>
          <w:b/>
          <w:sz w:val="24"/>
          <w:szCs w:val="24"/>
        </w:rPr>
        <w:t>Проектная деятельно</w:t>
      </w:r>
      <w:bookmarkStart w:id="0" w:name="_GoBack"/>
      <w:bookmarkEnd w:id="0"/>
      <w:r w:rsidRPr="0038533A">
        <w:rPr>
          <w:rFonts w:ascii="Times New Roman" w:hAnsi="Times New Roman" w:cs="Times New Roman"/>
          <w:b/>
          <w:sz w:val="24"/>
          <w:szCs w:val="24"/>
        </w:rPr>
        <w:t>сть на уроках литературы как условие эффективного развития общих компетенций у студентов СПО</w:t>
      </w:r>
    </w:p>
    <w:p w:rsidR="00D8131D" w:rsidRDefault="00D8131D" w:rsidP="00B35A9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31D" w:rsidRDefault="00D8131D" w:rsidP="00B35A9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819C2" w:rsidRPr="0038533A" w:rsidRDefault="005819C2" w:rsidP="00B35A95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533A">
        <w:rPr>
          <w:rFonts w:ascii="Times New Roman" w:hAnsi="Times New Roman" w:cs="Times New Roman"/>
          <w:b/>
          <w:sz w:val="24"/>
          <w:szCs w:val="24"/>
        </w:rPr>
        <w:t>Сторожева Галина Владимировна</w:t>
      </w:r>
    </w:p>
    <w:p w:rsidR="005819C2" w:rsidRPr="0038533A" w:rsidRDefault="005819C2" w:rsidP="00B35A9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33A">
        <w:rPr>
          <w:rFonts w:ascii="Times New Roman" w:hAnsi="Times New Roman" w:cs="Times New Roman"/>
          <w:i/>
          <w:sz w:val="24"/>
          <w:szCs w:val="24"/>
        </w:rPr>
        <w:t>преподаватель</w:t>
      </w:r>
    </w:p>
    <w:p w:rsidR="0038533A" w:rsidRDefault="005819C2" w:rsidP="00B35A9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33A">
        <w:rPr>
          <w:rFonts w:ascii="Times New Roman" w:hAnsi="Times New Roman" w:cs="Times New Roman"/>
          <w:i/>
          <w:sz w:val="24"/>
          <w:szCs w:val="24"/>
        </w:rPr>
        <w:t xml:space="preserve">ПОЧУ «Барнаульский кооперативный техникум </w:t>
      </w:r>
    </w:p>
    <w:p w:rsidR="005819C2" w:rsidRPr="0038533A" w:rsidRDefault="005819C2" w:rsidP="00B35A9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33A">
        <w:rPr>
          <w:rFonts w:ascii="Times New Roman" w:hAnsi="Times New Roman" w:cs="Times New Roman"/>
          <w:i/>
          <w:sz w:val="24"/>
          <w:szCs w:val="24"/>
        </w:rPr>
        <w:t xml:space="preserve">Алтайского </w:t>
      </w:r>
      <w:proofErr w:type="spellStart"/>
      <w:r w:rsidRPr="0038533A">
        <w:rPr>
          <w:rFonts w:ascii="Times New Roman" w:hAnsi="Times New Roman" w:cs="Times New Roman"/>
          <w:i/>
          <w:sz w:val="24"/>
          <w:szCs w:val="24"/>
        </w:rPr>
        <w:t>крайпотребсоюза</w:t>
      </w:r>
      <w:proofErr w:type="spellEnd"/>
      <w:r w:rsidRPr="0038533A">
        <w:rPr>
          <w:rFonts w:ascii="Times New Roman" w:hAnsi="Times New Roman" w:cs="Times New Roman"/>
          <w:i/>
          <w:sz w:val="24"/>
          <w:szCs w:val="24"/>
        </w:rPr>
        <w:t>»</w:t>
      </w:r>
    </w:p>
    <w:p w:rsidR="005819C2" w:rsidRDefault="0038533A" w:rsidP="00B35A9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533A">
        <w:rPr>
          <w:rFonts w:ascii="Times New Roman" w:hAnsi="Times New Roman" w:cs="Times New Roman"/>
          <w:i/>
          <w:sz w:val="24"/>
          <w:szCs w:val="24"/>
        </w:rPr>
        <w:t>г. Барнаул, Алтайский край</w:t>
      </w:r>
      <w:r w:rsidR="005819C2" w:rsidRPr="0038533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533A" w:rsidRPr="0038533A" w:rsidRDefault="0038533A" w:rsidP="00B35A95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01364" w:rsidRDefault="00001364" w:rsidP="00B35A9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364" w:rsidRDefault="00001364" w:rsidP="00B35A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1364">
        <w:rPr>
          <w:rFonts w:ascii="Times New Roman" w:hAnsi="Times New Roman" w:cs="Times New Roman"/>
          <w:b/>
          <w:i/>
          <w:sz w:val="24"/>
          <w:szCs w:val="24"/>
        </w:rPr>
        <w:t xml:space="preserve">Аннотация: </w:t>
      </w:r>
      <w:r w:rsidRPr="00001364">
        <w:rPr>
          <w:rFonts w:ascii="Times New Roman" w:hAnsi="Times New Roman" w:cs="Times New Roman"/>
          <w:i/>
          <w:sz w:val="24"/>
          <w:szCs w:val="24"/>
        </w:rPr>
        <w:t xml:space="preserve">в данной статье рассматривается вопрос о том, каким </w:t>
      </w:r>
      <w:proofErr w:type="gramStart"/>
      <w:r w:rsidRPr="00001364">
        <w:rPr>
          <w:rFonts w:ascii="Times New Roman" w:hAnsi="Times New Roman" w:cs="Times New Roman"/>
          <w:i/>
          <w:sz w:val="24"/>
          <w:szCs w:val="24"/>
        </w:rPr>
        <w:t>образом</w:t>
      </w:r>
      <w:proofErr w:type="gramEnd"/>
      <w:r w:rsidRPr="00001364">
        <w:rPr>
          <w:rFonts w:ascii="Times New Roman" w:hAnsi="Times New Roman" w:cs="Times New Roman"/>
          <w:i/>
          <w:sz w:val="24"/>
          <w:szCs w:val="24"/>
        </w:rPr>
        <w:t xml:space="preserve"> возможно реализовать проектную деятельность на уроках литературы со студентами 1 курса СПО. Особый акцент сделан на том, какое положительное воздействие оказал метод проектной деятельности на уроках литературы. Также приведены примеры реальных уроков, на которых была реализована проектной деятельности и описан алгоритм её осуществления.</w:t>
      </w:r>
    </w:p>
    <w:p w:rsidR="00001364" w:rsidRDefault="00001364" w:rsidP="00B35A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15376" w:rsidRDefault="00001364" w:rsidP="00B35A9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1364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0013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1364">
        <w:rPr>
          <w:rFonts w:ascii="Times New Roman" w:hAnsi="Times New Roman" w:cs="Times New Roman"/>
          <w:i/>
          <w:sz w:val="24"/>
          <w:szCs w:val="24"/>
        </w:rPr>
        <w:t>ФГОС, проектная деятельность, образовательный процесс, поэзия, проза, художественное своеобразие, писательская концепция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01364" w:rsidRPr="00001364" w:rsidRDefault="00001364" w:rsidP="0038533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376" w:rsidRDefault="002E2683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2E26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 диктует нам новые условия для развития образовательного процесса.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особенности, это происходит из-за того, что происходит повсеместная информатизация, которая, как следствие, не могла коснуться и процесса обучения. При всем этом, внедрение современных технологий происходит как на уровне школьного образования, так и на уровне преподавания в СПО.</w:t>
      </w:r>
    </w:p>
    <w:p w:rsidR="002E2683" w:rsidRDefault="002E2683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ФГОС 3 поколения предлагает </w:t>
      </w:r>
      <w:r w:rsidR="00B559AF">
        <w:rPr>
          <w:rFonts w:ascii="Times New Roman" w:hAnsi="Times New Roman" w:cs="Times New Roman"/>
          <w:sz w:val="24"/>
          <w:szCs w:val="24"/>
        </w:rPr>
        <w:t>3 группы компетенций: 1) компетентность мышления (познания) (предметная компетенция), 2) компетентность взаимодействия человека с другими</w:t>
      </w:r>
      <w:r w:rsidR="008E2BF9">
        <w:rPr>
          <w:rFonts w:ascii="Times New Roman" w:hAnsi="Times New Roman" w:cs="Times New Roman"/>
          <w:sz w:val="24"/>
          <w:szCs w:val="24"/>
        </w:rPr>
        <w:t xml:space="preserve"> (коммуникативная</w:t>
      </w:r>
      <w:r w:rsidR="00B559AF">
        <w:rPr>
          <w:rFonts w:ascii="Times New Roman" w:hAnsi="Times New Roman" w:cs="Times New Roman"/>
          <w:sz w:val="24"/>
          <w:szCs w:val="24"/>
        </w:rPr>
        <w:t xml:space="preserve"> компетенция), 3) компетентность взаимодействия с собой (личностная компетенция). В первую очередь, огромную базу для развития этих типов компетенций дает общеобразовательный цикл гуманитарных наук</w:t>
      </w:r>
      <w:r w:rsidR="00D21C08">
        <w:rPr>
          <w:rFonts w:ascii="Times New Roman" w:hAnsi="Times New Roman" w:cs="Times New Roman"/>
          <w:sz w:val="24"/>
          <w:szCs w:val="24"/>
        </w:rPr>
        <w:t xml:space="preserve"> </w:t>
      </w:r>
      <w:r w:rsidR="00D21C08" w:rsidRPr="00D21C08">
        <w:rPr>
          <w:rFonts w:ascii="Times New Roman" w:hAnsi="Times New Roman" w:cs="Times New Roman"/>
          <w:sz w:val="24"/>
          <w:szCs w:val="24"/>
        </w:rPr>
        <w:t>[</w:t>
      </w:r>
      <w:r w:rsidR="00D21C08">
        <w:rPr>
          <w:rFonts w:ascii="Times New Roman" w:hAnsi="Times New Roman" w:cs="Times New Roman"/>
          <w:sz w:val="24"/>
          <w:szCs w:val="24"/>
        </w:rPr>
        <w:t>3, с. 4</w:t>
      </w:r>
      <w:r w:rsidR="00D21C08" w:rsidRPr="00D21C08">
        <w:rPr>
          <w:rFonts w:ascii="Times New Roman" w:hAnsi="Times New Roman" w:cs="Times New Roman"/>
          <w:sz w:val="24"/>
          <w:szCs w:val="24"/>
        </w:rPr>
        <w:t>]</w:t>
      </w:r>
      <w:r w:rsidR="00B559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2BF9" w:rsidRDefault="008E2BF9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учебного процесса важно учитывать следующий факт: провести занятие таким образом, чтобы соответствовать всем требованиям современной образовательной программы. Само собой разумеется, что при этом нужно исходить из того, чего хотят сами обучающиеся, и какова сфера их интересов. Почему так важно учитывать мнение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Все дело в том, что обучение – процесс двусторонний и требует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отдачи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со стороны педагога, так и со стороны студента (конечно, в условиях современного ФГОС, должен быть осуществлен системно-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подход, т.е. когда обучающийся самостоятельно решает поставленные задачи, но делает он это под четким руководством преподавателя). </w:t>
      </w:r>
    </w:p>
    <w:p w:rsidR="008E2BF9" w:rsidRDefault="008E2BF9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в целях достижения более эффективного результата как раз мы и говорим о том, что важно </w:t>
      </w:r>
      <w:r w:rsidR="00D52F9C">
        <w:rPr>
          <w:rFonts w:ascii="Times New Roman" w:hAnsi="Times New Roman" w:cs="Times New Roman"/>
          <w:sz w:val="24"/>
          <w:szCs w:val="24"/>
        </w:rPr>
        <w:t>понимание того, что интересно самому обучающемуся.</w:t>
      </w:r>
    </w:p>
    <w:p w:rsidR="00D52F9C" w:rsidRDefault="00D52F9C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показывает практика, одним из самых эффективных методов организации учебного занятия является проектная деятельность.</w:t>
      </w:r>
      <w:r w:rsidR="008C73DA" w:rsidRPr="008C73DA">
        <w:rPr>
          <w:rFonts w:ascii="Times New Roman" w:hAnsi="Times New Roman" w:cs="Times New Roman"/>
          <w:sz w:val="24"/>
          <w:szCs w:val="24"/>
        </w:rPr>
        <w:t xml:space="preserve"> </w:t>
      </w:r>
      <w:r w:rsidR="008C73DA">
        <w:rPr>
          <w:rFonts w:ascii="Times New Roman" w:hAnsi="Times New Roman" w:cs="Times New Roman"/>
          <w:sz w:val="24"/>
          <w:szCs w:val="24"/>
        </w:rPr>
        <w:t>Данная технология имеет большое количество плюсов по нескольким причинам:</w:t>
      </w:r>
    </w:p>
    <w:p w:rsidR="008C73DA" w:rsidRDefault="008C73DA" w:rsidP="00B35A9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Понятна и проста для обучающихся;</w:t>
      </w:r>
    </w:p>
    <w:p w:rsidR="008C73DA" w:rsidRDefault="008C73DA" w:rsidP="00B35A9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Соответствует всем требованиям к современному образованию (в частности, именно эта технология реализует тот самый системно-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подход, о котором шла речь выше);</w:t>
      </w:r>
    </w:p>
    <w:p w:rsidR="008C73DA" w:rsidRDefault="008C73DA" w:rsidP="00B35A9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Помогает сформировать у обучающихся мотивацию к работам исследовательского характера</w:t>
      </w:r>
      <w:r w:rsidR="00D21C08">
        <w:rPr>
          <w:rFonts w:ascii="Times New Roman" w:hAnsi="Times New Roman" w:cs="Times New Roman"/>
          <w:sz w:val="24"/>
          <w:szCs w:val="24"/>
        </w:rPr>
        <w:t xml:space="preserve"> </w:t>
      </w:r>
      <w:r w:rsidR="00D21C08" w:rsidRPr="00D21C08">
        <w:rPr>
          <w:rFonts w:ascii="Times New Roman" w:hAnsi="Times New Roman" w:cs="Times New Roman"/>
          <w:sz w:val="24"/>
          <w:szCs w:val="24"/>
        </w:rPr>
        <w:t>[</w:t>
      </w:r>
      <w:r w:rsidR="00D21C08">
        <w:rPr>
          <w:rFonts w:ascii="Times New Roman" w:hAnsi="Times New Roman" w:cs="Times New Roman"/>
          <w:sz w:val="24"/>
          <w:szCs w:val="24"/>
        </w:rPr>
        <w:t>2, с.44</w:t>
      </w:r>
      <w:r w:rsidR="00D21C08" w:rsidRPr="00D21C0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97A" w:rsidRDefault="002566EA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Впервые о проектной деятельности заговорил в своих работах Джон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начале 20-го века. Педагог видел основное назначение проектной деятельности в том, чтобы дети учились ставить перед собой определенные задачи и находить способы их решения. Таким образом, обучающиеся готовятся решать «насущные проблемы здесь и сейчас». </w:t>
      </w:r>
      <w:r w:rsidR="00EE197A">
        <w:rPr>
          <w:rFonts w:ascii="Times New Roman" w:hAnsi="Times New Roman" w:cs="Times New Roman"/>
          <w:sz w:val="24"/>
          <w:szCs w:val="24"/>
        </w:rPr>
        <w:t>Отсюда и формулируется главная цель метода проектов – научить ребенка выявлять проблемы в какой-то сфере и определять пути ее решения</w:t>
      </w:r>
      <w:r w:rsidR="00D21C08">
        <w:rPr>
          <w:rFonts w:ascii="Times New Roman" w:hAnsi="Times New Roman" w:cs="Times New Roman"/>
          <w:sz w:val="24"/>
          <w:szCs w:val="24"/>
        </w:rPr>
        <w:t xml:space="preserve"> </w:t>
      </w:r>
      <w:r w:rsidR="00D21C08" w:rsidRPr="00D21C08">
        <w:rPr>
          <w:rFonts w:ascii="Times New Roman" w:hAnsi="Times New Roman" w:cs="Times New Roman"/>
          <w:sz w:val="24"/>
          <w:szCs w:val="24"/>
        </w:rPr>
        <w:t>[</w:t>
      </w:r>
      <w:r w:rsidR="00D21C08">
        <w:rPr>
          <w:rFonts w:ascii="Times New Roman" w:hAnsi="Times New Roman" w:cs="Times New Roman"/>
          <w:sz w:val="24"/>
          <w:szCs w:val="24"/>
        </w:rPr>
        <w:t>4</w:t>
      </w:r>
      <w:r w:rsidR="00D21C08" w:rsidRPr="00D21C08">
        <w:rPr>
          <w:rFonts w:ascii="Times New Roman" w:hAnsi="Times New Roman" w:cs="Times New Roman"/>
          <w:sz w:val="24"/>
          <w:szCs w:val="24"/>
        </w:rPr>
        <w:t>]</w:t>
      </w:r>
      <w:r w:rsidR="00EE197A">
        <w:rPr>
          <w:rFonts w:ascii="Times New Roman" w:hAnsi="Times New Roman" w:cs="Times New Roman"/>
          <w:sz w:val="24"/>
          <w:szCs w:val="24"/>
        </w:rPr>
        <w:t>.</w:t>
      </w:r>
    </w:p>
    <w:p w:rsidR="00EE197A" w:rsidRDefault="00EE197A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актуально на сегодняшний день использовать проектную деятельность на уроках литературы. Связано это с тем, что интерес к классической русской литературе постепенно угасает. В век информационных технологий русские писатели, как правило, остаются вне сферы внимания студентов. Но нам важно сохранять изучение классических произведений хотя бы на уровне учебных программ, так как именно литература формирует в сознании детей такие морально-нравственные понятия как: честность, доброта, отзывчивость и учит видеть прекрасное в мелочах. Подчас в современном мире не хватает этих качеств.</w:t>
      </w:r>
    </w:p>
    <w:p w:rsidR="006A7AF4" w:rsidRDefault="006A7AF4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тут возникает главная проблема: как сделать так, чтобы вызвать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интерес к изучению русской литературы? Какие методы помогут </w:t>
      </w:r>
      <w:r w:rsidR="00E814E9">
        <w:rPr>
          <w:rFonts w:ascii="Times New Roman" w:hAnsi="Times New Roman" w:cs="Times New Roman"/>
          <w:sz w:val="24"/>
          <w:szCs w:val="24"/>
        </w:rPr>
        <w:t>достичь наибольшего эффекта?</w:t>
      </w:r>
    </w:p>
    <w:p w:rsidR="00E814E9" w:rsidRDefault="00E814E9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E81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 диктует главное условие: использовать в образовательном процессе информационные технологии. Но практика показывает обратное: дети, в первую очередь, любят творчество, притом творчество в самом традиционном понимании этого слова (рисование карандашами, конструирование собственными руками фигур, аппликации и т.д.). Одним словом, все то, что можно сделать своими руками.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исходя из всего этого, можно сделать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 простой вывод: нужно уметь грамотно комбинировать информационные и традиционные технологии, и в таком случае процесс образования будет наиболее продуктивным.</w:t>
      </w:r>
    </w:p>
    <w:p w:rsidR="00E814E9" w:rsidRDefault="00701C7F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наглядности приведу пример из собственной практики. Урок литературы по Ф.М. Достоевскому. Тема: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«Эволюция идеи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двойничества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>»  (по роману «Преступление и наказание».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Преимущество этой темы заключается в том, что она очень наглядно иллюстрирует своеобразие художественного метода писателя (использование в системе персонажей антиподов и двойников). Теперь возникает вопрос: как в доступной и наглядной форме объяснить ст</w:t>
      </w:r>
      <w:r w:rsidR="00001364">
        <w:rPr>
          <w:rFonts w:ascii="Times New Roman" w:hAnsi="Times New Roman" w:cs="Times New Roman"/>
          <w:sz w:val="24"/>
          <w:szCs w:val="24"/>
        </w:rPr>
        <w:t>удентам первого курса, кто такие</w:t>
      </w:r>
      <w:r>
        <w:rPr>
          <w:rFonts w:ascii="Times New Roman" w:hAnsi="Times New Roman" w:cs="Times New Roman"/>
          <w:sz w:val="24"/>
          <w:szCs w:val="24"/>
        </w:rPr>
        <w:t xml:space="preserve"> двойники, а кто такие антиподы? Как раз именно в этот момент к нам на помощь и приходит метод проектов.</w:t>
      </w:r>
    </w:p>
    <w:p w:rsidR="003B1702" w:rsidRDefault="00CF3D15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Суть проектного метода конкретно на данном уроке заключается в следующем: перед студентами стояла непростая задача – определить понятие «двойник» и рассмотреть систему двойников в романе «Преступление и наказание». Данная проблема решалась посредством соблюдения нескольких этапов: 1. Деление студентов на несколько групп; 2. Организация работы с текстом романа (выбор необходимых фрагментов и выписка цитат, необходимых для характеристики персонажа); 3. Распределение нужных цитат по тематическим группам. </w:t>
      </w:r>
      <w:r w:rsidR="003B1702">
        <w:rPr>
          <w:rFonts w:ascii="Times New Roman" w:hAnsi="Times New Roman" w:cs="Times New Roman"/>
          <w:sz w:val="24"/>
          <w:szCs w:val="24"/>
        </w:rPr>
        <w:t xml:space="preserve">В процессе работы обучающиеся собирали так называемое «зеркало», состоящее из тематических групп (имя, социальный статус, теория (жизненная позиция), внешность и </w:t>
      </w:r>
      <w:proofErr w:type="spellStart"/>
      <w:r w:rsidR="003B1702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3B1702">
        <w:rPr>
          <w:rFonts w:ascii="Times New Roman" w:hAnsi="Times New Roman" w:cs="Times New Roman"/>
          <w:sz w:val="24"/>
          <w:szCs w:val="24"/>
        </w:rPr>
        <w:t>). В конечном итоге поставленная цель урока была достигнута: студенты наглядно увидели авторский замысел писателя, при контроле и оценке знаний эта тема была хорошо усвоена. При этом важно отметить тот факт, что для достижения высокого результата была проведена достаточно большая работа по подготовке к уроку (подготовлены доклады, прочитан весь роман).</w:t>
      </w:r>
    </w:p>
    <w:p w:rsidR="003B1702" w:rsidRDefault="003B1702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одним примером положительного воздействия проектного метода на уроке литературы является работа с текстами рассказов В.М. Шукшина и разработка на их основе мини-проектов. Целью использования проектного метода в данном случае являлось изучение художественного своеобразия </w:t>
      </w:r>
      <w:r w:rsidR="00E70420">
        <w:rPr>
          <w:rFonts w:ascii="Times New Roman" w:hAnsi="Times New Roman" w:cs="Times New Roman"/>
          <w:sz w:val="24"/>
          <w:szCs w:val="24"/>
        </w:rPr>
        <w:t xml:space="preserve">прозы алтайского писателя В.М. Шукшина. Принцип работы над мини-проектом был осуществлен тот же, что и описан выше. Добавлю, что основой для разработки мини-исследования послужило рассмотрение главных героев трёх рассказов Василия </w:t>
      </w:r>
      <w:proofErr w:type="spellStart"/>
      <w:r w:rsidR="00E70420">
        <w:rPr>
          <w:rFonts w:ascii="Times New Roman" w:hAnsi="Times New Roman" w:cs="Times New Roman"/>
          <w:sz w:val="24"/>
          <w:szCs w:val="24"/>
        </w:rPr>
        <w:t>Макаровича</w:t>
      </w:r>
      <w:proofErr w:type="spellEnd"/>
      <w:r w:rsidR="00E70420">
        <w:rPr>
          <w:rFonts w:ascii="Times New Roman" w:hAnsi="Times New Roman" w:cs="Times New Roman"/>
          <w:sz w:val="24"/>
          <w:szCs w:val="24"/>
        </w:rPr>
        <w:t xml:space="preserve"> – «Чудик», «Микроскоп» и «Мастер». Именно эти три рассказа дали отправную точку для изучения писательской концепции Шукшина. Мини-группы </w:t>
      </w:r>
      <w:r w:rsidR="00E70420">
        <w:rPr>
          <w:rFonts w:ascii="Times New Roman" w:hAnsi="Times New Roman" w:cs="Times New Roman"/>
          <w:sz w:val="24"/>
          <w:szCs w:val="24"/>
        </w:rPr>
        <w:lastRenderedPageBreak/>
        <w:t xml:space="preserve">рассмотрели персонажей рассказов (у каждой группы был свой рассказ) и, используя ватман и цитаты из текста, разработали мини-проекты, проявляя свое творческое мышление. </w:t>
      </w:r>
    </w:p>
    <w:p w:rsidR="003F5503" w:rsidRDefault="00D8131D" w:rsidP="00B35A95">
      <w:pPr>
        <w:spacing w:line="240" w:lineRule="auto"/>
        <w:ind w:firstLine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70pt">
            <v:imagedata r:id="rId6" o:title="IMG_20220421_202456"/>
          </v:shape>
        </w:pict>
      </w:r>
    </w:p>
    <w:p w:rsidR="003F5503" w:rsidRDefault="003F5503" w:rsidP="00B35A9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F5503">
        <w:rPr>
          <w:rFonts w:ascii="Times New Roman" w:hAnsi="Times New Roman" w:cs="Times New Roman"/>
          <w:b/>
          <w:i/>
          <w:sz w:val="24"/>
          <w:szCs w:val="24"/>
        </w:rPr>
        <w:t>Пример оформления результатов мини-исследования</w:t>
      </w:r>
    </w:p>
    <w:p w:rsidR="003F5503" w:rsidRPr="003F5503" w:rsidRDefault="003F5503" w:rsidP="00B35A95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814E9" w:rsidRDefault="00E70420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Абсолютным преимуществом проектного метода является как раз то, что, во-первых, обучающимся предоставляется возможность решить проблему самостоятельно (что является развитием личностной и познавательной компетенции). Во-вторых, с другой стороны, работа в группах при работе над исследованием развивает у студентов коммуникативную компетенцию, которая позволяет им учиться общаться друг с другом, формирует такое понятие как взаимопомощь и взаимовыручка. В-третьих, еще один несомненный плюс для развития всех трех видов компетенций, является публичная защита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взаимоанализ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уроке полученных </w:t>
      </w:r>
      <w:r w:rsidR="007359C3">
        <w:rPr>
          <w:rFonts w:ascii="Times New Roman" w:hAnsi="Times New Roman" w:cs="Times New Roman"/>
          <w:sz w:val="24"/>
          <w:szCs w:val="24"/>
        </w:rPr>
        <w:t>результатов. Так, дети учатся</w:t>
      </w:r>
      <w:r w:rsidR="00510B9A">
        <w:rPr>
          <w:rFonts w:ascii="Times New Roman" w:hAnsi="Times New Roman" w:cs="Times New Roman"/>
          <w:sz w:val="24"/>
          <w:szCs w:val="24"/>
        </w:rPr>
        <w:t xml:space="preserve"> основам публичного</w:t>
      </w:r>
      <w:r w:rsidR="007359C3">
        <w:rPr>
          <w:rFonts w:ascii="Times New Roman" w:hAnsi="Times New Roman" w:cs="Times New Roman"/>
          <w:sz w:val="24"/>
          <w:szCs w:val="24"/>
        </w:rPr>
        <w:t xml:space="preserve"> выступ</w:t>
      </w:r>
      <w:r w:rsidR="00510B9A">
        <w:rPr>
          <w:rFonts w:ascii="Times New Roman" w:hAnsi="Times New Roman" w:cs="Times New Roman"/>
          <w:sz w:val="24"/>
          <w:szCs w:val="24"/>
        </w:rPr>
        <w:t>ления,</w:t>
      </w:r>
      <w:r w:rsidR="007359C3">
        <w:rPr>
          <w:rFonts w:ascii="Times New Roman" w:hAnsi="Times New Roman" w:cs="Times New Roman"/>
          <w:sz w:val="24"/>
          <w:szCs w:val="24"/>
        </w:rPr>
        <w:t xml:space="preserve"> самостоятельно оценивать </w:t>
      </w:r>
      <w:r w:rsidR="00510B9A">
        <w:rPr>
          <w:rFonts w:ascii="Times New Roman" w:hAnsi="Times New Roman" w:cs="Times New Roman"/>
          <w:sz w:val="24"/>
          <w:szCs w:val="24"/>
        </w:rPr>
        <w:t xml:space="preserve">свою </w:t>
      </w:r>
      <w:r w:rsidR="007359C3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510B9A">
        <w:rPr>
          <w:rFonts w:ascii="Times New Roman" w:hAnsi="Times New Roman" w:cs="Times New Roman"/>
          <w:sz w:val="24"/>
          <w:szCs w:val="24"/>
        </w:rPr>
        <w:t xml:space="preserve">и работу </w:t>
      </w:r>
      <w:proofErr w:type="gramStart"/>
      <w:r w:rsidR="00510B9A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="00510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B9A">
        <w:rPr>
          <w:rFonts w:ascii="Times New Roman" w:hAnsi="Times New Roman" w:cs="Times New Roman"/>
          <w:sz w:val="24"/>
          <w:szCs w:val="24"/>
        </w:rPr>
        <w:t>одногруппников</w:t>
      </w:r>
      <w:proofErr w:type="spellEnd"/>
      <w:r w:rsidR="00510B9A">
        <w:rPr>
          <w:rFonts w:ascii="Times New Roman" w:hAnsi="Times New Roman" w:cs="Times New Roman"/>
          <w:sz w:val="24"/>
          <w:szCs w:val="24"/>
        </w:rPr>
        <w:t xml:space="preserve"> </w:t>
      </w:r>
      <w:r w:rsidR="007359C3">
        <w:rPr>
          <w:rFonts w:ascii="Times New Roman" w:hAnsi="Times New Roman" w:cs="Times New Roman"/>
          <w:sz w:val="24"/>
          <w:szCs w:val="24"/>
        </w:rPr>
        <w:t>на занятии.</w:t>
      </w:r>
    </w:p>
    <w:p w:rsidR="007359C3" w:rsidRDefault="007359C3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Вышеприведенные примеры показывают нам способы</w:t>
      </w:r>
      <w:r w:rsidR="00510B9A">
        <w:rPr>
          <w:rFonts w:ascii="Times New Roman" w:hAnsi="Times New Roman" w:cs="Times New Roman"/>
          <w:sz w:val="24"/>
          <w:szCs w:val="24"/>
        </w:rPr>
        <w:t xml:space="preserve"> проектной</w:t>
      </w:r>
      <w:r>
        <w:rPr>
          <w:rFonts w:ascii="Times New Roman" w:hAnsi="Times New Roman" w:cs="Times New Roman"/>
          <w:sz w:val="24"/>
          <w:szCs w:val="24"/>
        </w:rPr>
        <w:t xml:space="preserve"> работы над прозаическ</w:t>
      </w:r>
      <w:r w:rsidR="00510B9A">
        <w:rPr>
          <w:rFonts w:ascii="Times New Roman" w:hAnsi="Times New Roman" w:cs="Times New Roman"/>
          <w:sz w:val="24"/>
          <w:szCs w:val="24"/>
        </w:rPr>
        <w:t xml:space="preserve">им текстом. При рассмотрении лирических произведений проектная деятельность может быть представлена в нескольких формах: 1) анализ стихотворения по плану; 2) </w:t>
      </w:r>
      <w:r w:rsidR="005819C2">
        <w:rPr>
          <w:rFonts w:ascii="Times New Roman" w:hAnsi="Times New Roman" w:cs="Times New Roman"/>
          <w:sz w:val="24"/>
          <w:szCs w:val="24"/>
        </w:rPr>
        <w:t xml:space="preserve">иллюстрация к прочитанному стихотворению (развивает образное и ассоциативное мышление; именно эта форма работы позволит студентам осмыслить связь изобразительного искусства и литературы, т.е. </w:t>
      </w:r>
      <w:proofErr w:type="gramStart"/>
      <w:r w:rsidR="005819C2">
        <w:rPr>
          <w:rFonts w:ascii="Times New Roman" w:hAnsi="Times New Roman" w:cs="Times New Roman"/>
          <w:sz w:val="24"/>
          <w:szCs w:val="24"/>
        </w:rPr>
        <w:t>формируется</w:t>
      </w:r>
      <w:proofErr w:type="gramEnd"/>
      <w:r w:rsidR="005819C2">
        <w:rPr>
          <w:rFonts w:ascii="Times New Roman" w:hAnsi="Times New Roman" w:cs="Times New Roman"/>
          <w:sz w:val="24"/>
          <w:szCs w:val="24"/>
        </w:rPr>
        <w:t xml:space="preserve"> таким образом </w:t>
      </w:r>
      <w:proofErr w:type="spellStart"/>
      <w:r w:rsidR="005819C2">
        <w:rPr>
          <w:rFonts w:ascii="Times New Roman" w:hAnsi="Times New Roman" w:cs="Times New Roman"/>
          <w:sz w:val="24"/>
          <w:szCs w:val="24"/>
        </w:rPr>
        <w:t>метапредметная</w:t>
      </w:r>
      <w:proofErr w:type="spellEnd"/>
      <w:r w:rsidR="005819C2">
        <w:rPr>
          <w:rFonts w:ascii="Times New Roman" w:hAnsi="Times New Roman" w:cs="Times New Roman"/>
          <w:sz w:val="24"/>
          <w:szCs w:val="24"/>
        </w:rPr>
        <w:t xml:space="preserve"> компетенция); 3) инсценировка/выразительное чтение или чтение по ролям (эти формы можно также отнести к проектной деятельности, т.к. позволяют решать проблемные задачи как: выбор произведения и темы произведения для чтения, как правильно подобрать интонацию для чтения (в случае с инсценировкой – выбор роли для постановки), работа с дикцией для произнесения речи.</w:t>
      </w:r>
    </w:p>
    <w:p w:rsidR="007359C3" w:rsidRDefault="007359C3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современные стандарты требуют, несомненно, нового подхода к образованию. Как бы то ни было, в первую очередь мы должны понимать и принимать сферу интересов обучающихся и в соответствии с этим, разрабатывать различные подходы к процессу обучения.</w:t>
      </w:r>
      <w:r w:rsidR="005819C2">
        <w:rPr>
          <w:rFonts w:ascii="Times New Roman" w:hAnsi="Times New Roman" w:cs="Times New Roman"/>
          <w:sz w:val="24"/>
          <w:szCs w:val="24"/>
        </w:rPr>
        <w:t xml:space="preserve"> Так или иначе, все вышеперечисленные формы и методы проектной деятельности на уроках литературы предполагают творческий подход, который, в свою очередь, позволит достичь наиболее высоких результатов в обучении студентов.</w:t>
      </w:r>
    </w:p>
    <w:p w:rsidR="00534939" w:rsidRDefault="00534939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4939" w:rsidRDefault="00534939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34939">
        <w:rPr>
          <w:rFonts w:ascii="Times New Roman" w:hAnsi="Times New Roman" w:cs="Times New Roman"/>
          <w:b/>
          <w:i/>
          <w:sz w:val="24"/>
          <w:szCs w:val="24"/>
        </w:rPr>
        <w:t>Список литературы</w:t>
      </w:r>
    </w:p>
    <w:p w:rsidR="00D21C08" w:rsidRPr="00534939" w:rsidRDefault="00D21C08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34939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, Дж. Школа будущего / Дж.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>. - М.: Госиздат, 1926. – 179 с.</w:t>
      </w:r>
    </w:p>
    <w:p w:rsidR="00D21C08" w:rsidRPr="00534939" w:rsidRDefault="00D21C08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5349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Е.С. Метод проектов: история и теория вопроса / Е.С.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Школьные технологии . - №6. – 2006. – с. 43-47.</w:t>
      </w:r>
    </w:p>
    <w:p w:rsidR="00D21C08" w:rsidRPr="00534939" w:rsidRDefault="00D21C08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34939">
        <w:rPr>
          <w:rFonts w:ascii="Times New Roman" w:hAnsi="Times New Roman" w:cs="Times New Roman"/>
          <w:sz w:val="24"/>
          <w:szCs w:val="24"/>
        </w:rPr>
        <w:t xml:space="preserve">. Универсальные компетентности и новая грамотность: от лозунгов к реальности / под ред. М.С.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Добряковой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, И.Д. Фрумина; при участии К.А. Баранникова, Н.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Зиила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, Дж.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Мосс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, И.М. Реморенко, Я.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Хаутамяки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>. -  НИУ «Высшая школа экономики».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939">
        <w:rPr>
          <w:rFonts w:ascii="Times New Roman" w:hAnsi="Times New Roman" w:cs="Times New Roman"/>
          <w:sz w:val="24"/>
          <w:szCs w:val="24"/>
        </w:rPr>
        <w:t>М.: Изд. дом Высшей школы экономики, 2020</w:t>
      </w:r>
    </w:p>
    <w:p w:rsidR="00534939" w:rsidRPr="00D21C08" w:rsidRDefault="00D21C08" w:rsidP="00B35A9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349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Шарипов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, Ф.В. Технология проектного обучения / Ф.В. </w:t>
      </w:r>
      <w:proofErr w:type="spellStart"/>
      <w:r w:rsidRPr="00534939">
        <w:rPr>
          <w:rFonts w:ascii="Times New Roman" w:hAnsi="Times New Roman" w:cs="Times New Roman"/>
          <w:sz w:val="24"/>
          <w:szCs w:val="24"/>
        </w:rPr>
        <w:t>Шарипов</w:t>
      </w:r>
      <w:proofErr w:type="spellEnd"/>
      <w:r w:rsidRPr="00534939">
        <w:rPr>
          <w:rFonts w:ascii="Times New Roman" w:hAnsi="Times New Roman" w:cs="Times New Roman"/>
          <w:sz w:val="24"/>
          <w:szCs w:val="24"/>
        </w:rPr>
        <w:t xml:space="preserve"> // [Электронный ресурс] / Режим доступа: https://cyberleninka.ru/article/n/tehnologiya-proektnogo-obucheniya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534939" w:rsidRPr="00D21C08" w:rsidSect="0038533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D0388"/>
    <w:multiLevelType w:val="hybridMultilevel"/>
    <w:tmpl w:val="38D482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E6"/>
    <w:rsid w:val="00001364"/>
    <w:rsid w:val="002566EA"/>
    <w:rsid w:val="002E2683"/>
    <w:rsid w:val="0038533A"/>
    <w:rsid w:val="003B1702"/>
    <w:rsid w:val="003F5503"/>
    <w:rsid w:val="00510B9A"/>
    <w:rsid w:val="00534939"/>
    <w:rsid w:val="005819C2"/>
    <w:rsid w:val="006A7AF4"/>
    <w:rsid w:val="00701C7F"/>
    <w:rsid w:val="007359C3"/>
    <w:rsid w:val="00886B99"/>
    <w:rsid w:val="008C73DA"/>
    <w:rsid w:val="008E2BF9"/>
    <w:rsid w:val="00B15376"/>
    <w:rsid w:val="00B35A95"/>
    <w:rsid w:val="00B559AF"/>
    <w:rsid w:val="00CF3D15"/>
    <w:rsid w:val="00D21C08"/>
    <w:rsid w:val="00D52F9C"/>
    <w:rsid w:val="00D8131D"/>
    <w:rsid w:val="00E70420"/>
    <w:rsid w:val="00E777E6"/>
    <w:rsid w:val="00E814E9"/>
    <w:rsid w:val="00E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7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4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Галюсик</dc:creator>
  <cp:keywords/>
  <dc:description/>
  <cp:lastModifiedBy>Галюсик</cp:lastModifiedBy>
  <cp:revision>10</cp:revision>
  <dcterms:created xsi:type="dcterms:W3CDTF">2022-05-27T01:18:00Z</dcterms:created>
  <dcterms:modified xsi:type="dcterms:W3CDTF">2022-05-28T10:55:00Z</dcterms:modified>
</cp:coreProperties>
</file>