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BFE9F6" w14:textId="2422CECA" w:rsidR="004A54B5" w:rsidRPr="00B86147" w:rsidRDefault="00B86147" w:rsidP="00B8614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ru-RU"/>
        </w:rPr>
      </w:pPr>
      <w:proofErr w:type="spellStart"/>
      <w:r w:rsidRPr="00B8614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ru-RU"/>
        </w:rPr>
        <w:t>Подбивочные</w:t>
      </w:r>
      <w:proofErr w:type="spellEnd"/>
      <w:r w:rsidRPr="00B8614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ru-RU"/>
        </w:rPr>
        <w:t xml:space="preserve"> блоки машины </w:t>
      </w:r>
      <w:r w:rsidRPr="00B8614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 w:bidi="ru-RU"/>
        </w:rPr>
        <w:t>DUOMATIC</w:t>
      </w:r>
      <w:r w:rsidRPr="00B8614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ru-RU"/>
        </w:rPr>
        <w:t xml:space="preserve"> 09-32 </w:t>
      </w:r>
      <w:r w:rsidRPr="00B8614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 w:bidi="ru-RU"/>
        </w:rPr>
        <w:t>CSM</w:t>
      </w:r>
    </w:p>
    <w:p w14:paraId="6250E9A7" w14:textId="77777777" w:rsidR="001A3C72" w:rsidRPr="00B86147" w:rsidRDefault="001A3C72" w:rsidP="00B8614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ru-RU"/>
        </w:rPr>
      </w:pPr>
    </w:p>
    <w:p w14:paraId="15BF4880" w14:textId="4C343EFD" w:rsidR="004A54B5" w:rsidRPr="00B86147" w:rsidRDefault="004A54B5" w:rsidP="00B8614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течение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многих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десятилетий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путевое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хозяйство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железных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дорог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России,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как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большинстве</w:t>
      </w:r>
      <w:proofErr w:type="gramEnd"/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промышленно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развитых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странах,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было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вынуждено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решать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две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кардинальные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задачи: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повышение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мощности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верхнего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строения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создание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парка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высокопроизводительных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машин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для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сокращения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объемов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ручного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труда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при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техническом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обслуживании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пути.</w:t>
      </w:r>
    </w:p>
    <w:p w14:paraId="664D1404" w14:textId="753AECDE" w:rsidR="004A54B5" w:rsidRPr="00B86147" w:rsidRDefault="004A54B5" w:rsidP="00B8614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До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1961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года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использовалась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шпалоподбивочная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машина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ШПМ-02,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которая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только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подбивала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путь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без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его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выправки,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позже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получила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распространение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самоходная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машина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циклического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действия.</w:t>
      </w:r>
    </w:p>
    <w:p w14:paraId="3605BC2A" w14:textId="78C94BB4" w:rsidR="004A54B5" w:rsidRPr="00B86147" w:rsidRDefault="004A54B5" w:rsidP="00B8614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настоящему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времени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созданы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используются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выправочно-подбивочные</w:t>
      </w:r>
      <w:proofErr w:type="spellEnd"/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машины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циклического,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непрерывно-циклического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непрерывного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действия,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балластоуплотнительные</w:t>
      </w:r>
      <w:proofErr w:type="spellEnd"/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машины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динамические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стабилизаторы</w:t>
      </w:r>
      <w:r w:rsidR="00EB51AA"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пути.</w:t>
      </w:r>
    </w:p>
    <w:p w14:paraId="15106184" w14:textId="1A14851D" w:rsidR="004A54B5" w:rsidRPr="00B86147" w:rsidRDefault="004A54B5" w:rsidP="00B86147">
      <w:pPr>
        <w:tabs>
          <w:tab w:val="left" w:pos="8080"/>
        </w:tabs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Одной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из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самых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эффективных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сравнению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предыдущими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аналогами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отечественного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импортного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производства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является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путевая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машина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32C9E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DUOMATIC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09-32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CSM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358774F" w14:textId="297C97EF" w:rsidR="005642C7" w:rsidRPr="00B86147" w:rsidRDefault="004A54B5" w:rsidP="00B86147">
      <w:pPr>
        <w:tabs>
          <w:tab w:val="left" w:pos="8080"/>
        </w:tabs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Без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такой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машины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невозможно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обойтись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одном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железнодорожном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объекте.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</w:t>
      </w:r>
      <w:r w:rsidR="005642C7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Главными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642C7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рабочими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642C7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органами,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642C7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которые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позволя</w:t>
      </w:r>
      <w:r w:rsidR="005642C7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ют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содержать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железнодорожные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пути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порядке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безопасности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соответствии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принятыми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техническими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нормами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642C7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являются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642C7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подбивочные</w:t>
      </w:r>
      <w:proofErr w:type="spellEnd"/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642C7" w:rsidRPr="00B861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блоки.</w:t>
      </w:r>
    </w:p>
    <w:p w14:paraId="59BCDAA9" w14:textId="5E8C807F" w:rsidR="00373074" w:rsidRPr="00B86147" w:rsidRDefault="00373074" w:rsidP="00B86147">
      <w:pPr>
        <w:autoSpaceDE w:val="0"/>
        <w:autoSpaceDN w:val="0"/>
        <w:adjustRightInd w:val="0"/>
        <w:spacing w:before="240" w:after="240" w:line="240" w:lineRule="auto"/>
        <w:ind w:firstLine="709"/>
        <w:contextualSpacing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proofErr w:type="spellStart"/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Подбивочные</w:t>
      </w:r>
      <w:proofErr w:type="spellEnd"/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блоки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вибрационные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с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асинхронным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обжатием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балласта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выполняют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подбивку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двух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шпал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одновременно.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Асинхронные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работы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подбивочного</w:t>
      </w:r>
      <w:proofErr w:type="spellEnd"/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блока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заключаются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в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том,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что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при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обжатии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балласта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каждая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пара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подбоек,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находящаяся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с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одной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стороны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шпалы,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движется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независимо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от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подбоек,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находящихся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с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другой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стороны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шпалы,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обеспечивая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одинаковое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давление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на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балласт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независимо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от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заглубления.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Асинхронный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способ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исключает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смещение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шпал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при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их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подбивке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в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случае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перекоса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или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неправильного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расположения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по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эпюре,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а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также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обеспечивает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равномерное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уплотнение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балласта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независимо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от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высоты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подъемки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пути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и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наличия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препятствий,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мешающих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движению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подбоек.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При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асинхронном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способе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обжатия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неточность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остановки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машины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над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шпалой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не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отражается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на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качестве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уплотнения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балласта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и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не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вызывает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смещения</w:t>
      </w:r>
      <w:r w:rsidR="00EB51AA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шпал</w:t>
      </w:r>
      <w:r w:rsidR="00332C9E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44554B" w:rsidRPr="00B8614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[1].</w:t>
      </w:r>
    </w:p>
    <w:p w14:paraId="3D1D6FA5" w14:textId="1B4AEB0B" w:rsidR="00373074" w:rsidRPr="00B86147" w:rsidRDefault="00373074" w:rsidP="00B86147">
      <w:pPr>
        <w:spacing w:before="240" w:after="24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6147">
        <w:rPr>
          <w:rFonts w:ascii="Times New Roman" w:hAnsi="Times New Roman" w:cs="Times New Roman"/>
          <w:sz w:val="24"/>
          <w:szCs w:val="24"/>
        </w:rPr>
        <w:t>Принцип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работы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подбивочных</w:t>
      </w:r>
      <w:proofErr w:type="spellEnd"/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блоков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заключается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подаче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балласта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подбойками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из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шпального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ящика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под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нижнюю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постель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шпалы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зоне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расположения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рельсов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его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обжатии.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Концам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подбоек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сообщаются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колебательные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движения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частотой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45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Гц,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что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облегчает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их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заглубление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балласт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обеспечивает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его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подвижность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при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обжатии,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что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способствует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его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уплотнению.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Колебательное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движение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передается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подбойкам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от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кривошипов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эксцентрикового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вала,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приводимого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вращение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гидромотором</w:t>
      </w:r>
      <w:proofErr w:type="spellEnd"/>
      <w:r w:rsidRPr="00B86147">
        <w:rPr>
          <w:rFonts w:ascii="Times New Roman" w:hAnsi="Times New Roman" w:cs="Times New Roman"/>
          <w:sz w:val="24"/>
          <w:szCs w:val="24"/>
        </w:rPr>
        <w:t>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при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помощи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шатунов.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Для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исключения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зазоров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конической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посадке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подбоек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их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периодически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следует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подтягивать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(через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каждые10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ч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работы).</w:t>
      </w:r>
    </w:p>
    <w:p w14:paraId="2D50D626" w14:textId="4F2A7741" w:rsidR="00373074" w:rsidRPr="00B86147" w:rsidRDefault="00373074" w:rsidP="00B8614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6147">
        <w:rPr>
          <w:rFonts w:ascii="Times New Roman" w:hAnsi="Times New Roman" w:cs="Times New Roman"/>
          <w:sz w:val="24"/>
          <w:szCs w:val="24"/>
        </w:rPr>
        <w:t>Подбивочный</w:t>
      </w:r>
      <w:proofErr w:type="spellEnd"/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блок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(рисунок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B722FE" w:rsidRPr="00B86147">
        <w:rPr>
          <w:rFonts w:ascii="Times New Roman" w:hAnsi="Times New Roman" w:cs="Times New Roman"/>
          <w:sz w:val="24"/>
          <w:szCs w:val="24"/>
        </w:rPr>
        <w:t>1</w:t>
      </w:r>
      <w:r w:rsidRPr="00B86147">
        <w:rPr>
          <w:rFonts w:ascii="Times New Roman" w:hAnsi="Times New Roman" w:cs="Times New Roman"/>
          <w:sz w:val="24"/>
          <w:szCs w:val="24"/>
        </w:rPr>
        <w:t>)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состоит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из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следующих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основных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частей: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станины,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эксцентрикового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вала,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маховика,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шатунов,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рычагов,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подбоек,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соединительной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муфты,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гидромотора</w:t>
      </w:r>
      <w:proofErr w:type="spellEnd"/>
      <w:r w:rsidRPr="00B86147">
        <w:rPr>
          <w:rFonts w:ascii="Times New Roman" w:hAnsi="Times New Roman" w:cs="Times New Roman"/>
          <w:sz w:val="24"/>
          <w:szCs w:val="24"/>
        </w:rPr>
        <w:t>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системы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смазки</w:t>
      </w:r>
      <w:r w:rsidR="00332C9E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44554B" w:rsidRPr="00B86147">
        <w:rPr>
          <w:rFonts w:ascii="Times New Roman" w:hAnsi="Times New Roman" w:cs="Times New Roman"/>
          <w:sz w:val="24"/>
          <w:szCs w:val="24"/>
        </w:rPr>
        <w:t>[2].</w:t>
      </w:r>
      <w:proofErr w:type="gramEnd"/>
    </w:p>
    <w:p w14:paraId="1134350B" w14:textId="19E91033" w:rsidR="00373074" w:rsidRPr="00B86147" w:rsidRDefault="00373074" w:rsidP="00B8614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Подбивочные</w:t>
      </w:r>
      <w:proofErr w:type="spellEnd"/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блоки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машины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  <w:lang w:val="en-US"/>
        </w:rPr>
        <w:t>DUOMATIC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09-32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  <w:lang w:val="en-US"/>
        </w:rPr>
        <w:t>CSM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имеют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систему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принудительной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смазки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шарнирных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узлов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приводом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от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специального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лубрикатора.</w:t>
      </w:r>
    </w:p>
    <w:p w14:paraId="1AE3942E" w14:textId="0074BB26" w:rsidR="00373074" w:rsidRPr="00B86147" w:rsidRDefault="00373074" w:rsidP="00B8614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6147">
        <w:rPr>
          <w:rFonts w:ascii="Times New Roman" w:hAnsi="Times New Roman" w:cs="Times New Roman"/>
          <w:sz w:val="24"/>
          <w:szCs w:val="24"/>
        </w:rPr>
        <w:t>В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конструкции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блока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применен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составной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эксцентриковый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вал,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который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получает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вращение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от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гидромотора</w:t>
      </w:r>
      <w:proofErr w:type="spellEnd"/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10,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через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соединительную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муфту.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E89FF3" w14:textId="73C1EA30" w:rsidR="00373074" w:rsidRDefault="00373074" w:rsidP="00B8614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6147">
        <w:rPr>
          <w:rFonts w:ascii="Times New Roman" w:hAnsi="Times New Roman" w:cs="Times New Roman"/>
          <w:sz w:val="24"/>
          <w:szCs w:val="24"/>
        </w:rPr>
        <w:t>Части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эксцентрикового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вала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устанавливаются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на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коренных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подшипниковых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опорах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4,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7.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Опоры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4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устанавливаются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на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специальных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опорных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кронштейнах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 </w:t>
      </w:r>
      <w:r w:rsidRPr="00B86147">
        <w:rPr>
          <w:rFonts w:ascii="Times New Roman" w:hAnsi="Times New Roman" w:cs="Times New Roman"/>
          <w:sz w:val="24"/>
          <w:szCs w:val="24"/>
        </w:rPr>
        <w:t>станины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9,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опоры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7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–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на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самой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станине.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Валы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между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собой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соединены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узлом,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состоящим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из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двух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полумуфт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10,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соединенных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частями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вала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шпонками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торцевыми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шайбами.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Полумуфты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соединяются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друг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другом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муфтой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8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через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шлицевые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соединения.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При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таком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конструктивном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исполнении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узла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установки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эксцентрикового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вала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сравнению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консольным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расположением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подшипниковых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узлов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обойм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гидроцилиндров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уменьшаются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изгибающие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моменты,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lastRenderedPageBreak/>
        <w:t>действующие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на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него,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соответственно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уменьшаются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знакопеременные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изгибные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напряжения.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Увеличивается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усталостная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прочность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вала.</w:t>
      </w:r>
    </w:p>
    <w:p w14:paraId="0B98E21B" w14:textId="77777777" w:rsidR="00AE127E" w:rsidRDefault="00AE127E" w:rsidP="00AE127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9C06C0F" w14:textId="77777777" w:rsidR="00373074" w:rsidRPr="00B86147" w:rsidRDefault="00373074" w:rsidP="00B8614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61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32DEE2" wp14:editId="2AEA7AE1">
            <wp:extent cx="5847907" cy="2332271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459" t="25988" r="24125" b="33199"/>
                    <a:stretch/>
                  </pic:blipFill>
                  <pic:spPr bwMode="auto">
                    <a:xfrm>
                      <a:off x="0" y="0"/>
                      <a:ext cx="5928453" cy="236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E76EF" w14:textId="1DFEC52D" w:rsidR="00373074" w:rsidRPr="00B86147" w:rsidRDefault="00373074" w:rsidP="00B861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86147">
        <w:rPr>
          <w:rFonts w:ascii="Times New Roman" w:hAnsi="Times New Roman" w:cs="Times New Roman"/>
          <w:sz w:val="24"/>
          <w:szCs w:val="24"/>
        </w:rPr>
        <w:t>1-станина;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2-шарнирные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узлы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рычагов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подбоек;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3,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5-гидроцилиндры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привода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рычагов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внутренних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наружных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подбоек;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4,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11-рычаги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наружных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внутренних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подбоек;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6-вертикальные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направляющие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цилиндрические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колонны;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7-масляный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бак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смазочной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системы;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8-гидроцилиндр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вертикального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перемещения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блока;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9-стопорная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проушина;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10-гидромотор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привода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эксцентрикового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вала;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12-наружные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внутренние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подбойки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(16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шт.);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13-обойма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гидроцилиндров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привода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рычагов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внутренних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подбоек;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14-обойма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гидроцилиндров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привода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рычагов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внешних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подбоек;</w:t>
      </w:r>
      <w:proofErr w:type="gramEnd"/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15,16-коренные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шатунные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подшипники;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17,18-втулка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внешнего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шарнирного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узла;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19-манжета;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20-упругая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втулочная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пальцевая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муфта.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7D697F" w14:textId="56D811FE" w:rsidR="00A16BBA" w:rsidRPr="00B86147" w:rsidRDefault="00373074" w:rsidP="00B86147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B86147">
        <w:rPr>
          <w:rFonts w:ascii="Times New Roman" w:hAnsi="Times New Roman" w:cs="Times New Roman"/>
          <w:sz w:val="24"/>
          <w:szCs w:val="24"/>
        </w:rPr>
        <w:t>Рисунок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B722FE" w:rsidRPr="00B86147">
        <w:rPr>
          <w:rFonts w:ascii="Times New Roman" w:hAnsi="Times New Roman" w:cs="Times New Roman"/>
          <w:sz w:val="24"/>
          <w:szCs w:val="24"/>
        </w:rPr>
        <w:t>1</w:t>
      </w:r>
      <w:r w:rsidR="00AE127E">
        <w:rPr>
          <w:rFonts w:ascii="Times New Roman" w:hAnsi="Times New Roman" w:cs="Times New Roman"/>
          <w:sz w:val="24"/>
          <w:szCs w:val="24"/>
        </w:rPr>
        <w:t xml:space="preserve"> -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Двухшпальный</w:t>
      </w:r>
      <w:proofErr w:type="spellEnd"/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подбивочный</w:t>
      </w:r>
      <w:proofErr w:type="spellEnd"/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блок</w:t>
      </w:r>
    </w:p>
    <w:p w14:paraId="5252B9BE" w14:textId="77777777" w:rsidR="00A16BBA" w:rsidRPr="00B86147" w:rsidRDefault="00A16BBA" w:rsidP="00B86147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</w:p>
    <w:p w14:paraId="7D1A14D9" w14:textId="0078E588" w:rsidR="00373074" w:rsidRPr="00B86147" w:rsidRDefault="00373074" w:rsidP="00B8614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Кинематическая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схема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подбивочного</w:t>
      </w:r>
      <w:proofErr w:type="spellEnd"/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блока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приведена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рисунке.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Подбивочный</w:t>
      </w:r>
      <w:proofErr w:type="spellEnd"/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блок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имеет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две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пары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рычагов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подбойками,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охватывающими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две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шпалы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двух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сторон.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Рычаги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своей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средней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частью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шарнирно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соединены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корпусом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блока,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верхние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плечи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рычагов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соединены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шатунами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шейками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кривошипов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эксцентрикового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вала.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Шатуны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выполнены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виде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гидроцилиндров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двустороннего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действия.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Шатуны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рычагов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внутренних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подбоек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соединены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непосредственно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шейками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кривошипов,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шатуны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наружных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подбоек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прицепные,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шарнирно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соединены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головками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шатунов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внутренних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подбоек</w:t>
      </w:r>
      <w:r w:rsidR="00332C9E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C6773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[3].</w:t>
      </w:r>
    </w:p>
    <w:p w14:paraId="6C9EB267" w14:textId="3C265B2F" w:rsidR="00373074" w:rsidRDefault="00373074" w:rsidP="00B8614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При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вращении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эксцентрикового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вала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головки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шатунов,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соединенные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шейками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кривошипов,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совершают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вращательное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движение,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головки,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соединенные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верхними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плечами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рычагов,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колебательные.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Рычаги,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качаясь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вокруг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шарниров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корпусе,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передают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колебания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подбойки.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Поршневые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полости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шатунов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наружных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рычагов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штоковые</w:t>
      </w:r>
      <w:proofErr w:type="spellEnd"/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полости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шатунов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внутренних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рычагов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подбоек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соединены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сливом,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штоковые</w:t>
      </w:r>
      <w:proofErr w:type="spellEnd"/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полости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шатунов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наружных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рычагов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постоянно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соединены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напорной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магистралью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гидросистемы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привода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рабочих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органов,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поршневые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полости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шатунов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внутренних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рычагов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системой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противодавления,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благодаря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чему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подбойки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сдерживаются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разведенном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положении.</w:t>
      </w:r>
    </w:p>
    <w:p w14:paraId="3A37183A" w14:textId="77777777" w:rsidR="00AE127E" w:rsidRDefault="00AE127E" w:rsidP="00B8614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A94741" w14:textId="77777777" w:rsidR="00AE127E" w:rsidRDefault="00AE127E" w:rsidP="00AE127E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03DD4E" w14:textId="51E26EC8" w:rsidR="00373074" w:rsidRPr="00B86147" w:rsidRDefault="00373074" w:rsidP="00B86147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614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B352138" wp14:editId="7726966D">
            <wp:extent cx="3572539" cy="2264735"/>
            <wp:effectExtent l="0" t="0" r="8890" b="2540"/>
            <wp:docPr id="24" name="Picut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3572539" cy="22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6E82B" w14:textId="6F860C9F" w:rsidR="00373074" w:rsidRPr="00B86147" w:rsidRDefault="00373074" w:rsidP="00B86147">
      <w:pPr>
        <w:spacing w:before="16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332C9E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шатун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внутреннего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рычага;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332C9E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кривошип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эксцентрикового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вала: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332C9E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шатун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наружного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рычага;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332C9E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наружный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рычаг;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332C9E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внутренний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рычаг;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332C9E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корпус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блока;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332C9E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движение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поршня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подбоек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при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сжатии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подбоек;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381055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то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же,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при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разведении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подбоек.</w:t>
      </w:r>
    </w:p>
    <w:p w14:paraId="04E565C2" w14:textId="3D46A515" w:rsidR="00373074" w:rsidRPr="00B86147" w:rsidRDefault="00A16BBA" w:rsidP="00B8614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Рисунок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E12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2 - </w:t>
      </w:r>
      <w:r w:rsidR="00373074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Принципиальная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73074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кинематическая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73074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схема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73074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подбивочного</w:t>
      </w:r>
      <w:proofErr w:type="spellEnd"/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73074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блока</w:t>
      </w:r>
    </w:p>
    <w:p w14:paraId="1B642837" w14:textId="77777777" w:rsidR="00A16BBA" w:rsidRPr="00B86147" w:rsidRDefault="00A16BBA" w:rsidP="00B8614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920A002" w14:textId="4C84FBF2" w:rsidR="00842EE5" w:rsidRPr="00B86147" w:rsidRDefault="00373074" w:rsidP="00B86147">
      <w:pPr>
        <w:spacing w:after="24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При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внедрении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подбоек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балласт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поршни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гидроцилиндров-шатунов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заперты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давлением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масла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передают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подбойки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только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колебательные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движения.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После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заглубления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подбоек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необходимую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глубину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поршневые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полости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цилиндров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внешних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подбоек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штоковые</w:t>
      </w:r>
      <w:proofErr w:type="spellEnd"/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полости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цилиндров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внутренних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подбоек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подается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масло,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что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вызывает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их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перемещение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цилиндрах,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рычаги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одновременно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колебательными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движениями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передается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поступательное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движение,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благодаря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чему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они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поворачиваются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относительно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средних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шарниров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сближают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концы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подбоек,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охватывающих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шпалу.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Поскольку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полости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всех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шатунов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масло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поступает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от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одной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магистрали,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усилие,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развиваемое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концах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всех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подбоек,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будет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одинаковым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каждая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подбойка</w:t>
      </w:r>
      <w:proofErr w:type="gramEnd"/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будет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двигаться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достижения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определенной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плотности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балласта.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При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достижении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напорной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магистрали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определенного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давления,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соответствующего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определенной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степени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уплотнения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балласта,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срабатывает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реле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давления,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поршневые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полости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шатунов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наружных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рычагов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штоковые</w:t>
      </w:r>
      <w:proofErr w:type="spellEnd"/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полости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шатунов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внутренних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рычагов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соединяются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сливом.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Так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как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противоположные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полости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шатунов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постоянно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соединены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напорными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магистралями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гидросистемы,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их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штоки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начинают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перемещаться</w:t>
      </w:r>
      <w:proofErr w:type="gramEnd"/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разводят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подбойки.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Для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разведения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подбоек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масло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подается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полости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цилиндров,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вызывая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движение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штоков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противоположных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направлениях.</w:t>
      </w:r>
    </w:p>
    <w:p w14:paraId="262AEDA3" w14:textId="070C9F25" w:rsidR="00842EE5" w:rsidRPr="00B86147" w:rsidRDefault="00842EE5" w:rsidP="00B8614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6147">
        <w:rPr>
          <w:rFonts w:ascii="Times New Roman" w:hAnsi="Times New Roman" w:cs="Times New Roman"/>
          <w:sz w:val="24"/>
          <w:szCs w:val="24"/>
        </w:rPr>
        <w:t>Подбивочные</w:t>
      </w:r>
      <w:proofErr w:type="spellEnd"/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блоки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транспортном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положении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крепятся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при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помощи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транспортного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крепления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(рисунок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B86147">
        <w:rPr>
          <w:rFonts w:ascii="Times New Roman" w:hAnsi="Times New Roman" w:cs="Times New Roman"/>
          <w:sz w:val="24"/>
          <w:szCs w:val="24"/>
        </w:rPr>
        <w:t>),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которое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представляет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собой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штангу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19,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которая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шарнирно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соединена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консолью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14,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которой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установлена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втулка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двух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сторон.</w:t>
      </w:r>
      <w:proofErr w:type="gramEnd"/>
    </w:p>
    <w:p w14:paraId="57EB54E3" w14:textId="642F600A" w:rsidR="00842EE5" w:rsidRPr="00B86147" w:rsidRDefault="00842EE5" w:rsidP="00B8614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6147">
        <w:rPr>
          <w:rFonts w:ascii="Times New Roman" w:hAnsi="Times New Roman" w:cs="Times New Roman"/>
          <w:sz w:val="24"/>
          <w:szCs w:val="24"/>
        </w:rPr>
        <w:t>Транспортная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штанга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через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кронштейн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14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палец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15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устанавливается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на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раме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подбивочного</w:t>
      </w:r>
      <w:proofErr w:type="spellEnd"/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блока.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Контроль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положения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транспортной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штанги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осуществляется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при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помощи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концевого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выключателя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7,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установленного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на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раме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подбивочного</w:t>
      </w:r>
      <w:proofErr w:type="spellEnd"/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блока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сателлита.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247E06" w14:textId="595C187F" w:rsidR="00842EE5" w:rsidRPr="00B86147" w:rsidRDefault="00842EE5" w:rsidP="00B8614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Перемещение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штанги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рабочего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режима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транспортное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положение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наоборот,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осуществляется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при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помощи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пневмоцилиндра</w:t>
      </w:r>
      <w:proofErr w:type="spellEnd"/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11,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шток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которого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соединен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кронштейном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штанги.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Пневмоцилиндр</w:t>
      </w:r>
      <w:proofErr w:type="spellEnd"/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6147">
        <w:rPr>
          <w:rFonts w:ascii="Times New Roman" w:hAnsi="Times New Roman" w:cs="Times New Roman"/>
          <w:sz w:val="24"/>
          <w:szCs w:val="24"/>
        </w:rPr>
        <w:t>установлен</w:t>
      </w:r>
      <w:proofErr w:type="gramEnd"/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на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раме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подбивочного</w:t>
      </w:r>
      <w:proofErr w:type="spellEnd"/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блока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сателлита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через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опорную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стойку13.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03AC28" w14:textId="261F5CB7" w:rsidR="00842EE5" w:rsidRPr="00B86147" w:rsidRDefault="00842EE5" w:rsidP="00B8614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6147">
        <w:rPr>
          <w:rFonts w:ascii="Times New Roman" w:hAnsi="Times New Roman" w:cs="Times New Roman"/>
          <w:sz w:val="24"/>
          <w:szCs w:val="24"/>
        </w:rPr>
        <w:t>Для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того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чтобы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перевести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подбивочные</w:t>
      </w:r>
      <w:proofErr w:type="spellEnd"/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блоки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рабочее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положение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необходимо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их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поднять</w:t>
      </w:r>
      <w:r w:rsidR="00EB51AA" w:rsidRPr="00B8614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крайнее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верхнее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положение.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 </w:t>
      </w:r>
      <w:r w:rsidRPr="00B86147">
        <w:rPr>
          <w:rFonts w:ascii="Times New Roman" w:hAnsi="Times New Roman" w:cs="Times New Roman"/>
          <w:sz w:val="24"/>
          <w:szCs w:val="24"/>
        </w:rPr>
        <w:t>После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чего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подается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воздух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пневмоцилиндр</w:t>
      </w:r>
      <w:proofErr w:type="spellEnd"/>
      <w:r w:rsidRPr="00B86147">
        <w:rPr>
          <w:rFonts w:ascii="Times New Roman" w:hAnsi="Times New Roman" w:cs="Times New Roman"/>
          <w:sz w:val="24"/>
          <w:szCs w:val="24"/>
        </w:rPr>
        <w:t>.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Шток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пневмоцилиндра</w:t>
      </w:r>
      <w:proofErr w:type="spellEnd"/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выдвигается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взаимодействует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кронштейном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транспортной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штанги.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Транспортная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штанга,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воздействует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на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фиксатор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концевого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выключателя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7.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8F05DA9" w14:textId="77777777" w:rsidR="00842EE5" w:rsidRPr="00B86147" w:rsidRDefault="00842EE5" w:rsidP="00B8614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8460226" w14:textId="36B2A7FF" w:rsidR="00842EE5" w:rsidRPr="00B86147" w:rsidRDefault="00842EE5" w:rsidP="00B86147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86147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3DAEED" wp14:editId="4A6C83C0">
                <wp:simplePos x="0" y="0"/>
                <wp:positionH relativeFrom="column">
                  <wp:posOffset>5171587</wp:posOffset>
                </wp:positionH>
                <wp:positionV relativeFrom="paragraph">
                  <wp:posOffset>924191</wp:posOffset>
                </wp:positionV>
                <wp:extent cx="523875" cy="352425"/>
                <wp:effectExtent l="0" t="0" r="28575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3EFB1A" id="Прямоугольник 33" o:spid="_x0000_s1026" style="position:absolute;margin-left:407.2pt;margin-top:72.75pt;width:41.25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" fillcolor="white [3212]" strokecolor="white [3212]" strokeweight="1pt"/>
            </w:pict>
          </mc:Fallback>
        </mc:AlternateContent>
      </w:r>
      <w:r w:rsidRPr="00B861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074BCB" wp14:editId="7C8490D3">
            <wp:extent cx="3157869" cy="2123180"/>
            <wp:effectExtent l="0" t="0" r="4445" b="0"/>
            <wp:docPr id="30" name="Рисунок 30" descr="C:\Users\user\Desktop\Грант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нт\Сним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1" t="7854" r="42305" b="4905"/>
                    <a:stretch/>
                  </pic:blipFill>
                  <pic:spPr bwMode="auto">
                    <a:xfrm>
                      <a:off x="0" y="0"/>
                      <a:ext cx="3157608" cy="21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CF299" w14:textId="3B7EEDF0" w:rsidR="00842EE5" w:rsidRPr="00B86147" w:rsidRDefault="00842EE5" w:rsidP="00B86147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86147">
        <w:rPr>
          <w:rFonts w:ascii="Times New Roman" w:hAnsi="Times New Roman" w:cs="Times New Roman"/>
          <w:sz w:val="24"/>
          <w:szCs w:val="24"/>
        </w:rPr>
        <w:t>1</w:t>
      </w:r>
      <w:r w:rsidR="00381055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болт;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2</w:t>
      </w:r>
      <w:r w:rsidR="00381055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шайба;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381055" w:rsidRPr="00B86147">
        <w:rPr>
          <w:rFonts w:ascii="Times New Roman" w:hAnsi="Times New Roman" w:cs="Times New Roman"/>
          <w:sz w:val="24"/>
          <w:szCs w:val="24"/>
        </w:rPr>
        <w:t>3-</w:t>
      </w:r>
      <w:r w:rsidRPr="00B86147">
        <w:rPr>
          <w:rFonts w:ascii="Times New Roman" w:hAnsi="Times New Roman" w:cs="Times New Roman"/>
          <w:sz w:val="24"/>
          <w:szCs w:val="24"/>
        </w:rPr>
        <w:t>фланец;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4</w:t>
      </w:r>
      <w:r w:rsidR="00381055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основание;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5</w:t>
      </w:r>
      <w:r w:rsidR="00381055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винт;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6</w:t>
      </w:r>
      <w:r w:rsidR="00381055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шайба;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7</w:t>
      </w:r>
      <w:r w:rsidR="00381055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конечный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выключатель;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8</w:t>
      </w:r>
      <w:r w:rsidR="00381055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шарнир;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9</w:t>
      </w:r>
      <w:r w:rsidR="00381055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шайба;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10</w:t>
      </w:r>
      <w:r w:rsidR="00381055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гайка;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11</w:t>
      </w:r>
      <w:r w:rsidR="00381055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цилиндр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пневматический;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12</w:t>
      </w:r>
      <w:r w:rsidR="00381055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фланец;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13</w:t>
      </w:r>
      <w:r w:rsidR="00381055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опорная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стойка;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14</w:t>
      </w:r>
      <w:r w:rsidR="00381055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консоль;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15</w:t>
      </w:r>
      <w:r w:rsidR="00381055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подшипник;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16</w:t>
      </w:r>
      <w:r w:rsidR="00381055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палец;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17</w:t>
      </w:r>
      <w:r w:rsidR="00381055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шайба;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18</w:t>
      </w:r>
      <w:r w:rsidR="00381055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шплинт;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19</w:t>
      </w:r>
      <w:r w:rsidR="00381055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штанга;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20</w:t>
      </w:r>
      <w:r w:rsidR="00381055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основание</w:t>
      </w:r>
    </w:p>
    <w:p w14:paraId="3AEA3D6E" w14:textId="7648A9CC" w:rsidR="00842EE5" w:rsidRPr="00B86147" w:rsidRDefault="00842EE5" w:rsidP="00B86147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86147">
        <w:rPr>
          <w:rFonts w:ascii="Times New Roman" w:hAnsi="Times New Roman" w:cs="Times New Roman"/>
          <w:sz w:val="24"/>
          <w:szCs w:val="24"/>
        </w:rPr>
        <w:t>Рисуно</w:t>
      </w:r>
      <w:r w:rsidR="00A16BBA" w:rsidRPr="00B86147">
        <w:rPr>
          <w:rFonts w:ascii="Times New Roman" w:hAnsi="Times New Roman" w:cs="Times New Roman"/>
          <w:sz w:val="24"/>
          <w:szCs w:val="24"/>
        </w:rPr>
        <w:t>к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567E6E">
        <w:rPr>
          <w:rFonts w:ascii="Times New Roman" w:hAnsi="Times New Roman" w:cs="Times New Roman"/>
          <w:sz w:val="24"/>
          <w:szCs w:val="24"/>
        </w:rPr>
        <w:t xml:space="preserve">3 - </w:t>
      </w:r>
      <w:r w:rsidRPr="00B86147">
        <w:rPr>
          <w:rFonts w:ascii="Times New Roman" w:hAnsi="Times New Roman" w:cs="Times New Roman"/>
          <w:sz w:val="24"/>
          <w:szCs w:val="24"/>
        </w:rPr>
        <w:t>Транспортное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крепление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подбивочных</w:t>
      </w:r>
      <w:proofErr w:type="spellEnd"/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блоков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машины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  <w:lang w:val="en-US"/>
        </w:rPr>
        <w:t>DUOMATIC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09-32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  <w:lang w:val="en-US"/>
        </w:rPr>
        <w:t>CSM</w:t>
      </w:r>
    </w:p>
    <w:p w14:paraId="4743688C" w14:textId="77777777" w:rsidR="00842EE5" w:rsidRPr="00B86147" w:rsidRDefault="00842EE5" w:rsidP="00B86147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00E968F" w14:textId="010E011B" w:rsidR="00842EE5" w:rsidRPr="00B86147" w:rsidRDefault="00842EE5" w:rsidP="00B86147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Было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рассмотрено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ряд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изменений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транспортного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крепления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подбивочных</w:t>
      </w:r>
      <w:proofErr w:type="spellEnd"/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блоков,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но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эффективнее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всего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будет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изменить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положение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конструкцию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транспортного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крепления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датчика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заглубления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подбивочных</w:t>
      </w:r>
      <w:proofErr w:type="spellEnd"/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блоков,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что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обеспечит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удобство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технического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обслуживания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настройки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датчиков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заглубления,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также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удобство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перевода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подбивочного</w:t>
      </w:r>
      <w:proofErr w:type="spellEnd"/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блока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транспортное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положение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аварийных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ситуациях.</w:t>
      </w:r>
    </w:p>
    <w:p w14:paraId="4AB29B4E" w14:textId="58A8D303" w:rsidR="00842EE5" w:rsidRPr="00B86147" w:rsidRDefault="00EB51AA" w:rsidP="00B86147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На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раме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EE5" w:rsidRPr="00B86147">
        <w:rPr>
          <w:rFonts w:ascii="Times New Roman" w:hAnsi="Times New Roman" w:cs="Times New Roman"/>
          <w:sz w:val="24"/>
          <w:szCs w:val="24"/>
        </w:rPr>
        <w:t>подбивочного</w:t>
      </w:r>
      <w:proofErr w:type="spellEnd"/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блока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сателлита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устанавливается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корпус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1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(рисунок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4),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в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котором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установлен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стопор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17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через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втулки.</w:t>
      </w:r>
      <w:r w:rsidRPr="00B86147">
        <w:rPr>
          <w:rFonts w:ascii="Times New Roman" w:hAnsi="Times New Roman" w:cs="Times New Roman"/>
          <w:sz w:val="24"/>
          <w:szCs w:val="24"/>
        </w:rPr>
        <w:t xml:space="preserve">  </w:t>
      </w:r>
      <w:r w:rsidR="00842EE5" w:rsidRPr="00B86147">
        <w:rPr>
          <w:rFonts w:ascii="Times New Roman" w:hAnsi="Times New Roman" w:cs="Times New Roman"/>
          <w:sz w:val="24"/>
          <w:szCs w:val="24"/>
        </w:rPr>
        <w:t>В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нижней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части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корпуса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транспортного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крепления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устанавливается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EE5" w:rsidRPr="00B86147">
        <w:rPr>
          <w:rFonts w:ascii="Times New Roman" w:hAnsi="Times New Roman" w:cs="Times New Roman"/>
          <w:sz w:val="24"/>
          <w:szCs w:val="24"/>
        </w:rPr>
        <w:t>пневмоцилиндр</w:t>
      </w:r>
      <w:proofErr w:type="spellEnd"/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2,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шток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которого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соединен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с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пальцем,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который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в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свою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очередь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взаимодействует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со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стопором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17.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FCD162" w14:textId="64ABA32C" w:rsidR="00842EE5" w:rsidRPr="00B86147" w:rsidRDefault="00842EE5" w:rsidP="00B86147">
      <w:pPr>
        <w:widowControl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6147">
        <w:rPr>
          <w:rFonts w:ascii="Times New Roman" w:hAnsi="Times New Roman" w:cs="Times New Roman"/>
          <w:sz w:val="24"/>
          <w:szCs w:val="24"/>
        </w:rPr>
        <w:t>При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подаче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воздуха,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шток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пневмоцилиндра</w:t>
      </w:r>
      <w:proofErr w:type="spellEnd"/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выдвигается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через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палец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воздействует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на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стопор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17.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Стопор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выдвигается,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освобождая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проушину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подбивочного</w:t>
      </w:r>
      <w:proofErr w:type="spellEnd"/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блока.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F9801B" w14:textId="54626BAB" w:rsidR="00842EE5" w:rsidRPr="00B86147" w:rsidRDefault="00842EE5" w:rsidP="00B8614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6147">
        <w:rPr>
          <w:rFonts w:ascii="Times New Roman" w:hAnsi="Times New Roman" w:cs="Times New Roman"/>
          <w:sz w:val="24"/>
          <w:szCs w:val="24"/>
        </w:rPr>
        <w:t>При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подъемке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блока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транспортное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положение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крепление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проушины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блока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имеет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специальное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посадочное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отверстие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для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транспортного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стопора,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который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устанавливается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конический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палец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при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опуске</w:t>
      </w:r>
      <w:proofErr w:type="spellEnd"/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блока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проушина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фиксируется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пальцем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при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помощи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пневмоцилиндра</w:t>
      </w:r>
      <w:proofErr w:type="spellEnd"/>
      <w:r w:rsidRPr="00B86147">
        <w:rPr>
          <w:rFonts w:ascii="Times New Roman" w:hAnsi="Times New Roman" w:cs="Times New Roman"/>
          <w:sz w:val="24"/>
          <w:szCs w:val="24"/>
        </w:rPr>
        <w:t>.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2C3DF8" w14:textId="668A69DE" w:rsidR="00842EE5" w:rsidRPr="00B86147" w:rsidRDefault="00842EE5" w:rsidP="00B8614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6147">
        <w:rPr>
          <w:rFonts w:ascii="Times New Roman" w:hAnsi="Times New Roman" w:cs="Times New Roman"/>
          <w:sz w:val="24"/>
          <w:szCs w:val="24"/>
        </w:rPr>
        <w:t>На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конце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стопора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установлена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втулка,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которую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устанавливается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конусный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стопор.</w:t>
      </w:r>
    </w:p>
    <w:p w14:paraId="0D51FE8E" w14:textId="77777777" w:rsidR="00842EE5" w:rsidRPr="00B86147" w:rsidRDefault="00842EE5" w:rsidP="00B86147">
      <w:pPr>
        <w:widowControl w:val="0"/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861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4BF37E" wp14:editId="4B9F7A87">
            <wp:extent cx="4242391" cy="1925852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802" cy="194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9E6C2" w14:textId="6BBF5961" w:rsidR="00842EE5" w:rsidRPr="00B86147" w:rsidRDefault="00842EE5" w:rsidP="00B86147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86147">
        <w:rPr>
          <w:rFonts w:ascii="Times New Roman" w:hAnsi="Times New Roman" w:cs="Times New Roman"/>
          <w:sz w:val="24"/>
          <w:szCs w:val="24"/>
        </w:rPr>
        <w:t>1</w:t>
      </w:r>
      <w:r w:rsidR="00EC19CA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корпус;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2</w:t>
      </w:r>
      <w:r w:rsidR="00EC19CA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пневмоцилиндр;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3</w:t>
      </w:r>
      <w:r w:rsidR="00EC19CA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сайлент-блок;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4,7,11</w:t>
      </w:r>
      <w:r w:rsidR="00EC19CA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шайба;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5,13</w:t>
      </w:r>
      <w:r w:rsidR="00EC19CA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кольцо;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6,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15-ось;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8</w:t>
      </w:r>
      <w:r w:rsidR="00EC19CA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шплинт;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9</w:t>
      </w:r>
      <w:r w:rsidR="00EC19CA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втулка;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10</w:t>
      </w:r>
      <w:r w:rsidR="00EC19CA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болт;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12</w:t>
      </w:r>
      <w:r w:rsidR="00FD5453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опора;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14</w:t>
      </w:r>
      <w:r w:rsidR="00FD5453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головка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вильчатая;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16</w:t>
      </w:r>
      <w:r w:rsidR="00FD5453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палец;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17</w:t>
      </w:r>
      <w:r w:rsidR="00FD5453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стопор</w:t>
      </w:r>
    </w:p>
    <w:p w14:paraId="06F6656A" w14:textId="73DC077C" w:rsidR="00842EE5" w:rsidRPr="00B86147" w:rsidRDefault="00567E6E" w:rsidP="00B86147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4 - </w:t>
      </w:r>
      <w:proofErr w:type="gramStart"/>
      <w:r w:rsidR="00842EE5" w:rsidRPr="00B86147">
        <w:rPr>
          <w:rFonts w:ascii="Times New Roman" w:hAnsi="Times New Roman" w:cs="Times New Roman"/>
          <w:sz w:val="24"/>
          <w:szCs w:val="24"/>
        </w:rPr>
        <w:t>Транспортное</w:t>
      </w:r>
      <w:proofErr w:type="gramEnd"/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крепления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модернизированное</w:t>
      </w:r>
    </w:p>
    <w:p w14:paraId="359D4B2E" w14:textId="77777777" w:rsidR="00842EE5" w:rsidRPr="00B86147" w:rsidRDefault="00842EE5" w:rsidP="00B86147">
      <w:pPr>
        <w:widowControl w:val="0"/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E59FBF9" w14:textId="61EB6E4D" w:rsidR="00842EE5" w:rsidRPr="00B86147" w:rsidRDefault="00842EE5" w:rsidP="00B86147">
      <w:pPr>
        <w:widowControl w:val="0"/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6147">
        <w:rPr>
          <w:rFonts w:ascii="Times New Roman" w:hAnsi="Times New Roman" w:cs="Times New Roman"/>
          <w:sz w:val="24"/>
          <w:szCs w:val="24"/>
        </w:rPr>
        <w:t>Так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же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на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корпусе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6147">
        <w:rPr>
          <w:rFonts w:ascii="Times New Roman" w:hAnsi="Times New Roman" w:cs="Times New Roman"/>
          <w:sz w:val="24"/>
          <w:szCs w:val="24"/>
        </w:rPr>
        <w:t>установлен</w:t>
      </w:r>
      <w:proofErr w:type="gramEnd"/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сайлент</w:t>
      </w:r>
      <w:proofErr w:type="spellEnd"/>
      <w:r w:rsidRPr="00B86147">
        <w:rPr>
          <w:rFonts w:ascii="Times New Roman" w:hAnsi="Times New Roman" w:cs="Times New Roman"/>
          <w:sz w:val="24"/>
          <w:szCs w:val="24"/>
        </w:rPr>
        <w:t>-блок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3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для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смазки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крепления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пневматического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цилиндра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пальца,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соединенного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корпусом.</w:t>
      </w:r>
    </w:p>
    <w:p w14:paraId="4C1A09F4" w14:textId="77777777" w:rsidR="00842EE5" w:rsidRPr="00B86147" w:rsidRDefault="00842EE5" w:rsidP="00B86147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8614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5CB666" wp14:editId="25FC839E">
            <wp:extent cx="2870791" cy="1852473"/>
            <wp:effectExtent l="0" t="0" r="635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508" t="4564" r="28640" b="14388"/>
                    <a:stretch/>
                  </pic:blipFill>
                  <pic:spPr bwMode="auto">
                    <a:xfrm>
                      <a:off x="0" y="0"/>
                      <a:ext cx="2912561" cy="1879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CA2F8" w14:textId="2D320058" w:rsidR="00842EE5" w:rsidRPr="00B86147" w:rsidRDefault="00842EE5" w:rsidP="00B86147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86147">
        <w:rPr>
          <w:rFonts w:ascii="Times New Roman" w:hAnsi="Times New Roman" w:cs="Times New Roman"/>
          <w:sz w:val="24"/>
          <w:szCs w:val="24"/>
        </w:rPr>
        <w:t>1</w:t>
      </w:r>
      <w:r w:rsidR="00FD5453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рама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блока;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2</w:t>
      </w:r>
      <w:r w:rsidR="00FD5453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датчик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положения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блоков;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3</w:t>
      </w:r>
      <w:r w:rsidR="00FD5453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цилиндрические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направляющие;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4</w:t>
      </w:r>
      <w:r w:rsidR="00FD5453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подбивочные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блоки;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5</w:t>
      </w:r>
      <w:r w:rsidR="00FD5453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гидроцилиндр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передвижения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подбивочных</w:t>
      </w:r>
      <w:proofErr w:type="spellEnd"/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блоков;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6</w:t>
      </w:r>
      <w:r w:rsidR="00FD5453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транспортное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крепление;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7</w:t>
      </w:r>
      <w:r w:rsidR="00FD5453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установка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гидроцилиндра;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8</w:t>
      </w:r>
      <w:r w:rsidR="00FD5453" w:rsidRPr="00B86147">
        <w:rPr>
          <w:rFonts w:ascii="Times New Roman" w:hAnsi="Times New Roman" w:cs="Times New Roman"/>
          <w:sz w:val="24"/>
          <w:szCs w:val="24"/>
        </w:rPr>
        <w:t>-</w:t>
      </w:r>
      <w:r w:rsidRPr="00B86147">
        <w:rPr>
          <w:rFonts w:ascii="Times New Roman" w:hAnsi="Times New Roman" w:cs="Times New Roman"/>
          <w:sz w:val="24"/>
          <w:szCs w:val="24"/>
        </w:rPr>
        <w:t>нижняя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балка</w:t>
      </w:r>
    </w:p>
    <w:p w14:paraId="529E0FB5" w14:textId="065E56F9" w:rsidR="00842EE5" w:rsidRPr="00B86147" w:rsidRDefault="00EB51AA" w:rsidP="00B86147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86147">
        <w:rPr>
          <w:rFonts w:ascii="Times New Roman" w:hAnsi="Times New Roman" w:cs="Times New Roman"/>
          <w:sz w:val="24"/>
          <w:szCs w:val="24"/>
        </w:rPr>
        <w:t xml:space="preserve">Рисунок 5. </w:t>
      </w:r>
      <w:r w:rsidR="00842EE5" w:rsidRPr="00B86147">
        <w:rPr>
          <w:rFonts w:ascii="Times New Roman" w:hAnsi="Times New Roman" w:cs="Times New Roman"/>
          <w:sz w:val="24"/>
          <w:szCs w:val="24"/>
        </w:rPr>
        <w:t>Подвеска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EE5" w:rsidRPr="00B86147">
        <w:rPr>
          <w:rFonts w:ascii="Times New Roman" w:hAnsi="Times New Roman" w:cs="Times New Roman"/>
          <w:sz w:val="24"/>
          <w:szCs w:val="24"/>
        </w:rPr>
        <w:t>подбивочного</w:t>
      </w:r>
      <w:proofErr w:type="spellEnd"/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блока</w:t>
      </w:r>
      <w:r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="00842EE5" w:rsidRPr="00B86147">
        <w:rPr>
          <w:rFonts w:ascii="Times New Roman" w:hAnsi="Times New Roman" w:cs="Times New Roman"/>
          <w:sz w:val="24"/>
          <w:szCs w:val="24"/>
        </w:rPr>
        <w:t>модернизированная</w:t>
      </w:r>
    </w:p>
    <w:p w14:paraId="14CD6F25" w14:textId="77777777" w:rsidR="00842EE5" w:rsidRPr="00B86147" w:rsidRDefault="00842EE5" w:rsidP="00B86147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82D9E5B" w14:textId="47296BA7" w:rsidR="00842EE5" w:rsidRPr="00B86147" w:rsidRDefault="00842EE5" w:rsidP="00B8614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корпусе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стопора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устанавливается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концевой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выключатель,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который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взаимодействует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стопором,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передавая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показания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положения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транспортного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крепления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подбивочных</w:t>
      </w:r>
      <w:proofErr w:type="spellEnd"/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блоков.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Показания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этого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датчика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связаны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системой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безопасности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машины.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Это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позволяет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предотвратить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несанкционированное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передвижение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машины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транспортном</w:t>
      </w:r>
      <w:r w:rsidR="00EB51AA"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color w:val="000000" w:themeColor="text1"/>
          <w:sz w:val="24"/>
          <w:szCs w:val="24"/>
        </w:rPr>
        <w:t>положении.</w:t>
      </w:r>
    </w:p>
    <w:p w14:paraId="7920E092" w14:textId="79819BB3" w:rsidR="00842EE5" w:rsidRPr="00B86147" w:rsidRDefault="00842EE5" w:rsidP="00B8614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6147">
        <w:rPr>
          <w:rFonts w:ascii="Times New Roman" w:hAnsi="Times New Roman" w:cs="Times New Roman"/>
          <w:sz w:val="24"/>
          <w:szCs w:val="24"/>
        </w:rPr>
        <w:t>На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боковой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раме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подбивочного</w:t>
      </w:r>
      <w:proofErr w:type="spellEnd"/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блока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сателлита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устанавливается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датчик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заглубления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вместо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верхней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части.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фиксирующая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планка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устанавливается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на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боковой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части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блока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вместо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верхней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части.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9E68E5" w14:textId="3D6E698E" w:rsidR="00842EE5" w:rsidRPr="00B86147" w:rsidRDefault="00842EE5" w:rsidP="00B86147">
      <w:pPr>
        <w:spacing w:after="240" w:line="24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6147">
        <w:rPr>
          <w:rFonts w:ascii="Times New Roman" w:hAnsi="Times New Roman" w:cs="Times New Roman"/>
          <w:sz w:val="24"/>
          <w:szCs w:val="24"/>
        </w:rPr>
        <w:t>Предлагаемый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вариант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изменения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положения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датчика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заглубления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позволит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облегчить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его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техническое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обслуживание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и</w:t>
      </w:r>
      <w:r w:rsidR="00EB51AA" w:rsidRPr="00B86147">
        <w:rPr>
          <w:rFonts w:ascii="Times New Roman" w:hAnsi="Times New Roman" w:cs="Times New Roman"/>
          <w:sz w:val="24"/>
          <w:szCs w:val="24"/>
        </w:rPr>
        <w:t xml:space="preserve"> </w:t>
      </w:r>
      <w:r w:rsidRPr="00B86147">
        <w:rPr>
          <w:rFonts w:ascii="Times New Roman" w:hAnsi="Times New Roman" w:cs="Times New Roman"/>
          <w:sz w:val="24"/>
          <w:szCs w:val="24"/>
        </w:rPr>
        <w:t>настройку.</w:t>
      </w:r>
    </w:p>
    <w:p w14:paraId="4D3FCE62" w14:textId="23DD5DB8" w:rsidR="00E073D7" w:rsidRPr="00B86147" w:rsidRDefault="00E073D7" w:rsidP="00B8614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384C8E" w14:textId="7E1C461A" w:rsidR="00EB51AA" w:rsidRPr="00B86147" w:rsidRDefault="00EB51AA" w:rsidP="00567E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6147">
        <w:rPr>
          <w:rFonts w:ascii="Times New Roman" w:hAnsi="Times New Roman" w:cs="Times New Roman"/>
          <w:b/>
          <w:bCs/>
          <w:sz w:val="24"/>
          <w:szCs w:val="24"/>
        </w:rPr>
        <w:t>Список используемой литературы</w:t>
      </w:r>
    </w:p>
    <w:p w14:paraId="7753C58B" w14:textId="371DA536" w:rsidR="008E1DAF" w:rsidRPr="00B86147" w:rsidRDefault="008E1DAF" w:rsidP="00EC5F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6147">
        <w:rPr>
          <w:rFonts w:ascii="Times New Roman" w:hAnsi="Times New Roman" w:cs="Times New Roman"/>
          <w:sz w:val="24"/>
          <w:szCs w:val="24"/>
        </w:rPr>
        <w:t>1</w:t>
      </w:r>
      <w:bookmarkStart w:id="0" w:name="_Hlk87348691"/>
      <w:r w:rsidRPr="00B86147">
        <w:rPr>
          <w:rFonts w:ascii="Times New Roman" w:hAnsi="Times New Roman" w:cs="Times New Roman"/>
          <w:sz w:val="24"/>
          <w:szCs w:val="24"/>
        </w:rPr>
        <w:t xml:space="preserve"> Руководство по эксплуатации DUOMATIK 09/32 CSM, технологические инструкции на ТО, ремонт и работу машины DUOMATIK 09-32 CSM</w:t>
      </w:r>
      <w:bookmarkEnd w:id="0"/>
      <w:r w:rsidRPr="00B86147">
        <w:rPr>
          <w:rFonts w:ascii="Times New Roman" w:hAnsi="Times New Roman" w:cs="Times New Roman"/>
          <w:sz w:val="24"/>
          <w:szCs w:val="24"/>
        </w:rPr>
        <w:t>; - Текст: непосредственный;</w:t>
      </w:r>
    </w:p>
    <w:p w14:paraId="63CE689E" w14:textId="3257D429" w:rsidR="008E1DAF" w:rsidRPr="00B86147" w:rsidRDefault="008E1DAF" w:rsidP="00EC5F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6147">
        <w:rPr>
          <w:rFonts w:ascii="Times New Roman" w:hAnsi="Times New Roman" w:cs="Times New Roman"/>
          <w:sz w:val="24"/>
          <w:szCs w:val="24"/>
        </w:rPr>
        <w:t xml:space="preserve">2 Путевые машины: учебник / М.В. Попович, В.М. Бугаенко, Б.Г.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Волковойнов</w:t>
      </w:r>
      <w:proofErr w:type="spellEnd"/>
      <w:r w:rsidRPr="00B86147">
        <w:rPr>
          <w:rFonts w:ascii="Times New Roman" w:hAnsi="Times New Roman" w:cs="Times New Roman"/>
          <w:sz w:val="24"/>
          <w:szCs w:val="24"/>
        </w:rPr>
        <w:t xml:space="preserve"> и др.; Ред. М.В. Поповича, В.М. Бугаенко. - Москва: ГОУ «Учебно-методический центр по образованию на железнодорожном транспорте», 2009. – Текст: непосредственный;</w:t>
      </w:r>
    </w:p>
    <w:p w14:paraId="009070CF" w14:textId="6E730A39" w:rsidR="008E1DAF" w:rsidRPr="00B86147" w:rsidRDefault="008E1DAF" w:rsidP="00EC5F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6147">
        <w:rPr>
          <w:rFonts w:ascii="Times New Roman" w:hAnsi="Times New Roman" w:cs="Times New Roman"/>
          <w:sz w:val="24"/>
          <w:szCs w:val="24"/>
        </w:rPr>
        <w:t xml:space="preserve">3 Система для управления выправкой железнодорожного пути: пат. 147033 РФ Е01В 29/04 / В.В Щербаков,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А.И.Модество</w:t>
      </w:r>
      <w:proofErr w:type="spellEnd"/>
      <w:r w:rsidRPr="00B861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И.В.Щербаков</w:t>
      </w:r>
      <w:proofErr w:type="spellEnd"/>
      <w:r w:rsidRPr="00B861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И.А.Бунцев</w:t>
      </w:r>
      <w:proofErr w:type="spellEnd"/>
      <w:r w:rsidRPr="00B861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В.П.Славкин</w:t>
      </w:r>
      <w:proofErr w:type="spellEnd"/>
      <w:r w:rsidRPr="00B86147">
        <w:rPr>
          <w:rFonts w:ascii="Times New Roman" w:hAnsi="Times New Roman" w:cs="Times New Roman"/>
          <w:sz w:val="24"/>
          <w:szCs w:val="24"/>
        </w:rPr>
        <w:t>. №2014120965/11; заявл.23.0</w:t>
      </w:r>
      <w:bookmarkStart w:id="1" w:name="_GoBack"/>
      <w:bookmarkEnd w:id="1"/>
      <w:r w:rsidRPr="00B86147">
        <w:rPr>
          <w:rFonts w:ascii="Times New Roman" w:hAnsi="Times New Roman" w:cs="Times New Roman"/>
          <w:sz w:val="24"/>
          <w:szCs w:val="24"/>
        </w:rPr>
        <w:t xml:space="preserve">5.2014; опубл.27.10.2014,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Бюл</w:t>
      </w:r>
      <w:proofErr w:type="spellEnd"/>
      <w:r w:rsidRPr="00B86147">
        <w:rPr>
          <w:rFonts w:ascii="Times New Roman" w:hAnsi="Times New Roman" w:cs="Times New Roman"/>
          <w:sz w:val="24"/>
          <w:szCs w:val="24"/>
        </w:rPr>
        <w:t>. № 30. 8 с. - Текст: непосредственный;</w:t>
      </w:r>
    </w:p>
    <w:p w14:paraId="40446EE5" w14:textId="33583D4B" w:rsidR="008E1DAF" w:rsidRPr="00B86147" w:rsidRDefault="008E1DAF" w:rsidP="00EC5F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6147">
        <w:rPr>
          <w:rFonts w:ascii="Times New Roman" w:hAnsi="Times New Roman" w:cs="Times New Roman"/>
          <w:sz w:val="24"/>
          <w:szCs w:val="24"/>
        </w:rPr>
        <w:t xml:space="preserve">4 Устройство для выправки железнодорожного пути и способ выправки железнодорожного пути: пат. 136048 РФ Е01В 29/04 / В.В Щербаков, А.И.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Модество</w:t>
      </w:r>
      <w:proofErr w:type="spellEnd"/>
      <w:r w:rsidRPr="00B86147">
        <w:rPr>
          <w:rFonts w:ascii="Times New Roman" w:hAnsi="Times New Roman" w:cs="Times New Roman"/>
          <w:sz w:val="24"/>
          <w:szCs w:val="24"/>
        </w:rPr>
        <w:t xml:space="preserve">, И.В. Щербаков, И.А.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Бунцев</w:t>
      </w:r>
      <w:proofErr w:type="spellEnd"/>
      <w:r w:rsidRPr="00B861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В.П.Славкин</w:t>
      </w:r>
      <w:proofErr w:type="spellEnd"/>
      <w:r w:rsidRPr="00B86147">
        <w:rPr>
          <w:rFonts w:ascii="Times New Roman" w:hAnsi="Times New Roman" w:cs="Times New Roman"/>
          <w:sz w:val="24"/>
          <w:szCs w:val="24"/>
        </w:rPr>
        <w:t xml:space="preserve">. № 2013134278/11;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заявл</w:t>
      </w:r>
      <w:proofErr w:type="spellEnd"/>
      <w:r w:rsidRPr="00B86147">
        <w:rPr>
          <w:rFonts w:ascii="Times New Roman" w:hAnsi="Times New Roman" w:cs="Times New Roman"/>
          <w:sz w:val="24"/>
          <w:szCs w:val="24"/>
        </w:rPr>
        <w:t xml:space="preserve">. 22.07.2013; опубл.27.12.2013, </w:t>
      </w:r>
      <w:proofErr w:type="spellStart"/>
      <w:r w:rsidRPr="00B86147">
        <w:rPr>
          <w:rFonts w:ascii="Times New Roman" w:hAnsi="Times New Roman" w:cs="Times New Roman"/>
          <w:sz w:val="24"/>
          <w:szCs w:val="24"/>
        </w:rPr>
        <w:t>Бюл</w:t>
      </w:r>
      <w:proofErr w:type="spellEnd"/>
      <w:r w:rsidRPr="00B86147">
        <w:rPr>
          <w:rFonts w:ascii="Times New Roman" w:hAnsi="Times New Roman" w:cs="Times New Roman"/>
          <w:sz w:val="24"/>
          <w:szCs w:val="24"/>
        </w:rPr>
        <w:t>. №36. 10 с. - Текст: непосредственный.</w:t>
      </w:r>
    </w:p>
    <w:p w14:paraId="1D61F46C" w14:textId="77777777" w:rsidR="00CB0E60" w:rsidRPr="00B86147" w:rsidRDefault="00CB0E60" w:rsidP="00B8614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D74CEEA" w14:textId="04A275B9" w:rsidR="004A54B5" w:rsidRPr="00567E6E" w:rsidRDefault="00567E6E" w:rsidP="00B8614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7E6E">
        <w:rPr>
          <w:rFonts w:ascii="Times New Roman" w:hAnsi="Times New Roman" w:cs="Times New Roman"/>
          <w:b/>
          <w:sz w:val="24"/>
          <w:szCs w:val="24"/>
        </w:rPr>
        <w:t>Лаптев Евгений Александрович, преподаватель</w:t>
      </w:r>
    </w:p>
    <w:p w14:paraId="3F1786FD" w14:textId="678AFD91" w:rsidR="00567E6E" w:rsidRPr="00567E6E" w:rsidRDefault="00567E6E" w:rsidP="00B8614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7E6E">
        <w:rPr>
          <w:rFonts w:ascii="Times New Roman" w:hAnsi="Times New Roman" w:cs="Times New Roman"/>
          <w:b/>
          <w:sz w:val="24"/>
          <w:szCs w:val="24"/>
        </w:rPr>
        <w:t>Федоренко Константин Сергеевич, обучающийся</w:t>
      </w:r>
    </w:p>
    <w:p w14:paraId="0261CA83" w14:textId="77777777" w:rsidR="00EC5F10" w:rsidRPr="00EC5F10" w:rsidRDefault="00EC5F10" w:rsidP="00EC5F10">
      <w:pPr>
        <w:tabs>
          <w:tab w:val="left" w:pos="284"/>
        </w:tabs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C5F1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Тайгинский</w:t>
      </w:r>
      <w:proofErr w:type="spellEnd"/>
      <w:r w:rsidRPr="00EC5F1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институт железнодорожного транспорта - филиал федерального государственного бюджетного образовательного учреждения высшего образования «Омский государственный университет путей сообщения»</w:t>
      </w:r>
    </w:p>
    <w:p w14:paraId="3637BF31" w14:textId="77777777" w:rsidR="004A54B5" w:rsidRPr="00B86147" w:rsidRDefault="004A54B5" w:rsidP="00B86147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A54B5" w:rsidRPr="00B86147" w:rsidSect="00AE127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611"/>
    <w:rsid w:val="00002722"/>
    <w:rsid w:val="001250FF"/>
    <w:rsid w:val="0015493F"/>
    <w:rsid w:val="001A3C72"/>
    <w:rsid w:val="001C1FC2"/>
    <w:rsid w:val="00332C9E"/>
    <w:rsid w:val="00373074"/>
    <w:rsid w:val="00381055"/>
    <w:rsid w:val="0044554B"/>
    <w:rsid w:val="004A54B5"/>
    <w:rsid w:val="005642C7"/>
    <w:rsid w:val="00567E6E"/>
    <w:rsid w:val="006146FB"/>
    <w:rsid w:val="00802F2A"/>
    <w:rsid w:val="00842EE5"/>
    <w:rsid w:val="008E1DAF"/>
    <w:rsid w:val="00A16BBA"/>
    <w:rsid w:val="00A21967"/>
    <w:rsid w:val="00A56374"/>
    <w:rsid w:val="00AB16E2"/>
    <w:rsid w:val="00AC6773"/>
    <w:rsid w:val="00AE127E"/>
    <w:rsid w:val="00B00611"/>
    <w:rsid w:val="00B722FE"/>
    <w:rsid w:val="00B86147"/>
    <w:rsid w:val="00C63EB8"/>
    <w:rsid w:val="00CB0E60"/>
    <w:rsid w:val="00DF1FD3"/>
    <w:rsid w:val="00E073D7"/>
    <w:rsid w:val="00EB51AA"/>
    <w:rsid w:val="00EC19CA"/>
    <w:rsid w:val="00EC5F10"/>
    <w:rsid w:val="00FD5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1E1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4B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6F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4B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6F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1814</Words>
  <Characters>10340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kostyaf999@gmail.com</dc:creator>
  <cp:keywords/>
  <dc:description/>
  <cp:lastModifiedBy>Admin</cp:lastModifiedBy>
  <cp:revision>16</cp:revision>
  <dcterms:created xsi:type="dcterms:W3CDTF">2022-02-16T13:06:00Z</dcterms:created>
  <dcterms:modified xsi:type="dcterms:W3CDTF">2022-05-25T06:32:00Z</dcterms:modified>
</cp:coreProperties>
</file>