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405" w:rsidRDefault="00641FAC" w:rsidP="00262C35">
      <w:pPr>
        <w:autoSpaceDE w:val="0"/>
        <w:autoSpaceDN w:val="0"/>
        <w:adjustRightInd w:val="0"/>
        <w:spacing w:after="0" w:line="360" w:lineRule="auto"/>
        <w:ind w:left="851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ДИСТАНЦИОННЫЕ ОБРАЗОВАТЕЛЬНЫЕ ТЕХНОЛОГИИ</w:t>
      </w:r>
    </w:p>
    <w:p w:rsidR="00262C35" w:rsidRDefault="00262C35" w:rsidP="00262C35">
      <w:pPr>
        <w:spacing w:after="0" w:line="360" w:lineRule="auto"/>
        <w:ind w:firstLine="1"/>
        <w:contextualSpacing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Котельникова Марина Павловна, преподаватель</w:t>
      </w:r>
    </w:p>
    <w:p w:rsidR="00262C35" w:rsidRDefault="00262C35" w:rsidP="00262C35">
      <w:pPr>
        <w:shd w:val="clear" w:color="auto" w:fill="FFFFFF"/>
        <w:spacing w:after="0" w:line="360" w:lineRule="auto"/>
        <w:ind w:firstLine="1"/>
        <w:contextualSpacing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Старооскольский технологический институт им. А.А. Угарова (филиал) ФГАОУ ВО</w:t>
      </w:r>
    </w:p>
    <w:p w:rsidR="00262C35" w:rsidRDefault="00262C35" w:rsidP="00262C35">
      <w:pPr>
        <w:shd w:val="clear" w:color="auto" w:fill="FFFFFF"/>
        <w:spacing w:after="0" w:line="360" w:lineRule="auto"/>
        <w:ind w:firstLine="1"/>
        <w:contextualSpacing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«Национальный исследовательский технологический институт «МИСиС»</w:t>
      </w:r>
    </w:p>
    <w:p w:rsidR="00641FAC" w:rsidRDefault="00262C35" w:rsidP="00737DCA">
      <w:pPr>
        <w:shd w:val="clear" w:color="auto" w:fill="FFFFFF"/>
        <w:spacing w:after="0" w:line="360" w:lineRule="auto"/>
        <w:ind w:firstLine="1"/>
        <w:contextualSpacing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Оскольский политехнический колледж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 г. Старый Оскол</w:t>
      </w:r>
    </w:p>
    <w:p w:rsidR="00737DCA" w:rsidRPr="00737DCA" w:rsidRDefault="00737DCA" w:rsidP="00737DCA">
      <w:pPr>
        <w:shd w:val="clear" w:color="auto" w:fill="FFFFFF"/>
        <w:spacing w:after="0" w:line="360" w:lineRule="auto"/>
        <w:ind w:firstLine="1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46C96" w:rsidRPr="005A27DB" w:rsidRDefault="00E31687" w:rsidP="00262C35">
      <w:pPr>
        <w:spacing w:after="0" w:line="36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7DB">
        <w:rPr>
          <w:rFonts w:ascii="Times New Roman" w:hAnsi="Times New Roman" w:cs="Times New Roman"/>
          <w:sz w:val="28"/>
          <w:szCs w:val="28"/>
        </w:rPr>
        <w:t>Эффективным решением, позволяющим</w:t>
      </w:r>
      <w:r w:rsidR="007F765A" w:rsidRPr="005A27DB">
        <w:rPr>
          <w:rFonts w:ascii="Times New Roman" w:hAnsi="Times New Roman" w:cs="Times New Roman"/>
          <w:sz w:val="28"/>
          <w:szCs w:val="28"/>
        </w:rPr>
        <w:t xml:space="preserve"> внедрять цифровизацию в образовательный процесс, является использование современных цифровых технологий в дистанционном обучении</w:t>
      </w:r>
      <w:r w:rsidR="00EA2BF2" w:rsidRPr="005A27DB">
        <w:rPr>
          <w:rFonts w:ascii="Times New Roman" w:hAnsi="Times New Roman" w:cs="Times New Roman"/>
          <w:sz w:val="28"/>
          <w:szCs w:val="28"/>
        </w:rPr>
        <w:t xml:space="preserve"> </w:t>
      </w:r>
      <w:r w:rsidR="002C1396" w:rsidRPr="005A27DB">
        <w:rPr>
          <w:rFonts w:ascii="Times New Roman" w:hAnsi="Times New Roman" w:cs="Times New Roman"/>
          <w:sz w:val="28"/>
          <w:szCs w:val="28"/>
        </w:rPr>
        <w:t>[3</w:t>
      </w:r>
      <w:r w:rsidR="00EA2BF2" w:rsidRPr="005A27DB">
        <w:rPr>
          <w:rFonts w:ascii="Times New Roman" w:hAnsi="Times New Roman" w:cs="Times New Roman"/>
          <w:sz w:val="28"/>
          <w:szCs w:val="28"/>
        </w:rPr>
        <w:t>]</w:t>
      </w:r>
      <w:r w:rsidR="007F765A" w:rsidRPr="005A27DB">
        <w:rPr>
          <w:rFonts w:ascii="Times New Roman" w:hAnsi="Times New Roman" w:cs="Times New Roman"/>
          <w:sz w:val="28"/>
          <w:szCs w:val="28"/>
        </w:rPr>
        <w:t>.</w:t>
      </w:r>
      <w:r w:rsidR="00BC567F" w:rsidRPr="005A2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81F" w:rsidRPr="005A27DB" w:rsidRDefault="00D76BAA" w:rsidP="00262C35">
      <w:pPr>
        <w:spacing w:after="0" w:line="36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7DB">
        <w:rPr>
          <w:rFonts w:ascii="Times New Roman" w:hAnsi="Times New Roman" w:cs="Times New Roman"/>
          <w:sz w:val="28"/>
          <w:szCs w:val="28"/>
        </w:rPr>
        <w:t xml:space="preserve">Особенно сложным стало изучение в дистанционном режиме естественнонаучных дисциплин, в частности, химических, т.к. </w:t>
      </w:r>
      <w:r w:rsidR="005E681F" w:rsidRPr="005A27DB">
        <w:rPr>
          <w:rFonts w:ascii="Times New Roman" w:hAnsi="Times New Roman" w:cs="Times New Roman"/>
          <w:sz w:val="28"/>
          <w:szCs w:val="28"/>
        </w:rPr>
        <w:t xml:space="preserve"> химия – наука практическая.</w:t>
      </w:r>
      <w:r w:rsidR="00194671" w:rsidRPr="005A27DB">
        <w:rPr>
          <w:rFonts w:ascii="Times New Roman" w:hAnsi="Times New Roman" w:cs="Times New Roman"/>
          <w:sz w:val="28"/>
          <w:szCs w:val="28"/>
        </w:rPr>
        <w:t xml:space="preserve"> </w:t>
      </w:r>
      <w:r w:rsidR="005E681F" w:rsidRPr="005A27DB">
        <w:rPr>
          <w:rFonts w:ascii="Times New Roman" w:hAnsi="Times New Roman" w:cs="Times New Roman"/>
          <w:sz w:val="28"/>
          <w:szCs w:val="28"/>
        </w:rPr>
        <w:t>Важно, чтобы студенты не только освоили теоретический материал, но и сформировали практические умения и навыки, а в конечном счете – профессиональные компетенции. Получить навык работы с химическими реактивами и приборами можно только в условиях химической лаборатории.</w:t>
      </w:r>
      <w:r w:rsidR="00773A07" w:rsidRPr="005A27DB">
        <w:rPr>
          <w:rFonts w:ascii="Times New Roman" w:hAnsi="Times New Roman" w:cs="Times New Roman"/>
          <w:sz w:val="28"/>
          <w:szCs w:val="28"/>
        </w:rPr>
        <w:t xml:space="preserve"> </w:t>
      </w:r>
      <w:r w:rsidR="005E681F" w:rsidRPr="005A27DB">
        <w:rPr>
          <w:rFonts w:ascii="Times New Roman" w:hAnsi="Times New Roman" w:cs="Times New Roman"/>
          <w:sz w:val="28"/>
          <w:szCs w:val="28"/>
        </w:rPr>
        <w:t>Частично помогает решить данную проблему использование имеющихся в интернете видеофильмов</w:t>
      </w:r>
      <w:r w:rsidR="00DB49BC" w:rsidRPr="005A27DB">
        <w:rPr>
          <w:rFonts w:ascii="Times New Roman" w:hAnsi="Times New Roman" w:cs="Times New Roman"/>
          <w:sz w:val="28"/>
          <w:szCs w:val="28"/>
        </w:rPr>
        <w:t xml:space="preserve">, что </w:t>
      </w:r>
      <w:r w:rsidR="005E681F" w:rsidRPr="005A27DB">
        <w:rPr>
          <w:rFonts w:ascii="Times New Roman" w:hAnsi="Times New Roman" w:cs="Times New Roman"/>
          <w:sz w:val="28"/>
          <w:szCs w:val="28"/>
        </w:rPr>
        <w:t>значит</w:t>
      </w:r>
      <w:r w:rsidR="00773A07" w:rsidRPr="005A27DB">
        <w:rPr>
          <w:rFonts w:ascii="Times New Roman" w:hAnsi="Times New Roman" w:cs="Times New Roman"/>
          <w:sz w:val="28"/>
          <w:szCs w:val="28"/>
        </w:rPr>
        <w:t>ельно улучшает восприятие осваиваемых</w:t>
      </w:r>
      <w:r w:rsidR="005E681F" w:rsidRPr="005A27DB">
        <w:rPr>
          <w:rFonts w:ascii="Times New Roman" w:hAnsi="Times New Roman" w:cs="Times New Roman"/>
          <w:sz w:val="28"/>
          <w:szCs w:val="28"/>
        </w:rPr>
        <w:t xml:space="preserve"> тем. Следует также учитывать, что дистанционное обучение требует от студентов высокой самоорганизации, самодисциплины, мотивации к овладению информацией. Однако не все студенты имеют достаточно высокий уровень данных качеств</w:t>
      </w:r>
      <w:r w:rsidR="00EA2BF2" w:rsidRPr="005A27DB">
        <w:rPr>
          <w:rFonts w:ascii="Times New Roman" w:hAnsi="Times New Roman" w:cs="Times New Roman"/>
          <w:sz w:val="28"/>
          <w:szCs w:val="28"/>
        </w:rPr>
        <w:t xml:space="preserve"> </w:t>
      </w:r>
      <w:r w:rsidR="002C1396" w:rsidRPr="005A27DB">
        <w:rPr>
          <w:rFonts w:ascii="Times New Roman" w:hAnsi="Times New Roman" w:cs="Times New Roman"/>
          <w:sz w:val="28"/>
          <w:szCs w:val="28"/>
        </w:rPr>
        <w:t>[1</w:t>
      </w:r>
      <w:r w:rsidR="00EA2BF2" w:rsidRPr="005A27DB">
        <w:rPr>
          <w:rFonts w:ascii="Times New Roman" w:hAnsi="Times New Roman" w:cs="Times New Roman"/>
          <w:sz w:val="28"/>
          <w:szCs w:val="28"/>
        </w:rPr>
        <w:t>]</w:t>
      </w:r>
      <w:r w:rsidR="005E681F" w:rsidRPr="005A27DB">
        <w:rPr>
          <w:rFonts w:ascii="Times New Roman" w:hAnsi="Times New Roman" w:cs="Times New Roman"/>
          <w:sz w:val="28"/>
          <w:szCs w:val="28"/>
        </w:rPr>
        <w:t>.</w:t>
      </w:r>
      <w:r w:rsidR="00EA2BF2" w:rsidRPr="005A2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DCA" w:rsidRDefault="00C44045" w:rsidP="00737DCA">
      <w:pPr>
        <w:spacing w:after="0" w:line="36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7DB">
        <w:rPr>
          <w:rFonts w:ascii="Times New Roman" w:hAnsi="Times New Roman" w:cs="Times New Roman"/>
          <w:sz w:val="28"/>
          <w:szCs w:val="28"/>
        </w:rPr>
        <w:t>Современные цифровые технологии позволяют повысить интерес обучающихся к предмету, способствуют лучшему усвоению учебного материала и позволяют индивидуализировать образовательный процесс, что безусловно способствует как повышению качества образования, так и повышению мотивации к обучению</w:t>
      </w:r>
      <w:r w:rsidR="00EA2BF2" w:rsidRPr="005A27DB">
        <w:rPr>
          <w:rFonts w:ascii="Times New Roman" w:hAnsi="Times New Roman" w:cs="Times New Roman"/>
          <w:sz w:val="28"/>
          <w:szCs w:val="28"/>
        </w:rPr>
        <w:t xml:space="preserve"> [4]</w:t>
      </w:r>
      <w:r w:rsidRPr="005A27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7DCA" w:rsidRDefault="00737DCA" w:rsidP="00737DCA">
      <w:pPr>
        <w:spacing w:after="0" w:line="36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Резкий переход в связи с пандемией </w:t>
      </w:r>
      <w:r w:rsidRPr="005A27DB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очного обучения на дистанционное заставил наш педагогический коллектив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</w:p>
    <w:p w:rsidR="001E769D" w:rsidRPr="005A27DB" w:rsidRDefault="00EA2BF2" w:rsidP="00737DCA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A27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студентов</w:t>
      </w:r>
      <w:r w:rsidR="001E769D" w:rsidRPr="005A2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</w:t>
      </w:r>
      <w:r w:rsidRPr="005A2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платформы и</w:t>
      </w:r>
      <w:r w:rsidR="001E769D" w:rsidRPr="005A2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цифровые технологии в рекордно короткие сроки.</w:t>
      </w:r>
      <w:r w:rsidR="003C4A99" w:rsidRPr="005A2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681F" w:rsidRPr="005A27DB" w:rsidRDefault="00001B08" w:rsidP="00262C35">
      <w:pPr>
        <w:spacing w:after="0" w:line="360" w:lineRule="auto"/>
        <w:ind w:left="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DB">
        <w:rPr>
          <w:rFonts w:ascii="Times New Roman" w:hAnsi="Times New Roman" w:cs="Times New Roman"/>
          <w:sz w:val="28"/>
          <w:szCs w:val="28"/>
        </w:rPr>
        <w:t>Большинство из нас осваивали платформу Canvas, которая позволила реализовать дистанционный процесс обучения. Это платформа с удобными инструментами для создания отдельн</w:t>
      </w:r>
      <w:r w:rsidR="001E7FA0" w:rsidRPr="005A27DB">
        <w:rPr>
          <w:rFonts w:ascii="Times New Roman" w:hAnsi="Times New Roman" w:cs="Times New Roman"/>
          <w:sz w:val="28"/>
          <w:szCs w:val="28"/>
        </w:rPr>
        <w:t>ых занятий и курсов. В дальнейшем</w:t>
      </w:r>
      <w:r w:rsidRPr="005A27DB">
        <w:rPr>
          <w:rFonts w:ascii="Times New Roman" w:hAnsi="Times New Roman" w:cs="Times New Roman"/>
          <w:sz w:val="28"/>
          <w:szCs w:val="28"/>
        </w:rPr>
        <w:t xml:space="preserve"> перешли на смешанное обучение и начали более детально осваивать платформу Тeams. Появилась возможность общаться со студентами не по переписке: объяснять материал, комментировать выполненные задания, отвечать на вопросы. В своей работе использую одновременно обе платформы, это очень удобно. </w:t>
      </w:r>
    </w:p>
    <w:p w:rsidR="00AA5F3A" w:rsidRPr="005A27DB" w:rsidRDefault="00AA5F3A" w:rsidP="00262C35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851" w:firstLine="567"/>
        <w:jc w:val="both"/>
        <w:rPr>
          <w:sz w:val="28"/>
          <w:szCs w:val="28"/>
        </w:rPr>
      </w:pPr>
      <w:r w:rsidRPr="005A27DB">
        <w:rPr>
          <w:sz w:val="28"/>
          <w:szCs w:val="28"/>
        </w:rPr>
        <w:t>Micro</w:t>
      </w:r>
      <w:r w:rsidR="00784F6B" w:rsidRPr="005A27DB">
        <w:rPr>
          <w:sz w:val="28"/>
          <w:szCs w:val="28"/>
        </w:rPr>
        <w:t xml:space="preserve">soft Teams имеет </w:t>
      </w:r>
      <w:r w:rsidRPr="005A27DB">
        <w:rPr>
          <w:sz w:val="28"/>
          <w:szCs w:val="28"/>
        </w:rPr>
        <w:t>инструменты для создания комфо</w:t>
      </w:r>
      <w:r w:rsidR="003C4A99" w:rsidRPr="005A27DB">
        <w:rPr>
          <w:sz w:val="28"/>
          <w:szCs w:val="28"/>
        </w:rPr>
        <w:t>ртной образовательной обстановк</w:t>
      </w:r>
      <w:r w:rsidR="00001B08" w:rsidRPr="005A27DB">
        <w:rPr>
          <w:sz w:val="28"/>
          <w:szCs w:val="28"/>
        </w:rPr>
        <w:t>и</w:t>
      </w:r>
      <w:r w:rsidR="009E63D2" w:rsidRPr="005A27DB">
        <w:rPr>
          <w:sz w:val="28"/>
          <w:szCs w:val="28"/>
        </w:rPr>
        <w:t>. Для каждой группы студентов по изучаемой дисциплине создана своя команда. О</w:t>
      </w:r>
      <w:r w:rsidRPr="005A27DB">
        <w:rPr>
          <w:sz w:val="28"/>
          <w:szCs w:val="28"/>
        </w:rPr>
        <w:t>нлайн-занятия – это собрания, где можно видеть всех его участн</w:t>
      </w:r>
      <w:r w:rsidR="00194671" w:rsidRPr="005A27DB">
        <w:rPr>
          <w:sz w:val="28"/>
          <w:szCs w:val="28"/>
        </w:rPr>
        <w:t>иков</w:t>
      </w:r>
      <w:r w:rsidR="00DB12C1" w:rsidRPr="005A27DB">
        <w:rPr>
          <w:sz w:val="28"/>
          <w:szCs w:val="28"/>
        </w:rPr>
        <w:t xml:space="preserve">, </w:t>
      </w:r>
      <w:r w:rsidRPr="005A27DB">
        <w:rPr>
          <w:sz w:val="28"/>
          <w:szCs w:val="28"/>
        </w:rPr>
        <w:t>поднять руку для ответа на вопрос или озвучивания вопроса к преподавателю</w:t>
      </w:r>
      <w:r w:rsidR="009E63D2" w:rsidRPr="005A27DB">
        <w:rPr>
          <w:sz w:val="28"/>
          <w:szCs w:val="28"/>
        </w:rPr>
        <w:t>. В</w:t>
      </w:r>
      <w:r w:rsidRPr="005A27DB">
        <w:rPr>
          <w:sz w:val="28"/>
          <w:szCs w:val="28"/>
        </w:rPr>
        <w:t>озможна демонстрация экрана, рисование на цифровой</w:t>
      </w:r>
      <w:r w:rsidR="009E63D2" w:rsidRPr="005A27DB">
        <w:rPr>
          <w:sz w:val="28"/>
          <w:szCs w:val="28"/>
        </w:rPr>
        <w:t xml:space="preserve"> доске для объяснения материала, размещение файлов, презентаций, комментирование их.</w:t>
      </w:r>
    </w:p>
    <w:p w:rsidR="00832F15" w:rsidRPr="005A27DB" w:rsidRDefault="00F2147E" w:rsidP="00262C35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851" w:firstLine="567"/>
        <w:jc w:val="both"/>
        <w:rPr>
          <w:sz w:val="28"/>
          <w:szCs w:val="28"/>
        </w:rPr>
      </w:pPr>
      <w:r w:rsidRPr="005A27DB">
        <w:rPr>
          <w:sz w:val="28"/>
          <w:szCs w:val="28"/>
          <w:shd w:val="clear" w:color="auto" w:fill="FFFFFF"/>
        </w:rPr>
        <w:t>П</w:t>
      </w:r>
      <w:r w:rsidR="00E12B7C" w:rsidRPr="005A27DB">
        <w:rPr>
          <w:sz w:val="28"/>
          <w:szCs w:val="28"/>
          <w:shd w:val="clear" w:color="auto" w:fill="FFFFFF"/>
        </w:rPr>
        <w:t>латформа</w:t>
      </w:r>
      <w:r w:rsidR="00784F6B" w:rsidRPr="005A27DB">
        <w:rPr>
          <w:sz w:val="28"/>
          <w:szCs w:val="28"/>
        </w:rPr>
        <w:t xml:space="preserve"> </w:t>
      </w:r>
      <w:r w:rsidR="00E12B7C" w:rsidRPr="005A27DB">
        <w:rPr>
          <w:sz w:val="28"/>
          <w:szCs w:val="28"/>
        </w:rPr>
        <w:t xml:space="preserve">Canvas </w:t>
      </w:r>
      <w:r w:rsidR="00832F15" w:rsidRPr="005A27DB">
        <w:rPr>
          <w:sz w:val="28"/>
          <w:szCs w:val="28"/>
          <w:shd w:val="clear" w:color="auto" w:fill="FFFFFF"/>
        </w:rPr>
        <w:t>позволяет разместить</w:t>
      </w:r>
      <w:r w:rsidR="00804BA6" w:rsidRPr="005A27DB">
        <w:rPr>
          <w:sz w:val="28"/>
          <w:szCs w:val="28"/>
        </w:rPr>
        <w:t xml:space="preserve"> </w:t>
      </w:r>
      <w:r w:rsidR="00FF4DDD" w:rsidRPr="005A27DB">
        <w:rPr>
          <w:sz w:val="28"/>
          <w:szCs w:val="28"/>
        </w:rPr>
        <w:t xml:space="preserve">задания </w:t>
      </w:r>
      <w:r w:rsidR="009E63D2" w:rsidRPr="005A27DB">
        <w:rPr>
          <w:sz w:val="28"/>
          <w:szCs w:val="28"/>
        </w:rPr>
        <w:t xml:space="preserve">дистанционного обучения для каждой группы, </w:t>
      </w:r>
      <w:r w:rsidR="00804BA6" w:rsidRPr="005A27DB">
        <w:rPr>
          <w:sz w:val="28"/>
          <w:szCs w:val="28"/>
        </w:rPr>
        <w:t>конспекты лекций, инструкции для лабораторных и практических работ, ссылки на интернет ресурсы с видеоурока</w:t>
      </w:r>
      <w:r w:rsidR="009E63D2" w:rsidRPr="005A27DB">
        <w:rPr>
          <w:sz w:val="28"/>
          <w:szCs w:val="28"/>
        </w:rPr>
        <w:t>ми, демонстрацией опытов.</w:t>
      </w:r>
      <w:r w:rsidR="00A06D86" w:rsidRPr="005A27DB">
        <w:rPr>
          <w:sz w:val="28"/>
          <w:szCs w:val="28"/>
        </w:rPr>
        <w:t xml:space="preserve"> </w:t>
      </w:r>
      <w:r w:rsidR="00832F15" w:rsidRPr="005A27DB">
        <w:rPr>
          <w:sz w:val="28"/>
          <w:szCs w:val="28"/>
        </w:rPr>
        <w:t>В конце каждого занятия предлагаю выполнить тест по изученному материал</w:t>
      </w:r>
      <w:r w:rsidR="005F3CF8" w:rsidRPr="005A27DB">
        <w:rPr>
          <w:sz w:val="28"/>
          <w:szCs w:val="28"/>
        </w:rPr>
        <w:t>у</w:t>
      </w:r>
      <w:r w:rsidR="00832F15" w:rsidRPr="005A27DB">
        <w:rPr>
          <w:sz w:val="28"/>
          <w:szCs w:val="28"/>
        </w:rPr>
        <w:t>. Это мотивирует студентов, заставляет более внимательно изучать тему, ч</w:t>
      </w:r>
      <w:r w:rsidR="001E7FA0" w:rsidRPr="005A27DB">
        <w:rPr>
          <w:sz w:val="28"/>
          <w:szCs w:val="28"/>
        </w:rPr>
        <w:t>тобы успешно выполнить задание.</w:t>
      </w:r>
      <w:r w:rsidR="00832F15" w:rsidRPr="005A27DB">
        <w:rPr>
          <w:sz w:val="28"/>
          <w:szCs w:val="28"/>
        </w:rPr>
        <w:t xml:space="preserve"> Он</w:t>
      </w:r>
      <w:r w:rsidR="00784F6B" w:rsidRPr="005A27DB">
        <w:rPr>
          <w:sz w:val="28"/>
          <w:szCs w:val="28"/>
        </w:rPr>
        <w:t xml:space="preserve"> </w:t>
      </w:r>
      <w:r w:rsidR="00832F15" w:rsidRPr="005A27DB">
        <w:rPr>
          <w:sz w:val="28"/>
          <w:szCs w:val="28"/>
        </w:rPr>
        <w:t>-</w:t>
      </w:r>
      <w:r w:rsidR="00784F6B" w:rsidRPr="005A27DB">
        <w:rPr>
          <w:sz w:val="28"/>
          <w:szCs w:val="28"/>
        </w:rPr>
        <w:t xml:space="preserve"> </w:t>
      </w:r>
      <w:r w:rsidR="00832F15" w:rsidRPr="005A27DB">
        <w:rPr>
          <w:sz w:val="28"/>
          <w:szCs w:val="28"/>
        </w:rPr>
        <w:t>лайн тестирование сокр</w:t>
      </w:r>
      <w:r w:rsidR="00264FC0" w:rsidRPr="005A27DB">
        <w:rPr>
          <w:sz w:val="28"/>
          <w:szCs w:val="28"/>
        </w:rPr>
        <w:t>ащает время проверки</w:t>
      </w:r>
      <w:r w:rsidR="00DB12C1" w:rsidRPr="005A27DB">
        <w:rPr>
          <w:sz w:val="28"/>
          <w:szCs w:val="28"/>
        </w:rPr>
        <w:t xml:space="preserve">, а </w:t>
      </w:r>
      <w:r w:rsidR="00832F15" w:rsidRPr="005A27DB">
        <w:rPr>
          <w:sz w:val="28"/>
          <w:szCs w:val="28"/>
        </w:rPr>
        <w:t>студент</w:t>
      </w:r>
      <w:r w:rsidR="00DB12C1" w:rsidRPr="005A27DB">
        <w:rPr>
          <w:sz w:val="28"/>
          <w:szCs w:val="28"/>
        </w:rPr>
        <w:t>ы оперативно получают</w:t>
      </w:r>
      <w:r w:rsidR="00832F15" w:rsidRPr="005A27DB">
        <w:rPr>
          <w:sz w:val="28"/>
          <w:szCs w:val="28"/>
        </w:rPr>
        <w:t xml:space="preserve"> обратную связь</w:t>
      </w:r>
      <w:r w:rsidR="00A06D86" w:rsidRPr="005A27DB">
        <w:rPr>
          <w:sz w:val="28"/>
          <w:szCs w:val="28"/>
        </w:rPr>
        <w:t xml:space="preserve"> с помощью платформы Тeams.</w:t>
      </w:r>
    </w:p>
    <w:p w:rsidR="00346C96" w:rsidRDefault="001E7FA0" w:rsidP="00262C35">
      <w:pPr>
        <w:shd w:val="clear" w:color="auto" w:fill="FFFFFF"/>
        <w:spacing w:after="0" w:line="360" w:lineRule="auto"/>
        <w:ind w:left="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Канвас позволяет </w:t>
      </w:r>
      <w:r w:rsidR="006F5A63" w:rsidRPr="005A27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реальном времени снимать цифровой след студента, вплоть до того, когда студент начал проходить тест, сколько врем</w:t>
      </w:r>
      <w:r w:rsidRPr="005A27D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 затратил на его выполнение</w:t>
      </w:r>
      <w:r w:rsidR="006F5A63" w:rsidRPr="005A2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</w:t>
      </w:r>
      <w:r w:rsidRPr="005A2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отвечал на каждый вопрос теста. </w:t>
      </w:r>
      <w:r w:rsidR="006F5A63" w:rsidRPr="005A27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Изучаю статистку выполнения заданий по каждому студенту в отдельности и по группе в целом, выявляю сложные места и готовлю их к разбору на следующих занятиях</w:t>
      </w:r>
      <w:r w:rsidR="00552566" w:rsidRPr="005A27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33D1" w:rsidRPr="005A27DB" w:rsidRDefault="00D233D1" w:rsidP="00D233D1">
      <w:pPr>
        <w:shd w:val="clear" w:color="auto" w:fill="FFFFFF"/>
        <w:spacing w:after="0" w:line="360" w:lineRule="auto"/>
        <w:ind w:left="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Дистанционная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форма обучения </w:t>
      </w:r>
      <w:r w:rsidRPr="005A27DB"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позволяет студентам самостоятельно возвращаться к темам, которые по какой-либо</w:t>
      </w:r>
    </w:p>
    <w:p w:rsidR="00E916B1" w:rsidRPr="005A27DB" w:rsidRDefault="00E916B1" w:rsidP="00D233D1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D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причине не были </w:t>
      </w:r>
      <w:r w:rsidR="00717908" w:rsidRPr="005A27DB">
        <w:rPr>
          <w:rFonts w:ascii="Times New Roman" w:hAnsi="Times New Roman" w:cs="Times New Roman"/>
          <w:sz w:val="28"/>
          <w:szCs w:val="28"/>
          <w:shd w:val="clear" w:color="auto" w:fill="FFFFFF"/>
        </w:rPr>
        <w:t>своевременно усвоены</w:t>
      </w:r>
      <w:r w:rsidR="00264FC0" w:rsidRPr="005A27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5A27DB">
        <w:rPr>
          <w:rFonts w:ascii="Times New Roman" w:hAnsi="Times New Roman" w:cs="Times New Roman"/>
          <w:sz w:val="28"/>
          <w:szCs w:val="28"/>
          <w:shd w:val="clear" w:color="auto" w:fill="FFFFFF"/>
        </w:rPr>
        <w:t>дает возможность</w:t>
      </w:r>
      <w:r w:rsidR="00F2147E" w:rsidRPr="005A27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отсутствующим </w:t>
      </w:r>
      <w:r w:rsidR="009E63D2" w:rsidRPr="005A27DB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9E63D2" w:rsidRPr="005A27DB">
        <w:rPr>
          <w:rFonts w:ascii="Times New Roman" w:hAnsi="Times New Roman" w:cs="Times New Roman"/>
          <w:sz w:val="28"/>
          <w:szCs w:val="28"/>
        </w:rPr>
        <w:t xml:space="preserve"> офлайн - занятиях</w:t>
      </w:r>
      <w:r w:rsidR="009E63D2" w:rsidRPr="005A27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студентам</w:t>
      </w:r>
      <w:r w:rsidR="00324A5D" w:rsidRPr="005A27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A27DB">
        <w:rPr>
          <w:rFonts w:ascii="Times New Roman" w:hAnsi="Times New Roman" w:cs="Times New Roman"/>
          <w:sz w:val="28"/>
          <w:szCs w:val="28"/>
          <w:shd w:val="clear" w:color="auto" w:fill="FFFFFF"/>
        </w:rPr>
        <w:t>усваивать новый материал.</w:t>
      </w:r>
      <w:r w:rsidRPr="005A2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7FD" w:rsidRPr="005A27DB" w:rsidRDefault="004407FD" w:rsidP="00262C35">
      <w:pPr>
        <w:spacing w:after="0" w:line="360" w:lineRule="auto"/>
        <w:ind w:left="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DB">
        <w:rPr>
          <w:rFonts w:ascii="Times New Roman" w:hAnsi="Times New Roman" w:cs="Times New Roman"/>
          <w:sz w:val="28"/>
          <w:szCs w:val="28"/>
        </w:rPr>
        <w:t>Наглядным и интересным является использование электронных образовательных ресурс</w:t>
      </w:r>
      <w:r w:rsidR="00264FC0" w:rsidRPr="005A27DB">
        <w:rPr>
          <w:rFonts w:ascii="Times New Roman" w:hAnsi="Times New Roman" w:cs="Times New Roman"/>
          <w:sz w:val="28"/>
          <w:szCs w:val="28"/>
        </w:rPr>
        <w:t xml:space="preserve">ов (ЭОР) </w:t>
      </w:r>
      <w:r w:rsidRPr="005A27DB">
        <w:rPr>
          <w:rFonts w:ascii="Times New Roman" w:hAnsi="Times New Roman" w:cs="Times New Roman"/>
          <w:sz w:val="28"/>
          <w:szCs w:val="28"/>
        </w:rPr>
        <w:t xml:space="preserve">для проведения виртуальных экспериментов.  Одним из использованных мною ресурсов является Российская электронная школа (РЭШ). </w:t>
      </w:r>
      <w:r w:rsidR="00264FC0" w:rsidRPr="005A27DB">
        <w:rPr>
          <w:rFonts w:ascii="Times New Roman" w:hAnsi="Times New Roman" w:cs="Times New Roman"/>
          <w:sz w:val="28"/>
          <w:szCs w:val="28"/>
        </w:rPr>
        <w:t>Её у</w:t>
      </w:r>
      <w:r w:rsidRPr="005A27DB">
        <w:rPr>
          <w:rFonts w:ascii="Times New Roman" w:hAnsi="Times New Roman" w:cs="Times New Roman"/>
          <w:sz w:val="28"/>
          <w:szCs w:val="28"/>
        </w:rPr>
        <w:t>роки полностью соответствуют федеральным государственным образовательным стандартам (ФГОС) и примерной основной образовательной программе</w:t>
      </w:r>
      <w:r w:rsidR="00264FC0" w:rsidRPr="005A27DB">
        <w:rPr>
          <w:rFonts w:ascii="Times New Roman" w:hAnsi="Times New Roman" w:cs="Times New Roman"/>
          <w:sz w:val="28"/>
          <w:szCs w:val="28"/>
        </w:rPr>
        <w:t xml:space="preserve"> общего образования.  Можно</w:t>
      </w:r>
      <w:r w:rsidRPr="005A27DB">
        <w:rPr>
          <w:rFonts w:ascii="Times New Roman" w:hAnsi="Times New Roman" w:cs="Times New Roman"/>
          <w:sz w:val="28"/>
          <w:szCs w:val="28"/>
        </w:rPr>
        <w:t xml:space="preserve"> подобрать к своим занятиям разнооб</w:t>
      </w:r>
      <w:r w:rsidR="009E63D2" w:rsidRPr="005A27DB">
        <w:rPr>
          <w:rFonts w:ascii="Times New Roman" w:hAnsi="Times New Roman" w:cs="Times New Roman"/>
          <w:sz w:val="28"/>
          <w:szCs w:val="28"/>
        </w:rPr>
        <w:t>разные интересные материалы. </w:t>
      </w:r>
    </w:p>
    <w:p w:rsidR="00346C96" w:rsidRPr="005A27DB" w:rsidRDefault="00E02448" w:rsidP="00262C35">
      <w:pPr>
        <w:spacing w:after="0" w:line="36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</w:t>
      </w:r>
      <w:r w:rsidR="00DB49BC" w:rsidRPr="005A2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цифровые ресурсы – в виде интерактивных тренажеров и обучающих систем – еще одно направление пополнения информационного цифрового образоват</w:t>
      </w:r>
      <w:r w:rsidR="00BE71FE" w:rsidRPr="005A27D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ельного пространства в колледже</w:t>
      </w:r>
      <w:r w:rsidR="00DB49BC" w:rsidRPr="005A27D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346C96" w:rsidRPr="005A27DB" w:rsidRDefault="004407FD" w:rsidP="00262C35">
      <w:pPr>
        <w:spacing w:after="0" w:line="36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7DB">
        <w:rPr>
          <w:rFonts w:ascii="Times New Roman" w:hAnsi="Times New Roman" w:cs="Times New Roman"/>
          <w:sz w:val="28"/>
          <w:szCs w:val="28"/>
        </w:rPr>
        <w:t>На занятиях, в компьютерном классе</w:t>
      </w:r>
      <w:r w:rsidR="00340047" w:rsidRPr="005A27DB">
        <w:rPr>
          <w:rFonts w:ascii="Times New Roman" w:hAnsi="Times New Roman" w:cs="Times New Roman"/>
          <w:sz w:val="28"/>
          <w:szCs w:val="28"/>
        </w:rPr>
        <w:t>,</w:t>
      </w:r>
      <w:r w:rsidRPr="005A27DB">
        <w:rPr>
          <w:rFonts w:ascii="Times New Roman" w:hAnsi="Times New Roman" w:cs="Times New Roman"/>
          <w:sz w:val="28"/>
          <w:szCs w:val="28"/>
        </w:rPr>
        <w:t xml:space="preserve"> использую электронный образовательный ресурс (ЭОР) </w:t>
      </w:r>
      <w:r w:rsidRPr="005A27DB">
        <w:rPr>
          <w:rFonts w:ascii="Times New Roman" w:hAnsi="Times New Roman" w:cs="Times New Roman"/>
          <w:bCs/>
          <w:sz w:val="28"/>
          <w:szCs w:val="28"/>
        </w:rPr>
        <w:t xml:space="preserve">"Лаборант-аналитик" (СПО), </w:t>
      </w:r>
      <w:r w:rsidR="00340047" w:rsidRPr="005A27DB">
        <w:rPr>
          <w:rFonts w:ascii="Times New Roman" w:hAnsi="Times New Roman" w:cs="Times New Roman"/>
          <w:bCs/>
          <w:sz w:val="28"/>
          <w:szCs w:val="28"/>
        </w:rPr>
        <w:t>который</w:t>
      </w:r>
      <w:r w:rsidR="00340047" w:rsidRPr="005A27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0047" w:rsidRPr="005A27DB">
        <w:rPr>
          <w:rFonts w:ascii="Times New Roman" w:hAnsi="Times New Roman" w:cs="Times New Roman"/>
          <w:bCs/>
          <w:sz w:val="28"/>
          <w:szCs w:val="28"/>
        </w:rPr>
        <w:t xml:space="preserve">представляет </w:t>
      </w:r>
      <w:r w:rsidRPr="005A27DB">
        <w:rPr>
          <w:rFonts w:ascii="Times New Roman" w:hAnsi="Times New Roman" w:cs="Times New Roman"/>
          <w:sz w:val="28"/>
          <w:szCs w:val="28"/>
        </w:rPr>
        <w:t xml:space="preserve">собой набор учебных материалов, </w:t>
      </w:r>
      <w:r w:rsidR="00340047" w:rsidRPr="005A27DB">
        <w:rPr>
          <w:rFonts w:ascii="Times New Roman" w:hAnsi="Times New Roman" w:cs="Times New Roman"/>
          <w:sz w:val="28"/>
          <w:szCs w:val="28"/>
        </w:rPr>
        <w:t xml:space="preserve">практикумов, </w:t>
      </w:r>
      <w:r w:rsidRPr="005A27DB">
        <w:rPr>
          <w:rFonts w:ascii="Times New Roman" w:hAnsi="Times New Roman" w:cs="Times New Roman"/>
          <w:sz w:val="28"/>
          <w:szCs w:val="28"/>
        </w:rPr>
        <w:t>электронных тренажеров, те</w:t>
      </w:r>
      <w:r w:rsidR="00340047" w:rsidRPr="005A27DB">
        <w:rPr>
          <w:rFonts w:ascii="Times New Roman" w:hAnsi="Times New Roman" w:cs="Times New Roman"/>
          <w:sz w:val="28"/>
          <w:szCs w:val="28"/>
        </w:rPr>
        <w:t>стов по всей программе обучения</w:t>
      </w:r>
      <w:r w:rsidRPr="005A27DB">
        <w:rPr>
          <w:rFonts w:ascii="Times New Roman" w:hAnsi="Times New Roman" w:cs="Times New Roman"/>
          <w:sz w:val="28"/>
          <w:szCs w:val="28"/>
        </w:rPr>
        <w:t xml:space="preserve">, </w:t>
      </w:r>
      <w:r w:rsidR="00340047" w:rsidRPr="005A27DB">
        <w:rPr>
          <w:rFonts w:ascii="Times New Roman" w:hAnsi="Times New Roman" w:cs="Times New Roman"/>
          <w:sz w:val="28"/>
          <w:szCs w:val="28"/>
        </w:rPr>
        <w:t>разработанных</w:t>
      </w:r>
      <w:r w:rsidRPr="005A27DB">
        <w:rPr>
          <w:rFonts w:ascii="Times New Roman" w:hAnsi="Times New Roman" w:cs="Times New Roman"/>
          <w:sz w:val="28"/>
          <w:szCs w:val="28"/>
        </w:rPr>
        <w:t xml:space="preserve"> в соответствии с программами СПО.</w:t>
      </w:r>
    </w:p>
    <w:p w:rsidR="00B8542F" w:rsidRPr="005A27DB" w:rsidRDefault="00784F6B" w:rsidP="00262C35">
      <w:pPr>
        <w:shd w:val="clear" w:color="auto" w:fill="FFFFFF" w:themeFill="background1"/>
        <w:spacing w:after="0" w:line="360" w:lineRule="auto"/>
        <w:ind w:left="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DB">
        <w:rPr>
          <w:rFonts w:ascii="Times New Roman" w:hAnsi="Times New Roman" w:cs="Times New Roman"/>
          <w:sz w:val="28"/>
          <w:szCs w:val="28"/>
        </w:rPr>
        <w:t xml:space="preserve">Применение ЭОР </w:t>
      </w:r>
      <w:r w:rsidR="005D7DC4" w:rsidRPr="005A27DB">
        <w:rPr>
          <w:rFonts w:ascii="Times New Roman" w:hAnsi="Times New Roman" w:cs="Times New Roman"/>
          <w:sz w:val="28"/>
          <w:szCs w:val="28"/>
        </w:rPr>
        <w:t>позволяет достичь нового качества образования, обеспечивает поддержку учебного процесса с помощью современных интерактивных средств и форм обучения, повышает учебную самостоятельность и творческую активность учащихся.</w:t>
      </w:r>
      <w:r w:rsidR="00B8542F" w:rsidRPr="005A2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6C96" w:rsidRPr="005A27DB" w:rsidRDefault="00195122" w:rsidP="00262C35">
      <w:pPr>
        <w:spacing w:after="0" w:line="36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7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и количество информ</w:t>
      </w:r>
      <w:r w:rsidR="00B8542F" w:rsidRPr="005A27DB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растут как никогда раньше. Необходимо</w:t>
      </w:r>
      <w:r w:rsidRPr="005A2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42F" w:rsidRPr="005A27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A2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студента алгоритму поиска </w:t>
      </w:r>
      <w:r w:rsidR="00B8542F" w:rsidRPr="005A2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обработки информации. </w:t>
      </w:r>
      <w:r w:rsidRPr="005A27DB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этого сам преподаватель д</w:t>
      </w:r>
      <w:r w:rsidR="00324A5D" w:rsidRPr="005A2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олжен обладать данными знаниями </w:t>
      </w:r>
      <w:r w:rsidR="002C1396" w:rsidRPr="005A27DB">
        <w:rPr>
          <w:rFonts w:ascii="Times New Roman" w:hAnsi="Times New Roman" w:cs="Times New Roman"/>
          <w:sz w:val="28"/>
          <w:szCs w:val="28"/>
        </w:rPr>
        <w:t>[5</w:t>
      </w:r>
      <w:r w:rsidRPr="005A27DB">
        <w:rPr>
          <w:rFonts w:ascii="Times New Roman" w:hAnsi="Times New Roman" w:cs="Times New Roman"/>
          <w:sz w:val="28"/>
          <w:szCs w:val="28"/>
        </w:rPr>
        <w:t>]</w:t>
      </w:r>
      <w:r w:rsidR="00324A5D" w:rsidRPr="005A27DB">
        <w:rPr>
          <w:rFonts w:ascii="Times New Roman" w:hAnsi="Times New Roman" w:cs="Times New Roman"/>
          <w:sz w:val="28"/>
          <w:szCs w:val="28"/>
        </w:rPr>
        <w:t>.</w:t>
      </w:r>
    </w:p>
    <w:p w:rsidR="00346C96" w:rsidRPr="005A27DB" w:rsidRDefault="00195122" w:rsidP="00262C35">
      <w:pPr>
        <w:spacing w:after="0" w:line="36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7DB">
        <w:rPr>
          <w:rFonts w:ascii="Times New Roman" w:hAnsi="Times New Roman" w:cs="Times New Roman"/>
          <w:sz w:val="28"/>
          <w:szCs w:val="28"/>
        </w:rPr>
        <w:t>У нас</w:t>
      </w:r>
      <w:r w:rsidR="00340047" w:rsidRPr="005A27DB">
        <w:rPr>
          <w:rFonts w:ascii="Times New Roman" w:hAnsi="Times New Roman" w:cs="Times New Roman"/>
          <w:sz w:val="28"/>
          <w:szCs w:val="28"/>
        </w:rPr>
        <w:t xml:space="preserve"> появилась возможность обучаться на он-лайн курсах, присутствовать на он-лайн конференциях, участвовать в различных дистанционных мероприятиях и конкурсах.</w:t>
      </w:r>
      <w:r w:rsidR="00EE292C" w:rsidRPr="005A27DB">
        <w:rPr>
          <w:rFonts w:ascii="Times New Roman" w:hAnsi="Times New Roman" w:cs="Times New Roman"/>
          <w:sz w:val="28"/>
          <w:szCs w:val="28"/>
        </w:rPr>
        <w:t xml:space="preserve"> Например,</w:t>
      </w:r>
      <w:r w:rsidRPr="005A27DB">
        <w:rPr>
          <w:rFonts w:ascii="Times New Roman" w:hAnsi="Times New Roman" w:cs="Times New Roman"/>
          <w:sz w:val="28"/>
          <w:szCs w:val="28"/>
        </w:rPr>
        <w:t xml:space="preserve"> </w:t>
      </w:r>
      <w:r w:rsidR="00EE292C" w:rsidRPr="005A27DB">
        <w:rPr>
          <w:rFonts w:ascii="Times New Roman" w:hAnsi="Times New Roman" w:cs="Times New Roman"/>
          <w:sz w:val="28"/>
          <w:szCs w:val="28"/>
        </w:rPr>
        <w:t>мы приняли участие во Всероссийском онлайн-марафоне «Электронное обучение в колледже 2021», цифровом диктанте 2021 и др.</w:t>
      </w:r>
    </w:p>
    <w:p w:rsidR="00346C96" w:rsidRPr="005A27DB" w:rsidRDefault="00195122" w:rsidP="00262C35">
      <w:pPr>
        <w:spacing w:after="0" w:line="36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7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Таким образом, современный мир ставит перед образованием новые задачи: «Цифра», с одной стороны, помогает их решать, с другой, – создает новые вызовы: даже на дистанционном обучении должна быть обеспечена доступность, наглядность, практикоориентированность представляемой информации, не должно исчезнуть живое общение, но при этом даются более широкие возможности для и</w:t>
      </w:r>
      <w:r w:rsidR="00324A5D" w:rsidRPr="005A2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спользования ресурсов Интернет </w:t>
      </w:r>
      <w:r w:rsidR="002C1396" w:rsidRPr="005A27DB">
        <w:rPr>
          <w:rFonts w:ascii="Times New Roman" w:hAnsi="Times New Roman" w:cs="Times New Roman"/>
          <w:sz w:val="28"/>
          <w:szCs w:val="28"/>
        </w:rPr>
        <w:t>[5</w:t>
      </w:r>
      <w:r w:rsidRPr="005A27DB">
        <w:rPr>
          <w:rFonts w:ascii="Times New Roman" w:hAnsi="Times New Roman" w:cs="Times New Roman"/>
          <w:sz w:val="28"/>
          <w:szCs w:val="28"/>
        </w:rPr>
        <w:t>]</w:t>
      </w:r>
      <w:r w:rsidR="00324A5D" w:rsidRPr="005A27DB">
        <w:rPr>
          <w:rFonts w:ascii="Times New Roman" w:hAnsi="Times New Roman" w:cs="Times New Roman"/>
          <w:sz w:val="28"/>
          <w:szCs w:val="28"/>
        </w:rPr>
        <w:t>.</w:t>
      </w:r>
    </w:p>
    <w:p w:rsidR="006223A4" w:rsidRPr="005A27DB" w:rsidRDefault="006223A4" w:rsidP="00262C35">
      <w:pPr>
        <w:spacing w:after="0" w:line="36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7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условиях вынужденного перехода на дистанционный формат учебного взаимодействия цифровизация образовательной системы явилась спасательным кругом для системы образования. </w:t>
      </w:r>
    </w:p>
    <w:p w:rsidR="00346C96" w:rsidRPr="005A27DB" w:rsidRDefault="006223A4" w:rsidP="00262C35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851" w:firstLine="567"/>
        <w:jc w:val="both"/>
        <w:rPr>
          <w:sz w:val="28"/>
          <w:szCs w:val="28"/>
        </w:rPr>
      </w:pPr>
      <w:r w:rsidRPr="005A27DB">
        <w:rPr>
          <w:sz w:val="28"/>
          <w:szCs w:val="28"/>
        </w:rPr>
        <w:t>Ценность традиционного обучения в живом взаимодействии его субъектов. Недостаток дистанционного – в ограниченности этого взаимодействии. Именно прямое взаимодействие педагога и обучающегося является условием качественного образования. Цифровые технологии, как показал всемирный карантин, могут быть хорошим подспорьем для учебных заведений. Важно помнить, что они представляют собой удобное, но не основное, средство обучения, и важно учитывать проблемы и последствия, которые влечёт за собой их чрезмерное использование.</w:t>
      </w:r>
      <w:r w:rsidR="008654A8" w:rsidRPr="005A27DB">
        <w:rPr>
          <w:sz w:val="28"/>
          <w:szCs w:val="28"/>
        </w:rPr>
        <w:t xml:space="preserve"> </w:t>
      </w:r>
    </w:p>
    <w:p w:rsidR="00A06D86" w:rsidRPr="005A27DB" w:rsidRDefault="001E769D" w:rsidP="00262C35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851" w:firstLine="567"/>
        <w:jc w:val="both"/>
        <w:rPr>
          <w:sz w:val="28"/>
          <w:szCs w:val="28"/>
        </w:rPr>
      </w:pPr>
      <w:r w:rsidRPr="005A27DB">
        <w:rPr>
          <w:sz w:val="28"/>
          <w:szCs w:val="28"/>
        </w:rPr>
        <w:t xml:space="preserve">Дистанционные образовательные технологии – это веление времени, обусловленное переходом в современное информационное общество. И </w:t>
      </w:r>
      <w:r w:rsidR="00B8542F" w:rsidRPr="005A27DB">
        <w:rPr>
          <w:sz w:val="28"/>
          <w:szCs w:val="28"/>
        </w:rPr>
        <w:t xml:space="preserve">для того, чтобы качество </w:t>
      </w:r>
      <w:r w:rsidRPr="005A27DB">
        <w:rPr>
          <w:sz w:val="28"/>
          <w:szCs w:val="28"/>
        </w:rPr>
        <w:t>образования повышалось, необходимо разумное сочетание традиционного и дистанционного образования с применением различн</w:t>
      </w:r>
      <w:r w:rsidR="00324A5D" w:rsidRPr="005A27DB">
        <w:rPr>
          <w:sz w:val="28"/>
          <w:szCs w:val="28"/>
        </w:rPr>
        <w:t xml:space="preserve">ых форм, методов и инструментов </w:t>
      </w:r>
      <w:r w:rsidR="002C1396" w:rsidRPr="005A27DB">
        <w:rPr>
          <w:sz w:val="28"/>
          <w:szCs w:val="28"/>
        </w:rPr>
        <w:t>[2</w:t>
      </w:r>
      <w:r w:rsidRPr="005A27DB">
        <w:rPr>
          <w:sz w:val="28"/>
          <w:szCs w:val="28"/>
        </w:rPr>
        <w:t>]</w:t>
      </w:r>
      <w:r w:rsidR="00324A5D" w:rsidRPr="005A27DB">
        <w:rPr>
          <w:sz w:val="28"/>
          <w:szCs w:val="28"/>
        </w:rPr>
        <w:t>.</w:t>
      </w:r>
    </w:p>
    <w:p w:rsidR="00264FC0" w:rsidRPr="005B1FF8" w:rsidRDefault="005B1FF8" w:rsidP="005B1FF8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источников:</w:t>
      </w:r>
    </w:p>
    <w:p w:rsidR="0087332D" w:rsidRDefault="002C1396" w:rsidP="00262C35">
      <w:pPr>
        <w:spacing w:after="0" w:line="36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6603" w:rsidRPr="00784F6B">
        <w:rPr>
          <w:rFonts w:ascii="Times New Roman" w:hAnsi="Times New Roman" w:cs="Times New Roman"/>
          <w:sz w:val="28"/>
          <w:szCs w:val="28"/>
        </w:rPr>
        <w:t xml:space="preserve"> </w:t>
      </w:r>
      <w:r w:rsidR="005C6603" w:rsidRPr="00784F6B">
        <w:rPr>
          <w:rFonts w:ascii="Times New Roman" w:hAnsi="Times New Roman" w:cs="Times New Roman"/>
          <w:i/>
          <w:sz w:val="28"/>
          <w:szCs w:val="28"/>
        </w:rPr>
        <w:t>Бойкив Н.Ю</w:t>
      </w:r>
      <w:r w:rsidR="005C6603" w:rsidRPr="00784F6B">
        <w:rPr>
          <w:rFonts w:ascii="Times New Roman" w:hAnsi="Times New Roman" w:cs="Times New Roman"/>
          <w:sz w:val="28"/>
          <w:szCs w:val="28"/>
        </w:rPr>
        <w:t>., Преподавание химических дисциплин с использованием электронного обучения и дистанцио</w:t>
      </w:r>
      <w:r w:rsidR="0067358D">
        <w:rPr>
          <w:rFonts w:ascii="Times New Roman" w:hAnsi="Times New Roman" w:cs="Times New Roman"/>
          <w:sz w:val="28"/>
          <w:szCs w:val="28"/>
        </w:rPr>
        <w:t xml:space="preserve">нных </w:t>
      </w:r>
      <w:r w:rsidR="00D233D1">
        <w:rPr>
          <w:rFonts w:ascii="Times New Roman" w:hAnsi="Times New Roman" w:cs="Times New Roman"/>
          <w:sz w:val="28"/>
          <w:szCs w:val="28"/>
        </w:rPr>
        <w:t xml:space="preserve"> </w:t>
      </w:r>
      <w:r w:rsidR="0067358D">
        <w:rPr>
          <w:rFonts w:ascii="Times New Roman" w:hAnsi="Times New Roman" w:cs="Times New Roman"/>
          <w:sz w:val="28"/>
          <w:szCs w:val="28"/>
        </w:rPr>
        <w:t>образовательных технологий</w:t>
      </w:r>
      <w:r w:rsidR="0087332D">
        <w:rPr>
          <w:rFonts w:ascii="Times New Roman" w:hAnsi="Times New Roman" w:cs="Times New Roman"/>
          <w:sz w:val="28"/>
          <w:szCs w:val="28"/>
        </w:rPr>
        <w:t xml:space="preserve"> </w:t>
      </w:r>
      <w:r w:rsidR="0087332D" w:rsidRPr="0087332D">
        <w:rPr>
          <w:rFonts w:ascii="Times New Roman" w:hAnsi="Times New Roman" w:cs="Times New Roman"/>
          <w:sz w:val="28"/>
          <w:szCs w:val="28"/>
        </w:rPr>
        <w:t>[</w:t>
      </w:r>
      <w:r w:rsidR="0087332D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87332D" w:rsidRPr="0087332D">
        <w:rPr>
          <w:rFonts w:ascii="Times New Roman" w:hAnsi="Times New Roman" w:cs="Times New Roman"/>
          <w:sz w:val="28"/>
          <w:szCs w:val="28"/>
        </w:rPr>
        <w:t xml:space="preserve">] </w:t>
      </w:r>
      <w:r w:rsidR="0087332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87332D" w:rsidRPr="0087332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7358D" w:rsidRPr="003211C7" w:rsidRDefault="009461A1" w:rsidP="00262C35">
      <w:pPr>
        <w:spacing w:after="0" w:line="36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="0067358D" w:rsidRPr="00765C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67358D" w:rsidRPr="0067358D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="0067358D" w:rsidRPr="00765C63">
          <w:rPr>
            <w:rStyle w:val="aa"/>
            <w:rFonts w:ascii="Times New Roman" w:hAnsi="Times New Roman" w:cs="Times New Roman"/>
            <w:sz w:val="28"/>
            <w:szCs w:val="28"/>
          </w:rPr>
          <w:t>урок</w:t>
        </w:r>
        <w:r w:rsidR="0067358D" w:rsidRPr="0067358D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67358D" w:rsidRPr="00765C63">
          <w:rPr>
            <w:rStyle w:val="aa"/>
            <w:rFonts w:ascii="Times New Roman" w:hAnsi="Times New Roman" w:cs="Times New Roman"/>
            <w:sz w:val="28"/>
            <w:szCs w:val="28"/>
          </w:rPr>
          <w:t>рф</w:t>
        </w:r>
        <w:r w:rsidR="0067358D" w:rsidRPr="0067358D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r w:rsidR="0067358D" w:rsidRPr="00765C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library</w:t>
        </w:r>
        <w:r w:rsidR="0067358D" w:rsidRPr="0067358D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r w:rsidR="0067358D" w:rsidRPr="00765C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prepodavanie</w:t>
        </w:r>
        <w:r w:rsidR="0067358D" w:rsidRPr="0067358D">
          <w:rPr>
            <w:rStyle w:val="aa"/>
            <w:rFonts w:ascii="Times New Roman" w:hAnsi="Times New Roman" w:cs="Times New Roman"/>
            <w:sz w:val="28"/>
            <w:szCs w:val="28"/>
          </w:rPr>
          <w:t>_</w:t>
        </w:r>
        <w:r w:rsidR="0067358D" w:rsidRPr="00765C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himicheskih</w:t>
        </w:r>
        <w:r w:rsidR="0067358D" w:rsidRPr="0067358D">
          <w:rPr>
            <w:rStyle w:val="aa"/>
            <w:rFonts w:ascii="Times New Roman" w:hAnsi="Times New Roman" w:cs="Times New Roman"/>
            <w:sz w:val="28"/>
            <w:szCs w:val="28"/>
          </w:rPr>
          <w:t>_</w:t>
        </w:r>
        <w:r w:rsidR="0067358D" w:rsidRPr="00765C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distciplin</w:t>
        </w:r>
        <w:r w:rsidR="0067358D" w:rsidRPr="0067358D">
          <w:rPr>
            <w:rStyle w:val="aa"/>
            <w:rFonts w:ascii="Times New Roman" w:hAnsi="Times New Roman" w:cs="Times New Roman"/>
            <w:sz w:val="28"/>
            <w:szCs w:val="28"/>
          </w:rPr>
          <w:t>_</w:t>
        </w:r>
        <w:r w:rsidR="0067358D" w:rsidRPr="00765C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67358D" w:rsidRPr="0067358D">
          <w:rPr>
            <w:rStyle w:val="aa"/>
            <w:rFonts w:ascii="Times New Roman" w:hAnsi="Times New Roman" w:cs="Times New Roman"/>
            <w:sz w:val="28"/>
            <w:szCs w:val="28"/>
          </w:rPr>
          <w:t>_</w:t>
        </w:r>
        <w:r w:rsidR="0067358D" w:rsidRPr="00765C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ispolzovaniem</w:t>
        </w:r>
        <w:r w:rsidR="0067358D" w:rsidRPr="0067358D">
          <w:rPr>
            <w:rStyle w:val="aa"/>
            <w:rFonts w:ascii="Times New Roman" w:hAnsi="Times New Roman" w:cs="Times New Roman"/>
            <w:sz w:val="28"/>
            <w:szCs w:val="28"/>
          </w:rPr>
          <w:t>_200905.</w:t>
        </w:r>
        <w:r w:rsidR="0067358D" w:rsidRPr="00765C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D233D1" w:rsidRPr="005B1FF8" w:rsidRDefault="00D233D1" w:rsidP="00D233D1">
      <w:pPr>
        <w:spacing w:after="0" w:line="360" w:lineRule="auto"/>
        <w:ind w:left="851" w:firstLine="567"/>
        <w:jc w:val="both"/>
        <w:rPr>
          <w:rStyle w:val="aa"/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84F6B">
        <w:rPr>
          <w:rFonts w:ascii="Times New Roman" w:hAnsi="Times New Roman" w:cs="Times New Roman"/>
          <w:sz w:val="28"/>
          <w:szCs w:val="28"/>
        </w:rPr>
        <w:t>Данилова Л.Н., COVID-19 как фактор развития образования: перспективы цифровизации и дистанционного</w:t>
      </w:r>
      <w:r>
        <w:rPr>
          <w:rFonts w:ascii="Times New Roman" w:hAnsi="Times New Roman" w:cs="Times New Roman"/>
          <w:sz w:val="28"/>
          <w:szCs w:val="28"/>
        </w:rPr>
        <w:t xml:space="preserve">  обучения - </w:t>
      </w:r>
      <w:r w:rsidRPr="00784F6B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 w:rsidRPr="00D233D1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Pr="00D233D1">
        <w:rPr>
          <w:lang w:val="en-US"/>
        </w:rPr>
        <w:t xml:space="preserve"> </w:t>
      </w:r>
      <w:r w:rsidRPr="005B1FF8">
        <w:rPr>
          <w:rStyle w:val="aa"/>
          <w:rFonts w:ascii="Times New Roman" w:hAnsi="Times New Roman" w:cs="Times New Roman"/>
          <w:sz w:val="28"/>
          <w:szCs w:val="28"/>
          <w:lang w:val="en-US"/>
        </w:rPr>
        <w:t>https://cyberleninka.ru/article/n/covid-19-kak-faktor-razvitiya-obrazovaniya-</w:t>
      </w:r>
    </w:p>
    <w:p w:rsidR="003A5B8A" w:rsidRPr="00D233D1" w:rsidRDefault="00D233D1" w:rsidP="00D233D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33D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  </w:t>
      </w:r>
      <w:r w:rsidR="005C6603" w:rsidRPr="00D233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8" w:history="1">
        <w:r w:rsidR="005C6603" w:rsidRPr="00D233D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perspektivy-tsifrovizatsii-i-distantsionnogo-obucheniya/viewer</w:t>
        </w:r>
      </w:hyperlink>
      <w:r w:rsidR="0087332D" w:rsidRPr="00D233D1">
        <w:rPr>
          <w:rStyle w:val="aa"/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25E15" w:rsidRPr="003211C7" w:rsidRDefault="002C1396" w:rsidP="00262C35">
      <w:pPr>
        <w:spacing w:after="0" w:line="36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016DF" w:rsidRPr="00784F6B">
        <w:rPr>
          <w:rFonts w:ascii="Times New Roman" w:hAnsi="Times New Roman" w:cs="Times New Roman"/>
          <w:sz w:val="28"/>
          <w:szCs w:val="28"/>
        </w:rPr>
        <w:t xml:space="preserve"> </w:t>
      </w:r>
      <w:r w:rsidR="00625E15" w:rsidRPr="00784F6B">
        <w:rPr>
          <w:rFonts w:ascii="Times New Roman" w:hAnsi="Times New Roman" w:cs="Times New Roman"/>
          <w:i/>
          <w:sz w:val="28"/>
          <w:szCs w:val="28"/>
        </w:rPr>
        <w:t>Карасева В.С.</w:t>
      </w:r>
      <w:r w:rsidR="00E016DF" w:rsidRPr="00784F6B">
        <w:rPr>
          <w:rFonts w:ascii="Times New Roman" w:hAnsi="Times New Roman" w:cs="Times New Roman"/>
          <w:i/>
          <w:sz w:val="28"/>
          <w:szCs w:val="28"/>
        </w:rPr>
        <w:t>,</w:t>
      </w:r>
      <w:r w:rsidR="0098122D" w:rsidRPr="00784F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5E15" w:rsidRPr="00784F6B">
        <w:rPr>
          <w:rFonts w:ascii="Times New Roman" w:hAnsi="Times New Roman" w:cs="Times New Roman"/>
          <w:sz w:val="28"/>
          <w:szCs w:val="28"/>
        </w:rPr>
        <w:t>Э</w:t>
      </w:r>
      <w:r w:rsidR="00E016DF" w:rsidRPr="00784F6B">
        <w:rPr>
          <w:rFonts w:ascii="Times New Roman" w:hAnsi="Times New Roman" w:cs="Times New Roman"/>
          <w:sz w:val="28"/>
          <w:szCs w:val="28"/>
        </w:rPr>
        <w:t>ффективность использования цифровых технол</w:t>
      </w:r>
      <w:r w:rsidR="0087332D">
        <w:rPr>
          <w:rFonts w:ascii="Times New Roman" w:hAnsi="Times New Roman" w:cs="Times New Roman"/>
          <w:sz w:val="28"/>
          <w:szCs w:val="28"/>
        </w:rPr>
        <w:t xml:space="preserve">огий в дистанционном обучении, </w:t>
      </w:r>
      <w:r w:rsidR="00625E15" w:rsidRPr="00784F6B">
        <w:rPr>
          <w:rFonts w:ascii="Times New Roman" w:hAnsi="Times New Roman" w:cs="Times New Roman"/>
          <w:sz w:val="28"/>
          <w:szCs w:val="28"/>
        </w:rPr>
        <w:t xml:space="preserve">(Павлово, 03 марта 2021 г.) </w:t>
      </w:r>
      <w:r w:rsidR="002E68BA" w:rsidRPr="00784F6B">
        <w:rPr>
          <w:rFonts w:ascii="Times New Roman" w:hAnsi="Times New Roman" w:cs="Times New Roman"/>
          <w:sz w:val="28"/>
          <w:szCs w:val="28"/>
        </w:rPr>
        <w:t>-</w:t>
      </w:r>
      <w:r w:rsidR="00784F6B">
        <w:rPr>
          <w:rFonts w:ascii="Times New Roman" w:hAnsi="Times New Roman" w:cs="Times New Roman"/>
          <w:sz w:val="28"/>
          <w:szCs w:val="28"/>
        </w:rPr>
        <w:t xml:space="preserve"> </w:t>
      </w:r>
      <w:r w:rsidR="002E68BA" w:rsidRPr="00784F6B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="0098122D" w:rsidRPr="00784F6B">
        <w:rPr>
          <w:rFonts w:ascii="Times New Roman" w:hAnsi="Times New Roman" w:cs="Times New Roman"/>
          <w:sz w:val="28"/>
          <w:szCs w:val="28"/>
        </w:rPr>
        <w:t>.</w:t>
      </w:r>
      <w:r w:rsidR="002E68BA" w:rsidRPr="00784F6B">
        <w:rPr>
          <w:rFonts w:ascii="Times New Roman" w:hAnsi="Times New Roman" w:cs="Times New Roman"/>
          <w:sz w:val="28"/>
          <w:szCs w:val="28"/>
        </w:rPr>
        <w:t xml:space="preserve"> </w:t>
      </w:r>
      <w:r w:rsidR="002E68BA" w:rsidRPr="00784F6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2E68BA" w:rsidRPr="003211C7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87332D" w:rsidRPr="003211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history="1">
        <w:r w:rsidR="00625E15" w:rsidRPr="00784F6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http</w:t>
        </w:r>
        <w:r w:rsidR="00625E15" w:rsidRPr="003211C7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://</w:t>
        </w:r>
        <w:r w:rsidR="00625E15" w:rsidRPr="00784F6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www</w:t>
        </w:r>
        <w:r w:rsidR="00625E15" w:rsidRPr="003211C7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.</w:t>
        </w:r>
        <w:r w:rsidR="00625E15" w:rsidRPr="00784F6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unn</w:t>
        </w:r>
        <w:r w:rsidR="00625E15" w:rsidRPr="003211C7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.</w:t>
        </w:r>
        <w:r w:rsidR="00625E15" w:rsidRPr="00784F6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ru</w:t>
        </w:r>
        <w:r w:rsidR="00625E15" w:rsidRPr="003211C7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/</w:t>
        </w:r>
        <w:r w:rsidR="00625E15" w:rsidRPr="00784F6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cdo</w:t>
        </w:r>
        <w:r w:rsidR="00625E15" w:rsidRPr="003211C7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/</w:t>
        </w:r>
        <w:r w:rsidR="00625E15" w:rsidRPr="00784F6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pages</w:t>
        </w:r>
        <w:r w:rsidR="00625E15" w:rsidRPr="003211C7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/2/</w:t>
        </w:r>
        <w:r w:rsidR="00625E15" w:rsidRPr="00784F6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doc</w:t>
        </w:r>
        <w:r w:rsidR="00625E15" w:rsidRPr="003211C7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/</w:t>
        </w:r>
        <w:r w:rsidR="00625E15" w:rsidRPr="00784F6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sbornik</w:t>
        </w:r>
        <w:r w:rsidR="00625E15" w:rsidRPr="003211C7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_</w:t>
        </w:r>
        <w:r w:rsidR="00625E15" w:rsidRPr="00784F6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Pv</w:t>
        </w:r>
        <w:r w:rsidR="00625E15" w:rsidRPr="003211C7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.</w:t>
        </w:r>
        <w:r w:rsidR="00625E15" w:rsidRPr="00784F6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pdf</w:t>
        </w:r>
      </w:hyperlink>
      <w:r w:rsidR="0087332D" w:rsidRPr="003211C7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 xml:space="preserve"> </w:t>
      </w:r>
    </w:p>
    <w:p w:rsidR="00625E15" w:rsidRPr="00784F6B" w:rsidRDefault="00625E15" w:rsidP="00262C35">
      <w:pPr>
        <w:spacing w:after="0" w:line="36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F6B">
        <w:rPr>
          <w:rFonts w:ascii="Times New Roman" w:hAnsi="Times New Roman" w:cs="Times New Roman"/>
          <w:sz w:val="28"/>
          <w:szCs w:val="28"/>
        </w:rPr>
        <w:t xml:space="preserve">4. </w:t>
      </w:r>
      <w:r w:rsidR="005C3C08" w:rsidRPr="00784F6B">
        <w:rPr>
          <w:rFonts w:ascii="Times New Roman" w:hAnsi="Times New Roman" w:cs="Times New Roman"/>
          <w:i/>
          <w:sz w:val="28"/>
          <w:szCs w:val="28"/>
        </w:rPr>
        <w:t xml:space="preserve">Колыхматов </w:t>
      </w:r>
      <w:r w:rsidRPr="00784F6B">
        <w:rPr>
          <w:rFonts w:ascii="Times New Roman" w:hAnsi="Times New Roman" w:cs="Times New Roman"/>
          <w:i/>
          <w:sz w:val="28"/>
          <w:szCs w:val="28"/>
        </w:rPr>
        <w:t>В.И.</w:t>
      </w:r>
      <w:r w:rsidR="005C3C08" w:rsidRPr="00784F6B">
        <w:rPr>
          <w:rFonts w:ascii="Times New Roman" w:hAnsi="Times New Roman" w:cs="Times New Roman"/>
          <w:i/>
          <w:sz w:val="28"/>
          <w:szCs w:val="28"/>
        </w:rPr>
        <w:t>,</w:t>
      </w:r>
      <w:r w:rsidRPr="00784F6B">
        <w:rPr>
          <w:rFonts w:ascii="Times New Roman" w:hAnsi="Times New Roman" w:cs="Times New Roman"/>
          <w:sz w:val="28"/>
          <w:szCs w:val="28"/>
        </w:rPr>
        <w:t xml:space="preserve"> Профессиональное развитие педагога в условиях цифровизации образования: учеб-метод. пособие – СПб.: ГАОУ ДПО «ЛОИРО», 2020. – 135 с</w:t>
      </w:r>
    </w:p>
    <w:p w:rsidR="00306BE0" w:rsidRPr="003211C7" w:rsidRDefault="002C1396" w:rsidP="00262C35">
      <w:pPr>
        <w:spacing w:after="0" w:line="360" w:lineRule="auto"/>
        <w:ind w:left="851" w:firstLine="567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B18EF" w:rsidRPr="00784F6B">
        <w:rPr>
          <w:rFonts w:ascii="Times New Roman" w:hAnsi="Times New Roman" w:cs="Times New Roman"/>
          <w:sz w:val="28"/>
          <w:szCs w:val="28"/>
        </w:rPr>
        <w:t xml:space="preserve"> </w:t>
      </w:r>
      <w:r w:rsidR="001B18EF" w:rsidRPr="00784F6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Сафина Л.Б.,</w:t>
      </w:r>
      <w:r w:rsidR="00DD437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1B18EF" w:rsidRPr="00784F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образовательного процесса в условиях цифровизации</w:t>
      </w:r>
      <w:r w:rsidR="00306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8122D" w:rsidRPr="00784F6B">
        <w:rPr>
          <w:rFonts w:ascii="Times New Roman" w:hAnsi="Times New Roman" w:cs="Times New Roman"/>
          <w:sz w:val="28"/>
          <w:szCs w:val="28"/>
        </w:rPr>
        <w:t>-</w:t>
      </w:r>
      <w:r w:rsidR="00306BE0" w:rsidRPr="00306BE0">
        <w:rPr>
          <w:rFonts w:ascii="Times New Roman" w:hAnsi="Times New Roman" w:cs="Times New Roman"/>
          <w:sz w:val="28"/>
          <w:szCs w:val="28"/>
        </w:rPr>
        <w:t xml:space="preserve"> </w:t>
      </w:r>
      <w:r w:rsidR="00306BE0">
        <w:rPr>
          <w:rFonts w:ascii="Times New Roman" w:hAnsi="Times New Roman" w:cs="Times New Roman"/>
          <w:sz w:val="28"/>
          <w:szCs w:val="28"/>
        </w:rPr>
        <w:t>[Электронный ресурс].</w:t>
      </w:r>
      <w:r w:rsidR="00306BE0" w:rsidRPr="00306BE0">
        <w:rPr>
          <w:rFonts w:ascii="Times New Roman" w:hAnsi="Times New Roman" w:cs="Times New Roman"/>
          <w:sz w:val="28"/>
          <w:szCs w:val="28"/>
        </w:rPr>
        <w:t xml:space="preserve"> </w:t>
      </w:r>
      <w:r w:rsidR="0098122D" w:rsidRPr="003211C7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="00306BE0" w:rsidRPr="003211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0" w:history="1">
        <w:r w:rsidR="00775FC9" w:rsidRPr="003211C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http://medobr.info/medorganisation/thesis/realizatsiya_obrazovatelnogo_protsessa_v_usloviyakh_tsifrovizatsii.php?clear_cache=Y</w:t>
        </w:r>
      </w:hyperlink>
      <w:r w:rsidR="00306BE0" w:rsidRPr="003211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87332D" w:rsidRPr="003211C7" w:rsidRDefault="0087332D" w:rsidP="00262C35">
      <w:pPr>
        <w:spacing w:after="0" w:line="36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06BE0" w:rsidRPr="003211C7" w:rsidRDefault="00306BE0" w:rsidP="00262C35">
      <w:pPr>
        <w:spacing w:after="0" w:line="36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06BE0" w:rsidRPr="003211C7" w:rsidSect="00737DCA">
      <w:pgSz w:w="16838" w:h="11906" w:orient="landscape"/>
      <w:pgMar w:top="1134" w:right="1247" w:bottom="1135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1A1" w:rsidRDefault="009461A1" w:rsidP="00014405">
      <w:pPr>
        <w:spacing w:after="0" w:line="240" w:lineRule="auto"/>
      </w:pPr>
      <w:r>
        <w:separator/>
      </w:r>
    </w:p>
  </w:endnote>
  <w:endnote w:type="continuationSeparator" w:id="0">
    <w:p w:rsidR="009461A1" w:rsidRDefault="009461A1" w:rsidP="0001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1A1" w:rsidRDefault="009461A1" w:rsidP="00014405">
      <w:pPr>
        <w:spacing w:after="0" w:line="240" w:lineRule="auto"/>
      </w:pPr>
      <w:r>
        <w:separator/>
      </w:r>
    </w:p>
  </w:footnote>
  <w:footnote w:type="continuationSeparator" w:id="0">
    <w:p w:rsidR="009461A1" w:rsidRDefault="009461A1" w:rsidP="00014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A337F"/>
    <w:multiLevelType w:val="multilevel"/>
    <w:tmpl w:val="7C3E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D8"/>
    <w:rsid w:val="00001B08"/>
    <w:rsid w:val="00014405"/>
    <w:rsid w:val="000C681C"/>
    <w:rsid w:val="001208AA"/>
    <w:rsid w:val="00167B94"/>
    <w:rsid w:val="00173462"/>
    <w:rsid w:val="00194671"/>
    <w:rsid w:val="00195122"/>
    <w:rsid w:val="001A2216"/>
    <w:rsid w:val="001B18EF"/>
    <w:rsid w:val="001E769D"/>
    <w:rsid w:val="001E7FA0"/>
    <w:rsid w:val="00200D2D"/>
    <w:rsid w:val="00262C35"/>
    <w:rsid w:val="00264FC0"/>
    <w:rsid w:val="002C1396"/>
    <w:rsid w:val="002E68BA"/>
    <w:rsid w:val="00306BE0"/>
    <w:rsid w:val="003211C7"/>
    <w:rsid w:val="00324A5D"/>
    <w:rsid w:val="0033059F"/>
    <w:rsid w:val="00340047"/>
    <w:rsid w:val="00346C96"/>
    <w:rsid w:val="003567D4"/>
    <w:rsid w:val="00367113"/>
    <w:rsid w:val="003A5B8A"/>
    <w:rsid w:val="003C0D3B"/>
    <w:rsid w:val="003C1B82"/>
    <w:rsid w:val="003C4A99"/>
    <w:rsid w:val="003C5FD8"/>
    <w:rsid w:val="003F3A61"/>
    <w:rsid w:val="004407FD"/>
    <w:rsid w:val="00475679"/>
    <w:rsid w:val="004943C2"/>
    <w:rsid w:val="004C2114"/>
    <w:rsid w:val="005240A3"/>
    <w:rsid w:val="00552566"/>
    <w:rsid w:val="005937A3"/>
    <w:rsid w:val="005A27DB"/>
    <w:rsid w:val="005B1FF8"/>
    <w:rsid w:val="005C3C08"/>
    <w:rsid w:val="005C6603"/>
    <w:rsid w:val="005D7DC4"/>
    <w:rsid w:val="005E681F"/>
    <w:rsid w:val="005F3CF8"/>
    <w:rsid w:val="00607847"/>
    <w:rsid w:val="006223A4"/>
    <w:rsid w:val="00625E15"/>
    <w:rsid w:val="00641FAC"/>
    <w:rsid w:val="0067358D"/>
    <w:rsid w:val="006949BB"/>
    <w:rsid w:val="006E5E3E"/>
    <w:rsid w:val="006F5A63"/>
    <w:rsid w:val="007077F8"/>
    <w:rsid w:val="007126C2"/>
    <w:rsid w:val="00717908"/>
    <w:rsid w:val="00737DCA"/>
    <w:rsid w:val="00773A07"/>
    <w:rsid w:val="00775FC9"/>
    <w:rsid w:val="00784F6B"/>
    <w:rsid w:val="00795D76"/>
    <w:rsid w:val="007F765A"/>
    <w:rsid w:val="00804BA6"/>
    <w:rsid w:val="00832F15"/>
    <w:rsid w:val="00847317"/>
    <w:rsid w:val="00851102"/>
    <w:rsid w:val="008654A8"/>
    <w:rsid w:val="0087332D"/>
    <w:rsid w:val="00891161"/>
    <w:rsid w:val="008B03A5"/>
    <w:rsid w:val="008B757E"/>
    <w:rsid w:val="009461A1"/>
    <w:rsid w:val="009667DC"/>
    <w:rsid w:val="00975119"/>
    <w:rsid w:val="0098122D"/>
    <w:rsid w:val="009A39BC"/>
    <w:rsid w:val="009D32AF"/>
    <w:rsid w:val="009D4A5A"/>
    <w:rsid w:val="009E63D2"/>
    <w:rsid w:val="00A06D86"/>
    <w:rsid w:val="00A33756"/>
    <w:rsid w:val="00A8072D"/>
    <w:rsid w:val="00AA5F3A"/>
    <w:rsid w:val="00AB4485"/>
    <w:rsid w:val="00AD7B84"/>
    <w:rsid w:val="00B67E26"/>
    <w:rsid w:val="00B75289"/>
    <w:rsid w:val="00B8542F"/>
    <w:rsid w:val="00BC567F"/>
    <w:rsid w:val="00BE71FE"/>
    <w:rsid w:val="00C44045"/>
    <w:rsid w:val="00CD5D3D"/>
    <w:rsid w:val="00CE2772"/>
    <w:rsid w:val="00D233D1"/>
    <w:rsid w:val="00D63504"/>
    <w:rsid w:val="00D76BAA"/>
    <w:rsid w:val="00DB12C1"/>
    <w:rsid w:val="00DB49BC"/>
    <w:rsid w:val="00DC10EC"/>
    <w:rsid w:val="00DD4378"/>
    <w:rsid w:val="00DE2F58"/>
    <w:rsid w:val="00E016DF"/>
    <w:rsid w:val="00E02448"/>
    <w:rsid w:val="00E12B7C"/>
    <w:rsid w:val="00E31687"/>
    <w:rsid w:val="00E63F3B"/>
    <w:rsid w:val="00E916B1"/>
    <w:rsid w:val="00EA2BF2"/>
    <w:rsid w:val="00EE292C"/>
    <w:rsid w:val="00F2147E"/>
    <w:rsid w:val="00FC4D08"/>
    <w:rsid w:val="00FF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B6C45"/>
  <w15:chartTrackingRefBased/>
  <w15:docId w15:val="{028A6BE5-ABE0-454E-A6BE-68709111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5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12B7C"/>
    <w:rPr>
      <w:i/>
      <w:iCs/>
    </w:rPr>
  </w:style>
  <w:style w:type="paragraph" w:styleId="a5">
    <w:name w:val="List Paragraph"/>
    <w:basedOn w:val="a"/>
    <w:uiPriority w:val="34"/>
    <w:qFormat/>
    <w:rsid w:val="006F5A6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14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4405"/>
  </w:style>
  <w:style w:type="paragraph" w:styleId="a8">
    <w:name w:val="footer"/>
    <w:basedOn w:val="a"/>
    <w:link w:val="a9"/>
    <w:uiPriority w:val="99"/>
    <w:unhideWhenUsed/>
    <w:rsid w:val="00014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4405"/>
  </w:style>
  <w:style w:type="character" w:styleId="aa">
    <w:name w:val="Hyperlink"/>
    <w:basedOn w:val="a0"/>
    <w:uiPriority w:val="99"/>
    <w:unhideWhenUsed/>
    <w:rsid w:val="00625E15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E5E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6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covid-19-kak-faktor-razvitiya-obrazovaniya-perspektivy-tsifrovizatsii-i-distantsionnogo-obucheniya/view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91;&#1088;&#1086;&#1082;.&#1088;&#1092;/library/prepodavanie_himicheskih_distciplin_s_ispolzovaniem_200905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medobr.info/medorganisation/thesis/realizatsiya_obrazovatelnogo_protsessa_v_usloviyakh_tsifrovizatsii.php?clear_cache=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n.ru/cdo/pages/2/doc/sbornik_Pv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5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39</cp:revision>
  <dcterms:created xsi:type="dcterms:W3CDTF">2021-10-31T21:49:00Z</dcterms:created>
  <dcterms:modified xsi:type="dcterms:W3CDTF">2022-05-19T15:13:00Z</dcterms:modified>
</cp:coreProperties>
</file>