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4BC" w:rsidRPr="00F064BC" w:rsidRDefault="00C11B5C" w:rsidP="00F064BC">
      <w:pPr>
        <w:autoSpaceDE w:val="0"/>
        <w:autoSpaceDN w:val="0"/>
        <w:adjustRightInd w:val="0"/>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Разъяснение законодательства в сфере </w:t>
      </w:r>
      <w:r w:rsidR="00F064BC" w:rsidRPr="00F064BC">
        <w:rPr>
          <w:rFonts w:ascii="Times New Roman" w:hAnsi="Times New Roman" w:cs="Times New Roman"/>
          <w:b/>
          <w:bCs/>
          <w:sz w:val="28"/>
          <w:szCs w:val="28"/>
        </w:rPr>
        <w:t>пожарной безопасности</w:t>
      </w:r>
      <w:r>
        <w:rPr>
          <w:rFonts w:ascii="Times New Roman" w:hAnsi="Times New Roman" w:cs="Times New Roman"/>
          <w:b/>
          <w:bCs/>
          <w:sz w:val="28"/>
          <w:szCs w:val="28"/>
        </w:rPr>
        <w:t xml:space="preserve">, в том числе </w:t>
      </w:r>
      <w:r w:rsidR="00F064BC" w:rsidRPr="00F064BC">
        <w:rPr>
          <w:rFonts w:ascii="Times New Roman" w:hAnsi="Times New Roman" w:cs="Times New Roman"/>
          <w:b/>
          <w:bCs/>
          <w:sz w:val="28"/>
          <w:szCs w:val="28"/>
        </w:rPr>
        <w:t xml:space="preserve">в </w:t>
      </w:r>
      <w:r>
        <w:rPr>
          <w:rFonts w:ascii="Times New Roman" w:hAnsi="Times New Roman" w:cs="Times New Roman"/>
          <w:b/>
          <w:bCs/>
          <w:sz w:val="28"/>
          <w:szCs w:val="28"/>
        </w:rPr>
        <w:t>местах с массовым пребыванием людей</w:t>
      </w:r>
    </w:p>
    <w:p w:rsidR="00F064BC" w:rsidRPr="00F064BC" w:rsidRDefault="00F064BC" w:rsidP="00F064BC">
      <w:pPr>
        <w:autoSpaceDE w:val="0"/>
        <w:autoSpaceDN w:val="0"/>
        <w:adjustRightInd w:val="0"/>
        <w:spacing w:after="0" w:line="240" w:lineRule="auto"/>
        <w:jc w:val="both"/>
        <w:rPr>
          <w:rFonts w:ascii="Times New Roman" w:hAnsi="Times New Roman" w:cs="Times New Roman"/>
          <w:sz w:val="28"/>
          <w:szCs w:val="28"/>
        </w:rPr>
      </w:pPr>
    </w:p>
    <w:p w:rsidR="003C1BD5" w:rsidRPr="003C1BD5" w:rsidRDefault="003C1BD5" w:rsidP="003C1BD5">
      <w:pPr>
        <w:spacing w:after="0" w:line="240" w:lineRule="auto"/>
        <w:ind w:firstLine="709"/>
        <w:jc w:val="both"/>
        <w:rPr>
          <w:rFonts w:ascii="Times New Roman" w:eastAsia="Times New Roman" w:hAnsi="Times New Roman" w:cs="Times New Roman"/>
          <w:sz w:val="28"/>
          <w:szCs w:val="28"/>
          <w:lang w:eastAsia="ru-RU"/>
        </w:rPr>
      </w:pPr>
      <w:bookmarkStart w:id="0" w:name="Par2"/>
      <w:bookmarkEnd w:id="0"/>
      <w:r w:rsidRPr="003C1BD5">
        <w:rPr>
          <w:rFonts w:ascii="Times New Roman" w:eastAsia="Times New Roman" w:hAnsi="Times New Roman" w:cs="Times New Roman"/>
          <w:sz w:val="28"/>
          <w:szCs w:val="28"/>
          <w:lang w:eastAsia="ru-RU"/>
        </w:rPr>
        <w:t>Согласно ст</w:t>
      </w:r>
      <w:r>
        <w:rPr>
          <w:rFonts w:ascii="Times New Roman" w:eastAsia="Times New Roman" w:hAnsi="Times New Roman" w:cs="Times New Roman"/>
          <w:sz w:val="28"/>
          <w:szCs w:val="28"/>
          <w:lang w:eastAsia="ru-RU"/>
        </w:rPr>
        <w:t xml:space="preserve">атьям 34, </w:t>
      </w:r>
      <w:r w:rsidRPr="003C1BD5">
        <w:rPr>
          <w:rFonts w:ascii="Times New Roman" w:eastAsia="Times New Roman" w:hAnsi="Times New Roman" w:cs="Times New Roman"/>
          <w:sz w:val="28"/>
          <w:szCs w:val="28"/>
          <w:lang w:eastAsia="ru-RU"/>
        </w:rPr>
        <w:t xml:space="preserve">37 Федерального закона от 21.12.1994 № 69-ФЗ "О пожарной безопасности" </w:t>
      </w:r>
      <w:r>
        <w:rPr>
          <w:rFonts w:ascii="Times New Roman" w:eastAsia="Times New Roman" w:hAnsi="Times New Roman" w:cs="Times New Roman"/>
          <w:sz w:val="28"/>
          <w:szCs w:val="28"/>
          <w:lang w:eastAsia="ru-RU"/>
        </w:rPr>
        <w:t>г</w:t>
      </w:r>
      <w:r w:rsidRPr="003C1BD5">
        <w:rPr>
          <w:rFonts w:ascii="Times New Roman" w:eastAsia="Times New Roman" w:hAnsi="Times New Roman" w:cs="Times New Roman"/>
          <w:sz w:val="28"/>
          <w:szCs w:val="28"/>
          <w:lang w:eastAsia="ru-RU"/>
        </w:rPr>
        <w:t>раждане обязаны</w:t>
      </w:r>
      <w:r>
        <w:rPr>
          <w:rFonts w:ascii="Times New Roman" w:eastAsia="Times New Roman" w:hAnsi="Times New Roman" w:cs="Times New Roman"/>
          <w:sz w:val="28"/>
          <w:szCs w:val="28"/>
          <w:lang w:eastAsia="ru-RU"/>
        </w:rPr>
        <w:t>, в том числе</w:t>
      </w:r>
      <w:r w:rsidRPr="003C1BD5">
        <w:rPr>
          <w:rFonts w:ascii="Times New Roman" w:eastAsia="Times New Roman" w:hAnsi="Times New Roman" w:cs="Times New Roman"/>
          <w:sz w:val="28"/>
          <w:szCs w:val="28"/>
          <w:lang w:eastAsia="ru-RU"/>
        </w:rPr>
        <w:t>:</w:t>
      </w:r>
    </w:p>
    <w:p w:rsidR="003C1BD5" w:rsidRPr="003C1BD5" w:rsidRDefault="003C1BD5" w:rsidP="003C1BD5">
      <w:pPr>
        <w:spacing w:after="0" w:line="240" w:lineRule="auto"/>
        <w:ind w:firstLine="709"/>
        <w:jc w:val="both"/>
        <w:rPr>
          <w:rFonts w:ascii="Times New Roman" w:eastAsia="Times New Roman" w:hAnsi="Times New Roman" w:cs="Times New Roman"/>
          <w:sz w:val="28"/>
          <w:szCs w:val="28"/>
          <w:lang w:eastAsia="ru-RU"/>
        </w:rPr>
      </w:pPr>
      <w:r w:rsidRPr="003C1BD5">
        <w:rPr>
          <w:rFonts w:ascii="Times New Roman" w:eastAsia="Times New Roman" w:hAnsi="Times New Roman" w:cs="Times New Roman"/>
          <w:sz w:val="28"/>
          <w:szCs w:val="28"/>
          <w:lang w:eastAsia="ru-RU"/>
        </w:rPr>
        <w:t>соблюдать требования пожарной безопасности;</w:t>
      </w:r>
    </w:p>
    <w:p w:rsidR="003C1BD5" w:rsidRPr="003C1BD5" w:rsidRDefault="003C1BD5" w:rsidP="003C1BD5">
      <w:pPr>
        <w:spacing w:after="0" w:line="240" w:lineRule="auto"/>
        <w:ind w:firstLine="709"/>
        <w:jc w:val="both"/>
        <w:rPr>
          <w:rFonts w:ascii="Times New Roman" w:eastAsia="Times New Roman" w:hAnsi="Times New Roman" w:cs="Times New Roman"/>
          <w:sz w:val="28"/>
          <w:szCs w:val="28"/>
          <w:lang w:eastAsia="ru-RU"/>
        </w:rPr>
      </w:pPr>
      <w:r w:rsidRPr="003C1BD5">
        <w:rPr>
          <w:rFonts w:ascii="Times New Roman" w:eastAsia="Times New Roman" w:hAnsi="Times New Roman" w:cs="Times New Roman"/>
          <w:sz w:val="28"/>
          <w:szCs w:val="28"/>
          <w:lang w:eastAsia="ru-RU"/>
        </w:rPr>
        <w:t>иметь в помещениях и строениях, находящихся в их собственности (пользовании), первичные средства тушения пожаров и противопожарный инвентарь в соответствии с правилами противопожарного режима и перечнями, утвержденными соответствующими органами местного самоуправления;</w:t>
      </w:r>
    </w:p>
    <w:p w:rsidR="003C1BD5" w:rsidRPr="003C1BD5" w:rsidRDefault="003C1BD5" w:rsidP="003C1BD5">
      <w:pPr>
        <w:spacing w:after="0" w:line="240" w:lineRule="auto"/>
        <w:ind w:firstLine="709"/>
        <w:jc w:val="both"/>
        <w:rPr>
          <w:rFonts w:ascii="Times New Roman" w:eastAsia="Times New Roman" w:hAnsi="Times New Roman" w:cs="Times New Roman"/>
          <w:sz w:val="28"/>
          <w:szCs w:val="28"/>
          <w:lang w:eastAsia="ru-RU"/>
        </w:rPr>
      </w:pPr>
      <w:r w:rsidRPr="003C1BD5">
        <w:rPr>
          <w:rFonts w:ascii="Times New Roman" w:eastAsia="Times New Roman" w:hAnsi="Times New Roman" w:cs="Times New Roman"/>
          <w:sz w:val="28"/>
          <w:szCs w:val="28"/>
          <w:lang w:eastAsia="ru-RU"/>
        </w:rPr>
        <w:t>при обнаружении пожаров немедленно уведомлять о них пожарную охрану</w:t>
      </w:r>
      <w:r>
        <w:rPr>
          <w:rFonts w:ascii="Times New Roman" w:eastAsia="Times New Roman" w:hAnsi="Times New Roman" w:cs="Times New Roman"/>
          <w:sz w:val="28"/>
          <w:szCs w:val="28"/>
          <w:lang w:eastAsia="ru-RU"/>
        </w:rPr>
        <w:t>.</w:t>
      </w:r>
    </w:p>
    <w:p w:rsidR="0045577D" w:rsidRPr="0045577D" w:rsidRDefault="003C1BD5" w:rsidP="003C1BD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0045577D" w:rsidRPr="0045577D">
        <w:rPr>
          <w:rFonts w:ascii="Times New Roman" w:eastAsia="Times New Roman" w:hAnsi="Times New Roman" w:cs="Times New Roman"/>
          <w:sz w:val="28"/>
          <w:szCs w:val="28"/>
          <w:lang w:eastAsia="ru-RU"/>
        </w:rPr>
        <w:t>уководители организаци</w:t>
      </w:r>
      <w:r>
        <w:rPr>
          <w:rFonts w:ascii="Times New Roman" w:eastAsia="Times New Roman" w:hAnsi="Times New Roman" w:cs="Times New Roman"/>
          <w:sz w:val="28"/>
          <w:szCs w:val="28"/>
          <w:lang w:eastAsia="ru-RU"/>
        </w:rPr>
        <w:t>й</w:t>
      </w:r>
      <w:r w:rsidR="0045577D" w:rsidRPr="0045577D">
        <w:rPr>
          <w:rFonts w:ascii="Times New Roman" w:eastAsia="Times New Roman" w:hAnsi="Times New Roman" w:cs="Times New Roman"/>
          <w:sz w:val="28"/>
          <w:szCs w:val="28"/>
          <w:lang w:eastAsia="ru-RU"/>
        </w:rPr>
        <w:t xml:space="preserve"> обязаны</w:t>
      </w:r>
      <w:r w:rsidRPr="003C1BD5">
        <w:rPr>
          <w:rFonts w:ascii="Times New Roman" w:eastAsia="Times New Roman" w:hAnsi="Times New Roman" w:cs="Times New Roman"/>
          <w:sz w:val="28"/>
          <w:szCs w:val="28"/>
          <w:lang w:eastAsia="ru-RU"/>
        </w:rPr>
        <w:t>, помимо прочего</w:t>
      </w:r>
      <w:r w:rsidR="0045577D" w:rsidRPr="0045577D">
        <w:rPr>
          <w:rFonts w:ascii="Times New Roman" w:eastAsia="Times New Roman" w:hAnsi="Times New Roman" w:cs="Times New Roman"/>
          <w:sz w:val="28"/>
          <w:szCs w:val="28"/>
          <w:lang w:eastAsia="ru-RU"/>
        </w:rPr>
        <w:t>:</w:t>
      </w:r>
    </w:p>
    <w:p w:rsidR="0045577D" w:rsidRPr="0045577D" w:rsidRDefault="0045577D" w:rsidP="003C1BD5">
      <w:pPr>
        <w:spacing w:after="0" w:line="240" w:lineRule="auto"/>
        <w:ind w:firstLine="709"/>
        <w:jc w:val="both"/>
        <w:rPr>
          <w:rFonts w:ascii="Times New Roman" w:eastAsia="Times New Roman" w:hAnsi="Times New Roman" w:cs="Times New Roman"/>
          <w:sz w:val="28"/>
          <w:szCs w:val="28"/>
          <w:lang w:eastAsia="ru-RU"/>
        </w:rPr>
      </w:pPr>
      <w:r w:rsidRPr="0045577D">
        <w:rPr>
          <w:rFonts w:ascii="Times New Roman" w:eastAsia="Times New Roman" w:hAnsi="Times New Roman" w:cs="Times New Roman"/>
          <w:sz w:val="28"/>
          <w:szCs w:val="28"/>
          <w:lang w:eastAsia="ru-RU"/>
        </w:rPr>
        <w:t>соблюдать требования пожарной безопасности, а также выполнять предписания, постановления и иные законные требования должностных лиц пожарной охраны;</w:t>
      </w:r>
    </w:p>
    <w:p w:rsidR="0045577D" w:rsidRPr="0045577D" w:rsidRDefault="0045577D" w:rsidP="003C1BD5">
      <w:pPr>
        <w:spacing w:after="0" w:line="240" w:lineRule="auto"/>
        <w:ind w:firstLine="709"/>
        <w:jc w:val="both"/>
        <w:rPr>
          <w:rFonts w:ascii="Times New Roman" w:eastAsia="Times New Roman" w:hAnsi="Times New Roman" w:cs="Times New Roman"/>
          <w:sz w:val="28"/>
          <w:szCs w:val="28"/>
          <w:lang w:eastAsia="ru-RU"/>
        </w:rPr>
      </w:pPr>
      <w:r w:rsidRPr="0045577D">
        <w:rPr>
          <w:rFonts w:ascii="Times New Roman" w:eastAsia="Times New Roman" w:hAnsi="Times New Roman" w:cs="Times New Roman"/>
          <w:sz w:val="28"/>
          <w:szCs w:val="28"/>
          <w:lang w:eastAsia="ru-RU"/>
        </w:rPr>
        <w:t>разрабатывать и осуществлять меры пожарной безопасности;</w:t>
      </w:r>
    </w:p>
    <w:p w:rsidR="0045577D" w:rsidRPr="0045577D" w:rsidRDefault="0045577D" w:rsidP="003C1BD5">
      <w:pPr>
        <w:spacing w:after="0" w:line="240" w:lineRule="auto"/>
        <w:ind w:firstLine="709"/>
        <w:jc w:val="both"/>
        <w:rPr>
          <w:rFonts w:ascii="Times New Roman" w:eastAsia="Times New Roman" w:hAnsi="Times New Roman" w:cs="Times New Roman"/>
          <w:sz w:val="28"/>
          <w:szCs w:val="28"/>
          <w:lang w:eastAsia="ru-RU"/>
        </w:rPr>
      </w:pPr>
      <w:r w:rsidRPr="0045577D">
        <w:rPr>
          <w:rFonts w:ascii="Times New Roman" w:eastAsia="Times New Roman" w:hAnsi="Times New Roman" w:cs="Times New Roman"/>
          <w:sz w:val="28"/>
          <w:szCs w:val="28"/>
          <w:lang w:eastAsia="ru-RU"/>
        </w:rPr>
        <w:t>содержать в исправном состоянии системы и средства противопожарной защиты, включая первичные средства тушения пожаров, не допускать их использования не по назначению;</w:t>
      </w:r>
    </w:p>
    <w:p w:rsidR="0045577D" w:rsidRPr="0045577D" w:rsidRDefault="0045577D" w:rsidP="003C1BD5">
      <w:pPr>
        <w:spacing w:after="0" w:line="240" w:lineRule="auto"/>
        <w:ind w:firstLine="709"/>
        <w:jc w:val="both"/>
        <w:rPr>
          <w:rFonts w:ascii="Times New Roman" w:eastAsia="Times New Roman" w:hAnsi="Times New Roman" w:cs="Times New Roman"/>
          <w:sz w:val="28"/>
          <w:szCs w:val="28"/>
          <w:lang w:eastAsia="ru-RU"/>
        </w:rPr>
      </w:pPr>
      <w:r w:rsidRPr="0045577D">
        <w:rPr>
          <w:rFonts w:ascii="Times New Roman" w:eastAsia="Times New Roman" w:hAnsi="Times New Roman" w:cs="Times New Roman"/>
          <w:sz w:val="28"/>
          <w:szCs w:val="28"/>
          <w:lang w:eastAsia="ru-RU"/>
        </w:rPr>
        <w:t>предоставлять в установленном порядке при тушении пожаров на территориях предприятий необходимые силы и средства;</w:t>
      </w:r>
    </w:p>
    <w:p w:rsidR="0045577D" w:rsidRPr="0045577D" w:rsidRDefault="0045577D" w:rsidP="003C1BD5">
      <w:pPr>
        <w:spacing w:after="0" w:line="240" w:lineRule="auto"/>
        <w:ind w:firstLine="709"/>
        <w:jc w:val="both"/>
        <w:rPr>
          <w:rFonts w:ascii="Times New Roman" w:eastAsia="Times New Roman" w:hAnsi="Times New Roman" w:cs="Times New Roman"/>
          <w:sz w:val="28"/>
          <w:szCs w:val="28"/>
          <w:lang w:eastAsia="ru-RU"/>
        </w:rPr>
      </w:pPr>
      <w:r w:rsidRPr="0045577D">
        <w:rPr>
          <w:rFonts w:ascii="Times New Roman" w:eastAsia="Times New Roman" w:hAnsi="Times New Roman" w:cs="Times New Roman"/>
          <w:sz w:val="28"/>
          <w:szCs w:val="28"/>
          <w:lang w:eastAsia="ru-RU"/>
        </w:rPr>
        <w:t>обеспечивать доступ должностным лицам пожарной охраны при осуществлении ими служебных обязанностей на территории, в здания, сооружения и на иные объекты предприятий</w:t>
      </w:r>
      <w:r w:rsidR="003C1BD5">
        <w:rPr>
          <w:rFonts w:ascii="Times New Roman" w:eastAsia="Times New Roman" w:hAnsi="Times New Roman" w:cs="Times New Roman"/>
          <w:sz w:val="28"/>
          <w:szCs w:val="28"/>
          <w:lang w:eastAsia="ru-RU"/>
        </w:rPr>
        <w:t>.</w:t>
      </w:r>
    </w:p>
    <w:p w:rsidR="0045577D" w:rsidRPr="0045577D" w:rsidRDefault="0045577D" w:rsidP="003C1BD5">
      <w:pPr>
        <w:spacing w:after="0" w:line="240" w:lineRule="auto"/>
        <w:ind w:firstLine="709"/>
        <w:jc w:val="both"/>
        <w:rPr>
          <w:rFonts w:ascii="Times New Roman" w:eastAsia="Times New Roman" w:hAnsi="Times New Roman" w:cs="Times New Roman"/>
          <w:sz w:val="28"/>
          <w:szCs w:val="28"/>
          <w:lang w:eastAsia="ru-RU"/>
        </w:rPr>
      </w:pPr>
      <w:r w:rsidRPr="0045577D">
        <w:rPr>
          <w:rFonts w:ascii="Times New Roman" w:eastAsia="Times New Roman" w:hAnsi="Times New Roman" w:cs="Times New Roman"/>
          <w:sz w:val="28"/>
          <w:szCs w:val="28"/>
          <w:lang w:eastAsia="ru-RU"/>
        </w:rPr>
        <w:t>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w:t>
      </w:r>
    </w:p>
    <w:p w:rsidR="0045577D" w:rsidRPr="003C1BD5" w:rsidRDefault="003C1BD5" w:rsidP="003C1BD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особую актуальность имеют вопросы </w:t>
      </w:r>
      <w:r w:rsidRPr="003C1BD5">
        <w:rPr>
          <w:rFonts w:ascii="Times New Roman" w:hAnsi="Times New Roman" w:cs="Times New Roman"/>
          <w:sz w:val="28"/>
          <w:szCs w:val="28"/>
        </w:rPr>
        <w:t>пожарной безопасности в лесах</w:t>
      </w:r>
      <w:r w:rsidR="007B5E1C">
        <w:rPr>
          <w:rFonts w:ascii="Times New Roman" w:hAnsi="Times New Roman" w:cs="Times New Roman"/>
          <w:sz w:val="28"/>
          <w:szCs w:val="28"/>
        </w:rPr>
        <w:t>.</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w:t>
      </w:r>
      <w:r w:rsidR="003C1BD5">
        <w:rPr>
          <w:rFonts w:ascii="Times New Roman" w:hAnsi="Times New Roman" w:cs="Times New Roman"/>
          <w:sz w:val="28"/>
          <w:szCs w:val="28"/>
        </w:rPr>
        <w:t>утвержденным</w:t>
      </w:r>
      <w:r>
        <w:rPr>
          <w:rFonts w:ascii="Times New Roman" w:hAnsi="Times New Roman" w:cs="Times New Roman"/>
          <w:sz w:val="28"/>
          <w:szCs w:val="28"/>
        </w:rPr>
        <w:t xml:space="preserve"> </w:t>
      </w:r>
      <w:r w:rsidR="003C1BD5">
        <w:rPr>
          <w:rFonts w:ascii="Times New Roman" w:hAnsi="Times New Roman" w:cs="Times New Roman"/>
          <w:sz w:val="28"/>
          <w:szCs w:val="28"/>
        </w:rPr>
        <w:t>п</w:t>
      </w:r>
      <w:bookmarkStart w:id="1" w:name="_GoBack"/>
      <w:bookmarkEnd w:id="1"/>
      <w:r w:rsidR="003C1BD5" w:rsidRPr="003C1BD5">
        <w:rPr>
          <w:rFonts w:ascii="Times New Roman" w:hAnsi="Times New Roman" w:cs="Times New Roman"/>
          <w:sz w:val="28"/>
          <w:szCs w:val="28"/>
        </w:rPr>
        <w:t xml:space="preserve">остановлением Правительства РФ от 07.10.2020 № 1614 </w:t>
      </w:r>
      <w:r>
        <w:rPr>
          <w:rFonts w:ascii="Times New Roman" w:hAnsi="Times New Roman" w:cs="Times New Roman"/>
          <w:sz w:val="28"/>
          <w:szCs w:val="28"/>
        </w:rPr>
        <w:t>Правилам, с</w:t>
      </w:r>
      <w:r w:rsidRPr="00F064BC">
        <w:rPr>
          <w:rFonts w:ascii="Times New Roman" w:hAnsi="Times New Roman" w:cs="Times New Roman"/>
          <w:sz w:val="28"/>
          <w:szCs w:val="28"/>
        </w:rPr>
        <w:t>о дня схода снежного покрова до установления устойчивой дождливой осенней погоды или образования снежного покрова в лесах запрещается:</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 xml:space="preserve">а) использовать открытый огонь (костры, паяльные лампы, примусы, мангалы, жаровни) в хвойных молодняках, на гарях, на участках поврежденного леса, торфяниках, в местах рубок (на лесосеках), не очищенных от порубочных остатков (остатки древесины, образующиеся на лесосеке при валке и трелевке деревьев, а также при очистке стволов от сучьев, включающие вершинные части срубленных деревьев, </w:t>
      </w:r>
      <w:proofErr w:type="spellStart"/>
      <w:r w:rsidRPr="00F064BC">
        <w:rPr>
          <w:rFonts w:ascii="Times New Roman" w:hAnsi="Times New Roman" w:cs="Times New Roman"/>
          <w:sz w:val="28"/>
          <w:szCs w:val="28"/>
        </w:rPr>
        <w:t>откомлевки</w:t>
      </w:r>
      <w:proofErr w:type="spellEnd"/>
      <w:r w:rsidRPr="00F064BC">
        <w:rPr>
          <w:rFonts w:ascii="Times New Roman" w:hAnsi="Times New Roman" w:cs="Times New Roman"/>
          <w:sz w:val="28"/>
          <w:szCs w:val="28"/>
        </w:rPr>
        <w:t xml:space="preserve">, сучья, хворост) и заготовленной древесины, в местах с подсохшей травой, а также под кронами деревьев. В других местах использование открытого огня </w:t>
      </w:r>
      <w:r w:rsidRPr="00F064BC">
        <w:rPr>
          <w:rFonts w:ascii="Times New Roman" w:hAnsi="Times New Roman" w:cs="Times New Roman"/>
          <w:sz w:val="28"/>
          <w:szCs w:val="28"/>
        </w:rPr>
        <w:lastRenderedPageBreak/>
        <w:t>допускается на площадках, отделенных противопожарной минерализованной (то есть очищенной до минерального слоя почвы) полосой шириной не менее 0,5 метра. Открытый огонь (костер, мангал, жаровня) после завершения сжигания порубочных остатков или его использования с иной целью тщательно засыпается землей или заливается водой до полного прекращения тления;</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б) бросать горящие спички, окурки и горячую золу из курительных трубок, стекло (стеклянные бутылки, банки и др.);</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в) применять при охоте пыжи из горючих (способных самовозгораться, а также возгораться при воздействии источника зажигания и самостоятельно гореть после его удаления) или тлеющих материалов;</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г) оставлять промасленные или пропитанные бензином, керосином или иными горючими веществами материалы (бумагу, ткань, паклю, вату и другие горючие вещества) в не предусмотренных специально для этого местах;</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д)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е) выполнять работы с открытым огнем на торфяниках.</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Запрещается засорение леса отходами производства и потребления.</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bookmarkStart w:id="2" w:name="Par11"/>
      <w:bookmarkEnd w:id="2"/>
      <w:r w:rsidRPr="00F064BC">
        <w:rPr>
          <w:rFonts w:ascii="Times New Roman" w:hAnsi="Times New Roman" w:cs="Times New Roman"/>
          <w:sz w:val="28"/>
          <w:szCs w:val="28"/>
        </w:rPr>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F064BC" w:rsidRPr="00C11B5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C11B5C">
        <w:rPr>
          <w:rFonts w:ascii="Times New Roman" w:hAnsi="Times New Roman" w:cs="Times New Roman"/>
          <w:sz w:val="28"/>
          <w:szCs w:val="28"/>
        </w:rPr>
        <w:t>Граждане при пребывании в лесах обязаны:</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lastRenderedPageBreak/>
        <w:t>а) соблюдать требования пожарной безопасности в лесах;</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б) при обнаружении лесных пожаров обязаны сообщить о лесном пожаре с использованием единого номера вызова экстренных оперативных служб "112", а также в специализированную диспетчерскую службу;</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в) принимать при обнаружении лесного пожара посильные меры по его тушению своими силами до прибытия сил пожаротушения;</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г) оказывать содействие органам государственной власти и органам местного самоуправления при тушении лесных пожаров;</w:t>
      </w:r>
    </w:p>
    <w:p w:rsidR="00F064BC" w:rsidRPr="00F064BC" w:rsidRDefault="00F064BC" w:rsidP="00F064BC">
      <w:pPr>
        <w:autoSpaceDE w:val="0"/>
        <w:autoSpaceDN w:val="0"/>
        <w:adjustRightInd w:val="0"/>
        <w:spacing w:after="0" w:line="240" w:lineRule="auto"/>
        <w:ind w:firstLine="709"/>
        <w:jc w:val="both"/>
        <w:rPr>
          <w:rFonts w:ascii="Times New Roman" w:hAnsi="Times New Roman" w:cs="Times New Roman"/>
          <w:sz w:val="28"/>
          <w:szCs w:val="28"/>
        </w:rPr>
      </w:pPr>
      <w:r w:rsidRPr="00F064BC">
        <w:rPr>
          <w:rFonts w:ascii="Times New Roman" w:hAnsi="Times New Roman" w:cs="Times New Roman"/>
          <w:sz w:val="28"/>
          <w:szCs w:val="28"/>
        </w:rPr>
        <w:t>д) немедленно уведомлять органы государственной власти или органы местного самоуправления о имеющихся фактах поджогов или захламления лесов.</w:t>
      </w:r>
    </w:p>
    <w:p w:rsidR="002D56F5" w:rsidRDefault="002D56F5" w:rsidP="002D56F5">
      <w:pPr>
        <w:spacing w:after="0" w:line="240" w:lineRule="exact"/>
        <w:jc w:val="both"/>
        <w:rPr>
          <w:rFonts w:ascii="Times New Roman" w:hAnsi="Times New Roman" w:cs="Times New Roman"/>
          <w:sz w:val="28"/>
          <w:szCs w:val="28"/>
        </w:rPr>
      </w:pPr>
    </w:p>
    <w:p w:rsidR="002D56F5" w:rsidRDefault="002D56F5" w:rsidP="002D56F5">
      <w:pPr>
        <w:spacing w:after="0" w:line="240" w:lineRule="exact"/>
        <w:jc w:val="both"/>
        <w:rPr>
          <w:rFonts w:ascii="Times New Roman" w:hAnsi="Times New Roman" w:cs="Times New Roman"/>
          <w:sz w:val="28"/>
          <w:szCs w:val="28"/>
        </w:rPr>
      </w:pPr>
    </w:p>
    <w:p w:rsidR="002D56F5" w:rsidRDefault="002D56F5" w:rsidP="002D56F5">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Помощник прокурора г. Омска</w:t>
      </w:r>
    </w:p>
    <w:p w:rsidR="002D56F5" w:rsidRDefault="002D56F5" w:rsidP="002D56F5">
      <w:pPr>
        <w:spacing w:after="0" w:line="240" w:lineRule="exact"/>
        <w:jc w:val="both"/>
        <w:rPr>
          <w:rFonts w:ascii="Times New Roman" w:hAnsi="Times New Roman" w:cs="Times New Roman"/>
          <w:sz w:val="28"/>
          <w:szCs w:val="28"/>
        </w:rPr>
      </w:pPr>
    </w:p>
    <w:p w:rsidR="002D56F5" w:rsidRPr="005300CA" w:rsidRDefault="002D56F5" w:rsidP="002D56F5">
      <w:pPr>
        <w:spacing w:after="0" w:line="240" w:lineRule="exact"/>
        <w:jc w:val="both"/>
        <w:rPr>
          <w:rFonts w:ascii="Times New Roman" w:hAnsi="Times New Roman" w:cs="Times New Roman"/>
          <w:sz w:val="28"/>
          <w:szCs w:val="28"/>
        </w:rPr>
      </w:pPr>
      <w:r>
        <w:rPr>
          <w:rFonts w:ascii="Times New Roman" w:hAnsi="Times New Roman" w:cs="Times New Roman"/>
          <w:sz w:val="28"/>
          <w:szCs w:val="28"/>
        </w:rPr>
        <w:t>младший советник юстиции                                                        С.А. Тимошенко</w:t>
      </w:r>
    </w:p>
    <w:p w:rsidR="00014320" w:rsidRPr="00F064BC" w:rsidRDefault="00014320" w:rsidP="00F064BC">
      <w:pPr>
        <w:spacing w:after="0" w:line="240" w:lineRule="auto"/>
        <w:ind w:firstLine="709"/>
        <w:rPr>
          <w:rFonts w:ascii="Times New Roman" w:hAnsi="Times New Roman" w:cs="Times New Roman"/>
          <w:sz w:val="28"/>
          <w:szCs w:val="28"/>
        </w:rPr>
      </w:pPr>
    </w:p>
    <w:sectPr w:rsidR="00014320" w:rsidRPr="00F064BC" w:rsidSect="0038121B">
      <w:headerReference w:type="default" r:id="rId6"/>
      <w:pgSz w:w="11905" w:h="16838"/>
      <w:pgMar w:top="1134" w:right="850" w:bottom="1258" w:left="1701" w:header="0" w:footer="0" w:gutter="0"/>
      <w:cols w:space="720"/>
      <w:noEndnote/>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50D2E" w:rsidRDefault="00350D2E" w:rsidP="00CD79BB">
      <w:pPr>
        <w:spacing w:after="0" w:line="240" w:lineRule="auto"/>
      </w:pPr>
      <w:r>
        <w:separator/>
      </w:r>
    </w:p>
  </w:endnote>
  <w:endnote w:type="continuationSeparator" w:id="0">
    <w:p w:rsidR="00350D2E" w:rsidRDefault="00350D2E" w:rsidP="00CD79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50D2E" w:rsidRDefault="00350D2E" w:rsidP="00CD79BB">
      <w:pPr>
        <w:spacing w:after="0" w:line="240" w:lineRule="auto"/>
      </w:pPr>
      <w:r>
        <w:separator/>
      </w:r>
    </w:p>
  </w:footnote>
  <w:footnote w:type="continuationSeparator" w:id="0">
    <w:p w:rsidR="00350D2E" w:rsidRDefault="00350D2E" w:rsidP="00CD79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88385"/>
      <w:docPartObj>
        <w:docPartGallery w:val="Page Numbers (Top of Page)"/>
        <w:docPartUnique/>
      </w:docPartObj>
    </w:sdtPr>
    <w:sdtContent>
      <w:p w:rsidR="0038121B" w:rsidRDefault="0038121B">
        <w:pPr>
          <w:pStyle w:val="a3"/>
          <w:jc w:val="center"/>
        </w:pPr>
      </w:p>
      <w:p w:rsidR="0038121B" w:rsidRDefault="00E0060E">
        <w:pPr>
          <w:pStyle w:val="a3"/>
          <w:jc w:val="center"/>
        </w:pPr>
        <w:r>
          <w:fldChar w:fldCharType="begin"/>
        </w:r>
        <w:r w:rsidR="00350D2E">
          <w:instrText xml:space="preserve"> PAGE   \* MERGEFORMAT </w:instrText>
        </w:r>
        <w:r>
          <w:fldChar w:fldCharType="separate"/>
        </w:r>
        <w:r w:rsidR="0031144E">
          <w:rPr>
            <w:noProof/>
          </w:rPr>
          <w:t>2</w:t>
        </w:r>
        <w:r>
          <w:rPr>
            <w:noProof/>
          </w:rPr>
          <w:fldChar w:fldCharType="end"/>
        </w:r>
      </w:p>
    </w:sdtContent>
  </w:sdt>
  <w:p w:rsidR="00CD79BB" w:rsidRDefault="00CD79B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F064BC"/>
    <w:rsid w:val="00014320"/>
    <w:rsid w:val="000B7F42"/>
    <w:rsid w:val="001812D1"/>
    <w:rsid w:val="001B7415"/>
    <w:rsid w:val="002D56F5"/>
    <w:rsid w:val="002F0053"/>
    <w:rsid w:val="0031144E"/>
    <w:rsid w:val="003454DB"/>
    <w:rsid w:val="00350D2E"/>
    <w:rsid w:val="003801BF"/>
    <w:rsid w:val="0038121B"/>
    <w:rsid w:val="00391B8C"/>
    <w:rsid w:val="003C1BD5"/>
    <w:rsid w:val="0045577D"/>
    <w:rsid w:val="004D16AA"/>
    <w:rsid w:val="0052245A"/>
    <w:rsid w:val="005464BC"/>
    <w:rsid w:val="0063107D"/>
    <w:rsid w:val="007B5E1C"/>
    <w:rsid w:val="00816137"/>
    <w:rsid w:val="009D381C"/>
    <w:rsid w:val="009D7882"/>
    <w:rsid w:val="00B259EF"/>
    <w:rsid w:val="00C11B5C"/>
    <w:rsid w:val="00C5608E"/>
    <w:rsid w:val="00CC36FD"/>
    <w:rsid w:val="00CD79BB"/>
    <w:rsid w:val="00D03992"/>
    <w:rsid w:val="00E0060E"/>
    <w:rsid w:val="00E35E13"/>
    <w:rsid w:val="00F064B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432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79B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D79BB"/>
  </w:style>
  <w:style w:type="paragraph" w:styleId="a5">
    <w:name w:val="footer"/>
    <w:basedOn w:val="a"/>
    <w:link w:val="a6"/>
    <w:uiPriority w:val="99"/>
    <w:semiHidden/>
    <w:unhideWhenUsed/>
    <w:rsid w:val="00CD79BB"/>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D79BB"/>
  </w:style>
  <w:style w:type="paragraph" w:styleId="a7">
    <w:name w:val="Balloon Text"/>
    <w:basedOn w:val="a"/>
    <w:link w:val="a8"/>
    <w:uiPriority w:val="99"/>
    <w:semiHidden/>
    <w:unhideWhenUsed/>
    <w:rsid w:val="002D56F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D56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55621628">
      <w:bodyDiv w:val="1"/>
      <w:marLeft w:val="0"/>
      <w:marRight w:val="0"/>
      <w:marTop w:val="0"/>
      <w:marBottom w:val="0"/>
      <w:divBdr>
        <w:top w:val="none" w:sz="0" w:space="0" w:color="auto"/>
        <w:left w:val="none" w:sz="0" w:space="0" w:color="auto"/>
        <w:bottom w:val="none" w:sz="0" w:space="0" w:color="auto"/>
        <w:right w:val="none" w:sz="0" w:space="0" w:color="auto"/>
      </w:divBdr>
      <w:divsChild>
        <w:div w:id="1219168089">
          <w:marLeft w:val="0"/>
          <w:marRight w:val="0"/>
          <w:marTop w:val="0"/>
          <w:marBottom w:val="0"/>
          <w:divBdr>
            <w:top w:val="none" w:sz="0" w:space="0" w:color="auto"/>
            <w:left w:val="none" w:sz="0" w:space="0" w:color="auto"/>
            <w:bottom w:val="none" w:sz="0" w:space="0" w:color="auto"/>
            <w:right w:val="none" w:sz="0" w:space="0" w:color="auto"/>
          </w:divBdr>
        </w:div>
        <w:div w:id="1964263021">
          <w:marLeft w:val="0"/>
          <w:marRight w:val="0"/>
          <w:marTop w:val="0"/>
          <w:marBottom w:val="0"/>
          <w:divBdr>
            <w:top w:val="none" w:sz="0" w:space="0" w:color="auto"/>
            <w:left w:val="none" w:sz="0" w:space="0" w:color="auto"/>
            <w:bottom w:val="none" w:sz="0" w:space="0" w:color="auto"/>
            <w:right w:val="none" w:sz="0" w:space="0" w:color="auto"/>
          </w:divBdr>
        </w:div>
        <w:div w:id="1610157794">
          <w:marLeft w:val="0"/>
          <w:marRight w:val="0"/>
          <w:marTop w:val="0"/>
          <w:marBottom w:val="0"/>
          <w:divBdr>
            <w:top w:val="none" w:sz="0" w:space="0" w:color="auto"/>
            <w:left w:val="none" w:sz="0" w:space="0" w:color="auto"/>
            <w:bottom w:val="none" w:sz="0" w:space="0" w:color="auto"/>
            <w:right w:val="none" w:sz="0" w:space="0" w:color="auto"/>
          </w:divBdr>
        </w:div>
        <w:div w:id="2108113750">
          <w:marLeft w:val="0"/>
          <w:marRight w:val="0"/>
          <w:marTop w:val="0"/>
          <w:marBottom w:val="0"/>
          <w:divBdr>
            <w:top w:val="none" w:sz="0" w:space="0" w:color="auto"/>
            <w:left w:val="none" w:sz="0" w:space="0" w:color="auto"/>
            <w:bottom w:val="none" w:sz="0" w:space="0" w:color="auto"/>
            <w:right w:val="none" w:sz="0" w:space="0" w:color="auto"/>
          </w:divBdr>
        </w:div>
        <w:div w:id="1285890788">
          <w:marLeft w:val="0"/>
          <w:marRight w:val="0"/>
          <w:marTop w:val="0"/>
          <w:marBottom w:val="0"/>
          <w:divBdr>
            <w:top w:val="none" w:sz="0" w:space="0" w:color="auto"/>
            <w:left w:val="none" w:sz="0" w:space="0" w:color="auto"/>
            <w:bottom w:val="none" w:sz="0" w:space="0" w:color="auto"/>
            <w:right w:val="none" w:sz="0" w:space="0" w:color="auto"/>
          </w:divBdr>
        </w:div>
      </w:divsChild>
    </w:div>
    <w:div w:id="410808559">
      <w:bodyDiv w:val="1"/>
      <w:marLeft w:val="0"/>
      <w:marRight w:val="0"/>
      <w:marTop w:val="0"/>
      <w:marBottom w:val="0"/>
      <w:divBdr>
        <w:top w:val="none" w:sz="0" w:space="0" w:color="auto"/>
        <w:left w:val="none" w:sz="0" w:space="0" w:color="auto"/>
        <w:bottom w:val="none" w:sz="0" w:space="0" w:color="auto"/>
        <w:right w:val="none" w:sz="0" w:space="0" w:color="auto"/>
      </w:divBdr>
    </w:div>
    <w:div w:id="1488860802">
      <w:bodyDiv w:val="1"/>
      <w:marLeft w:val="0"/>
      <w:marRight w:val="0"/>
      <w:marTop w:val="0"/>
      <w:marBottom w:val="0"/>
      <w:divBdr>
        <w:top w:val="none" w:sz="0" w:space="0" w:color="auto"/>
        <w:left w:val="none" w:sz="0" w:space="0" w:color="auto"/>
        <w:bottom w:val="none" w:sz="0" w:space="0" w:color="auto"/>
        <w:right w:val="none" w:sz="0" w:space="0" w:color="auto"/>
      </w:divBdr>
      <w:divsChild>
        <w:div w:id="20334518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866</Words>
  <Characters>4941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Umrihin.P</dc:creator>
  <cp:keywords/>
  <dc:description/>
  <cp:lastModifiedBy>Umrihin.P</cp:lastModifiedBy>
  <cp:revision>10</cp:revision>
  <cp:lastPrinted>2021-06-01T05:55:00Z</cp:lastPrinted>
  <dcterms:created xsi:type="dcterms:W3CDTF">2021-06-01T05:48:00Z</dcterms:created>
  <dcterms:modified xsi:type="dcterms:W3CDTF">2022-04-20T05:03:00Z</dcterms:modified>
</cp:coreProperties>
</file>