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ACCE" w14:textId="07CAE045" w:rsidR="00B02342" w:rsidRPr="00BA1EB8" w:rsidRDefault="00DE7C8F" w:rsidP="00BA1EB8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 w:rsidRPr="00BA1EB8">
        <w:rPr>
          <w:b/>
          <w:bCs/>
          <w:szCs w:val="24"/>
        </w:rPr>
        <w:t>ЗДОРОВЬЕСБЕРЕЖЕНИЕ КАК ФАКТОР ПОДГОТОВКИ КОНКУРЕНТНОСПОСОБНЫХ ВЫПУСКНИКОВ</w:t>
      </w:r>
    </w:p>
    <w:p w14:paraId="51D2C629" w14:textId="77777777" w:rsidR="004552DF" w:rsidRPr="00BA1EB8" w:rsidRDefault="002A2EDD" w:rsidP="00BA1EB8">
      <w:pPr>
        <w:pStyle w:val="a3"/>
        <w:ind w:firstLine="709"/>
        <w:rPr>
          <w:i/>
          <w:iCs/>
          <w:szCs w:val="24"/>
        </w:rPr>
      </w:pPr>
      <w:r w:rsidRPr="00BA1EB8">
        <w:rPr>
          <w:i/>
          <w:iCs/>
          <w:szCs w:val="24"/>
        </w:rPr>
        <w:t>Титова</w:t>
      </w:r>
      <w:r w:rsidR="004552DF" w:rsidRPr="00BA1EB8">
        <w:rPr>
          <w:i/>
          <w:iCs/>
          <w:szCs w:val="24"/>
        </w:rPr>
        <w:t xml:space="preserve"> Марина Сергеевна</w:t>
      </w:r>
    </w:p>
    <w:p w14:paraId="7522E3E4" w14:textId="6D68CB29" w:rsidR="00C937A9" w:rsidRPr="00BA1EB8" w:rsidRDefault="004552DF" w:rsidP="00BA1EB8">
      <w:pPr>
        <w:pStyle w:val="a3"/>
        <w:ind w:firstLine="709"/>
        <w:rPr>
          <w:szCs w:val="24"/>
        </w:rPr>
      </w:pPr>
      <w:r w:rsidRPr="00BA1EB8">
        <w:rPr>
          <w:szCs w:val="24"/>
        </w:rPr>
        <w:t>ГПОУ ККАСиЦТ</w:t>
      </w:r>
    </w:p>
    <w:p w14:paraId="6846CEAA" w14:textId="139D0AD7" w:rsidR="000F6445" w:rsidRPr="00BA1EB8" w:rsidRDefault="000F6445" w:rsidP="00BA1EB8">
      <w:pPr>
        <w:pStyle w:val="a3"/>
        <w:ind w:firstLine="709"/>
        <w:rPr>
          <w:szCs w:val="24"/>
        </w:rPr>
      </w:pPr>
      <w:r w:rsidRPr="00BA1EB8">
        <w:rPr>
          <w:szCs w:val="24"/>
        </w:rPr>
        <w:t>г. Новокузнецк</w:t>
      </w:r>
    </w:p>
    <w:p w14:paraId="0AB5930E" w14:textId="77777777" w:rsidR="000F6445" w:rsidRPr="00BA1EB8" w:rsidRDefault="000F6445" w:rsidP="00BA1EB8">
      <w:pPr>
        <w:pStyle w:val="a3"/>
        <w:ind w:firstLine="709"/>
        <w:jc w:val="center"/>
        <w:rPr>
          <w:szCs w:val="24"/>
        </w:rPr>
      </w:pPr>
    </w:p>
    <w:p w14:paraId="125A20FC" w14:textId="1E5A4712" w:rsidR="00833C93" w:rsidRPr="00BA1EB8" w:rsidRDefault="00B02342" w:rsidP="00BA1EB8">
      <w:pPr>
        <w:pStyle w:val="a8"/>
        <w:ind w:firstLine="709"/>
        <w:jc w:val="both"/>
        <w:rPr>
          <w:b w:val="0"/>
          <w:sz w:val="24"/>
          <w:szCs w:val="24"/>
        </w:rPr>
      </w:pPr>
      <w:r w:rsidRPr="00BA1EB8">
        <w:rPr>
          <w:b w:val="0"/>
          <w:color w:val="000000"/>
          <w:sz w:val="24"/>
          <w:szCs w:val="24"/>
        </w:rPr>
        <w:t>Современное общество предъявляет всё более высокие требования к подготовке конкурентноспособных выпускников, владеющих знаниями, умениями и навыками, необходимыми для решения профессиональных задач предметной области. Поэтому</w:t>
      </w:r>
      <w:r w:rsidRPr="00BA1EB8">
        <w:rPr>
          <w:color w:val="000000"/>
          <w:sz w:val="24"/>
          <w:szCs w:val="24"/>
        </w:rPr>
        <w:t xml:space="preserve"> </w:t>
      </w:r>
      <w:r w:rsidRPr="00BA1EB8">
        <w:rPr>
          <w:b w:val="0"/>
          <w:color w:val="000000"/>
          <w:sz w:val="24"/>
          <w:szCs w:val="24"/>
        </w:rPr>
        <w:t>п</w:t>
      </w:r>
      <w:r w:rsidR="000A3431" w:rsidRPr="00BA1EB8">
        <w:rPr>
          <w:b w:val="0"/>
          <w:color w:val="000000"/>
          <w:sz w:val="24"/>
          <w:szCs w:val="24"/>
        </w:rPr>
        <w:t xml:space="preserve">овышение эффективности обучения является одной из ключевых проблем деятельности образовательного учреждения. Оценка эффективности подготовки (образования) обучаемого в том или ином виде всегда являлась и является обязательным компонентом любой образовательной системы при всех исторических типах общественного устройства. </w:t>
      </w:r>
      <w:r w:rsidR="00A8373A" w:rsidRPr="00BA1EB8">
        <w:rPr>
          <w:b w:val="0"/>
          <w:sz w:val="24"/>
          <w:szCs w:val="24"/>
        </w:rPr>
        <w:t>А о</w:t>
      </w:r>
      <w:r w:rsidR="00833C93" w:rsidRPr="00BA1EB8">
        <w:rPr>
          <w:b w:val="0"/>
          <w:sz w:val="24"/>
          <w:szCs w:val="24"/>
        </w:rPr>
        <w:t xml:space="preserve">дним из условий </w:t>
      </w:r>
      <w:r w:rsidR="000A3431" w:rsidRPr="00BA1EB8">
        <w:rPr>
          <w:b w:val="0"/>
          <w:sz w:val="24"/>
          <w:szCs w:val="24"/>
        </w:rPr>
        <w:t>эффективного процесса</w:t>
      </w:r>
      <w:r w:rsidR="00833C93" w:rsidRPr="00BA1EB8">
        <w:rPr>
          <w:b w:val="0"/>
          <w:sz w:val="24"/>
          <w:szCs w:val="24"/>
        </w:rPr>
        <w:t xml:space="preserve"> является </w:t>
      </w:r>
      <w:r w:rsidR="004D61D2" w:rsidRPr="00BA1EB8">
        <w:rPr>
          <w:b w:val="0"/>
          <w:sz w:val="24"/>
          <w:szCs w:val="24"/>
        </w:rPr>
        <w:t>здоровьесберегающее образовательное пространство</w:t>
      </w:r>
      <w:r w:rsidR="00833C93" w:rsidRPr="00BA1EB8">
        <w:rPr>
          <w:b w:val="0"/>
          <w:sz w:val="24"/>
          <w:szCs w:val="24"/>
        </w:rPr>
        <w:t>, которое предполагает создание условий для нормального протекания учебного процесса и сохранение здоровья учащихся в процессе учебной деятельности, в том числе приспособление дидактических и воспитательных методов к индивидуальным особенностям обучающихся. Одна из главных задач, стоящая перед средн</w:t>
      </w:r>
      <w:r w:rsidR="004D61D2" w:rsidRPr="00BA1EB8">
        <w:rPr>
          <w:b w:val="0"/>
          <w:sz w:val="24"/>
          <w:szCs w:val="24"/>
        </w:rPr>
        <w:t>им профессиональным</w:t>
      </w:r>
      <w:r w:rsidR="00833C93" w:rsidRPr="00BA1EB8">
        <w:rPr>
          <w:b w:val="0"/>
          <w:sz w:val="24"/>
          <w:szCs w:val="24"/>
        </w:rPr>
        <w:t xml:space="preserve"> образованием </w:t>
      </w:r>
      <w:r w:rsidR="00223797" w:rsidRPr="00BA1EB8">
        <w:rPr>
          <w:b w:val="0"/>
          <w:sz w:val="24"/>
          <w:szCs w:val="24"/>
        </w:rPr>
        <w:t>и, в частности,</w:t>
      </w:r>
      <w:r w:rsidR="00833C93" w:rsidRPr="00BA1EB8">
        <w:rPr>
          <w:b w:val="0"/>
          <w:sz w:val="24"/>
          <w:szCs w:val="24"/>
        </w:rPr>
        <w:t xml:space="preserve"> перед каждым педагог</w:t>
      </w:r>
      <w:r w:rsidR="00223797" w:rsidRPr="00BA1EB8">
        <w:rPr>
          <w:b w:val="0"/>
          <w:sz w:val="24"/>
          <w:szCs w:val="24"/>
        </w:rPr>
        <w:t>о</w:t>
      </w:r>
      <w:r w:rsidR="00833C93" w:rsidRPr="00BA1EB8">
        <w:rPr>
          <w:b w:val="0"/>
          <w:sz w:val="24"/>
          <w:szCs w:val="24"/>
        </w:rPr>
        <w:t xml:space="preserve">м </w:t>
      </w:r>
      <w:r w:rsidR="00223797" w:rsidRPr="00BA1EB8">
        <w:rPr>
          <w:b w:val="0"/>
          <w:sz w:val="24"/>
          <w:szCs w:val="24"/>
        </w:rPr>
        <w:t>— это</w:t>
      </w:r>
      <w:r w:rsidR="00833C93" w:rsidRPr="00BA1EB8">
        <w:rPr>
          <w:b w:val="0"/>
          <w:sz w:val="24"/>
          <w:szCs w:val="24"/>
        </w:rPr>
        <w:t xml:space="preserve"> установление гармоничной связи между обучением и здоровьем, которая обеспечивает качественный сдвиг в сторону повышения результативности образовательного процесса. </w:t>
      </w:r>
      <w:r w:rsidR="003F18B2" w:rsidRPr="00BA1EB8">
        <w:rPr>
          <w:b w:val="0"/>
          <w:color w:val="000000"/>
          <w:sz w:val="24"/>
          <w:szCs w:val="24"/>
        </w:rPr>
        <w:t xml:space="preserve">Однако, следует отметить, что теория и практика здоровьесберегающего образования находятся на начальном этапе своего становления. Решение вопросов здоровьесбережения участников образовательного процесса вызывает значительные затруднения как у педагогов, так и у студентов. Это связано с недостаточным уровнем знаний о собственном здоровье и способах его сбережения в условиях интенсивной учебной нагрузки, отсутствием непрерывного и последовательного обучения сохранению здоровью. Крайне важным является переход от восстановления утраченного здоровья к его сбережению, созданию и </w:t>
      </w:r>
      <w:r w:rsidR="00223797" w:rsidRPr="00BA1EB8">
        <w:rPr>
          <w:b w:val="0"/>
          <w:color w:val="000000"/>
          <w:sz w:val="24"/>
          <w:szCs w:val="24"/>
        </w:rPr>
        <w:t>сотворению собственными</w:t>
      </w:r>
      <w:r w:rsidR="003F18B2" w:rsidRPr="00BA1EB8">
        <w:rPr>
          <w:b w:val="0"/>
          <w:color w:val="000000"/>
          <w:sz w:val="24"/>
          <w:szCs w:val="24"/>
        </w:rPr>
        <w:t xml:space="preserve"> усилиями, переход от пассивной позиции в отношении своего здоровья к активной позиции здоровьесбережения и здоровьетворчества. Сохраняя и укрепляя здоровье участников образовательного процесса, мы можем влиять и на эффективность образования, во-первых, путем снижения затратности образования, в частности здоровьезатратности, во- вторых, путем повышения потенциальных возможностей самореализации студента в процессе образования.</w:t>
      </w:r>
      <w:r w:rsidR="00832F6B" w:rsidRPr="00BA1EB8">
        <w:rPr>
          <w:b w:val="0"/>
          <w:color w:val="000000"/>
          <w:sz w:val="24"/>
          <w:szCs w:val="24"/>
        </w:rPr>
        <w:t>[</w:t>
      </w:r>
      <w:r w:rsidR="008504E4" w:rsidRPr="00BA1EB8">
        <w:rPr>
          <w:b w:val="0"/>
          <w:color w:val="000000"/>
          <w:sz w:val="24"/>
          <w:szCs w:val="24"/>
        </w:rPr>
        <w:t>5]</w:t>
      </w:r>
    </w:p>
    <w:p w14:paraId="26B01AFF" w14:textId="709F0E21" w:rsidR="00516E4D" w:rsidRPr="00BA1EB8" w:rsidRDefault="00893459" w:rsidP="00BA1EB8">
      <w:pPr>
        <w:ind w:firstLine="709"/>
        <w:jc w:val="both"/>
        <w:rPr>
          <w:szCs w:val="24"/>
        </w:rPr>
      </w:pPr>
      <w:r w:rsidRPr="00BA1EB8">
        <w:rPr>
          <w:szCs w:val="24"/>
        </w:rPr>
        <w:t>Известно, что н</w:t>
      </w:r>
      <w:r w:rsidR="00D6724D" w:rsidRPr="00BA1EB8">
        <w:rPr>
          <w:szCs w:val="24"/>
        </w:rPr>
        <w:t xml:space="preserve">а современном этапе, </w:t>
      </w:r>
      <w:r w:rsidR="004D61D2" w:rsidRPr="00BA1EB8">
        <w:rPr>
          <w:szCs w:val="24"/>
        </w:rPr>
        <w:t>и</w:t>
      </w:r>
      <w:r w:rsidR="00D6724D" w:rsidRPr="00BA1EB8">
        <w:rPr>
          <w:szCs w:val="24"/>
        </w:rPr>
        <w:t xml:space="preserve">зменилась мотивация </w:t>
      </w:r>
      <w:r w:rsidR="009A6BA5" w:rsidRPr="00BA1EB8">
        <w:rPr>
          <w:szCs w:val="24"/>
        </w:rPr>
        <w:t>обучающихся</w:t>
      </w:r>
      <w:r w:rsidR="00D6724D" w:rsidRPr="00BA1EB8">
        <w:rPr>
          <w:szCs w:val="24"/>
        </w:rPr>
        <w:t>, снизилась их творческая активность, замедлилось их физическое и психическое развитие, более явными стали отклонения в социальном поведении.</w:t>
      </w:r>
      <w:r w:rsidR="004D61D2" w:rsidRPr="00BA1EB8">
        <w:rPr>
          <w:szCs w:val="24"/>
        </w:rPr>
        <w:t xml:space="preserve"> Поэтому</w:t>
      </w:r>
      <w:r w:rsidR="00D6724D" w:rsidRPr="00BA1EB8">
        <w:rPr>
          <w:szCs w:val="24"/>
        </w:rPr>
        <w:t xml:space="preserve"> необходимо активное использование </w:t>
      </w:r>
      <w:r w:rsidR="004D61D2" w:rsidRPr="00BA1EB8">
        <w:rPr>
          <w:szCs w:val="24"/>
        </w:rPr>
        <w:t xml:space="preserve">инновационных </w:t>
      </w:r>
      <w:r w:rsidR="00D6724D" w:rsidRPr="00BA1EB8">
        <w:rPr>
          <w:szCs w:val="24"/>
        </w:rPr>
        <w:t>педагогических технологий, направленных на охрану здоровья учащихся.</w:t>
      </w:r>
      <w:r w:rsidR="00C937A9" w:rsidRPr="00BA1EB8">
        <w:rPr>
          <w:szCs w:val="24"/>
        </w:rPr>
        <w:t xml:space="preserve"> А т</w:t>
      </w:r>
      <w:r w:rsidR="004D61D2" w:rsidRPr="00BA1EB8">
        <w:rPr>
          <w:szCs w:val="24"/>
        </w:rPr>
        <w:t>ак как мои студенты</w:t>
      </w:r>
      <w:r w:rsidR="00F81C2A" w:rsidRPr="00BA1EB8">
        <w:rPr>
          <w:szCs w:val="24"/>
        </w:rPr>
        <w:t xml:space="preserve"> по своим возрастным особенностям относя</w:t>
      </w:r>
      <w:r w:rsidR="004D61D2" w:rsidRPr="00BA1EB8">
        <w:rPr>
          <w:szCs w:val="24"/>
        </w:rPr>
        <w:t xml:space="preserve">тся к периоду ранней юности и </w:t>
      </w:r>
      <w:r w:rsidR="00F81C2A" w:rsidRPr="00BA1EB8">
        <w:rPr>
          <w:szCs w:val="24"/>
        </w:rPr>
        <w:t xml:space="preserve">по своей жизненной позиции </w:t>
      </w:r>
      <w:r w:rsidR="00223797" w:rsidRPr="00BA1EB8">
        <w:rPr>
          <w:szCs w:val="24"/>
        </w:rPr>
        <w:t>— это</w:t>
      </w:r>
      <w:r w:rsidR="00F81C2A" w:rsidRPr="00BA1EB8">
        <w:rPr>
          <w:szCs w:val="24"/>
        </w:rPr>
        <w:t xml:space="preserve"> люди, прошедшие первую ступень професс</w:t>
      </w:r>
      <w:r w:rsidR="004D61D2" w:rsidRPr="00BA1EB8">
        <w:rPr>
          <w:szCs w:val="24"/>
        </w:rPr>
        <w:t>ионального самоопределения, то, следует иметь в виду, прежде всего, ярко выраженные</w:t>
      </w:r>
      <w:r w:rsidR="00F81C2A" w:rsidRPr="00BA1EB8">
        <w:rPr>
          <w:szCs w:val="24"/>
        </w:rPr>
        <w:t xml:space="preserve"> индивидуальные особенности развития и субъектный опыт каждого студента.</w:t>
      </w:r>
      <w:r w:rsidR="005721A8" w:rsidRPr="00BA1EB8">
        <w:rPr>
          <w:szCs w:val="24"/>
        </w:rPr>
        <w:t xml:space="preserve"> Поэтому в</w:t>
      </w:r>
      <w:r w:rsidR="00516E4D" w:rsidRPr="00BA1EB8">
        <w:rPr>
          <w:szCs w:val="24"/>
        </w:rPr>
        <w:t xml:space="preserve"> качестве основополагающих принципов создания здоровьесберегающего пространства </w:t>
      </w:r>
      <w:r w:rsidR="004D61D2" w:rsidRPr="00BA1EB8">
        <w:rPr>
          <w:szCs w:val="24"/>
        </w:rPr>
        <w:t>нами было выделено</w:t>
      </w:r>
      <w:r w:rsidR="00516E4D" w:rsidRPr="00BA1EB8">
        <w:rPr>
          <w:szCs w:val="24"/>
        </w:rPr>
        <w:t>:</w:t>
      </w:r>
    </w:p>
    <w:p w14:paraId="4D086BFF" w14:textId="77777777" w:rsidR="00516E4D" w:rsidRPr="00BA1EB8" w:rsidRDefault="00516E4D" w:rsidP="00BA1EB8">
      <w:pPr>
        <w:pStyle w:val="a8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r w:rsidRPr="00BA1EB8">
        <w:rPr>
          <w:b w:val="0"/>
          <w:sz w:val="24"/>
          <w:szCs w:val="24"/>
        </w:rPr>
        <w:t>создание образовательной среды, обеспечивающей снятие стрессовых ситуаций в ходе учебно-воспитательного процесса;</w:t>
      </w:r>
    </w:p>
    <w:p w14:paraId="5723FACA" w14:textId="77777777" w:rsidR="00516E4D" w:rsidRPr="00BA1EB8" w:rsidRDefault="00516E4D" w:rsidP="00BA1EB8">
      <w:pPr>
        <w:pStyle w:val="a8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r w:rsidRPr="00BA1EB8">
        <w:rPr>
          <w:b w:val="0"/>
          <w:sz w:val="24"/>
          <w:szCs w:val="24"/>
        </w:rPr>
        <w:t>обеспечение мотивации образовательной деятельности;</w:t>
      </w:r>
    </w:p>
    <w:p w14:paraId="1A58F977" w14:textId="78C58676" w:rsidR="00516E4D" w:rsidRPr="00BA1EB8" w:rsidRDefault="00516E4D" w:rsidP="00BA1EB8">
      <w:pPr>
        <w:pStyle w:val="a8"/>
        <w:numPr>
          <w:ilvl w:val="0"/>
          <w:numId w:val="8"/>
        </w:numPr>
        <w:ind w:left="0" w:firstLine="709"/>
        <w:jc w:val="both"/>
        <w:rPr>
          <w:b w:val="0"/>
          <w:sz w:val="24"/>
          <w:szCs w:val="24"/>
        </w:rPr>
      </w:pPr>
      <w:r w:rsidRPr="00BA1EB8">
        <w:rPr>
          <w:b w:val="0"/>
          <w:sz w:val="24"/>
          <w:szCs w:val="24"/>
        </w:rPr>
        <w:t>рациональную организацию двигательной активности и обеспечение</w:t>
      </w:r>
      <w:r w:rsidR="005D6DB1" w:rsidRPr="00BA1EB8">
        <w:rPr>
          <w:b w:val="0"/>
          <w:sz w:val="24"/>
          <w:szCs w:val="24"/>
        </w:rPr>
        <w:t xml:space="preserve"> адекватного восстановления сил</w:t>
      </w:r>
      <w:r w:rsidR="00FB27DB" w:rsidRPr="00BA1EB8">
        <w:rPr>
          <w:b w:val="0"/>
          <w:sz w:val="24"/>
          <w:szCs w:val="24"/>
        </w:rPr>
        <w:t>.</w:t>
      </w:r>
    </w:p>
    <w:p w14:paraId="62671B27" w14:textId="77777777" w:rsidR="00C66C44" w:rsidRPr="00BA1EB8" w:rsidRDefault="005D6DB1" w:rsidP="00BA1EB8">
      <w:pPr>
        <w:ind w:firstLine="709"/>
        <w:jc w:val="both"/>
        <w:rPr>
          <w:b/>
          <w:kern w:val="36"/>
          <w:szCs w:val="24"/>
        </w:rPr>
      </w:pPr>
      <w:r w:rsidRPr="00BA1EB8">
        <w:rPr>
          <w:bCs/>
          <w:szCs w:val="24"/>
        </w:rPr>
        <w:t>Т</w:t>
      </w:r>
      <w:r w:rsidR="00516E4D" w:rsidRPr="00BA1EB8">
        <w:rPr>
          <w:szCs w:val="24"/>
        </w:rPr>
        <w:t>ворческий характер образовательного процесса</w:t>
      </w:r>
      <w:r w:rsidR="00E06296" w:rsidRPr="00BA1EB8">
        <w:rPr>
          <w:szCs w:val="24"/>
        </w:rPr>
        <w:t>,</w:t>
      </w:r>
      <w:r w:rsidR="00E06296" w:rsidRPr="00BA1EB8">
        <w:rPr>
          <w:rStyle w:val="20"/>
          <w:b w:val="0"/>
          <w:kern w:val="36"/>
          <w:sz w:val="24"/>
          <w:szCs w:val="24"/>
        </w:rPr>
        <w:t xml:space="preserve"> </w:t>
      </w:r>
      <w:r w:rsidR="00E06296" w:rsidRPr="00BA1EB8">
        <w:rPr>
          <w:kern w:val="36"/>
          <w:szCs w:val="24"/>
        </w:rPr>
        <w:t xml:space="preserve">крайне необходимое условие здоровьесбережения. Включение обучающегося в творческий процесс не только природосообразно, служит реализации той поисковой активности, от которой зависит развитие человека, его адаптационный потенциал, способствует достижению цели работы </w:t>
      </w:r>
      <w:r w:rsidR="00E06296" w:rsidRPr="00BA1EB8">
        <w:rPr>
          <w:kern w:val="36"/>
          <w:szCs w:val="24"/>
        </w:rPr>
        <w:lastRenderedPageBreak/>
        <w:t xml:space="preserve">учебного учреждения- развитию личности учащегося, но и снижает вероятность наступления утомления. Цепочка взаимосвязи здесь простая: обучение без творческого заряда - неинтересно, а значит, в той или иной степени, является насилием над собой и другими. Насилие же разрушительно для здоровья, как через формирование усталости, так и само по себе. Как правило, возможности </w:t>
      </w:r>
      <w:r w:rsidR="00C66C44" w:rsidRPr="00BA1EB8">
        <w:rPr>
          <w:kern w:val="36"/>
          <w:szCs w:val="24"/>
        </w:rPr>
        <w:t>решения</w:t>
      </w:r>
      <w:r w:rsidR="001D37F0" w:rsidRPr="00BA1EB8">
        <w:rPr>
          <w:kern w:val="36"/>
          <w:szCs w:val="24"/>
        </w:rPr>
        <w:t xml:space="preserve"> творческой задачи </w:t>
      </w:r>
      <w:r w:rsidR="00A2741D" w:rsidRPr="00BA1EB8">
        <w:rPr>
          <w:spacing w:val="-4"/>
          <w:szCs w:val="24"/>
        </w:rPr>
        <w:t>в контексте реализации</w:t>
      </w:r>
      <w:r w:rsidR="00A2741D" w:rsidRPr="00BA1EB8">
        <w:rPr>
          <w:b/>
          <w:spacing w:val="-4"/>
          <w:szCs w:val="24"/>
        </w:rPr>
        <w:t xml:space="preserve"> </w:t>
      </w:r>
      <w:r w:rsidR="00A2741D" w:rsidRPr="00BA1EB8">
        <w:rPr>
          <w:spacing w:val="-4"/>
          <w:szCs w:val="24"/>
        </w:rPr>
        <w:t>компетентностно-ориентированно</w:t>
      </w:r>
      <w:r w:rsidR="00A2741D" w:rsidRPr="00BA1EB8">
        <w:rPr>
          <w:spacing w:val="-1"/>
          <w:szCs w:val="24"/>
        </w:rPr>
        <w:t xml:space="preserve">го образовательного процесса </w:t>
      </w:r>
      <w:r w:rsidR="00E06296" w:rsidRPr="00BA1EB8">
        <w:rPr>
          <w:kern w:val="36"/>
          <w:szCs w:val="24"/>
        </w:rPr>
        <w:t xml:space="preserve">достигаются использованием на уроках и во внеурочной работе </w:t>
      </w:r>
      <w:r w:rsidR="00E06296" w:rsidRPr="00BA1EB8">
        <w:rPr>
          <w:rStyle w:val="ac"/>
          <w:kern w:val="36"/>
          <w:szCs w:val="24"/>
        </w:rPr>
        <w:t>активных методов и форм обучения.</w:t>
      </w:r>
      <w:r w:rsidR="00E06296" w:rsidRPr="00BA1EB8">
        <w:rPr>
          <w:kern w:val="36"/>
          <w:szCs w:val="24"/>
        </w:rPr>
        <w:t xml:space="preserve"> </w:t>
      </w:r>
    </w:p>
    <w:p w14:paraId="1C87E27C" w14:textId="7F52609F" w:rsidR="003041C1" w:rsidRPr="00BA1EB8" w:rsidRDefault="009A6BA5" w:rsidP="00BA1EB8">
      <w:pPr>
        <w:ind w:firstLine="709"/>
        <w:jc w:val="both"/>
        <w:rPr>
          <w:b/>
          <w:szCs w:val="24"/>
        </w:rPr>
      </w:pPr>
      <w:r w:rsidRPr="00BA1EB8">
        <w:rPr>
          <w:szCs w:val="24"/>
        </w:rPr>
        <w:t>В условиях реализации ФГО</w:t>
      </w:r>
      <w:r w:rsidR="00A2741D" w:rsidRPr="00BA1EB8">
        <w:rPr>
          <w:szCs w:val="24"/>
        </w:rPr>
        <w:t xml:space="preserve">С </w:t>
      </w:r>
      <w:r w:rsidRPr="00BA1EB8">
        <w:rPr>
          <w:szCs w:val="24"/>
        </w:rPr>
        <w:t>большое внимание уделяется организации проектной и исследовательской деятельности обучающихся, как средству развития познавательских, исследовательских и творческих способностей обучающихся</w:t>
      </w:r>
      <w:r w:rsidR="006E0057" w:rsidRPr="00BA1EB8">
        <w:rPr>
          <w:szCs w:val="24"/>
        </w:rPr>
        <w:t xml:space="preserve">. </w:t>
      </w:r>
      <w:r w:rsidRPr="00BA1EB8">
        <w:rPr>
          <w:szCs w:val="24"/>
        </w:rPr>
        <w:t xml:space="preserve"> </w:t>
      </w:r>
      <w:r w:rsidR="006E0057" w:rsidRPr="00BA1EB8">
        <w:rPr>
          <w:szCs w:val="24"/>
        </w:rPr>
        <w:t xml:space="preserve">Проектная технология </w:t>
      </w:r>
      <w:r w:rsidR="00FB27DB" w:rsidRPr="00BA1EB8">
        <w:rPr>
          <w:szCs w:val="24"/>
        </w:rPr>
        <w:t>предполагает в</w:t>
      </w:r>
      <w:r w:rsidR="006E0057" w:rsidRPr="00BA1EB8">
        <w:rPr>
          <w:szCs w:val="24"/>
        </w:rPr>
        <w:t xml:space="preserve"> том </w:t>
      </w:r>
      <w:r w:rsidR="00FB27DB" w:rsidRPr="00BA1EB8">
        <w:rPr>
          <w:szCs w:val="24"/>
        </w:rPr>
        <w:t>числе внеурочную</w:t>
      </w:r>
      <w:r w:rsidR="006E0057" w:rsidRPr="00BA1EB8">
        <w:rPr>
          <w:szCs w:val="24"/>
        </w:rPr>
        <w:t xml:space="preserve"> и </w:t>
      </w:r>
      <w:r w:rsidR="00FB27DB" w:rsidRPr="00BA1EB8">
        <w:rPr>
          <w:szCs w:val="24"/>
        </w:rPr>
        <w:t>внеклассную деятельность</w:t>
      </w:r>
      <w:r w:rsidR="006E0057" w:rsidRPr="00BA1EB8">
        <w:rPr>
          <w:szCs w:val="24"/>
        </w:rPr>
        <w:t xml:space="preserve"> обучающихся. </w:t>
      </w:r>
    </w:p>
    <w:p w14:paraId="240877CE" w14:textId="3F8D72D0" w:rsidR="00516E4D" w:rsidRPr="00BA1EB8" w:rsidRDefault="00E06296" w:rsidP="00BA1EB8">
      <w:pPr>
        <w:pStyle w:val="a8"/>
        <w:ind w:firstLine="709"/>
        <w:jc w:val="both"/>
        <w:rPr>
          <w:b w:val="0"/>
          <w:sz w:val="24"/>
          <w:szCs w:val="24"/>
        </w:rPr>
      </w:pPr>
      <w:r w:rsidRPr="00BA1EB8">
        <w:rPr>
          <w:b w:val="0"/>
          <w:sz w:val="24"/>
          <w:szCs w:val="24"/>
        </w:rPr>
        <w:t>Нами п</w:t>
      </w:r>
      <w:r w:rsidR="004D61D2" w:rsidRPr="00BA1EB8">
        <w:rPr>
          <w:b w:val="0"/>
          <w:sz w:val="24"/>
          <w:szCs w:val="24"/>
        </w:rPr>
        <w:t>оставлена цель –</w:t>
      </w:r>
      <w:r w:rsidR="00516E4D" w:rsidRPr="00BA1EB8">
        <w:rPr>
          <w:b w:val="0"/>
          <w:sz w:val="24"/>
          <w:szCs w:val="24"/>
        </w:rPr>
        <w:t xml:space="preserve"> организация здоровьесберегающего режима труда </w:t>
      </w:r>
      <w:r w:rsidR="006E0057" w:rsidRPr="00BA1EB8">
        <w:rPr>
          <w:b w:val="0"/>
          <w:sz w:val="24"/>
          <w:szCs w:val="24"/>
        </w:rPr>
        <w:t>обучающихся</w:t>
      </w:r>
      <w:r w:rsidR="00516E4D" w:rsidRPr="00BA1EB8">
        <w:rPr>
          <w:b w:val="0"/>
          <w:sz w:val="24"/>
          <w:szCs w:val="24"/>
        </w:rPr>
        <w:t>, создание условий для работы, которые обеспечили бы высокую работоспособность во время учебных занятий</w:t>
      </w:r>
      <w:r w:rsidR="001D37F0" w:rsidRPr="00BA1EB8">
        <w:rPr>
          <w:b w:val="0"/>
          <w:sz w:val="24"/>
          <w:szCs w:val="24"/>
        </w:rPr>
        <w:t xml:space="preserve"> и усил</w:t>
      </w:r>
      <w:r w:rsidR="005D6DB1" w:rsidRPr="00BA1EB8">
        <w:rPr>
          <w:b w:val="0"/>
          <w:sz w:val="24"/>
          <w:szCs w:val="24"/>
        </w:rPr>
        <w:t>ение</w:t>
      </w:r>
      <w:r w:rsidR="001D37F0" w:rsidRPr="00BA1EB8">
        <w:rPr>
          <w:b w:val="0"/>
          <w:sz w:val="24"/>
          <w:szCs w:val="24"/>
        </w:rPr>
        <w:t xml:space="preserve"> мотиваци</w:t>
      </w:r>
      <w:r w:rsidR="005D6DB1" w:rsidRPr="00BA1EB8">
        <w:rPr>
          <w:b w:val="0"/>
          <w:sz w:val="24"/>
          <w:szCs w:val="24"/>
        </w:rPr>
        <w:t>и</w:t>
      </w:r>
      <w:r w:rsidR="001D37F0" w:rsidRPr="00BA1EB8">
        <w:rPr>
          <w:b w:val="0"/>
          <w:sz w:val="24"/>
          <w:szCs w:val="24"/>
        </w:rPr>
        <w:t xml:space="preserve"> образовательной деятельности для выполнения </w:t>
      </w:r>
      <w:r w:rsidR="006E0057" w:rsidRPr="00BA1EB8">
        <w:rPr>
          <w:b w:val="0"/>
          <w:sz w:val="24"/>
          <w:szCs w:val="24"/>
        </w:rPr>
        <w:t>проектов и</w:t>
      </w:r>
      <w:r w:rsidR="004D61D2" w:rsidRPr="00BA1EB8">
        <w:rPr>
          <w:b w:val="0"/>
          <w:sz w:val="24"/>
          <w:szCs w:val="24"/>
        </w:rPr>
        <w:t xml:space="preserve">, как можно </w:t>
      </w:r>
      <w:r w:rsidR="00223797" w:rsidRPr="00BA1EB8">
        <w:rPr>
          <w:b w:val="0"/>
          <w:sz w:val="24"/>
          <w:szCs w:val="24"/>
        </w:rPr>
        <w:t>полнее, сохраняли здоровье</w:t>
      </w:r>
      <w:r w:rsidR="004D61D2" w:rsidRPr="00BA1EB8">
        <w:rPr>
          <w:b w:val="0"/>
          <w:sz w:val="24"/>
          <w:szCs w:val="24"/>
        </w:rPr>
        <w:t xml:space="preserve"> обучающихся</w:t>
      </w:r>
      <w:r w:rsidR="00516E4D" w:rsidRPr="00BA1EB8">
        <w:rPr>
          <w:b w:val="0"/>
          <w:sz w:val="24"/>
          <w:szCs w:val="24"/>
        </w:rPr>
        <w:t>.</w:t>
      </w:r>
    </w:p>
    <w:p w14:paraId="73E8DB9F" w14:textId="4195EA86" w:rsidR="00516E4D" w:rsidRPr="00BA1EB8" w:rsidRDefault="00516E4D" w:rsidP="00BA1EB8">
      <w:pPr>
        <w:pStyle w:val="a8"/>
        <w:ind w:firstLine="709"/>
        <w:jc w:val="both"/>
        <w:rPr>
          <w:b w:val="0"/>
          <w:color w:val="000000"/>
          <w:sz w:val="24"/>
          <w:szCs w:val="24"/>
        </w:rPr>
      </w:pPr>
      <w:r w:rsidRPr="00BA1EB8">
        <w:rPr>
          <w:b w:val="0"/>
          <w:sz w:val="24"/>
          <w:szCs w:val="24"/>
        </w:rPr>
        <w:t xml:space="preserve">Для реализации </w:t>
      </w:r>
      <w:r w:rsidR="004D61D2" w:rsidRPr="00BA1EB8">
        <w:rPr>
          <w:b w:val="0"/>
          <w:sz w:val="24"/>
          <w:szCs w:val="24"/>
        </w:rPr>
        <w:t>данной цели</w:t>
      </w:r>
      <w:r w:rsidRPr="00BA1EB8">
        <w:rPr>
          <w:b w:val="0"/>
          <w:color w:val="000000"/>
          <w:sz w:val="24"/>
          <w:szCs w:val="24"/>
        </w:rPr>
        <w:t xml:space="preserve"> </w:t>
      </w:r>
      <w:r w:rsidR="00061C74" w:rsidRPr="00BA1EB8">
        <w:rPr>
          <w:b w:val="0"/>
          <w:color w:val="000000"/>
          <w:sz w:val="24"/>
          <w:szCs w:val="24"/>
        </w:rPr>
        <w:t>сформирована</w:t>
      </w:r>
      <w:r w:rsidR="005721A8" w:rsidRPr="00BA1EB8">
        <w:rPr>
          <w:b w:val="0"/>
          <w:color w:val="000000"/>
          <w:sz w:val="24"/>
          <w:szCs w:val="24"/>
        </w:rPr>
        <w:t xml:space="preserve"> образовательной </w:t>
      </w:r>
      <w:r w:rsidR="00223797" w:rsidRPr="00BA1EB8">
        <w:rPr>
          <w:b w:val="0"/>
          <w:color w:val="000000"/>
          <w:sz w:val="24"/>
          <w:szCs w:val="24"/>
        </w:rPr>
        <w:t>деятельность,</w:t>
      </w:r>
      <w:r w:rsidR="005721A8" w:rsidRPr="00BA1EB8">
        <w:rPr>
          <w:b w:val="0"/>
          <w:color w:val="000000"/>
          <w:sz w:val="24"/>
          <w:szCs w:val="24"/>
        </w:rPr>
        <w:t xml:space="preserve"> включающая</w:t>
      </w:r>
      <w:r w:rsidRPr="00BA1EB8">
        <w:rPr>
          <w:b w:val="0"/>
          <w:color w:val="000000"/>
          <w:sz w:val="24"/>
          <w:szCs w:val="24"/>
        </w:rPr>
        <w:t>:</w:t>
      </w:r>
    </w:p>
    <w:p w14:paraId="473E4F08" w14:textId="77777777" w:rsidR="00516E4D" w:rsidRPr="00BA1EB8" w:rsidRDefault="00516E4D" w:rsidP="00BA1EB8">
      <w:pPr>
        <w:pStyle w:val="a8"/>
        <w:numPr>
          <w:ilvl w:val="0"/>
          <w:numId w:val="9"/>
        </w:numPr>
        <w:tabs>
          <w:tab w:val="clear" w:pos="1440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BA1EB8">
        <w:rPr>
          <w:b w:val="0"/>
          <w:color w:val="000000"/>
          <w:sz w:val="24"/>
          <w:szCs w:val="24"/>
        </w:rPr>
        <w:t>строг</w:t>
      </w:r>
      <w:r w:rsidR="005721A8" w:rsidRPr="00BA1EB8">
        <w:rPr>
          <w:b w:val="0"/>
          <w:color w:val="000000"/>
          <w:sz w:val="24"/>
          <w:szCs w:val="24"/>
        </w:rPr>
        <w:t>ую дозировку</w:t>
      </w:r>
      <w:r w:rsidRPr="00BA1EB8">
        <w:rPr>
          <w:b w:val="0"/>
          <w:color w:val="000000"/>
          <w:sz w:val="24"/>
          <w:szCs w:val="24"/>
        </w:rPr>
        <w:t xml:space="preserve"> учебной </w:t>
      </w:r>
      <w:r w:rsidR="003041C1" w:rsidRPr="00BA1EB8">
        <w:rPr>
          <w:b w:val="0"/>
          <w:color w:val="000000"/>
          <w:sz w:val="24"/>
          <w:szCs w:val="24"/>
        </w:rPr>
        <w:t xml:space="preserve">аудиторной и внеаудиторной </w:t>
      </w:r>
      <w:r w:rsidRPr="00BA1EB8">
        <w:rPr>
          <w:b w:val="0"/>
          <w:color w:val="000000"/>
          <w:sz w:val="24"/>
          <w:szCs w:val="24"/>
        </w:rPr>
        <w:t xml:space="preserve">нагрузки, что нашло отражение в </w:t>
      </w:r>
      <w:r w:rsidR="00005B0D" w:rsidRPr="00BA1EB8">
        <w:rPr>
          <w:b w:val="0"/>
          <w:color w:val="000000"/>
          <w:sz w:val="24"/>
          <w:szCs w:val="24"/>
        </w:rPr>
        <w:t xml:space="preserve">рабочих программах и </w:t>
      </w:r>
      <w:r w:rsidRPr="00BA1EB8">
        <w:rPr>
          <w:b w:val="0"/>
          <w:color w:val="000000"/>
          <w:sz w:val="24"/>
          <w:szCs w:val="24"/>
        </w:rPr>
        <w:t>КТП;</w:t>
      </w:r>
    </w:p>
    <w:p w14:paraId="3C6AD1E1" w14:textId="72B7D700" w:rsidR="00516E4D" w:rsidRPr="00BA1EB8" w:rsidRDefault="00516E4D" w:rsidP="00BA1EB8">
      <w:pPr>
        <w:pStyle w:val="a8"/>
        <w:numPr>
          <w:ilvl w:val="0"/>
          <w:numId w:val="9"/>
        </w:numPr>
        <w:tabs>
          <w:tab w:val="clear" w:pos="1440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BA1EB8">
        <w:rPr>
          <w:b w:val="0"/>
          <w:color w:val="000000"/>
          <w:sz w:val="24"/>
          <w:szCs w:val="24"/>
        </w:rPr>
        <w:t xml:space="preserve">построение урока с учетом динамичности </w:t>
      </w:r>
      <w:r w:rsidR="006E0057" w:rsidRPr="00BA1EB8">
        <w:rPr>
          <w:b w:val="0"/>
          <w:color w:val="000000"/>
          <w:sz w:val="24"/>
          <w:szCs w:val="24"/>
        </w:rPr>
        <w:t>обучающихся</w:t>
      </w:r>
      <w:r w:rsidRPr="00BA1EB8">
        <w:rPr>
          <w:b w:val="0"/>
          <w:color w:val="000000"/>
          <w:sz w:val="24"/>
          <w:szCs w:val="24"/>
        </w:rPr>
        <w:t xml:space="preserve">, их работоспособности; </w:t>
      </w:r>
    </w:p>
    <w:p w14:paraId="690274C2" w14:textId="1EE4F9B7" w:rsidR="003041C1" w:rsidRPr="00BA1EB8" w:rsidRDefault="003041C1" w:rsidP="00BA1EB8">
      <w:pPr>
        <w:pStyle w:val="a8"/>
        <w:numPr>
          <w:ilvl w:val="0"/>
          <w:numId w:val="9"/>
        </w:numPr>
        <w:tabs>
          <w:tab w:val="clear" w:pos="1440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BA1EB8">
        <w:rPr>
          <w:b w:val="0"/>
          <w:color w:val="000000"/>
          <w:sz w:val="24"/>
          <w:szCs w:val="24"/>
        </w:rPr>
        <w:t xml:space="preserve">создание методических рекомендаций для выполнения </w:t>
      </w:r>
      <w:r w:rsidR="006E0057" w:rsidRPr="00BA1EB8">
        <w:rPr>
          <w:b w:val="0"/>
          <w:color w:val="000000"/>
          <w:sz w:val="24"/>
          <w:szCs w:val="24"/>
        </w:rPr>
        <w:t>проектной деятельности</w:t>
      </w:r>
      <w:r w:rsidRPr="00BA1EB8">
        <w:rPr>
          <w:b w:val="0"/>
          <w:color w:val="000000"/>
          <w:sz w:val="24"/>
          <w:szCs w:val="24"/>
        </w:rPr>
        <w:t>;</w:t>
      </w:r>
    </w:p>
    <w:p w14:paraId="1E463662" w14:textId="77777777" w:rsidR="00516E4D" w:rsidRPr="00BA1EB8" w:rsidRDefault="00516E4D" w:rsidP="00BA1EB8">
      <w:pPr>
        <w:pStyle w:val="a8"/>
        <w:numPr>
          <w:ilvl w:val="0"/>
          <w:numId w:val="9"/>
        </w:numPr>
        <w:tabs>
          <w:tab w:val="clear" w:pos="1440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BA1EB8">
        <w:rPr>
          <w:b w:val="0"/>
          <w:color w:val="000000"/>
          <w:sz w:val="24"/>
          <w:szCs w:val="24"/>
        </w:rPr>
        <w:t>соблюдение гигиенических требований (свежий воздух, оптимальный тепловой режим, хорошая освещенность, чистота);</w:t>
      </w:r>
    </w:p>
    <w:p w14:paraId="06A10367" w14:textId="77777777" w:rsidR="00516E4D" w:rsidRPr="00BA1EB8" w:rsidRDefault="00516E4D" w:rsidP="00BA1EB8">
      <w:pPr>
        <w:pStyle w:val="a8"/>
        <w:numPr>
          <w:ilvl w:val="0"/>
          <w:numId w:val="9"/>
        </w:numPr>
        <w:tabs>
          <w:tab w:val="clear" w:pos="1440"/>
        </w:tabs>
        <w:ind w:left="0" w:firstLine="709"/>
        <w:jc w:val="both"/>
        <w:rPr>
          <w:b w:val="0"/>
          <w:color w:val="000000"/>
          <w:sz w:val="24"/>
          <w:szCs w:val="24"/>
        </w:rPr>
      </w:pPr>
      <w:r w:rsidRPr="00BA1EB8">
        <w:rPr>
          <w:b w:val="0"/>
          <w:color w:val="000000"/>
          <w:sz w:val="24"/>
          <w:szCs w:val="24"/>
        </w:rPr>
        <w:t>благоприятный эмоциональный настрой.</w:t>
      </w:r>
    </w:p>
    <w:p w14:paraId="6A0C49ED" w14:textId="77777777" w:rsidR="005721A8" w:rsidRPr="00BA1EB8" w:rsidRDefault="00516E4D" w:rsidP="00BA1EB8">
      <w:pPr>
        <w:ind w:firstLine="709"/>
        <w:jc w:val="both"/>
        <w:rPr>
          <w:color w:val="000000"/>
          <w:szCs w:val="24"/>
        </w:rPr>
      </w:pPr>
      <w:r w:rsidRPr="00BA1EB8">
        <w:rPr>
          <w:color w:val="000000"/>
          <w:szCs w:val="24"/>
        </w:rPr>
        <w:t xml:space="preserve">В качестве важного критерия здоровьесберегающих свойств </w:t>
      </w:r>
      <w:r w:rsidR="005721A8" w:rsidRPr="00BA1EB8">
        <w:rPr>
          <w:color w:val="000000"/>
          <w:szCs w:val="24"/>
        </w:rPr>
        <w:t>применяемых средств и методов берется</w:t>
      </w:r>
      <w:r w:rsidR="0072164A" w:rsidRPr="00BA1EB8">
        <w:rPr>
          <w:color w:val="000000"/>
          <w:szCs w:val="24"/>
        </w:rPr>
        <w:t xml:space="preserve"> </w:t>
      </w:r>
      <w:r w:rsidRPr="00BA1EB8">
        <w:rPr>
          <w:color w:val="000000"/>
          <w:szCs w:val="24"/>
        </w:rPr>
        <w:t xml:space="preserve">степень утомления </w:t>
      </w:r>
      <w:r w:rsidR="004D61D2" w:rsidRPr="00BA1EB8">
        <w:rPr>
          <w:color w:val="000000"/>
          <w:szCs w:val="24"/>
        </w:rPr>
        <w:t>обучающихся на учебном занятии.</w:t>
      </w:r>
      <w:r w:rsidR="005721A8" w:rsidRPr="00BA1EB8">
        <w:rPr>
          <w:color w:val="000000"/>
          <w:szCs w:val="24"/>
        </w:rPr>
        <w:t xml:space="preserve"> </w:t>
      </w:r>
    </w:p>
    <w:p w14:paraId="747CFC2F" w14:textId="0879A747" w:rsidR="006D7064" w:rsidRPr="00BA1EB8" w:rsidRDefault="006E0057" w:rsidP="00BA1EB8">
      <w:pPr>
        <w:ind w:firstLine="709"/>
        <w:jc w:val="both"/>
        <w:rPr>
          <w:szCs w:val="24"/>
        </w:rPr>
      </w:pPr>
      <w:r w:rsidRPr="00BA1EB8">
        <w:rPr>
          <w:szCs w:val="24"/>
        </w:rPr>
        <w:t>Любой обучающийся</w:t>
      </w:r>
      <w:r w:rsidR="00223797" w:rsidRPr="00BA1EB8">
        <w:rPr>
          <w:szCs w:val="24"/>
        </w:rPr>
        <w:t xml:space="preserve"> — это</w:t>
      </w:r>
      <w:r w:rsidR="006D7064" w:rsidRPr="00BA1EB8">
        <w:rPr>
          <w:szCs w:val="24"/>
        </w:rPr>
        <w:t xml:space="preserve"> личность, а личность характеризуется </w:t>
      </w:r>
      <w:r w:rsidR="008A7011" w:rsidRPr="00BA1EB8">
        <w:rPr>
          <w:szCs w:val="24"/>
        </w:rPr>
        <w:t>активностью [</w:t>
      </w:r>
      <w:r w:rsidR="00D91002" w:rsidRPr="00BA1EB8">
        <w:rPr>
          <w:szCs w:val="24"/>
        </w:rPr>
        <w:t>1]</w:t>
      </w:r>
      <w:r w:rsidR="006D7064" w:rsidRPr="00BA1EB8">
        <w:rPr>
          <w:szCs w:val="24"/>
        </w:rPr>
        <w:t>. Реализация активности снижает риск переутомления</w:t>
      </w:r>
      <w:r w:rsidR="005721A8" w:rsidRPr="00BA1EB8">
        <w:rPr>
          <w:szCs w:val="24"/>
        </w:rPr>
        <w:t>.</w:t>
      </w:r>
    </w:p>
    <w:p w14:paraId="79E39746" w14:textId="0E9D74EF" w:rsidR="006D7064" w:rsidRPr="00BA1EB8" w:rsidRDefault="006D7064" w:rsidP="00BA1EB8">
      <w:pPr>
        <w:ind w:firstLine="709"/>
        <w:jc w:val="both"/>
        <w:rPr>
          <w:szCs w:val="24"/>
        </w:rPr>
      </w:pPr>
      <w:r w:rsidRPr="00BA1EB8">
        <w:rPr>
          <w:szCs w:val="24"/>
        </w:rPr>
        <w:t xml:space="preserve">Чтобы развивать активность, прежде всего, нужно хорошо знать своих </w:t>
      </w:r>
      <w:r w:rsidR="006E0057" w:rsidRPr="00BA1EB8">
        <w:rPr>
          <w:szCs w:val="24"/>
        </w:rPr>
        <w:t>учеников</w:t>
      </w:r>
      <w:r w:rsidRPr="00BA1EB8">
        <w:rPr>
          <w:szCs w:val="24"/>
        </w:rPr>
        <w:t>, а значит</w:t>
      </w:r>
      <w:r w:rsidR="0061695C" w:rsidRPr="00BA1EB8">
        <w:rPr>
          <w:szCs w:val="24"/>
        </w:rPr>
        <w:t>,</w:t>
      </w:r>
      <w:r w:rsidRPr="00BA1EB8">
        <w:rPr>
          <w:szCs w:val="24"/>
        </w:rPr>
        <w:t xml:space="preserve"> необходим комплексный подход – единство в действиях педагогов, психологов и врачей. В </w:t>
      </w:r>
      <w:r w:rsidR="00297D64" w:rsidRPr="00BA1EB8">
        <w:rPr>
          <w:szCs w:val="24"/>
        </w:rPr>
        <w:t xml:space="preserve">частности психологи, </w:t>
      </w:r>
      <w:r w:rsidRPr="00BA1EB8">
        <w:rPr>
          <w:szCs w:val="24"/>
        </w:rPr>
        <w:t>помогают мне ответить на вопросы:</w:t>
      </w:r>
    </w:p>
    <w:p w14:paraId="2B2F508B" w14:textId="1E0BD38B" w:rsidR="006D7064" w:rsidRPr="00BA1EB8" w:rsidRDefault="006D7064" w:rsidP="00BA1EB8">
      <w:pPr>
        <w:pStyle w:val="ad"/>
        <w:numPr>
          <w:ilvl w:val="0"/>
          <w:numId w:val="21"/>
        </w:numPr>
        <w:spacing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группе холериков, сангвиников, флегматиков и меланхоликов?</w:t>
      </w:r>
    </w:p>
    <w:p w14:paraId="51319E91" w14:textId="46BF34F7" w:rsidR="006D7064" w:rsidRPr="00BA1EB8" w:rsidRDefault="006D7064" w:rsidP="00BA1EB8">
      <w:pPr>
        <w:pStyle w:val="ad"/>
        <w:numPr>
          <w:ilvl w:val="0"/>
          <w:numId w:val="21"/>
        </w:numPr>
        <w:spacing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различаются </w:t>
      </w:r>
      <w:r w:rsidR="00174F2C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каналам восприятия: сколько среди них аудиалов, визуалов, кинестетиков?</w:t>
      </w:r>
    </w:p>
    <w:p w14:paraId="779CF1BF" w14:textId="305FCDC9" w:rsidR="006D7064" w:rsidRPr="00BA1EB8" w:rsidRDefault="006D7064" w:rsidP="00BA1EB8">
      <w:pPr>
        <w:pStyle w:val="ad"/>
        <w:numPr>
          <w:ilvl w:val="0"/>
          <w:numId w:val="21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уровень развития различных видов памяти?</w:t>
      </w:r>
    </w:p>
    <w:p w14:paraId="5AF31AC1" w14:textId="1B3EDCE4" w:rsidR="006D7064" w:rsidRPr="00BA1EB8" w:rsidRDefault="006D7064" w:rsidP="00BA1EB8">
      <w:pPr>
        <w:ind w:firstLine="709"/>
        <w:jc w:val="both"/>
        <w:rPr>
          <w:szCs w:val="24"/>
        </w:rPr>
      </w:pPr>
      <w:r w:rsidRPr="00BA1EB8">
        <w:rPr>
          <w:szCs w:val="24"/>
        </w:rPr>
        <w:t xml:space="preserve">Характеристики психолого-педагогических </w:t>
      </w:r>
      <w:r w:rsidR="00223797" w:rsidRPr="00BA1EB8">
        <w:rPr>
          <w:szCs w:val="24"/>
        </w:rPr>
        <w:t xml:space="preserve">особенностей </w:t>
      </w:r>
      <w:r w:rsidR="006E0057" w:rsidRPr="00BA1EB8">
        <w:rPr>
          <w:szCs w:val="24"/>
        </w:rPr>
        <w:t>обучающихся</w:t>
      </w:r>
      <w:r w:rsidRPr="00BA1EB8">
        <w:rPr>
          <w:szCs w:val="24"/>
        </w:rPr>
        <w:t xml:space="preserve"> анализируются, и на этой основе:</w:t>
      </w:r>
    </w:p>
    <w:p w14:paraId="3B564D62" w14:textId="77777777" w:rsidR="006D7064" w:rsidRPr="00BA1EB8" w:rsidRDefault="006D7064" w:rsidP="00BA1EB8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BA1EB8">
        <w:rPr>
          <w:szCs w:val="24"/>
        </w:rPr>
        <w:t>определяются темы, разделы, которые допускают разные варианты их изучения, и особо - выделяются темы для самостоятельного изучения курса информатики;</w:t>
      </w:r>
    </w:p>
    <w:p w14:paraId="78E37852" w14:textId="77777777" w:rsidR="006D7064" w:rsidRPr="00BA1EB8" w:rsidRDefault="006D7064" w:rsidP="00BA1EB8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BA1EB8">
        <w:rPr>
          <w:szCs w:val="24"/>
        </w:rPr>
        <w:t>устанавливается наличие обязательной и дополнительной литературы для организации семинарско-практических занятий, подготовки докладов, выступлений, написания рефератов, выполнения творческих заданий;</w:t>
      </w:r>
    </w:p>
    <w:p w14:paraId="498BEC2E" w14:textId="220EF00D" w:rsidR="006D7064" w:rsidRPr="00BA1EB8" w:rsidRDefault="00223797" w:rsidP="00BA1EB8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BA1EB8">
        <w:rPr>
          <w:szCs w:val="24"/>
        </w:rPr>
        <w:t>разрабатываются учебно</w:t>
      </w:r>
      <w:r w:rsidR="006D7064" w:rsidRPr="00BA1EB8">
        <w:rPr>
          <w:szCs w:val="24"/>
        </w:rPr>
        <w:t xml:space="preserve">-методические рекомендации (алгоритмы) по организации усвоения знаний и формированию общеучебных умений и </w:t>
      </w:r>
      <w:r w:rsidR="00FB27DB" w:rsidRPr="00BA1EB8">
        <w:rPr>
          <w:szCs w:val="24"/>
        </w:rPr>
        <w:t>навыков; разноуровневые</w:t>
      </w:r>
      <w:r w:rsidR="006D7064" w:rsidRPr="00BA1EB8">
        <w:rPr>
          <w:szCs w:val="24"/>
        </w:rPr>
        <w:t xml:space="preserve"> и разновариантные задания по темам, выносимым на семинары, практические </w:t>
      </w:r>
      <w:r w:rsidR="00FB27DB" w:rsidRPr="00BA1EB8">
        <w:rPr>
          <w:szCs w:val="24"/>
        </w:rPr>
        <w:t>занятия; задания</w:t>
      </w:r>
      <w:r w:rsidR="006D7064" w:rsidRPr="00BA1EB8">
        <w:rPr>
          <w:szCs w:val="24"/>
        </w:rPr>
        <w:t xml:space="preserve"> творческого характера по темам, которые связаны с жизненными ситуациями, с личностным опытом студента.</w:t>
      </w:r>
      <w:r w:rsidR="005D6DB1" w:rsidRPr="00BA1EB8">
        <w:rPr>
          <w:szCs w:val="24"/>
        </w:rPr>
        <w:t>[</w:t>
      </w:r>
      <w:r w:rsidR="000F6445" w:rsidRPr="00BA1EB8">
        <w:rPr>
          <w:szCs w:val="24"/>
        </w:rPr>
        <w:t>1</w:t>
      </w:r>
      <w:r w:rsidR="005D6DB1" w:rsidRPr="00BA1EB8">
        <w:rPr>
          <w:szCs w:val="24"/>
        </w:rPr>
        <w:t>]</w:t>
      </w:r>
      <w:r w:rsidR="006D7064" w:rsidRPr="00BA1EB8">
        <w:rPr>
          <w:szCs w:val="24"/>
        </w:rPr>
        <w:t xml:space="preserve"> </w:t>
      </w:r>
    </w:p>
    <w:p w14:paraId="17F08D6F" w14:textId="39F47B0F" w:rsidR="006D7064" w:rsidRPr="00BA1EB8" w:rsidRDefault="006D7064" w:rsidP="00BA1EB8">
      <w:pPr>
        <w:ind w:firstLine="709"/>
        <w:jc w:val="both"/>
        <w:rPr>
          <w:szCs w:val="24"/>
        </w:rPr>
      </w:pPr>
      <w:r w:rsidRPr="00BA1EB8">
        <w:rPr>
          <w:szCs w:val="24"/>
        </w:rPr>
        <w:t xml:space="preserve">При этом соблюдается технология соответствия содержания и организации обучения возрастным особенностям </w:t>
      </w:r>
      <w:r w:rsidR="00174F2C" w:rsidRPr="00BA1EB8">
        <w:rPr>
          <w:szCs w:val="24"/>
        </w:rPr>
        <w:t>обучающихся</w:t>
      </w:r>
      <w:r w:rsidRPr="00BA1EB8">
        <w:rPr>
          <w:szCs w:val="24"/>
        </w:rPr>
        <w:t xml:space="preserve"> – объём учебной нагрузки, сложность материала соответствует возрасту.</w:t>
      </w:r>
    </w:p>
    <w:p w14:paraId="026EA44F" w14:textId="77777777" w:rsidR="00005B0D" w:rsidRPr="00BA1EB8" w:rsidRDefault="00005B0D" w:rsidP="00BA1EB8">
      <w:pPr>
        <w:ind w:firstLine="709"/>
        <w:jc w:val="both"/>
        <w:rPr>
          <w:szCs w:val="24"/>
        </w:rPr>
      </w:pPr>
      <w:r w:rsidRPr="00BA1EB8">
        <w:rPr>
          <w:szCs w:val="24"/>
        </w:rPr>
        <w:lastRenderedPageBreak/>
        <w:t>Диагностика и изучение данных познавательных особенностей являются важным условием для дифференцирования обучающихся и поиска эффективного пути рационализации персонального учебного процесса каждого из них.</w:t>
      </w:r>
    </w:p>
    <w:p w14:paraId="69A21B07" w14:textId="20EB5166" w:rsidR="006D7064" w:rsidRPr="00BA1EB8" w:rsidRDefault="00AE5035" w:rsidP="00BA1EB8">
      <w:pPr>
        <w:ind w:firstLine="709"/>
        <w:jc w:val="both"/>
        <w:rPr>
          <w:color w:val="000000"/>
          <w:szCs w:val="24"/>
        </w:rPr>
      </w:pPr>
      <w:r w:rsidRPr="00BA1EB8">
        <w:rPr>
          <w:szCs w:val="24"/>
        </w:rPr>
        <w:t xml:space="preserve">При таком подходе актуально обеспечение гибкости системы подготовки, т.е. обеспечение дифференциации и вариативности обучения при максимально возможной ориентации на индивидуальные способности, что особенно учитывается при проведении практических занятий. </w:t>
      </w:r>
      <w:r w:rsidR="004D61D2" w:rsidRPr="00BA1EB8">
        <w:rPr>
          <w:szCs w:val="24"/>
        </w:rPr>
        <w:t>Дифференциация</w:t>
      </w:r>
      <w:r w:rsidR="00005B0D" w:rsidRPr="00BA1EB8">
        <w:rPr>
          <w:szCs w:val="24"/>
        </w:rPr>
        <w:t xml:space="preserve"> группы по л</w:t>
      </w:r>
      <w:r w:rsidR="004D61D2" w:rsidRPr="00BA1EB8">
        <w:rPr>
          <w:szCs w:val="24"/>
        </w:rPr>
        <w:t xml:space="preserve">ичностно-психологическим типам </w:t>
      </w:r>
      <w:r w:rsidR="00005B0D" w:rsidRPr="00BA1EB8">
        <w:rPr>
          <w:szCs w:val="24"/>
        </w:rPr>
        <w:t xml:space="preserve">позволяет оптимизировать педагогический процесс и частично – активизировать. Каждая группа получает задания разного вида, неодинаковой степени трудности. Дифференцированный подход позволяет в рамках учебной группы подтянуть отстающих, дать возможность для развития каждой группы. Деление не является постоянным. Для разных видов работы создаются разные по составу группы. </w:t>
      </w:r>
      <w:r w:rsidRPr="00BA1EB8">
        <w:rPr>
          <w:szCs w:val="24"/>
        </w:rPr>
        <w:t>Это даёт возможность</w:t>
      </w:r>
      <w:r w:rsidR="00B47515" w:rsidRPr="00BA1EB8">
        <w:rPr>
          <w:szCs w:val="24"/>
        </w:rPr>
        <w:t xml:space="preserve"> </w:t>
      </w:r>
      <w:r w:rsidRPr="00BA1EB8">
        <w:rPr>
          <w:szCs w:val="24"/>
        </w:rPr>
        <w:t>тому</w:t>
      </w:r>
      <w:r w:rsidR="006D7064" w:rsidRPr="00BA1EB8">
        <w:rPr>
          <w:szCs w:val="24"/>
        </w:rPr>
        <w:t xml:space="preserve">, что, обучаясь в одной группе, по одной программе и учебной литературе, </w:t>
      </w:r>
      <w:r w:rsidR="00174F2C" w:rsidRPr="00BA1EB8">
        <w:rPr>
          <w:szCs w:val="24"/>
        </w:rPr>
        <w:t>обучающиеся</w:t>
      </w:r>
      <w:r w:rsidR="006D7064" w:rsidRPr="00BA1EB8">
        <w:rPr>
          <w:szCs w:val="24"/>
        </w:rPr>
        <w:t xml:space="preserve"> могут усваивать материал на разных уровнях. Определяющим является уровень обязательной подготовки и личностно-психологический тип. Овладение этими знаниями свидетельствуют о выполнении </w:t>
      </w:r>
      <w:r w:rsidR="00174F2C" w:rsidRPr="00BA1EB8">
        <w:rPr>
          <w:szCs w:val="24"/>
        </w:rPr>
        <w:t>обучающимися</w:t>
      </w:r>
      <w:r w:rsidR="006D7064" w:rsidRPr="00BA1EB8">
        <w:rPr>
          <w:szCs w:val="24"/>
        </w:rPr>
        <w:t xml:space="preserve"> минимально необходимых требований к усвоению учебного материала. Оценивается этот уровень на три балла. Более высокие уровни усвоения материала оцениваются соответственно более высокими оценками. Причем, по каждому разделу, по каждой теме четко </w:t>
      </w:r>
      <w:r w:rsidR="00223797" w:rsidRPr="00BA1EB8">
        <w:rPr>
          <w:szCs w:val="24"/>
        </w:rPr>
        <w:t>определяется как</w:t>
      </w:r>
      <w:r w:rsidR="006D7064" w:rsidRPr="00BA1EB8">
        <w:rPr>
          <w:szCs w:val="24"/>
        </w:rPr>
        <w:t xml:space="preserve"> базовый (основной) уровень, так и последующие уровни.  В определении </w:t>
      </w:r>
      <w:r w:rsidR="00223797" w:rsidRPr="00BA1EB8">
        <w:rPr>
          <w:szCs w:val="24"/>
        </w:rPr>
        <w:t>уровней и</w:t>
      </w:r>
      <w:r w:rsidR="006D7064" w:rsidRPr="00BA1EB8">
        <w:rPr>
          <w:szCs w:val="24"/>
        </w:rPr>
        <w:t xml:space="preserve"> степени обучаемости состоит главная </w:t>
      </w:r>
      <w:r w:rsidR="00223797" w:rsidRPr="00BA1EB8">
        <w:rPr>
          <w:szCs w:val="24"/>
        </w:rPr>
        <w:t>трудность, над</w:t>
      </w:r>
      <w:r w:rsidR="005721A8" w:rsidRPr="00BA1EB8">
        <w:rPr>
          <w:szCs w:val="24"/>
        </w:rPr>
        <w:t xml:space="preserve"> которой продолжаю </w:t>
      </w:r>
      <w:r w:rsidR="006D7064" w:rsidRPr="00BA1EB8">
        <w:rPr>
          <w:szCs w:val="24"/>
        </w:rPr>
        <w:t xml:space="preserve">работать в настоящее время. </w:t>
      </w:r>
    </w:p>
    <w:p w14:paraId="0AF3BB75" w14:textId="00ABFFB6" w:rsidR="00AE5035" w:rsidRPr="00BA1EB8" w:rsidRDefault="00AE5035" w:rsidP="00BA1EB8">
      <w:pPr>
        <w:ind w:firstLine="709"/>
        <w:jc w:val="both"/>
        <w:rPr>
          <w:szCs w:val="24"/>
        </w:rPr>
      </w:pPr>
      <w:r w:rsidRPr="00BA1EB8">
        <w:rPr>
          <w:color w:val="000000"/>
          <w:szCs w:val="24"/>
        </w:rPr>
        <w:t>Огромное значение в предупреждении утомления является четкая организация учебного труда и соблюдение основных дидактических принципов: последовательности и доступности</w:t>
      </w:r>
      <w:r w:rsidR="008504E4" w:rsidRPr="00BA1EB8">
        <w:rPr>
          <w:color w:val="000000"/>
          <w:szCs w:val="24"/>
        </w:rPr>
        <w:t>.</w:t>
      </w:r>
    </w:p>
    <w:p w14:paraId="436B2ECD" w14:textId="2439A995" w:rsidR="00E06296" w:rsidRPr="00BA1EB8" w:rsidRDefault="00516E4D" w:rsidP="00BA1EB8">
      <w:pPr>
        <w:ind w:firstLine="709"/>
        <w:jc w:val="both"/>
        <w:rPr>
          <w:color w:val="000000"/>
          <w:szCs w:val="24"/>
        </w:rPr>
      </w:pPr>
      <w:r w:rsidRPr="00BA1EB8">
        <w:rPr>
          <w:color w:val="000000"/>
          <w:szCs w:val="24"/>
        </w:rPr>
        <w:t xml:space="preserve">Не </w:t>
      </w:r>
      <w:r w:rsidR="0072164A" w:rsidRPr="00BA1EB8">
        <w:rPr>
          <w:color w:val="000000"/>
          <w:szCs w:val="24"/>
        </w:rPr>
        <w:t xml:space="preserve">стоит </w:t>
      </w:r>
      <w:r w:rsidR="00223797" w:rsidRPr="00BA1EB8">
        <w:rPr>
          <w:color w:val="000000"/>
          <w:szCs w:val="24"/>
        </w:rPr>
        <w:t>забывать и</w:t>
      </w:r>
      <w:r w:rsidRPr="00BA1EB8">
        <w:rPr>
          <w:color w:val="000000"/>
          <w:szCs w:val="24"/>
        </w:rPr>
        <w:t xml:space="preserve"> о том, что отдых – это смена видов деятельности. Поэтому при планировании урока стара</w:t>
      </w:r>
      <w:r w:rsidR="0072164A" w:rsidRPr="00BA1EB8">
        <w:rPr>
          <w:color w:val="000000"/>
          <w:szCs w:val="24"/>
        </w:rPr>
        <w:t>юсь</w:t>
      </w:r>
      <w:r w:rsidRPr="00BA1EB8">
        <w:rPr>
          <w:color w:val="000000"/>
          <w:szCs w:val="24"/>
        </w:rPr>
        <w:t xml:space="preserve"> не допускать однообразия работы. В норме должно быть 4-7 смен видов деятельности на уроке. </w:t>
      </w:r>
      <w:r w:rsidR="00D77C8D" w:rsidRPr="00BA1EB8">
        <w:rPr>
          <w:color w:val="000000"/>
          <w:szCs w:val="24"/>
        </w:rPr>
        <w:t xml:space="preserve">Современные мультимедийные технологии позволяют оптимизировать процесс запоминания и усвоения учебного материала, экономить время, снижать нагрузку в той или иной форме использую разные каналы восприятия информации: аудиальное, визуальное, кинестетическое. </w:t>
      </w:r>
      <w:r w:rsidRPr="00BA1EB8">
        <w:rPr>
          <w:color w:val="000000"/>
          <w:szCs w:val="24"/>
        </w:rPr>
        <w:t xml:space="preserve">Давно известно, что цвет, форма, линии и текстура воспринимаемого объекта имеют большое влияние на формирование сознания, настроение, внимание, память. От тактильных ощущений зависят личностные качества и физические характеристики. А мир звуков формирует психику </w:t>
      </w:r>
      <w:r w:rsidR="00174F2C" w:rsidRPr="00BA1EB8">
        <w:rPr>
          <w:color w:val="000000"/>
          <w:szCs w:val="24"/>
        </w:rPr>
        <w:t>обучающегося</w:t>
      </w:r>
      <w:r w:rsidRPr="00BA1EB8">
        <w:rPr>
          <w:color w:val="000000"/>
          <w:szCs w:val="24"/>
        </w:rPr>
        <w:t xml:space="preserve">, от восприятия его зависит эмоциональное состояние, настроение, энергетический заряд. Темп, ритм, тональность, частота звуков и мелодий в окружающем пространстве - все имеет безусловное воздействие на психологию и здоровье. Несколько минут на уроке </w:t>
      </w:r>
      <w:r w:rsidR="0072164A" w:rsidRPr="00BA1EB8">
        <w:rPr>
          <w:color w:val="000000"/>
          <w:szCs w:val="24"/>
        </w:rPr>
        <w:t xml:space="preserve">стараюсь </w:t>
      </w:r>
      <w:r w:rsidRPr="00BA1EB8">
        <w:rPr>
          <w:color w:val="000000"/>
          <w:szCs w:val="24"/>
        </w:rPr>
        <w:t xml:space="preserve">уделить оздоровительным моментам. </w:t>
      </w:r>
      <w:r w:rsidR="00E06296" w:rsidRPr="00BA1EB8">
        <w:rPr>
          <w:kern w:val="36"/>
          <w:szCs w:val="24"/>
        </w:rPr>
        <w:t>С позиций здоровьесбережения польза от простого выполнения нескольких физических упражнений или гимнастики для глаз минимальна, если при этом не учитываются три условия.</w:t>
      </w:r>
    </w:p>
    <w:p w14:paraId="01EF4A44" w14:textId="760A3C6B" w:rsidR="00E06296" w:rsidRPr="00BA1EB8" w:rsidRDefault="00E06296" w:rsidP="00BA1EB8">
      <w:pPr>
        <w:pStyle w:val="2"/>
        <w:keepNext w:val="0"/>
        <w:ind w:firstLine="709"/>
        <w:jc w:val="both"/>
        <w:rPr>
          <w:b w:val="0"/>
          <w:kern w:val="36"/>
          <w:sz w:val="24"/>
          <w:szCs w:val="24"/>
        </w:rPr>
      </w:pPr>
      <w:r w:rsidRPr="00BA1EB8">
        <w:rPr>
          <w:b w:val="0"/>
          <w:kern w:val="36"/>
          <w:sz w:val="24"/>
          <w:szCs w:val="24"/>
        </w:rPr>
        <w:t>1. Состав упражнений физкультминутки должен зависеть от</w:t>
      </w:r>
      <w:r w:rsidR="00AD16BF" w:rsidRPr="00BA1EB8">
        <w:rPr>
          <w:b w:val="0"/>
          <w:kern w:val="36"/>
          <w:sz w:val="24"/>
          <w:szCs w:val="24"/>
        </w:rPr>
        <w:t xml:space="preserve"> </w:t>
      </w:r>
      <w:r w:rsidRPr="00BA1EB8">
        <w:rPr>
          <w:b w:val="0"/>
          <w:kern w:val="36"/>
          <w:sz w:val="24"/>
          <w:szCs w:val="24"/>
        </w:rPr>
        <w:t xml:space="preserve">особенностей урока (какой это предмет, в какой вид деятельности были включены </w:t>
      </w:r>
      <w:r w:rsidR="00174F2C" w:rsidRPr="00BA1EB8">
        <w:rPr>
          <w:b w:val="0"/>
          <w:kern w:val="36"/>
          <w:sz w:val="24"/>
          <w:szCs w:val="24"/>
        </w:rPr>
        <w:t>обучающиеся</w:t>
      </w:r>
      <w:r w:rsidRPr="00BA1EB8">
        <w:rPr>
          <w:b w:val="0"/>
          <w:kern w:val="36"/>
          <w:sz w:val="24"/>
          <w:szCs w:val="24"/>
        </w:rPr>
        <w:t xml:space="preserve"> до этого, каково их состояние и т.д.).</w:t>
      </w:r>
    </w:p>
    <w:p w14:paraId="5400B35F" w14:textId="07C1CAF1" w:rsidR="00E06296" w:rsidRPr="00BA1EB8" w:rsidRDefault="00E06296" w:rsidP="00BA1EB8">
      <w:pPr>
        <w:pStyle w:val="2"/>
        <w:keepNext w:val="0"/>
        <w:ind w:firstLine="709"/>
        <w:jc w:val="both"/>
        <w:rPr>
          <w:b w:val="0"/>
          <w:kern w:val="36"/>
          <w:sz w:val="24"/>
          <w:szCs w:val="24"/>
        </w:rPr>
      </w:pPr>
      <w:r w:rsidRPr="00BA1EB8">
        <w:rPr>
          <w:b w:val="0"/>
          <w:kern w:val="36"/>
          <w:sz w:val="24"/>
          <w:szCs w:val="24"/>
        </w:rPr>
        <w:t xml:space="preserve">2. Обязательным является эмоциональная составляющая физкультминутки. Амплитуда стимулируемых эмоций </w:t>
      </w:r>
      <w:r w:rsidR="00174F2C" w:rsidRPr="00BA1EB8">
        <w:rPr>
          <w:b w:val="0"/>
          <w:kern w:val="36"/>
          <w:sz w:val="24"/>
          <w:szCs w:val="24"/>
        </w:rPr>
        <w:t>обучающихся</w:t>
      </w:r>
      <w:r w:rsidRPr="00BA1EB8">
        <w:rPr>
          <w:b w:val="0"/>
          <w:kern w:val="36"/>
          <w:sz w:val="24"/>
          <w:szCs w:val="24"/>
        </w:rPr>
        <w:t xml:space="preserve"> может быть различной - от выраженной экспрессии до спокойной релаксации, но во всех случаях занятие должно проводиться на положительном эмоциональном фоне.</w:t>
      </w:r>
    </w:p>
    <w:p w14:paraId="39EE24D9" w14:textId="291B99D8" w:rsidR="00E06296" w:rsidRPr="00BA1EB8" w:rsidRDefault="00E06296" w:rsidP="00BA1EB8">
      <w:pPr>
        <w:pStyle w:val="2"/>
        <w:keepNext w:val="0"/>
        <w:ind w:firstLine="709"/>
        <w:jc w:val="both"/>
        <w:rPr>
          <w:b w:val="0"/>
          <w:kern w:val="36"/>
          <w:sz w:val="24"/>
          <w:szCs w:val="24"/>
        </w:rPr>
      </w:pPr>
      <w:r w:rsidRPr="00BA1EB8">
        <w:rPr>
          <w:b w:val="0"/>
          <w:kern w:val="36"/>
          <w:sz w:val="24"/>
          <w:szCs w:val="24"/>
        </w:rPr>
        <w:t xml:space="preserve">3. Преподавателю, проводящему физкультминутки, необходимо </w:t>
      </w:r>
      <w:r w:rsidR="00223797" w:rsidRPr="00BA1EB8">
        <w:rPr>
          <w:b w:val="0"/>
          <w:kern w:val="36"/>
          <w:sz w:val="24"/>
          <w:szCs w:val="24"/>
        </w:rPr>
        <w:t>выработать 2</w:t>
      </w:r>
      <w:r w:rsidRPr="00BA1EB8">
        <w:rPr>
          <w:b w:val="0"/>
          <w:kern w:val="36"/>
          <w:sz w:val="24"/>
          <w:szCs w:val="24"/>
        </w:rPr>
        <w:t xml:space="preserve"> - 3 условных вербально-поведенческих знака («якоря» в терминологии нейролингвистического программирования), позволяющих быстрее и эффективнее переключать</w:t>
      </w:r>
      <w:r w:rsidR="00AD16BF" w:rsidRPr="00BA1EB8">
        <w:rPr>
          <w:b w:val="0"/>
          <w:kern w:val="36"/>
          <w:sz w:val="24"/>
          <w:szCs w:val="24"/>
        </w:rPr>
        <w:t xml:space="preserve"> </w:t>
      </w:r>
      <w:r w:rsidR="00174F2C" w:rsidRPr="00BA1EB8">
        <w:rPr>
          <w:b w:val="0"/>
          <w:kern w:val="36"/>
          <w:sz w:val="24"/>
          <w:szCs w:val="24"/>
        </w:rPr>
        <w:t>обучающихся</w:t>
      </w:r>
      <w:r w:rsidRPr="00BA1EB8">
        <w:rPr>
          <w:b w:val="0"/>
          <w:kern w:val="36"/>
          <w:sz w:val="24"/>
          <w:szCs w:val="24"/>
        </w:rPr>
        <w:t xml:space="preserve"> в другой режим деятельности.</w:t>
      </w:r>
      <w:r w:rsidR="00026BC3" w:rsidRPr="00BA1EB8">
        <w:rPr>
          <w:b w:val="0"/>
          <w:kern w:val="36"/>
          <w:sz w:val="24"/>
          <w:szCs w:val="24"/>
        </w:rPr>
        <w:t xml:space="preserve"> [</w:t>
      </w:r>
      <w:r w:rsidR="008504E4" w:rsidRPr="00BA1EB8">
        <w:rPr>
          <w:b w:val="0"/>
          <w:kern w:val="36"/>
          <w:sz w:val="24"/>
          <w:szCs w:val="24"/>
        </w:rPr>
        <w:t>5</w:t>
      </w:r>
      <w:r w:rsidR="00026BC3" w:rsidRPr="00BA1EB8">
        <w:rPr>
          <w:b w:val="0"/>
          <w:kern w:val="36"/>
          <w:sz w:val="24"/>
          <w:szCs w:val="24"/>
        </w:rPr>
        <w:t>]</w:t>
      </w:r>
    </w:p>
    <w:p w14:paraId="00086171" w14:textId="7D751BBD" w:rsidR="00516E4D" w:rsidRPr="00BA1EB8" w:rsidRDefault="00516E4D" w:rsidP="00BA1EB8">
      <w:pPr>
        <w:ind w:firstLine="709"/>
        <w:jc w:val="both"/>
        <w:rPr>
          <w:color w:val="000000"/>
          <w:szCs w:val="24"/>
        </w:rPr>
      </w:pPr>
      <w:r w:rsidRPr="00BA1EB8">
        <w:rPr>
          <w:color w:val="000000"/>
          <w:szCs w:val="24"/>
        </w:rPr>
        <w:lastRenderedPageBreak/>
        <w:t xml:space="preserve">Потраченное время окупается усилением работоспособности, а, главное, укреплением здоровья. Что касается эмоционального напряжения – тут выручают музыкальные паузы с релаксирующей музыкой. </w:t>
      </w:r>
    </w:p>
    <w:p w14:paraId="5C8EDFE6" w14:textId="31E614F7" w:rsidR="004A5718" w:rsidRPr="00BA1EB8" w:rsidRDefault="00AE5035" w:rsidP="00BA1EB8">
      <w:pPr>
        <w:ind w:firstLine="709"/>
        <w:jc w:val="both"/>
        <w:rPr>
          <w:color w:val="000000"/>
          <w:szCs w:val="24"/>
        </w:rPr>
      </w:pPr>
      <w:r w:rsidRPr="00BA1EB8">
        <w:rPr>
          <w:color w:val="000000"/>
          <w:szCs w:val="24"/>
        </w:rPr>
        <w:t xml:space="preserve">Пожалуй, одним из важнейших аспектов является психологический комфорт </w:t>
      </w:r>
      <w:r w:rsidR="00174F2C" w:rsidRPr="00BA1EB8">
        <w:rPr>
          <w:color w:val="000000"/>
          <w:szCs w:val="24"/>
        </w:rPr>
        <w:t>обу</w:t>
      </w:r>
      <w:r w:rsidRPr="00BA1EB8">
        <w:rPr>
          <w:color w:val="000000"/>
          <w:szCs w:val="24"/>
        </w:rPr>
        <w:t>ча</w:t>
      </w:r>
      <w:r w:rsidR="00174F2C" w:rsidRPr="00BA1EB8">
        <w:rPr>
          <w:color w:val="000000"/>
          <w:szCs w:val="24"/>
        </w:rPr>
        <w:t>ю</w:t>
      </w:r>
      <w:r w:rsidRPr="00BA1EB8">
        <w:rPr>
          <w:color w:val="000000"/>
          <w:szCs w:val="24"/>
        </w:rPr>
        <w:t>щихся</w:t>
      </w:r>
      <w:r w:rsidR="004A5718" w:rsidRPr="00BA1EB8">
        <w:rPr>
          <w:color w:val="000000"/>
          <w:szCs w:val="24"/>
        </w:rPr>
        <w:t xml:space="preserve"> на уроке. Таким образом, с одной стороны решается задача предупреждения утомления, с другой – появляется дополнительный стимул для раскрытия творческих способностей, активизации учебной деятельности.</w:t>
      </w:r>
    </w:p>
    <w:p w14:paraId="70306F11" w14:textId="65707BCE" w:rsidR="00AE5035" w:rsidRPr="00BA1EB8" w:rsidRDefault="004A5718" w:rsidP="00BA1EB8">
      <w:pPr>
        <w:ind w:firstLine="709"/>
        <w:jc w:val="both"/>
        <w:rPr>
          <w:color w:val="000000"/>
          <w:szCs w:val="24"/>
        </w:rPr>
      </w:pPr>
      <w:r w:rsidRPr="00BA1EB8">
        <w:rPr>
          <w:color w:val="000000"/>
          <w:szCs w:val="24"/>
        </w:rPr>
        <w:t>Доброжелательная обстановка, спокойная беседа, позитивная реакция преподавателя на желание обучаемого выразить свою точку зрения, тактичное исправление ошибок, поощрение к самостоятельной мыслительной деятельности, уместный юмо</w:t>
      </w:r>
      <w:r w:rsidR="00D77C8D" w:rsidRPr="00BA1EB8">
        <w:rPr>
          <w:color w:val="000000"/>
          <w:szCs w:val="24"/>
        </w:rPr>
        <w:t xml:space="preserve">р </w:t>
      </w:r>
      <w:r w:rsidR="00174F2C" w:rsidRPr="00BA1EB8">
        <w:rPr>
          <w:color w:val="000000"/>
          <w:szCs w:val="24"/>
        </w:rPr>
        <w:t>— вот</w:t>
      </w:r>
      <w:r w:rsidRPr="00BA1EB8">
        <w:rPr>
          <w:color w:val="000000"/>
          <w:szCs w:val="24"/>
        </w:rPr>
        <w:t xml:space="preserve"> тот далеко неполный арсенал, который   </w:t>
      </w:r>
      <w:r w:rsidR="0086322A" w:rsidRPr="00BA1EB8">
        <w:rPr>
          <w:color w:val="000000"/>
          <w:szCs w:val="24"/>
        </w:rPr>
        <w:t>помогает мне достигать поставленных целей.</w:t>
      </w:r>
    </w:p>
    <w:p w14:paraId="6666CAB6" w14:textId="130AE475" w:rsidR="004F01C0" w:rsidRPr="00BA1EB8" w:rsidRDefault="004F01C0" w:rsidP="00BA1EB8">
      <w:pPr>
        <w:pStyle w:val="2"/>
        <w:ind w:firstLine="709"/>
        <w:jc w:val="both"/>
        <w:rPr>
          <w:b w:val="0"/>
          <w:color w:val="87888D"/>
          <w:kern w:val="36"/>
          <w:sz w:val="24"/>
          <w:szCs w:val="24"/>
        </w:rPr>
      </w:pPr>
      <w:r w:rsidRPr="00BA1EB8">
        <w:rPr>
          <w:b w:val="0"/>
          <w:kern w:val="36"/>
          <w:sz w:val="24"/>
          <w:szCs w:val="24"/>
        </w:rPr>
        <w:t>В последние годы представление о воздействии запахов на человека оформились в новую науку - ароматологию и ее прикладную ветвь - ароматотерапию. Лучший источник полезных и гармоничных запахов - растения. Выращивание в учебных кабинетах комнатных растений, в соответствии с рекомендациями ученых и обобщениями практического опыта, безусловно, целесообразно</w:t>
      </w:r>
      <w:r w:rsidR="00D91002" w:rsidRPr="00BA1EB8">
        <w:rPr>
          <w:b w:val="0"/>
          <w:kern w:val="36"/>
          <w:sz w:val="24"/>
          <w:szCs w:val="24"/>
        </w:rPr>
        <w:t xml:space="preserve">. </w:t>
      </w:r>
      <w:r w:rsidRPr="00BA1EB8">
        <w:rPr>
          <w:b w:val="0"/>
          <w:kern w:val="36"/>
          <w:sz w:val="24"/>
          <w:szCs w:val="24"/>
        </w:rPr>
        <w:t>Растения наши молчаливые друзья и помощники</w:t>
      </w:r>
      <w:r w:rsidR="008504E4" w:rsidRPr="00BA1EB8">
        <w:rPr>
          <w:b w:val="0"/>
          <w:kern w:val="36"/>
          <w:sz w:val="24"/>
          <w:szCs w:val="24"/>
        </w:rPr>
        <w:t>.</w:t>
      </w:r>
      <w:r w:rsidRPr="00BA1EB8">
        <w:rPr>
          <w:b w:val="0"/>
          <w:kern w:val="36"/>
          <w:sz w:val="24"/>
          <w:szCs w:val="24"/>
        </w:rPr>
        <w:t xml:space="preserve"> Они дарят людям ничем не заменимый кислород, поглощают вредные газы и вещества, задерживают пыль, уменьшают воздействие городского шума. В помещении растения создают необходимый психоэмоциональный комфорт, являясь чуткими хранителями безопасности и покоя. Возможности оздоровления воздуха в помещении при помощи комнатных растений просто беспредельны. Летучие выделения некоторых растений в силу своей биологической активности даже в микроскопических дозах (10</w:t>
      </w:r>
      <w:r w:rsidRPr="00BA1EB8">
        <w:rPr>
          <w:b w:val="0"/>
          <w:kern w:val="36"/>
          <w:sz w:val="24"/>
          <w:szCs w:val="24"/>
          <w:vertAlign w:val="superscript"/>
        </w:rPr>
        <w:t>-6</w:t>
      </w:r>
      <w:r w:rsidRPr="00BA1EB8">
        <w:rPr>
          <w:b w:val="0"/>
          <w:kern w:val="36"/>
          <w:sz w:val="24"/>
          <w:szCs w:val="24"/>
        </w:rPr>
        <w:t>мг/см</w:t>
      </w:r>
      <w:proofErr w:type="gramStart"/>
      <w:r w:rsidRPr="00BA1EB8">
        <w:rPr>
          <w:b w:val="0"/>
          <w:kern w:val="36"/>
          <w:sz w:val="24"/>
          <w:szCs w:val="24"/>
          <w:vertAlign w:val="superscript"/>
        </w:rPr>
        <w:t>3</w:t>
      </w:r>
      <w:r w:rsidRPr="00BA1EB8">
        <w:rPr>
          <w:b w:val="0"/>
          <w:kern w:val="36"/>
          <w:sz w:val="24"/>
          <w:szCs w:val="24"/>
        </w:rPr>
        <w:t>)</w:t>
      </w:r>
      <w:r w:rsidR="000F6445" w:rsidRPr="00BA1EB8">
        <w:rPr>
          <w:b w:val="0"/>
          <w:kern w:val="36"/>
          <w:sz w:val="24"/>
          <w:szCs w:val="24"/>
        </w:rPr>
        <w:t>[</w:t>
      </w:r>
      <w:proofErr w:type="gramEnd"/>
      <w:r w:rsidR="000F6445" w:rsidRPr="00BA1EB8">
        <w:rPr>
          <w:b w:val="0"/>
          <w:kern w:val="36"/>
          <w:sz w:val="24"/>
          <w:szCs w:val="24"/>
        </w:rPr>
        <w:t>5]</w:t>
      </w:r>
      <w:r w:rsidRPr="00BA1EB8">
        <w:rPr>
          <w:b w:val="0"/>
          <w:kern w:val="36"/>
          <w:sz w:val="24"/>
          <w:szCs w:val="24"/>
        </w:rPr>
        <w:t xml:space="preserve"> могут обладать бактерицидным, бактериостатическим, фунгицидным действием.</w:t>
      </w:r>
      <w:r w:rsidRPr="00BA1EB8">
        <w:rPr>
          <w:b w:val="0"/>
          <w:color w:val="87888D"/>
          <w:kern w:val="36"/>
          <w:sz w:val="24"/>
          <w:szCs w:val="24"/>
        </w:rPr>
        <w:t xml:space="preserve"> </w:t>
      </w:r>
      <w:r w:rsidRPr="00BA1EB8">
        <w:rPr>
          <w:b w:val="0"/>
          <w:kern w:val="36"/>
          <w:sz w:val="24"/>
          <w:szCs w:val="24"/>
        </w:rPr>
        <w:t>При подборе растений в кабинете должны быть соблюдены два обязательных условия:</w:t>
      </w:r>
    </w:p>
    <w:p w14:paraId="107B99DD" w14:textId="6BC67BE5" w:rsidR="004F01C0" w:rsidRPr="00BA1EB8" w:rsidRDefault="00E740C7" w:rsidP="00BA1EB8">
      <w:pPr>
        <w:pStyle w:val="2"/>
        <w:keepNext w:val="0"/>
        <w:numPr>
          <w:ilvl w:val="0"/>
          <w:numId w:val="23"/>
        </w:numPr>
        <w:ind w:firstLine="709"/>
        <w:jc w:val="both"/>
        <w:rPr>
          <w:b w:val="0"/>
          <w:kern w:val="36"/>
          <w:sz w:val="24"/>
          <w:szCs w:val="24"/>
        </w:rPr>
      </w:pPr>
      <w:r w:rsidRPr="00BA1EB8">
        <w:rPr>
          <w:b w:val="0"/>
          <w:kern w:val="36"/>
          <w:sz w:val="24"/>
          <w:szCs w:val="24"/>
        </w:rPr>
        <w:t>з</w:t>
      </w:r>
      <w:r w:rsidR="004F01C0" w:rsidRPr="00BA1EB8">
        <w:rPr>
          <w:b w:val="0"/>
          <w:kern w:val="36"/>
          <w:sz w:val="24"/>
          <w:szCs w:val="24"/>
        </w:rPr>
        <w:t xml:space="preserve">апах растений не должен быть очень сильным, отвлекающим; </w:t>
      </w:r>
    </w:p>
    <w:p w14:paraId="07685FCD" w14:textId="2FD6AE51" w:rsidR="00E740C7" w:rsidRPr="00BA1EB8" w:rsidRDefault="004F01C0" w:rsidP="00BA1EB8">
      <w:pPr>
        <w:pStyle w:val="2"/>
        <w:keepNext w:val="0"/>
        <w:numPr>
          <w:ilvl w:val="0"/>
          <w:numId w:val="23"/>
        </w:numPr>
        <w:ind w:firstLine="709"/>
        <w:jc w:val="both"/>
        <w:rPr>
          <w:b w:val="0"/>
          <w:kern w:val="36"/>
          <w:sz w:val="24"/>
          <w:szCs w:val="24"/>
        </w:rPr>
      </w:pPr>
      <w:r w:rsidRPr="00BA1EB8">
        <w:rPr>
          <w:b w:val="0"/>
          <w:kern w:val="36"/>
          <w:sz w:val="24"/>
          <w:szCs w:val="24"/>
        </w:rPr>
        <w:t>присутствие растений не должно вызывать ал</w:t>
      </w:r>
      <w:r w:rsidR="00A25E75" w:rsidRPr="00BA1EB8">
        <w:rPr>
          <w:b w:val="0"/>
          <w:kern w:val="36"/>
          <w:sz w:val="24"/>
          <w:szCs w:val="24"/>
        </w:rPr>
        <w:t>лергических реакций ни у кого</w:t>
      </w:r>
      <w:r w:rsidRPr="00BA1EB8">
        <w:rPr>
          <w:b w:val="0"/>
          <w:kern w:val="36"/>
          <w:sz w:val="24"/>
          <w:szCs w:val="24"/>
        </w:rPr>
        <w:t xml:space="preserve">. </w:t>
      </w:r>
    </w:p>
    <w:p w14:paraId="4492DBF8" w14:textId="5AB73A41" w:rsidR="00D91002" w:rsidRPr="00BA1EB8" w:rsidRDefault="00D91002" w:rsidP="00BA1EB8">
      <w:pPr>
        <w:pStyle w:val="2"/>
        <w:keepNext w:val="0"/>
        <w:ind w:firstLine="709"/>
        <w:jc w:val="both"/>
        <w:rPr>
          <w:b w:val="0"/>
          <w:sz w:val="24"/>
          <w:szCs w:val="24"/>
        </w:rPr>
      </w:pPr>
      <w:r w:rsidRPr="00BA1EB8">
        <w:rPr>
          <w:b w:val="0"/>
          <w:sz w:val="24"/>
          <w:szCs w:val="24"/>
        </w:rPr>
        <w:t>Привлекаясь к уходу за растениями, обучающиеся приучаются бережно относиться к ним, а значит, и ко всему живому, получая, тем самым, основы экологического воспитания. С помощью комнатных растений удаётся восполнить дефицит общения с природой, который неизбежно возникает в городах. Специалисты по видеоэкологии также уверены, что в помещении, где люди находятся подолгу, обязательно должны быть комнатные растения.</w:t>
      </w:r>
    </w:p>
    <w:p w14:paraId="39FF596D" w14:textId="085F96FB" w:rsidR="0086322A" w:rsidRPr="00BA1EB8" w:rsidRDefault="004A5718" w:rsidP="00BA1EB8">
      <w:pPr>
        <w:ind w:firstLine="709"/>
        <w:jc w:val="both"/>
        <w:rPr>
          <w:color w:val="000000"/>
          <w:szCs w:val="24"/>
        </w:rPr>
      </w:pPr>
      <w:r w:rsidRPr="00BA1EB8">
        <w:rPr>
          <w:color w:val="000000"/>
          <w:szCs w:val="24"/>
        </w:rPr>
        <w:t xml:space="preserve">Далеко не всем </w:t>
      </w:r>
      <w:r w:rsidR="00174F2C" w:rsidRPr="00BA1EB8">
        <w:rPr>
          <w:color w:val="000000"/>
          <w:szCs w:val="24"/>
        </w:rPr>
        <w:t>обучающимся</w:t>
      </w:r>
      <w:r w:rsidRPr="00BA1EB8">
        <w:rPr>
          <w:color w:val="000000"/>
          <w:szCs w:val="24"/>
        </w:rPr>
        <w:t xml:space="preserve"> легко даются знания, поэтому необходимо </w:t>
      </w:r>
      <w:r w:rsidR="00223797" w:rsidRPr="00BA1EB8">
        <w:rPr>
          <w:color w:val="000000"/>
          <w:szCs w:val="24"/>
        </w:rPr>
        <w:t>проводить работу</w:t>
      </w:r>
      <w:r w:rsidRPr="00BA1EB8">
        <w:rPr>
          <w:color w:val="000000"/>
          <w:szCs w:val="24"/>
        </w:rPr>
        <w:t xml:space="preserve"> по профилактике стрессов. Антистрессовым моментом на уроке является стимулирование к использованию различных способов решения, без боязни ошибиться, получить неправильный ответ. При оценке выполненной </w:t>
      </w:r>
      <w:r w:rsidR="00174F2C" w:rsidRPr="00BA1EB8">
        <w:rPr>
          <w:color w:val="000000"/>
          <w:szCs w:val="24"/>
        </w:rPr>
        <w:t>работы учитывается</w:t>
      </w:r>
      <w:r w:rsidRPr="00BA1EB8">
        <w:rPr>
          <w:color w:val="000000"/>
          <w:szCs w:val="24"/>
        </w:rPr>
        <w:t xml:space="preserve"> не только полученный результат, но и степень усердия.</w:t>
      </w:r>
      <w:r w:rsidR="0086322A" w:rsidRPr="00BA1EB8">
        <w:rPr>
          <w:color w:val="000000"/>
          <w:szCs w:val="24"/>
        </w:rPr>
        <w:t xml:space="preserve"> </w:t>
      </w:r>
      <w:r w:rsidRPr="00BA1EB8">
        <w:rPr>
          <w:color w:val="000000"/>
          <w:szCs w:val="24"/>
        </w:rPr>
        <w:t xml:space="preserve">В основу положен принцип здоровьесбережения: успех порождает успех – акцент делается только на </w:t>
      </w:r>
      <w:r w:rsidR="005721A8" w:rsidRPr="00BA1EB8">
        <w:rPr>
          <w:color w:val="000000"/>
          <w:szCs w:val="24"/>
        </w:rPr>
        <w:t>позитив</w:t>
      </w:r>
      <w:r w:rsidRPr="00BA1EB8">
        <w:rPr>
          <w:color w:val="000000"/>
          <w:szCs w:val="24"/>
        </w:rPr>
        <w:t>, подчёркивается только положительные моменты, а только потом отмечаются недостатки.</w:t>
      </w:r>
      <w:r w:rsidR="0086322A" w:rsidRPr="00BA1EB8">
        <w:rPr>
          <w:color w:val="000000"/>
          <w:szCs w:val="24"/>
        </w:rPr>
        <w:t xml:space="preserve"> </w:t>
      </w:r>
    </w:p>
    <w:p w14:paraId="14168FFB" w14:textId="74197EE3" w:rsidR="00C92108" w:rsidRPr="00BA1EB8" w:rsidRDefault="0086322A" w:rsidP="00BA1EB8">
      <w:pPr>
        <w:pStyle w:val="1"/>
        <w:ind w:left="0" w:firstLine="709"/>
        <w:jc w:val="both"/>
        <w:rPr>
          <w:sz w:val="24"/>
          <w:szCs w:val="24"/>
        </w:rPr>
      </w:pPr>
      <w:r w:rsidRPr="00BA1EB8">
        <w:rPr>
          <w:b w:val="0"/>
          <w:color w:val="000000"/>
          <w:sz w:val="24"/>
          <w:szCs w:val="24"/>
        </w:rPr>
        <w:t xml:space="preserve">С целью создания благоприятного психологического климата на занятии необходимо использовать элементы рефлексии. Анализируя свою деятельность на уроке, </w:t>
      </w:r>
      <w:r w:rsidR="00174F2C" w:rsidRPr="00BA1EB8">
        <w:rPr>
          <w:b w:val="0"/>
          <w:color w:val="000000"/>
          <w:sz w:val="24"/>
          <w:szCs w:val="24"/>
        </w:rPr>
        <w:t>обучающийся</w:t>
      </w:r>
      <w:r w:rsidRPr="00BA1EB8">
        <w:rPr>
          <w:b w:val="0"/>
          <w:color w:val="000000"/>
          <w:sz w:val="24"/>
          <w:szCs w:val="24"/>
        </w:rPr>
        <w:t xml:space="preserve"> адекватно оценивает свою работу, свои ошибки и видит пути их исправления. Неудача воспринимается как временное явление, становится дополнительным стимулом для более продуктивной работы</w:t>
      </w:r>
      <w:r w:rsidR="00C452A8" w:rsidRPr="00BA1EB8">
        <w:rPr>
          <w:b w:val="0"/>
          <w:color w:val="000000"/>
          <w:sz w:val="24"/>
          <w:szCs w:val="24"/>
        </w:rPr>
        <w:t xml:space="preserve">. По окончании урока </w:t>
      </w:r>
      <w:r w:rsidR="00174F2C" w:rsidRPr="00BA1EB8">
        <w:rPr>
          <w:b w:val="0"/>
          <w:color w:val="000000"/>
          <w:sz w:val="24"/>
          <w:szCs w:val="24"/>
        </w:rPr>
        <w:t>обучающиеся</w:t>
      </w:r>
      <w:r w:rsidR="00C452A8" w:rsidRPr="00BA1EB8">
        <w:rPr>
          <w:b w:val="0"/>
          <w:color w:val="000000"/>
          <w:sz w:val="24"/>
          <w:szCs w:val="24"/>
        </w:rPr>
        <w:t xml:space="preserve"> покидают класс с хорошим настроением, поскольку в течение этого времени отрицательные факторы сведены к минимуму.</w:t>
      </w:r>
      <w:r w:rsidR="00C92108" w:rsidRPr="00BA1EB8">
        <w:rPr>
          <w:sz w:val="24"/>
          <w:szCs w:val="24"/>
        </w:rPr>
        <w:t xml:space="preserve"> </w:t>
      </w:r>
    </w:p>
    <w:p w14:paraId="409E3A72" w14:textId="164E2C12" w:rsidR="00C92108" w:rsidRPr="00BA1EB8" w:rsidRDefault="00C92108" w:rsidP="00BA1EB8">
      <w:pPr>
        <w:pStyle w:val="1"/>
        <w:ind w:left="0" w:firstLine="709"/>
        <w:jc w:val="both"/>
        <w:rPr>
          <w:b w:val="0"/>
          <w:color w:val="87888D"/>
          <w:sz w:val="24"/>
          <w:szCs w:val="24"/>
        </w:rPr>
      </w:pPr>
      <w:r w:rsidRPr="00BA1EB8">
        <w:rPr>
          <w:b w:val="0"/>
          <w:sz w:val="24"/>
          <w:szCs w:val="24"/>
        </w:rPr>
        <w:t xml:space="preserve">Эмоциональный климат урока во многом зависит от юмористической составляющей педагогического общения. О том, что «хороший смех дарит здоровье» сказано немало. Педагог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привлекательности. Не случайно чувство юмора - один из приоритетов, который всегда указывают в перечне качеств желательного собеседника. Постоянная серьёзность - признак психологического нездоровья. </w:t>
      </w:r>
      <w:r w:rsidRPr="00BA1EB8">
        <w:rPr>
          <w:b w:val="0"/>
          <w:sz w:val="24"/>
          <w:szCs w:val="24"/>
        </w:rPr>
        <w:lastRenderedPageBreak/>
        <w:t xml:space="preserve">Улыбка, искренний смех подростка на уроке стоит, с позиций </w:t>
      </w:r>
      <w:r w:rsidR="00E740C7" w:rsidRPr="00BA1EB8">
        <w:rPr>
          <w:b w:val="0"/>
          <w:sz w:val="24"/>
          <w:szCs w:val="24"/>
        </w:rPr>
        <w:t>здоровьесбережения</w:t>
      </w:r>
      <w:r w:rsidRPr="00BA1EB8">
        <w:rPr>
          <w:b w:val="0"/>
          <w:sz w:val="24"/>
          <w:szCs w:val="24"/>
        </w:rPr>
        <w:t>, не меньше физкультминутки. Это мощный противовес состояни</w:t>
      </w:r>
      <w:r w:rsidR="00174F2C" w:rsidRPr="00BA1EB8">
        <w:rPr>
          <w:b w:val="0"/>
          <w:sz w:val="24"/>
          <w:szCs w:val="24"/>
        </w:rPr>
        <w:t>ю</w:t>
      </w:r>
      <w:r w:rsidRPr="00BA1EB8">
        <w:rPr>
          <w:b w:val="0"/>
          <w:sz w:val="24"/>
          <w:szCs w:val="24"/>
        </w:rPr>
        <w:t xml:space="preserve"> утомления. Несколько уместных и умных шуток в течение урока - показатель его качества, критерий для оценки. Полезная для здоровья «встряска» происходит и с мыслительным процессом, оживляя творческий настрой, причём не только </w:t>
      </w:r>
      <w:r w:rsidR="00174F2C" w:rsidRPr="00BA1EB8">
        <w:rPr>
          <w:b w:val="0"/>
          <w:sz w:val="24"/>
          <w:szCs w:val="24"/>
        </w:rPr>
        <w:t>обучающихся</w:t>
      </w:r>
      <w:r w:rsidRPr="00BA1EB8">
        <w:rPr>
          <w:b w:val="0"/>
          <w:sz w:val="24"/>
          <w:szCs w:val="24"/>
        </w:rPr>
        <w:t>, но и преподавателя. Отдельная сторона оценки использования шуток на уроке - воспитательная. Примитивно - злобный стереотип шуток, как проявление самоутверждения за счёт других, наносит непоправимый ущерб личностному развитию, культурному росту. Задача педагога - попытаться помочь подростку правильно использовать колоссальные ресурсы юмора для обретения радости и здоровья.</w:t>
      </w:r>
    </w:p>
    <w:p w14:paraId="468DFF5C" w14:textId="64273A7D" w:rsidR="005672DA" w:rsidRPr="00BA1EB8" w:rsidRDefault="00A205A7" w:rsidP="00BA1EB8">
      <w:pPr>
        <w:pStyle w:val="af"/>
        <w:spacing w:before="0" w:beforeAutospacing="0" w:after="0" w:afterAutospacing="0"/>
        <w:ind w:firstLine="709"/>
        <w:jc w:val="both"/>
      </w:pPr>
      <w:r w:rsidRPr="00BA1EB8">
        <w:t xml:space="preserve">Необходимо так же, учитывая современные реалии, рассмотреть </w:t>
      </w:r>
      <w:r w:rsidR="005672DA" w:rsidRPr="00BA1EB8">
        <w:t xml:space="preserve">внедрение дистанционных технологий в образовательный процесс. Цифровизация учебной деятельности несет определённые </w:t>
      </w:r>
      <w:r w:rsidR="00A604BA" w:rsidRPr="00BA1EB8">
        <w:t>риски,</w:t>
      </w:r>
      <w:r w:rsidR="005672DA" w:rsidRPr="00BA1EB8">
        <w:t xml:space="preserve"> что касается здоровьесбережения обучающ</w:t>
      </w:r>
      <w:r w:rsidR="00A604BA" w:rsidRPr="00BA1EB8">
        <w:t>ихся</w:t>
      </w:r>
      <w:r w:rsidR="005672DA" w:rsidRPr="00BA1EB8">
        <w:t>. К основным проблемам здоровьесбережения на дистанционных уроках можно отнести вредные факторы, которые оказывают гаджеты на здоровье обучающихся</w:t>
      </w:r>
      <w:r w:rsidR="00A604BA" w:rsidRPr="00BA1EB8">
        <w:t>.</w:t>
      </w:r>
    </w:p>
    <w:p w14:paraId="11AFC8DC" w14:textId="7FD00B10" w:rsidR="00D707B1" w:rsidRPr="00BA1EB8" w:rsidRDefault="00A604BA" w:rsidP="00BA1EB8">
      <w:pPr>
        <w:pStyle w:val="af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A1EB8">
        <w:t>Ф</w:t>
      </w:r>
      <w:r w:rsidR="005672DA" w:rsidRPr="00BA1EB8">
        <w:t>изиологически неправильная поза, сидячее положение в течение длительного времени</w:t>
      </w:r>
      <w:r w:rsidR="00D707B1" w:rsidRPr="00BA1EB8">
        <w:t xml:space="preserve"> что в результате приводит появлению боли в кистях, шее, спине, пояснице и ногах. Со временем эти неприятные ощущения учащаются, и на их фоне возникают различные формы искривления позвоночника, а также синдром запястного канала</w:t>
      </w:r>
      <w:r w:rsidR="008504E4" w:rsidRPr="00BA1EB8">
        <w:t>.</w:t>
      </w:r>
      <w:r w:rsidR="00D707B1" w:rsidRPr="00BA1EB8">
        <w:t xml:space="preserve"> </w:t>
      </w:r>
    </w:p>
    <w:p w14:paraId="65EF7067" w14:textId="7548B3F3" w:rsidR="005672DA" w:rsidRPr="00BA1EB8" w:rsidRDefault="001410C6" w:rsidP="00BA1EB8">
      <w:pPr>
        <w:pStyle w:val="af"/>
        <w:numPr>
          <w:ilvl w:val="0"/>
          <w:numId w:val="20"/>
        </w:numPr>
        <w:spacing w:before="0" w:beforeAutospacing="0" w:after="0" w:afterAutospacing="0"/>
        <w:ind w:firstLine="709"/>
        <w:jc w:val="both"/>
      </w:pPr>
      <w:r w:rsidRPr="00BA1EB8">
        <w:rPr>
          <w:rFonts w:ascii="Tahoma" w:hAnsi="Tahoma" w:cs="Tahoma"/>
          <w:color w:val="333333"/>
          <w:shd w:val="clear" w:color="auto" w:fill="F6F6F6"/>
        </w:rPr>
        <w:t>﻿</w:t>
      </w:r>
      <w:r w:rsidR="004A5974" w:rsidRPr="00BA1EB8">
        <w:t>Время, проводимое за гаджетами, выросло в разы, а значит, возросла нагрузка и на глаза.</w:t>
      </w:r>
    </w:p>
    <w:p w14:paraId="45CCBE79" w14:textId="738E70D0" w:rsidR="00A205A7" w:rsidRPr="00BA1EB8" w:rsidRDefault="00A604BA" w:rsidP="00BA1EB8">
      <w:pPr>
        <w:pStyle w:val="af"/>
        <w:numPr>
          <w:ilvl w:val="0"/>
          <w:numId w:val="20"/>
        </w:numPr>
        <w:spacing w:before="0" w:beforeAutospacing="0" w:after="0" w:afterAutospacing="0"/>
        <w:ind w:firstLine="709"/>
        <w:jc w:val="both"/>
      </w:pPr>
      <w:r w:rsidRPr="00BA1EB8">
        <w:t>С</w:t>
      </w:r>
      <w:r w:rsidR="005672DA" w:rsidRPr="00BA1EB8">
        <w:t>тресс при потере информации</w:t>
      </w:r>
      <w:r w:rsidR="00D707B1" w:rsidRPr="00BA1EB8">
        <w:t xml:space="preserve"> и т.д</w:t>
      </w:r>
      <w:r w:rsidRPr="00BA1EB8">
        <w:t>.</w:t>
      </w:r>
    </w:p>
    <w:p w14:paraId="5FF30DE9" w14:textId="4F5EB3DD" w:rsidR="00A205A7" w:rsidRPr="00BA1EB8" w:rsidRDefault="00A604BA" w:rsidP="00BA1EB8">
      <w:pPr>
        <w:pStyle w:val="af"/>
        <w:spacing w:before="0" w:beforeAutospacing="0" w:after="0" w:afterAutospacing="0"/>
        <w:ind w:firstLine="709"/>
        <w:jc w:val="both"/>
      </w:pPr>
      <w:r w:rsidRPr="00BA1EB8">
        <w:t>Надо помнить, что э</w:t>
      </w:r>
      <w:r w:rsidR="00A205A7" w:rsidRPr="00BA1EB8">
        <w:t xml:space="preserve">ффективность </w:t>
      </w:r>
      <w:r w:rsidRPr="00BA1EB8">
        <w:t>дистанционного обучения</w:t>
      </w:r>
      <w:r w:rsidR="00A205A7" w:rsidRPr="00BA1EB8">
        <w:t xml:space="preserve"> зависит от ряда факторов, один из которых – сохранение и укрепление здоровья </w:t>
      </w:r>
      <w:r w:rsidR="00D707B1" w:rsidRPr="00BA1EB8">
        <w:t>обучающихся</w:t>
      </w:r>
      <w:r w:rsidR="00A205A7" w:rsidRPr="00BA1EB8">
        <w:t>. </w:t>
      </w:r>
    </w:p>
    <w:p w14:paraId="5C6E8DD5" w14:textId="483C329C" w:rsidR="00AC65BF" w:rsidRPr="00BA1EB8" w:rsidRDefault="00D707B1" w:rsidP="00BA1EB8">
      <w:pPr>
        <w:pStyle w:val="af"/>
        <w:spacing w:before="0" w:beforeAutospacing="0" w:after="0" w:afterAutospacing="0"/>
        <w:ind w:firstLine="709"/>
        <w:jc w:val="both"/>
      </w:pPr>
      <w:r w:rsidRPr="00BA1EB8">
        <w:t xml:space="preserve">Поэтому, </w:t>
      </w:r>
      <w:r w:rsidR="004A5974" w:rsidRPr="00BA1EB8">
        <w:t>необходима системная работа с обучающимися, создание памяток, рекомендаций и руководств по работе в дистанционном режиме:</w:t>
      </w:r>
    </w:p>
    <w:p w14:paraId="017208CB" w14:textId="069838B7" w:rsidR="00A205A7" w:rsidRPr="00BA1EB8" w:rsidRDefault="00AC65BF" w:rsidP="00BA1EB8">
      <w:pPr>
        <w:pStyle w:val="af"/>
        <w:numPr>
          <w:ilvl w:val="0"/>
          <w:numId w:val="19"/>
        </w:numPr>
        <w:spacing w:before="120" w:beforeAutospacing="0" w:after="120" w:afterAutospacing="0"/>
        <w:ind w:left="0" w:firstLine="709"/>
        <w:jc w:val="both"/>
      </w:pPr>
      <w:r w:rsidRPr="00BA1EB8">
        <w:t>начинать занятия в первой половине дня;</w:t>
      </w:r>
    </w:p>
    <w:p w14:paraId="18C46DFE" w14:textId="6DCD2019" w:rsidR="00AC65BF" w:rsidRPr="00BA1EB8" w:rsidRDefault="00AC65BF" w:rsidP="00BA1EB8">
      <w:pPr>
        <w:pStyle w:val="af"/>
        <w:numPr>
          <w:ilvl w:val="0"/>
          <w:numId w:val="19"/>
        </w:numPr>
        <w:spacing w:before="120" w:beforeAutospacing="0" w:after="120" w:afterAutospacing="0"/>
        <w:ind w:left="0" w:firstLine="709"/>
        <w:jc w:val="both"/>
      </w:pPr>
      <w:r w:rsidRPr="00BA1EB8">
        <w:t>работая на компьютере прими физиологически рациональную позу;</w:t>
      </w:r>
    </w:p>
    <w:p w14:paraId="715545F5" w14:textId="57222523" w:rsidR="00AC65BF" w:rsidRPr="00BA1EB8" w:rsidRDefault="00AC65BF" w:rsidP="00BA1EB8">
      <w:pPr>
        <w:pStyle w:val="af"/>
        <w:numPr>
          <w:ilvl w:val="0"/>
          <w:numId w:val="19"/>
        </w:numPr>
        <w:spacing w:before="120" w:beforeAutospacing="0" w:after="120" w:afterAutospacing="0"/>
        <w:ind w:left="1418" w:firstLine="709"/>
        <w:jc w:val="both"/>
      </w:pPr>
      <w:r w:rsidRPr="00BA1EB8">
        <w:t>периодически делай перерывы, вставай, проделывай несколько простых физических упражнений;</w:t>
      </w:r>
    </w:p>
    <w:p w14:paraId="53F7A08E" w14:textId="61EBDA1C" w:rsidR="00AC65BF" w:rsidRPr="00BA1EB8" w:rsidRDefault="00AC65BF" w:rsidP="00BA1EB8">
      <w:pPr>
        <w:pStyle w:val="af"/>
        <w:numPr>
          <w:ilvl w:val="0"/>
          <w:numId w:val="19"/>
        </w:numPr>
        <w:spacing w:before="120" w:beforeAutospacing="0" w:after="120" w:afterAutospacing="0"/>
        <w:ind w:left="0" w:firstLine="709"/>
        <w:jc w:val="both"/>
      </w:pPr>
      <w:r w:rsidRPr="00BA1EB8">
        <w:t>делай гимнастику для глаз;</w:t>
      </w:r>
    </w:p>
    <w:p w14:paraId="0FCD151A" w14:textId="77777777" w:rsidR="00E740C7" w:rsidRPr="00BA1EB8" w:rsidRDefault="00AC65BF" w:rsidP="00BA1EB8">
      <w:pPr>
        <w:pStyle w:val="af"/>
        <w:numPr>
          <w:ilvl w:val="0"/>
          <w:numId w:val="19"/>
        </w:numPr>
        <w:spacing w:before="0" w:beforeAutospacing="0" w:after="0" w:afterAutospacing="0"/>
        <w:ind w:left="1418" w:firstLine="709"/>
        <w:jc w:val="both"/>
      </w:pPr>
      <w:r w:rsidRPr="00BA1EB8">
        <w:t>на рабочем столе не должно быть ничего, что тебе не пригодиться и может мешать и т.д.</w:t>
      </w:r>
    </w:p>
    <w:p w14:paraId="76523C53" w14:textId="5E63F1AB" w:rsidR="0058081B" w:rsidRPr="00BA1EB8" w:rsidRDefault="00AC65BF" w:rsidP="00BA1EB8">
      <w:pPr>
        <w:pStyle w:val="af"/>
        <w:spacing w:before="0" w:beforeAutospacing="0" w:after="0" w:afterAutospacing="0"/>
        <w:ind w:firstLine="709"/>
        <w:jc w:val="both"/>
      </w:pPr>
      <w:r w:rsidRPr="00BA1EB8">
        <w:t>Преподавател</w:t>
      </w:r>
      <w:r w:rsidR="001410C6" w:rsidRPr="00BA1EB8">
        <w:t>ю нельзя допускать формализации дистанционного обучения, как одного из негативных факторов, влияющих на здоровье обучающихся</w:t>
      </w:r>
      <w:r w:rsidR="004A5974" w:rsidRPr="00BA1EB8">
        <w:t>.  Каждый должен работать над «экосистемой» своей деятельности в дистанционном образовательном процессе: представление ученикам различных форм заданий, дифференцированных по уровню сложности и обученности. Нестандартные формы заданий. К подобным идеям можно отнести съёмку, монтаж и обработку собственного видеоролика (экскурсии, блога), съёмку фотоматериала с последующей его обработкой в редакторах растровой графики, создание интерактивных квестов и</w:t>
      </w:r>
      <w:r w:rsidR="0058081B" w:rsidRPr="00BA1EB8">
        <w:t xml:space="preserve"> </w:t>
      </w:r>
      <w:r w:rsidR="008504E4" w:rsidRPr="00BA1EB8">
        <w:t>т.д.</w:t>
      </w:r>
      <w:r w:rsidR="0058081B" w:rsidRPr="00BA1EB8">
        <w:t xml:space="preserve"> [4]</w:t>
      </w:r>
    </w:p>
    <w:p w14:paraId="44FBBFE6" w14:textId="4F2065DE" w:rsidR="0058081B" w:rsidRPr="00BA1EB8" w:rsidRDefault="00927410" w:rsidP="00BA1EB8">
      <w:pPr>
        <w:pStyle w:val="af"/>
        <w:spacing w:before="0" w:beforeAutospacing="0" w:after="0" w:afterAutospacing="0"/>
        <w:ind w:firstLine="709"/>
        <w:jc w:val="both"/>
        <w:rPr>
          <w:color w:val="333333"/>
          <w:shd w:val="clear" w:color="auto" w:fill="F6F6F6"/>
        </w:rPr>
      </w:pPr>
      <w:r w:rsidRPr="00BA1EB8">
        <w:t>Обратимся к исследованию редакционного коллектива портала «Ведомости». В статье представлены отзывы родителей, чьи дети получили падение уровня зрения за период дистанционного обучения. [6]</w:t>
      </w:r>
      <w:r w:rsidRPr="00BA1EB8">
        <w:rPr>
          <w:color w:val="333333"/>
        </w:rPr>
        <w:br/>
      </w:r>
      <w:r w:rsidR="0058081B" w:rsidRPr="00BA1EB8">
        <w:t>Решение проблем зрительной нагрузки, представляется введением системы аудиоуроков, когда обучающийся может воспринимать слуховую информацию, а зрение не несет серьёзной нагрузки</w:t>
      </w:r>
      <w:proofErr w:type="gramStart"/>
      <w:r w:rsidR="0058081B" w:rsidRPr="00BA1EB8">
        <w:t>.</w:t>
      </w:r>
      <w:proofErr w:type="gramEnd"/>
      <w:r w:rsidR="0058081B" w:rsidRPr="00BA1EB8">
        <w:t xml:space="preserve"> и, как результат, физического и эмоционального перенапряжения. [4]</w:t>
      </w:r>
    </w:p>
    <w:p w14:paraId="69499B4D" w14:textId="2AFCF2CF" w:rsidR="00A604BA" w:rsidRPr="00BA1EB8" w:rsidRDefault="00206C19" w:rsidP="00BA1EB8">
      <w:pPr>
        <w:pStyle w:val="af"/>
        <w:spacing w:before="0" w:beforeAutospacing="0" w:after="0" w:afterAutospacing="0"/>
        <w:ind w:firstLine="709"/>
        <w:jc w:val="both"/>
      </w:pPr>
      <w:r w:rsidRPr="00BA1EB8">
        <w:t xml:space="preserve">Наряду с определёнными проблемами дистанционное обучение имеет массу плюсов с точки зрения здоровьесбережения. </w:t>
      </w:r>
      <w:r w:rsidR="00AC65BF" w:rsidRPr="00BA1EB8">
        <w:t xml:space="preserve">Находясь в виртуальном образовательном пространстве </w:t>
      </w:r>
      <w:r w:rsidRPr="00BA1EB8">
        <w:t>обучающийся,</w:t>
      </w:r>
      <w:r w:rsidR="00AC65BF" w:rsidRPr="00BA1EB8">
        <w:t xml:space="preserve"> </w:t>
      </w:r>
      <w:r w:rsidRPr="00BA1EB8">
        <w:t xml:space="preserve">может регулировать процесс своего обучения. Так, обладая повышенной </w:t>
      </w:r>
      <w:r w:rsidRPr="00BA1EB8">
        <w:lastRenderedPageBreak/>
        <w:t>утомляемостью или будучи медлительным, а может и неуверенным в себе, обучающийся работает «в своем темпе». Такая форма организации обучения позволяет сохранять психологический комфорт. Обучающийся чувствует себя свободнее</w:t>
      </w:r>
      <w:r w:rsidR="00A604BA" w:rsidRPr="00BA1EB8">
        <w:t>,</w:t>
      </w:r>
      <w:r w:rsidRPr="00BA1EB8">
        <w:t xml:space="preserve"> увереннее. Получает задание по своему уровню, избегая при этом сравнения с другими обучающимися. Выполнив задание, чувствует себя </w:t>
      </w:r>
      <w:r w:rsidR="00A604BA" w:rsidRPr="00BA1EB8">
        <w:t>успешным</w:t>
      </w:r>
      <w:r w:rsidRPr="00BA1EB8">
        <w:t xml:space="preserve">, избегает стрессовых ситуаций. </w:t>
      </w:r>
      <w:r w:rsidR="00A604BA" w:rsidRPr="00BA1EB8">
        <w:t>Тем самым у обучающихся создается бодрое, рабочее настроение, облегчает</w:t>
      </w:r>
      <w:r w:rsidR="00FB27DB" w:rsidRPr="00BA1EB8">
        <w:t>ся</w:t>
      </w:r>
      <w:r w:rsidR="00A604BA" w:rsidRPr="00BA1EB8">
        <w:t xml:space="preserve"> преодоление трудностей в усвоении учебного материала, усиливает</w:t>
      </w:r>
      <w:r w:rsidR="00FB27DB" w:rsidRPr="00BA1EB8">
        <w:t>ся</w:t>
      </w:r>
      <w:r w:rsidR="00A604BA" w:rsidRPr="00BA1EB8">
        <w:t xml:space="preserve"> интерес к предмету, процесс обучения </w:t>
      </w:r>
      <w:r w:rsidR="00FB27DB" w:rsidRPr="00BA1EB8">
        <w:t xml:space="preserve">становится </w:t>
      </w:r>
      <w:r w:rsidR="00A604BA" w:rsidRPr="00BA1EB8">
        <w:t>интересным и занимательным.</w:t>
      </w:r>
    </w:p>
    <w:p w14:paraId="364D9104" w14:textId="2FCFE08C" w:rsidR="00AF6B98" w:rsidRPr="00BA1EB8" w:rsidRDefault="001174F2" w:rsidP="00BA1EB8">
      <w:pPr>
        <w:pStyle w:val="af"/>
        <w:spacing w:before="0" w:beforeAutospacing="0" w:after="0" w:afterAutospacing="0"/>
        <w:ind w:firstLine="709"/>
        <w:jc w:val="both"/>
      </w:pPr>
      <w:r w:rsidRPr="00BA1EB8">
        <w:t>Современные подходы</w:t>
      </w:r>
      <w:r w:rsidR="00AF6B98" w:rsidRPr="00BA1EB8">
        <w:t xml:space="preserve"> в сфере образования направлены, прежде всего</w:t>
      </w:r>
      <w:r w:rsidR="008B1827" w:rsidRPr="00BA1EB8">
        <w:t>,</w:t>
      </w:r>
      <w:r w:rsidR="00AF6B98" w:rsidRPr="00BA1EB8">
        <w:t xml:space="preserve"> на то, чтобы создать условия для подготовки </w:t>
      </w:r>
      <w:r w:rsidRPr="00BA1EB8">
        <w:t>конкурентноспособных выпускников, готовых   к</w:t>
      </w:r>
      <w:r w:rsidR="00AF6B98" w:rsidRPr="00BA1EB8">
        <w:t xml:space="preserve"> успешной самореализации в текущих экономических реалиях и в новой, инновационной экономике.</w:t>
      </w:r>
      <w:r w:rsidR="00CF2EB8" w:rsidRPr="00BA1EB8">
        <w:t>[</w:t>
      </w:r>
      <w:r w:rsidR="00E740C7" w:rsidRPr="00BA1EB8">
        <w:t>3</w:t>
      </w:r>
      <w:r w:rsidR="00CF2EB8" w:rsidRPr="00BA1EB8">
        <w:t>]</w:t>
      </w:r>
      <w:r w:rsidR="00AF6B98" w:rsidRPr="00BA1EB8">
        <w:t xml:space="preserve"> </w:t>
      </w:r>
    </w:p>
    <w:p w14:paraId="58C10CF6" w14:textId="0F1DF1C1" w:rsidR="008B1827" w:rsidRPr="00BA1EB8" w:rsidRDefault="00CF2EB8" w:rsidP="00BA1EB8">
      <w:pPr>
        <w:pStyle w:val="21"/>
        <w:ind w:firstLine="709"/>
        <w:jc w:val="both"/>
        <w:rPr>
          <w:sz w:val="24"/>
          <w:szCs w:val="24"/>
        </w:rPr>
      </w:pPr>
      <w:r w:rsidRPr="00BA1EB8">
        <w:rPr>
          <w:sz w:val="24"/>
          <w:szCs w:val="24"/>
        </w:rPr>
        <w:t>Достижение необходимого результата</w:t>
      </w:r>
      <w:r w:rsidR="00F81C2A" w:rsidRPr="00BA1EB8">
        <w:rPr>
          <w:sz w:val="24"/>
          <w:szCs w:val="24"/>
        </w:rPr>
        <w:t xml:space="preserve"> базируется на совершенствовании форм обучаемости студентов, подготовки квалифицированного специалиста, готового </w:t>
      </w:r>
      <w:r w:rsidR="008B1827" w:rsidRPr="00BA1EB8">
        <w:rPr>
          <w:sz w:val="24"/>
          <w:szCs w:val="24"/>
        </w:rPr>
        <w:t>«</w:t>
      </w:r>
      <w:r w:rsidRPr="00BA1EB8">
        <w:rPr>
          <w:sz w:val="24"/>
          <w:szCs w:val="24"/>
        </w:rPr>
        <w:t>применять знания, умения, личностные качества и практический опыт для успешной деятельности в определенной области» [</w:t>
      </w:r>
      <w:r w:rsidR="00E740C7" w:rsidRPr="00BA1EB8">
        <w:rPr>
          <w:sz w:val="24"/>
          <w:szCs w:val="24"/>
        </w:rPr>
        <w:t>6</w:t>
      </w:r>
      <w:r w:rsidRPr="00BA1EB8">
        <w:rPr>
          <w:sz w:val="24"/>
          <w:szCs w:val="24"/>
        </w:rPr>
        <w:t xml:space="preserve">], </w:t>
      </w:r>
      <w:r w:rsidR="00F81C2A" w:rsidRPr="00BA1EB8">
        <w:rPr>
          <w:sz w:val="24"/>
          <w:szCs w:val="24"/>
        </w:rPr>
        <w:t>Учитывая это</w:t>
      </w:r>
      <w:r w:rsidR="005721A8" w:rsidRPr="00BA1EB8">
        <w:rPr>
          <w:sz w:val="24"/>
          <w:szCs w:val="24"/>
        </w:rPr>
        <w:t xml:space="preserve"> </w:t>
      </w:r>
      <w:r w:rsidR="00F81C2A" w:rsidRPr="00BA1EB8">
        <w:rPr>
          <w:sz w:val="24"/>
          <w:szCs w:val="24"/>
        </w:rPr>
        <w:t xml:space="preserve"> на своих уроках и во вне</w:t>
      </w:r>
      <w:r w:rsidR="008B1827" w:rsidRPr="00BA1EB8">
        <w:rPr>
          <w:sz w:val="24"/>
          <w:szCs w:val="24"/>
        </w:rPr>
        <w:t xml:space="preserve">аудиторной </w:t>
      </w:r>
      <w:r w:rsidR="00F81C2A" w:rsidRPr="00BA1EB8">
        <w:rPr>
          <w:sz w:val="24"/>
          <w:szCs w:val="24"/>
        </w:rPr>
        <w:t xml:space="preserve">деятельности </w:t>
      </w:r>
      <w:r w:rsidR="008B1827" w:rsidRPr="00BA1EB8">
        <w:rPr>
          <w:sz w:val="24"/>
          <w:szCs w:val="24"/>
        </w:rPr>
        <w:t xml:space="preserve">я </w:t>
      </w:r>
      <w:r w:rsidR="00F81C2A" w:rsidRPr="00BA1EB8">
        <w:rPr>
          <w:sz w:val="24"/>
          <w:szCs w:val="24"/>
        </w:rPr>
        <w:t>уделяю внимание</w:t>
      </w:r>
      <w:r w:rsidR="008B1827" w:rsidRPr="00BA1EB8">
        <w:rPr>
          <w:sz w:val="24"/>
          <w:szCs w:val="24"/>
        </w:rPr>
        <w:t xml:space="preserve"> не только знаниевой компоненте, но и  формированию системы социальных, нравственных и профессиональных ориентиров, позволяющих выпускнику «правильно» (разумно, продуктивно, приемлемо для окружающих и т.п.) вести себя в различных ситуациях – профессиональных и внепрофессиональных Преследуя цель популяризации предмета и активизации учебной деятельности </w:t>
      </w:r>
      <w:r w:rsidR="001174F2" w:rsidRPr="00BA1EB8">
        <w:rPr>
          <w:sz w:val="24"/>
          <w:szCs w:val="24"/>
        </w:rPr>
        <w:t>обучающихся</w:t>
      </w:r>
      <w:r w:rsidR="008B1827" w:rsidRPr="00BA1EB8">
        <w:rPr>
          <w:sz w:val="24"/>
          <w:szCs w:val="24"/>
        </w:rPr>
        <w:t>, использую разные виды работ, способы организации учебной деятельности: бригадно-групповая форма, конкурсы, составление кроссвордов, семинары, творческие задания, работа с периодической печатью и специальной литературой и т.д.  Этот подход мотивирует обучающихся на успешное продвижение вперед, что непосредственно сказывается на сохранении здоровья</w:t>
      </w:r>
      <w:r w:rsidR="00C66C44" w:rsidRPr="00BA1EB8">
        <w:rPr>
          <w:sz w:val="24"/>
          <w:szCs w:val="24"/>
        </w:rPr>
        <w:t>.</w:t>
      </w:r>
    </w:p>
    <w:p w14:paraId="011B104A" w14:textId="247220A1" w:rsidR="008B1827" w:rsidRPr="00BA1EB8" w:rsidRDefault="008B1827" w:rsidP="00BA1EB8">
      <w:pPr>
        <w:pStyle w:val="21"/>
        <w:ind w:firstLine="709"/>
        <w:jc w:val="both"/>
        <w:rPr>
          <w:sz w:val="24"/>
          <w:szCs w:val="24"/>
        </w:rPr>
      </w:pPr>
      <w:r w:rsidRPr="00BA1EB8">
        <w:rPr>
          <w:sz w:val="24"/>
          <w:szCs w:val="24"/>
        </w:rPr>
        <w:t xml:space="preserve">Сегодня, как никогда, </w:t>
      </w:r>
      <w:r w:rsidR="001174F2" w:rsidRPr="00BA1EB8">
        <w:rPr>
          <w:sz w:val="24"/>
          <w:szCs w:val="24"/>
        </w:rPr>
        <w:t>чётко ставится</w:t>
      </w:r>
      <w:r w:rsidRPr="00BA1EB8">
        <w:rPr>
          <w:sz w:val="24"/>
          <w:szCs w:val="24"/>
        </w:rPr>
        <w:t xml:space="preserve"> задача формирования компетентного специалиста, отвечающего потребностям рынка труда и запросам работодателя.  </w:t>
      </w:r>
      <w:r w:rsidR="00C66C44" w:rsidRPr="00BA1EB8">
        <w:rPr>
          <w:sz w:val="24"/>
          <w:szCs w:val="24"/>
        </w:rPr>
        <w:t>И аспект сохранения здоровья стоит не на последнем месте.</w:t>
      </w:r>
    </w:p>
    <w:p w14:paraId="064C8EF9" w14:textId="72D7355B" w:rsidR="00051F2F" w:rsidRPr="00BA1EB8" w:rsidRDefault="004D61D2" w:rsidP="00BA1EB8">
      <w:pPr>
        <w:pStyle w:val="21"/>
        <w:ind w:firstLine="709"/>
        <w:jc w:val="both"/>
        <w:rPr>
          <w:sz w:val="24"/>
          <w:szCs w:val="24"/>
        </w:rPr>
      </w:pPr>
      <w:r w:rsidRPr="00BA1EB8">
        <w:rPr>
          <w:sz w:val="24"/>
          <w:szCs w:val="24"/>
        </w:rPr>
        <w:t>П</w:t>
      </w:r>
      <w:r w:rsidR="00051F2F" w:rsidRPr="00BA1EB8">
        <w:rPr>
          <w:sz w:val="24"/>
          <w:szCs w:val="24"/>
        </w:rPr>
        <w:t xml:space="preserve">рименение </w:t>
      </w:r>
      <w:r w:rsidR="00BB2518" w:rsidRPr="00BA1EB8">
        <w:rPr>
          <w:sz w:val="24"/>
          <w:szCs w:val="24"/>
        </w:rPr>
        <w:t xml:space="preserve">элементов </w:t>
      </w:r>
      <w:r w:rsidR="00051F2F" w:rsidRPr="00BA1EB8">
        <w:rPr>
          <w:sz w:val="24"/>
          <w:szCs w:val="24"/>
        </w:rPr>
        <w:t>здоровьесберегающи</w:t>
      </w:r>
      <w:r w:rsidR="00BB2518" w:rsidRPr="00BA1EB8">
        <w:rPr>
          <w:sz w:val="24"/>
          <w:szCs w:val="24"/>
        </w:rPr>
        <w:t>х технологий помогает построить</w:t>
      </w:r>
      <w:r w:rsidR="00051F2F" w:rsidRPr="00BA1EB8">
        <w:rPr>
          <w:sz w:val="24"/>
          <w:szCs w:val="24"/>
        </w:rPr>
        <w:t xml:space="preserve"> учебный процесс, в котором наряду с достижением запланированных результатов обучения</w:t>
      </w:r>
      <w:r w:rsidRPr="00BA1EB8">
        <w:rPr>
          <w:sz w:val="24"/>
          <w:szCs w:val="24"/>
        </w:rPr>
        <w:t>,</w:t>
      </w:r>
      <w:r w:rsidR="00051F2F" w:rsidRPr="00BA1EB8">
        <w:rPr>
          <w:sz w:val="24"/>
          <w:szCs w:val="24"/>
        </w:rPr>
        <w:t xml:space="preserve"> сохраняется и восстанавливается физическое, психологическое и социальное здоровье участников процесса. </w:t>
      </w:r>
    </w:p>
    <w:p w14:paraId="4526E9E1" w14:textId="77777777" w:rsidR="000F6445" w:rsidRPr="00BA1EB8" w:rsidRDefault="000F6445" w:rsidP="00BA1EB8">
      <w:pPr>
        <w:pStyle w:val="21"/>
        <w:ind w:firstLine="709"/>
        <w:jc w:val="both"/>
        <w:rPr>
          <w:sz w:val="24"/>
          <w:szCs w:val="24"/>
        </w:rPr>
      </w:pPr>
    </w:p>
    <w:p w14:paraId="30F1A363" w14:textId="77777777" w:rsidR="00E740C7" w:rsidRPr="00BA1EB8" w:rsidRDefault="00C92108" w:rsidP="00BA1EB8">
      <w:pPr>
        <w:ind w:firstLine="709"/>
        <w:jc w:val="both"/>
        <w:rPr>
          <w:szCs w:val="24"/>
        </w:rPr>
      </w:pPr>
      <w:r w:rsidRPr="00BA1EB8">
        <w:rPr>
          <w:szCs w:val="24"/>
        </w:rPr>
        <w:t>Список используемых источников</w:t>
      </w:r>
    </w:p>
    <w:p w14:paraId="4166A2DC" w14:textId="77777777" w:rsidR="00E740C7" w:rsidRPr="00BA1EB8" w:rsidRDefault="000F6445" w:rsidP="00BA1EB8">
      <w:pPr>
        <w:pStyle w:val="ad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Н.А. Личностно-ориентированное обучение в школе. </w:t>
      </w:r>
      <w:proofErr w:type="spellStart"/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proofErr w:type="spellEnd"/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-на-дону: Феникс, 2006.- 331с.</w:t>
      </w:r>
    </w:p>
    <w:p w14:paraId="6D29C703" w14:textId="0F9B9D62" w:rsidR="000F6445" w:rsidRPr="00BA1EB8" w:rsidRDefault="001410C6" w:rsidP="00BA1EB8">
      <w:pPr>
        <w:pStyle w:val="ad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B8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="00E740C7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Вербицкий А.А.</w:t>
      </w:r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Контекстный подход к реализации компетентностного подхода /А.А. Вербицкий// Профессионализм и гражданственность – важнейшие приоритеты российского образования XXI </w:t>
      </w:r>
      <w:r w:rsidR="00E740C7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века:</w:t>
      </w:r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пед. чтения, </w:t>
      </w:r>
      <w:proofErr w:type="spellStart"/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200-летию Царскосельского лицея (Воронеж, 15 дек. </w:t>
      </w:r>
      <w:smartTag w:uri="urn:schemas-microsoft-com:office:smarttags" w:element="metricconverter">
        <w:smartTagPr>
          <w:attr w:name="ProductID" w:val="2011 г"/>
        </w:smartTagPr>
        <w:r w:rsidR="000F6445" w:rsidRPr="00BA1E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0C7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статей. Ч. 1 / Воронеж. гос. </w:t>
      </w:r>
      <w:proofErr w:type="spellStart"/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колледж. – </w:t>
      </w:r>
      <w:r w:rsidR="00E740C7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Воронеж:</w:t>
      </w:r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ВГПГК, 2011. –271 с. С.14- 18</w:t>
      </w:r>
    </w:p>
    <w:p w14:paraId="3BD491B9" w14:textId="7A802EE9" w:rsidR="000F6445" w:rsidRPr="00BA1EB8" w:rsidRDefault="00E740C7" w:rsidP="00BA1EB8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Вербицкий А.А.</w:t>
      </w:r>
      <w:r w:rsidR="000F6445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контекстного образования как концептуальная основа реализации компетентностного подхода. Журнал </w:t>
      </w:r>
      <w:hyperlink r:id="rId8" w:history="1">
        <w:r w:rsidR="000F6445" w:rsidRPr="00BA1EB8">
          <w:rPr>
            <w:rFonts w:ascii="Times New Roman" w:hAnsi="Times New Roman" w:cs="Times New Roman"/>
            <w:sz w:val="24"/>
            <w:szCs w:val="24"/>
          </w:rPr>
          <w:t>Коллекция гуманитарных исследований</w:t>
        </w:r>
      </w:hyperlink>
      <w:r w:rsidR="000F6445" w:rsidRPr="00BA1EB8">
        <w:rPr>
          <w:rFonts w:ascii="Times New Roman" w:hAnsi="Times New Roman" w:cs="Times New Roman"/>
          <w:sz w:val="24"/>
          <w:szCs w:val="24"/>
        </w:rPr>
        <w:t>, 2016 г.</w:t>
      </w:r>
    </w:p>
    <w:p w14:paraId="0DB64784" w14:textId="7411C3AD" w:rsidR="001410C6" w:rsidRPr="00BA1EB8" w:rsidRDefault="001410C6" w:rsidP="00BA1EB8">
      <w:pPr>
        <w:pStyle w:val="ad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Мартьянов Е. Ю. Здоровьесберегающий аспект применения информационных средств обучения и технологий в дистанционном обучении периода пандемии коронавируса / Е. Ю. Мартьянов, Е. Г. Мартьянова. — </w:t>
      </w:r>
      <w:r w:rsidR="00D91002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</w:t>
      </w: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 // Образование и воспитание. — 2020. — № 4 (30). — С. 1-3. — URL: https://moluch.ru/th/4/archive/176/5472/ </w:t>
      </w:r>
    </w:p>
    <w:p w14:paraId="7F7707D9" w14:textId="28FD0505" w:rsidR="000F6445" w:rsidRPr="00BA1EB8" w:rsidRDefault="000F6445" w:rsidP="00BA1EB8">
      <w:pPr>
        <w:pStyle w:val="ad"/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B8">
        <w:rPr>
          <w:rFonts w:ascii="Times New Roman" w:hAnsi="Times New Roman" w:cs="Times New Roman"/>
          <w:sz w:val="24"/>
          <w:szCs w:val="24"/>
        </w:rPr>
        <w:t>Митяева А.М. Здоровьесберегающие педагогические технологии. М.: Академия, 2010. – 180с</w:t>
      </w: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D5F13E" w14:textId="45E1E2B4" w:rsidR="00927410" w:rsidRPr="00BA1EB8" w:rsidRDefault="00927410" w:rsidP="00BA1EB8">
      <w:pPr>
        <w:numPr>
          <w:ilvl w:val="0"/>
          <w:numId w:val="12"/>
        </w:numPr>
        <w:ind w:firstLine="709"/>
        <w:jc w:val="both"/>
        <w:rPr>
          <w:rFonts w:eastAsiaTheme="minorHAnsi"/>
          <w:szCs w:val="24"/>
          <w:lang w:eastAsia="en-US"/>
        </w:rPr>
      </w:pPr>
      <w:r w:rsidRPr="00BA1EB8">
        <w:rPr>
          <w:rFonts w:eastAsiaTheme="minorHAnsi"/>
          <w:szCs w:val="24"/>
          <w:lang w:eastAsia="en-US"/>
        </w:rPr>
        <w:lastRenderedPageBreak/>
        <w:t xml:space="preserve">Как учат школьников во время коронавируса: дистанционное обучение может оказаться неэффективным. — Текст: электронный // Ведомости: [сайт]. — URL: </w:t>
      </w:r>
      <w:hyperlink r:id="rId9" w:history="1">
        <w:r w:rsidRPr="00BA1EB8">
          <w:rPr>
            <w:rFonts w:eastAsiaTheme="minorHAnsi"/>
            <w:szCs w:val="24"/>
            <w:lang w:eastAsia="en-US"/>
          </w:rPr>
          <w:t>http://www.ug.ru/news/</w:t>
        </w:r>
      </w:hyperlink>
    </w:p>
    <w:p w14:paraId="121A6CAE" w14:textId="55F1C9C2" w:rsidR="000F6445" w:rsidRPr="00BA1EB8" w:rsidRDefault="000F6445" w:rsidP="00BA1EB8">
      <w:pPr>
        <w:numPr>
          <w:ilvl w:val="0"/>
          <w:numId w:val="12"/>
        </w:numPr>
        <w:ind w:firstLine="709"/>
        <w:jc w:val="both"/>
        <w:rPr>
          <w:szCs w:val="24"/>
        </w:rPr>
      </w:pPr>
      <w:r w:rsidRPr="00BA1EB8">
        <w:rPr>
          <w:rFonts w:eastAsiaTheme="minorHAnsi"/>
          <w:szCs w:val="24"/>
          <w:lang w:eastAsia="en-US"/>
        </w:rPr>
        <w:t>Советова Е.В. Эффективные образовательные</w:t>
      </w:r>
      <w:r w:rsidRPr="00BA1EB8">
        <w:rPr>
          <w:szCs w:val="24"/>
        </w:rPr>
        <w:t xml:space="preserve"> технологии. </w:t>
      </w:r>
      <w:proofErr w:type="spellStart"/>
      <w:r w:rsidRPr="00BA1EB8">
        <w:rPr>
          <w:szCs w:val="24"/>
        </w:rPr>
        <w:t>Ростов</w:t>
      </w:r>
      <w:proofErr w:type="spellEnd"/>
      <w:r w:rsidRPr="00BA1EB8">
        <w:rPr>
          <w:szCs w:val="24"/>
        </w:rPr>
        <w:t xml:space="preserve">-на-дону: Феникс, 2007.- 285 с </w:t>
      </w:r>
    </w:p>
    <w:p w14:paraId="52C4D739" w14:textId="6BF943AE" w:rsidR="005D6DB1" w:rsidRPr="00BA1EB8" w:rsidRDefault="005D6DB1" w:rsidP="00BA1EB8">
      <w:pPr>
        <w:pStyle w:val="ad"/>
        <w:numPr>
          <w:ilvl w:val="0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образовательного процесса в учреждении профессионального образования в условиях реализации ФГОС нового </w:t>
      </w:r>
      <w:r w:rsidR="00E740C7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 [</w:t>
      </w: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740C7"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]: методическое</w:t>
      </w:r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пособие/ Авт.-</w:t>
      </w:r>
      <w:proofErr w:type="spellStart"/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BA1EB8">
        <w:rPr>
          <w:rFonts w:ascii="Times New Roman" w:eastAsia="Times New Roman" w:hAnsi="Times New Roman" w:cs="Times New Roman"/>
          <w:sz w:val="24"/>
          <w:szCs w:val="24"/>
          <w:lang w:eastAsia="ru-RU"/>
        </w:rPr>
        <w:t>: Л.Н. Вавилова, М.А. Гуляева- Кемерово: ГОУ «КРИРПО», 2012.-180с.</w:t>
      </w:r>
    </w:p>
    <w:sectPr w:rsidR="005D6DB1" w:rsidRPr="00BA1EB8" w:rsidSect="00BA1EB8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5649D" w14:textId="77777777" w:rsidR="001B25A7" w:rsidRDefault="001B25A7">
      <w:r>
        <w:separator/>
      </w:r>
    </w:p>
  </w:endnote>
  <w:endnote w:type="continuationSeparator" w:id="0">
    <w:p w14:paraId="5642D9C8" w14:textId="77777777" w:rsidR="001B25A7" w:rsidRDefault="001B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488F" w14:textId="77777777" w:rsidR="00F152E2" w:rsidRDefault="00167C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152E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1A8178" w14:textId="77777777" w:rsidR="00F152E2" w:rsidRDefault="00F152E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743C" w14:textId="77777777" w:rsidR="00F152E2" w:rsidRDefault="00F152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3321" w14:textId="77777777" w:rsidR="001B25A7" w:rsidRDefault="001B25A7">
      <w:r>
        <w:separator/>
      </w:r>
    </w:p>
  </w:footnote>
  <w:footnote w:type="continuationSeparator" w:id="0">
    <w:p w14:paraId="302C4292" w14:textId="77777777" w:rsidR="001B25A7" w:rsidRDefault="001B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2D2A"/>
    <w:multiLevelType w:val="hybridMultilevel"/>
    <w:tmpl w:val="D01E994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5A382E"/>
    <w:multiLevelType w:val="hybridMultilevel"/>
    <w:tmpl w:val="0DB8AE5A"/>
    <w:lvl w:ilvl="0" w:tplc="1A847E32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3E05A38"/>
    <w:multiLevelType w:val="singleLevel"/>
    <w:tmpl w:val="D2A0D0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EC4325"/>
    <w:multiLevelType w:val="hybridMultilevel"/>
    <w:tmpl w:val="4BA0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7FA8"/>
    <w:multiLevelType w:val="hybridMultilevel"/>
    <w:tmpl w:val="DAD8233E"/>
    <w:lvl w:ilvl="0" w:tplc="875407F4">
      <w:start w:val="1"/>
      <w:numFmt w:val="bullet"/>
      <w:lvlText w:val=""/>
      <w:lvlJc w:val="left"/>
      <w:pPr>
        <w:tabs>
          <w:tab w:val="num" w:pos="1209"/>
        </w:tabs>
        <w:ind w:left="359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8E32424"/>
    <w:multiLevelType w:val="hybridMultilevel"/>
    <w:tmpl w:val="9402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69C7"/>
    <w:multiLevelType w:val="multilevel"/>
    <w:tmpl w:val="AD6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E4DFB"/>
    <w:multiLevelType w:val="hybridMultilevel"/>
    <w:tmpl w:val="D5C227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68471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430847"/>
    <w:multiLevelType w:val="hybridMultilevel"/>
    <w:tmpl w:val="92402D1C"/>
    <w:lvl w:ilvl="0" w:tplc="0419000F">
      <w:start w:val="1"/>
      <w:numFmt w:val="decimal"/>
      <w:lvlText w:val="%1."/>
      <w:lvlJc w:val="left"/>
      <w:pPr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ind w:left="8779" w:hanging="180"/>
      </w:pPr>
    </w:lvl>
  </w:abstractNum>
  <w:abstractNum w:abstractNumId="10" w15:restartNumberingAfterBreak="0">
    <w:nsid w:val="22B0704B"/>
    <w:multiLevelType w:val="hybridMultilevel"/>
    <w:tmpl w:val="4C827DFA"/>
    <w:lvl w:ilvl="0" w:tplc="1966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D8179C"/>
    <w:multiLevelType w:val="hybridMultilevel"/>
    <w:tmpl w:val="0312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7370A"/>
    <w:multiLevelType w:val="multilevel"/>
    <w:tmpl w:val="1F6A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7BF5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EE4B84"/>
    <w:multiLevelType w:val="multilevel"/>
    <w:tmpl w:val="1F6A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16A26A5"/>
    <w:multiLevelType w:val="multilevel"/>
    <w:tmpl w:val="55C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D21BD6"/>
    <w:multiLevelType w:val="hybridMultilevel"/>
    <w:tmpl w:val="2E526CF6"/>
    <w:lvl w:ilvl="0" w:tplc="875407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9F60A9"/>
    <w:multiLevelType w:val="singleLevel"/>
    <w:tmpl w:val="D2A0D0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8E4089"/>
    <w:multiLevelType w:val="hybridMultilevel"/>
    <w:tmpl w:val="1382DAEC"/>
    <w:lvl w:ilvl="0" w:tplc="1A847E32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0C643F"/>
    <w:multiLevelType w:val="hybridMultilevel"/>
    <w:tmpl w:val="1D605EE4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765B4F"/>
    <w:multiLevelType w:val="hybridMultilevel"/>
    <w:tmpl w:val="10C478DC"/>
    <w:lvl w:ilvl="0" w:tplc="875407F4">
      <w:start w:val="1"/>
      <w:numFmt w:val="bullet"/>
      <w:lvlText w:val=""/>
      <w:lvlJc w:val="left"/>
      <w:pPr>
        <w:tabs>
          <w:tab w:val="num" w:pos="1134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5823"/>
    <w:multiLevelType w:val="multilevel"/>
    <w:tmpl w:val="1F6A7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A655434"/>
    <w:multiLevelType w:val="hybridMultilevel"/>
    <w:tmpl w:val="166C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7"/>
  </w:num>
  <w:num w:numId="7">
    <w:abstractNumId w:val="13"/>
  </w:num>
  <w:num w:numId="8">
    <w:abstractNumId w:val="3"/>
  </w:num>
  <w:num w:numId="9">
    <w:abstractNumId w:val="7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22"/>
  </w:num>
  <w:num w:numId="16">
    <w:abstractNumId w:val="19"/>
  </w:num>
  <w:num w:numId="17">
    <w:abstractNumId w:val="11"/>
  </w:num>
  <w:num w:numId="18">
    <w:abstractNumId w:val="12"/>
  </w:num>
  <w:num w:numId="19">
    <w:abstractNumId w:val="9"/>
  </w:num>
  <w:num w:numId="20">
    <w:abstractNumId w:val="5"/>
  </w:num>
  <w:num w:numId="21">
    <w:abstractNumId w:val="16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2A"/>
    <w:rsid w:val="00005B0D"/>
    <w:rsid w:val="00026BC3"/>
    <w:rsid w:val="00051F2F"/>
    <w:rsid w:val="00061C74"/>
    <w:rsid w:val="00094B8A"/>
    <w:rsid w:val="000A3431"/>
    <w:rsid w:val="000F6445"/>
    <w:rsid w:val="001174F2"/>
    <w:rsid w:val="001410C6"/>
    <w:rsid w:val="00167C8A"/>
    <w:rsid w:val="00174F2C"/>
    <w:rsid w:val="001A7731"/>
    <w:rsid w:val="001B25A7"/>
    <w:rsid w:val="001C29A5"/>
    <w:rsid w:val="001D37F0"/>
    <w:rsid w:val="00206C19"/>
    <w:rsid w:val="00223797"/>
    <w:rsid w:val="00243CE0"/>
    <w:rsid w:val="00297D64"/>
    <w:rsid w:val="002A2EDD"/>
    <w:rsid w:val="002B74F4"/>
    <w:rsid w:val="002F2BF2"/>
    <w:rsid w:val="003041C1"/>
    <w:rsid w:val="00360E9F"/>
    <w:rsid w:val="003F18B2"/>
    <w:rsid w:val="004552DF"/>
    <w:rsid w:val="004A2457"/>
    <w:rsid w:val="004A5718"/>
    <w:rsid w:val="004A5974"/>
    <w:rsid w:val="004D61D2"/>
    <w:rsid w:val="004F01C0"/>
    <w:rsid w:val="00516E4D"/>
    <w:rsid w:val="005672DA"/>
    <w:rsid w:val="005721A8"/>
    <w:rsid w:val="0058081B"/>
    <w:rsid w:val="005B1CF8"/>
    <w:rsid w:val="005D6DB1"/>
    <w:rsid w:val="0061695C"/>
    <w:rsid w:val="006C366F"/>
    <w:rsid w:val="006D7064"/>
    <w:rsid w:val="006E0057"/>
    <w:rsid w:val="0072164A"/>
    <w:rsid w:val="00730166"/>
    <w:rsid w:val="00781670"/>
    <w:rsid w:val="007B2FF3"/>
    <w:rsid w:val="007D6772"/>
    <w:rsid w:val="00817F00"/>
    <w:rsid w:val="00832F6B"/>
    <w:rsid w:val="00833C93"/>
    <w:rsid w:val="008504E4"/>
    <w:rsid w:val="0086322A"/>
    <w:rsid w:val="00893459"/>
    <w:rsid w:val="008A7011"/>
    <w:rsid w:val="008B1827"/>
    <w:rsid w:val="00927410"/>
    <w:rsid w:val="009A6BA5"/>
    <w:rsid w:val="009D13DF"/>
    <w:rsid w:val="00A12579"/>
    <w:rsid w:val="00A205A7"/>
    <w:rsid w:val="00A25E75"/>
    <w:rsid w:val="00A2741D"/>
    <w:rsid w:val="00A4121B"/>
    <w:rsid w:val="00A604BA"/>
    <w:rsid w:val="00A766E2"/>
    <w:rsid w:val="00A8373A"/>
    <w:rsid w:val="00AC65BF"/>
    <w:rsid w:val="00AD16BF"/>
    <w:rsid w:val="00AE5035"/>
    <w:rsid w:val="00AF6B98"/>
    <w:rsid w:val="00B02342"/>
    <w:rsid w:val="00B47515"/>
    <w:rsid w:val="00BA1EB8"/>
    <w:rsid w:val="00BB2518"/>
    <w:rsid w:val="00C22449"/>
    <w:rsid w:val="00C37B37"/>
    <w:rsid w:val="00C452A8"/>
    <w:rsid w:val="00C66C44"/>
    <w:rsid w:val="00C92108"/>
    <w:rsid w:val="00C937A9"/>
    <w:rsid w:val="00C951E8"/>
    <w:rsid w:val="00CF2EB8"/>
    <w:rsid w:val="00D6724D"/>
    <w:rsid w:val="00D707B1"/>
    <w:rsid w:val="00D77C8D"/>
    <w:rsid w:val="00D91002"/>
    <w:rsid w:val="00DE7C8F"/>
    <w:rsid w:val="00E06296"/>
    <w:rsid w:val="00E740C7"/>
    <w:rsid w:val="00E81237"/>
    <w:rsid w:val="00E8447F"/>
    <w:rsid w:val="00EB0BC0"/>
    <w:rsid w:val="00EF740D"/>
    <w:rsid w:val="00F152E2"/>
    <w:rsid w:val="00F81C2A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E29F342"/>
  <w15:docId w15:val="{09326532-E12C-440B-ACA3-3ED90531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C2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81C2A"/>
    <w:pPr>
      <w:keepNext/>
      <w:ind w:left="709" w:hanging="664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81C2A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C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1C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81C2A"/>
    <w:pPr>
      <w:ind w:firstLine="1560"/>
    </w:pPr>
  </w:style>
  <w:style w:type="character" w:customStyle="1" w:styleId="a4">
    <w:name w:val="Основной текст с отступом Знак"/>
    <w:basedOn w:val="a0"/>
    <w:link w:val="a3"/>
    <w:rsid w:val="00F81C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81C2A"/>
    <w:pPr>
      <w:ind w:firstLine="15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81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F81C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1C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81C2A"/>
  </w:style>
  <w:style w:type="paragraph" w:styleId="a8">
    <w:name w:val="Title"/>
    <w:basedOn w:val="a"/>
    <w:link w:val="a9"/>
    <w:qFormat/>
    <w:rsid w:val="00F81C2A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rsid w:val="00F81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F81C2A"/>
    <w:pPr>
      <w:ind w:left="2694" w:hanging="2334"/>
    </w:pPr>
  </w:style>
  <w:style w:type="character" w:customStyle="1" w:styleId="30">
    <w:name w:val="Основной текст с отступом 3 Знак"/>
    <w:basedOn w:val="a0"/>
    <w:link w:val="3"/>
    <w:rsid w:val="00F81C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F81C2A"/>
    <w:pPr>
      <w:tabs>
        <w:tab w:val="left" w:pos="426"/>
      </w:tabs>
    </w:pPr>
  </w:style>
  <w:style w:type="character" w:customStyle="1" w:styleId="ab">
    <w:name w:val="Основной текст Знак"/>
    <w:basedOn w:val="a0"/>
    <w:link w:val="aa"/>
    <w:rsid w:val="00F81C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basedOn w:val="a0"/>
    <w:uiPriority w:val="20"/>
    <w:qFormat/>
    <w:rsid w:val="00E06296"/>
    <w:rPr>
      <w:i/>
      <w:iCs/>
    </w:rPr>
  </w:style>
  <w:style w:type="paragraph" w:styleId="ad">
    <w:name w:val="List Paragraph"/>
    <w:basedOn w:val="a"/>
    <w:uiPriority w:val="34"/>
    <w:qFormat/>
    <w:rsid w:val="005D6D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D6DB1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205A7"/>
    <w:pPr>
      <w:spacing w:before="100" w:beforeAutospacing="1" w:after="100" w:afterAutospacing="1"/>
    </w:pPr>
    <w:rPr>
      <w:szCs w:val="24"/>
    </w:rPr>
  </w:style>
  <w:style w:type="character" w:styleId="af0">
    <w:name w:val="Strong"/>
    <w:basedOn w:val="a0"/>
    <w:uiPriority w:val="22"/>
    <w:qFormat/>
    <w:rsid w:val="00A205A7"/>
    <w:rPr>
      <w:b/>
      <w:bCs/>
    </w:rPr>
  </w:style>
  <w:style w:type="paragraph" w:customStyle="1" w:styleId="rtecenter">
    <w:name w:val="rtecenter"/>
    <w:basedOn w:val="a"/>
    <w:rsid w:val="00A205A7"/>
    <w:pPr>
      <w:spacing w:before="100" w:beforeAutospacing="1" w:after="100" w:afterAutospacing="1"/>
    </w:pPr>
    <w:rPr>
      <w:szCs w:val="24"/>
    </w:rPr>
  </w:style>
  <w:style w:type="paragraph" w:styleId="af1">
    <w:name w:val="header"/>
    <w:basedOn w:val="a"/>
    <w:link w:val="af2"/>
    <w:uiPriority w:val="99"/>
    <w:unhideWhenUsed/>
    <w:rsid w:val="004552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2DF"/>
    <w:rPr>
      <w:rFonts w:ascii="Times New Roman" w:eastAsia="Times New Roman" w:hAnsi="Times New Roman"/>
      <w:sz w:val="24"/>
    </w:rPr>
  </w:style>
  <w:style w:type="character" w:styleId="af3">
    <w:name w:val="Unresolved Mention"/>
    <w:basedOn w:val="a0"/>
    <w:uiPriority w:val="99"/>
    <w:semiHidden/>
    <w:unhideWhenUsed/>
    <w:rsid w:val="00927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617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95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kollektsiya-gumanitarnyh-issledovani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814B-738C-4E74-981D-8579A706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НСТ</Company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 Титова</cp:lastModifiedBy>
  <cp:revision>2</cp:revision>
  <dcterms:created xsi:type="dcterms:W3CDTF">2021-10-02T06:22:00Z</dcterms:created>
  <dcterms:modified xsi:type="dcterms:W3CDTF">2021-10-02T06:22:00Z</dcterms:modified>
</cp:coreProperties>
</file>