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6B" w:rsidRDefault="00981A6B" w:rsidP="0098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6B">
        <w:rPr>
          <w:rFonts w:ascii="Times New Roman" w:hAnsi="Times New Roman" w:cs="Times New Roman"/>
          <w:b/>
          <w:sz w:val="28"/>
          <w:szCs w:val="28"/>
        </w:rPr>
        <w:t>П</w:t>
      </w:r>
      <w:r w:rsidRPr="00981A6B">
        <w:rPr>
          <w:rFonts w:ascii="Times New Roman" w:eastAsia="Calibri" w:hAnsi="Times New Roman" w:cs="Times New Roman"/>
          <w:b/>
          <w:sz w:val="28"/>
          <w:szCs w:val="28"/>
        </w:rPr>
        <w:t>ротиводействи</w:t>
      </w:r>
      <w:r w:rsidRPr="00981A6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81A6B">
        <w:rPr>
          <w:rFonts w:ascii="Times New Roman" w:eastAsia="Calibri" w:hAnsi="Times New Roman" w:cs="Times New Roman"/>
          <w:b/>
          <w:sz w:val="28"/>
          <w:szCs w:val="28"/>
        </w:rPr>
        <w:t xml:space="preserve">легализации (отмыванию) доходов, </w:t>
      </w:r>
    </w:p>
    <w:p w:rsidR="00F064BC" w:rsidRPr="00981A6B" w:rsidRDefault="00981A6B" w:rsidP="0098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6B">
        <w:rPr>
          <w:rFonts w:ascii="Times New Roman" w:eastAsia="Calibri" w:hAnsi="Times New Roman" w:cs="Times New Roman"/>
          <w:b/>
          <w:sz w:val="28"/>
          <w:szCs w:val="28"/>
        </w:rPr>
        <w:t>полученных преступным путем, и финансированию терроризма</w:t>
      </w:r>
    </w:p>
    <w:p w:rsidR="00981A6B" w:rsidRPr="00F064BC" w:rsidRDefault="00981A6B" w:rsidP="00F0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FE" w:rsidRDefault="006219FE" w:rsidP="006219FE">
      <w:pPr>
        <w:pStyle w:val="a9"/>
        <w:spacing w:after="0"/>
        <w:ind w:firstLine="720"/>
        <w:jc w:val="both"/>
        <w:rPr>
          <w:sz w:val="28"/>
          <w:szCs w:val="28"/>
        </w:rPr>
      </w:pPr>
      <w:bookmarkStart w:id="0" w:name="Par2"/>
      <w:bookmarkEnd w:id="0"/>
    </w:p>
    <w:p w:rsidR="006A1F24" w:rsidRDefault="006219FE" w:rsidP="006A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FE">
        <w:rPr>
          <w:rFonts w:ascii="Times New Roman" w:hAnsi="Times New Roman" w:cs="Times New Roman"/>
          <w:sz w:val="28"/>
          <w:szCs w:val="28"/>
        </w:rPr>
        <w:t>Согласно статье 4 Федерального закона от 07.08.2001 № 115-ФЗ                   «О противодействии легализации (отмыванию) доходов, полученных преступным путем, и финансированию терроризма» (далее – Федеральный закон № 115) к мерам, направленным на противодействие легализации (отмыванию) доходов, полученных преступным путем, и финансированию терроризма, относятся организация и осуществление внутреннего контроля.</w:t>
      </w:r>
    </w:p>
    <w:p w:rsidR="00294223" w:rsidRPr="00294223" w:rsidRDefault="006219FE" w:rsidP="006A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FE">
        <w:rPr>
          <w:rFonts w:ascii="Times New Roman" w:hAnsi="Times New Roman" w:cs="Times New Roman"/>
          <w:sz w:val="28"/>
          <w:szCs w:val="28"/>
        </w:rPr>
        <w:t xml:space="preserve">В силу статьи 5 Федерального закона № 115 к организациям, осуществляющим операции с денежными средствами или иным имуществом, </w:t>
      </w:r>
      <w:r w:rsidRPr="00294223">
        <w:rPr>
          <w:rFonts w:ascii="Times New Roman" w:hAnsi="Times New Roman" w:cs="Times New Roman"/>
          <w:sz w:val="28"/>
          <w:szCs w:val="28"/>
        </w:rPr>
        <w:t>относятся, в том числе, организации, оказывающие посреднические услуги при осуществлении сделок купли-продажи недвижимого имущества</w:t>
      </w:r>
      <w:r w:rsidR="006A1F24">
        <w:rPr>
          <w:rFonts w:ascii="Times New Roman" w:hAnsi="Times New Roman" w:cs="Times New Roman"/>
          <w:sz w:val="28"/>
          <w:szCs w:val="28"/>
        </w:rPr>
        <w:t xml:space="preserve">, </w:t>
      </w:r>
      <w:r w:rsidR="00294223" w:rsidRPr="00294223">
        <w:rPr>
          <w:rFonts w:ascii="Times New Roman" w:hAnsi="Times New Roman" w:cs="Times New Roman"/>
          <w:sz w:val="28"/>
          <w:szCs w:val="28"/>
        </w:rPr>
        <w:t>кредит</w:t>
      </w:r>
      <w:r w:rsidR="006A1F24">
        <w:rPr>
          <w:rFonts w:ascii="Times New Roman" w:hAnsi="Times New Roman" w:cs="Times New Roman"/>
          <w:sz w:val="28"/>
          <w:szCs w:val="28"/>
        </w:rPr>
        <w:t xml:space="preserve">ные потребительские кооперативы, </w:t>
      </w:r>
      <w:proofErr w:type="spellStart"/>
      <w:r w:rsidR="006A1F24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6A1F24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294223" w:rsidRPr="00294223">
        <w:rPr>
          <w:rFonts w:ascii="Times New Roman" w:hAnsi="Times New Roman" w:cs="Times New Roman"/>
          <w:sz w:val="28"/>
          <w:szCs w:val="28"/>
        </w:rPr>
        <w:t>организ</w:t>
      </w:r>
      <w:r w:rsidR="006A1F24">
        <w:rPr>
          <w:rFonts w:ascii="Times New Roman" w:hAnsi="Times New Roman" w:cs="Times New Roman"/>
          <w:sz w:val="28"/>
          <w:szCs w:val="28"/>
        </w:rPr>
        <w:t>ации федеральной почтовой связи, ломбарды, операторы по приему платежей.</w:t>
      </w:r>
    </w:p>
    <w:p w:rsidR="006219FE" w:rsidRPr="006219FE" w:rsidRDefault="006219FE" w:rsidP="00621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9FE">
        <w:rPr>
          <w:rFonts w:ascii="Times New Roman" w:hAnsi="Times New Roman" w:cs="Times New Roman"/>
          <w:sz w:val="28"/>
          <w:szCs w:val="28"/>
        </w:rPr>
        <w:t xml:space="preserve">Как предусмотрено частью 2 статьи 7 Федерального закона № 115, организации, осуществляющие операции с денежными средствами или иным имуществом, </w:t>
      </w:r>
      <w:hyperlink r:id="rId6" w:history="1">
        <w:r w:rsidRPr="006219FE">
          <w:rPr>
            <w:rFonts w:ascii="Times New Roman" w:hAnsi="Times New Roman" w:cs="Times New Roman"/>
            <w:sz w:val="28"/>
            <w:szCs w:val="28"/>
          </w:rPr>
          <w:t>обязаны</w:t>
        </w:r>
      </w:hyperlink>
      <w:r w:rsidRPr="006219FE">
        <w:rPr>
          <w:rFonts w:ascii="Times New Roman" w:hAnsi="Times New Roman" w:cs="Times New Roman"/>
          <w:sz w:val="28"/>
          <w:szCs w:val="28"/>
        </w:rPr>
        <w:t xml:space="preserve"> в целях противодействия легализации (отмывания) доходов, полученных преступным путем, и финансирования терроризма разрабатывать правила внутреннего контроля.</w:t>
      </w:r>
    </w:p>
    <w:p w:rsidR="006219FE" w:rsidRPr="006219FE" w:rsidRDefault="006219FE" w:rsidP="00621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19FE">
        <w:rPr>
          <w:rFonts w:ascii="Times New Roman" w:hAnsi="Times New Roman" w:cs="Times New Roman"/>
          <w:sz w:val="28"/>
          <w:szCs w:val="28"/>
        </w:rPr>
        <w:t xml:space="preserve">Требования к правилам внутреннего контроля, разрабатываемым организациями, осуществляющими операции с денежными средствами или иным имуществом, утверждены постановлением Правительства РФ от 30.06.2012 № 667 (в ред.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21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219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9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19FE" w:rsidRDefault="006219FE" w:rsidP="00621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19FE">
        <w:rPr>
          <w:rFonts w:ascii="Times New Roman" w:hAnsi="Times New Roman" w:cs="Times New Roman"/>
          <w:sz w:val="28"/>
          <w:szCs w:val="28"/>
        </w:rPr>
        <w:t xml:space="preserve">В силу пунктов 1(1), 2, 6 данных Требований правила внутреннего контроля разрабатываются в соответствии с </w:t>
      </w:r>
      <w:hyperlink r:id="rId7" w:history="1">
        <w:r w:rsidRPr="006219F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219FE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утверждаются руководителем организации.</w:t>
      </w:r>
    </w:p>
    <w:p w:rsidR="006219FE" w:rsidRPr="006219FE" w:rsidRDefault="006219FE" w:rsidP="00621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19FE">
        <w:rPr>
          <w:rFonts w:ascii="Times New Roman" w:hAnsi="Times New Roman" w:cs="Times New Roman"/>
          <w:sz w:val="28"/>
          <w:szCs w:val="28"/>
        </w:rPr>
        <w:t xml:space="preserve">Руководитель организации и индивидуальный предприниматель обеспечивают контроль за соответствием применяемых правил </w:t>
      </w:r>
      <w:proofErr w:type="gramStart"/>
      <w:r w:rsidRPr="006219FE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6219FE">
        <w:rPr>
          <w:rFonts w:ascii="Times New Roman" w:hAnsi="Times New Roman" w:cs="Times New Roman"/>
          <w:sz w:val="28"/>
          <w:szCs w:val="28"/>
        </w:rPr>
        <w:t xml:space="preserve"> контроля требованиям законодательства Российской Федерации. 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(отмыванию) доходов, полученных преступным путем, и финансированию терроризма не позднее месяца после даты вступления в силу указанных нормативных правовых актов, если иное не установлено такими нормативными правовыми актами.</w:t>
      </w:r>
    </w:p>
    <w:p w:rsidR="006A1F24" w:rsidRPr="006A1F24" w:rsidRDefault="006A1F24" w:rsidP="006A1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</w:t>
      </w:r>
      <w:r w:rsidRPr="006A1F24">
        <w:rPr>
          <w:rFonts w:ascii="Times New Roman" w:hAnsi="Times New Roman" w:cs="Times New Roman"/>
          <w:sz w:val="28"/>
          <w:szCs w:val="28"/>
        </w:rPr>
        <w:t xml:space="preserve">рганизации, осуществляющие операции с денежными средствами или иным имуществом, исходя из требований п. 7 ч. 1 ст. 7 Федерального закона № 115, обязаны не реже 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</w:t>
      </w:r>
      <w:r w:rsidRPr="006A1F24">
        <w:rPr>
          <w:rFonts w:ascii="Times New Roman" w:hAnsi="Times New Roman" w:cs="Times New Roman"/>
          <w:sz w:val="28"/>
          <w:szCs w:val="28"/>
        </w:rPr>
        <w:lastRenderedPageBreak/>
        <w:t xml:space="preserve">замораживанию (блокированию) денежных средств или иного имущества, и </w:t>
      </w:r>
      <w:hyperlink r:id="rId8" w:history="1">
        <w:r w:rsidRPr="006A1F24">
          <w:rPr>
            <w:rFonts w:ascii="Times New Roman" w:hAnsi="Times New Roman" w:cs="Times New Roman"/>
            <w:sz w:val="28"/>
            <w:szCs w:val="28"/>
          </w:rPr>
          <w:t>информировать</w:t>
        </w:r>
      </w:hyperlink>
      <w:r w:rsidRPr="006A1F2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A1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F2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6A1F24">
        <w:rPr>
          <w:rFonts w:ascii="Times New Roman" w:hAnsi="Times New Roman" w:cs="Times New Roman"/>
          <w:sz w:val="28"/>
          <w:szCs w:val="28"/>
        </w:rPr>
        <w:t xml:space="preserve"> такой проверки уполномоченный орган в </w:t>
      </w:r>
      <w:hyperlink r:id="rId9" w:history="1">
        <w:r w:rsidRPr="006A1F2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A1F24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A1F24" w:rsidRDefault="006A1F24" w:rsidP="006A1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Такой порядок введен п</w:t>
      </w:r>
      <w:r w:rsidRPr="006A1F24">
        <w:rPr>
          <w:rFonts w:ascii="Times New Roman" w:hAnsi="Times New Roman" w:cs="Times New Roman"/>
          <w:sz w:val="28"/>
          <w:szCs w:val="28"/>
        </w:rPr>
        <w:t>остановлением Правительства РФ от 19.03.2014 № 209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6A1F24">
        <w:rPr>
          <w:rFonts w:ascii="Times New Roman" w:hAnsi="Times New Roman" w:cs="Times New Roman"/>
          <w:sz w:val="28"/>
          <w:szCs w:val="28"/>
        </w:rPr>
        <w:t>утверждено Положение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предпринимателям.</w:t>
      </w:r>
      <w:proofErr w:type="gramEnd"/>
    </w:p>
    <w:p w:rsidR="006A1F24" w:rsidRPr="006A1F24" w:rsidRDefault="006A1F24" w:rsidP="006A1F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результаты прокурорских проверок, нарушения указанных требований являются наиболее распространенными в данной сфере правоотношений.</w:t>
      </w:r>
    </w:p>
    <w:p w:rsidR="00981A6B" w:rsidRPr="006A1F24" w:rsidRDefault="00981A6B" w:rsidP="006A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F5" w:rsidRDefault="002D56F5" w:rsidP="002D56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6F5" w:rsidRDefault="002D56F5" w:rsidP="002D56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Омска</w:t>
      </w:r>
    </w:p>
    <w:p w:rsidR="002D56F5" w:rsidRDefault="002D56F5" w:rsidP="002D56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6F5" w:rsidRPr="005300CA" w:rsidRDefault="002D56F5" w:rsidP="002D56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С.А. Тимошенко</w:t>
      </w:r>
    </w:p>
    <w:p w:rsidR="00014320" w:rsidRPr="00F064BC" w:rsidRDefault="00014320" w:rsidP="00F064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4320" w:rsidRPr="00F064BC" w:rsidSect="0038121B">
      <w:headerReference w:type="default" r:id="rId10"/>
      <w:pgSz w:w="11905" w:h="16838"/>
      <w:pgMar w:top="1134" w:right="850" w:bottom="125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50" w:rsidRDefault="009F2150" w:rsidP="00CD79BB">
      <w:pPr>
        <w:spacing w:after="0" w:line="240" w:lineRule="auto"/>
      </w:pPr>
      <w:r>
        <w:separator/>
      </w:r>
    </w:p>
  </w:endnote>
  <w:endnote w:type="continuationSeparator" w:id="0">
    <w:p w:rsidR="009F2150" w:rsidRDefault="009F2150" w:rsidP="00CD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50" w:rsidRDefault="009F2150" w:rsidP="00CD79BB">
      <w:pPr>
        <w:spacing w:after="0" w:line="240" w:lineRule="auto"/>
      </w:pPr>
      <w:r>
        <w:separator/>
      </w:r>
    </w:p>
  </w:footnote>
  <w:footnote w:type="continuationSeparator" w:id="0">
    <w:p w:rsidR="009F2150" w:rsidRDefault="009F2150" w:rsidP="00CD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385"/>
      <w:docPartObj>
        <w:docPartGallery w:val="Page Numbers (Top of Page)"/>
        <w:docPartUnique/>
      </w:docPartObj>
    </w:sdtPr>
    <w:sdtContent>
      <w:p w:rsidR="0038121B" w:rsidRDefault="0038121B">
        <w:pPr>
          <w:pStyle w:val="a3"/>
          <w:jc w:val="center"/>
        </w:pPr>
      </w:p>
      <w:p w:rsidR="0038121B" w:rsidRDefault="00993EE6">
        <w:pPr>
          <w:pStyle w:val="a3"/>
          <w:jc w:val="center"/>
        </w:pPr>
        <w:fldSimple w:instr=" PAGE   \* MERGEFORMAT ">
          <w:r w:rsidR="006A1F24">
            <w:rPr>
              <w:noProof/>
            </w:rPr>
            <w:t>2</w:t>
          </w:r>
        </w:fldSimple>
      </w:p>
    </w:sdtContent>
  </w:sdt>
  <w:p w:rsidR="00CD79BB" w:rsidRDefault="00CD79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4BC"/>
    <w:rsid w:val="00014320"/>
    <w:rsid w:val="000B7F42"/>
    <w:rsid w:val="001812D1"/>
    <w:rsid w:val="001B7415"/>
    <w:rsid w:val="00294223"/>
    <w:rsid w:val="002D56F5"/>
    <w:rsid w:val="002F0053"/>
    <w:rsid w:val="003454DB"/>
    <w:rsid w:val="003801BF"/>
    <w:rsid w:val="0038121B"/>
    <w:rsid w:val="00391B8C"/>
    <w:rsid w:val="004D16AA"/>
    <w:rsid w:val="0052245A"/>
    <w:rsid w:val="005464BC"/>
    <w:rsid w:val="006219FE"/>
    <w:rsid w:val="0063107D"/>
    <w:rsid w:val="006A1F24"/>
    <w:rsid w:val="00816137"/>
    <w:rsid w:val="00981A6B"/>
    <w:rsid w:val="00993EE6"/>
    <w:rsid w:val="009D381C"/>
    <w:rsid w:val="009D7882"/>
    <w:rsid w:val="009F2150"/>
    <w:rsid w:val="00B259EF"/>
    <w:rsid w:val="00C5608E"/>
    <w:rsid w:val="00CC36FD"/>
    <w:rsid w:val="00CD79BB"/>
    <w:rsid w:val="00D03992"/>
    <w:rsid w:val="00E35E13"/>
    <w:rsid w:val="00F0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9BB"/>
  </w:style>
  <w:style w:type="paragraph" w:styleId="a5">
    <w:name w:val="footer"/>
    <w:basedOn w:val="a"/>
    <w:link w:val="a6"/>
    <w:uiPriority w:val="99"/>
    <w:semiHidden/>
    <w:unhideWhenUsed/>
    <w:rsid w:val="00CD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9BB"/>
  </w:style>
  <w:style w:type="paragraph" w:styleId="a7">
    <w:name w:val="Balloon Text"/>
    <w:basedOn w:val="a"/>
    <w:link w:val="a8"/>
    <w:uiPriority w:val="99"/>
    <w:semiHidden/>
    <w:unhideWhenUsed/>
    <w:rsid w:val="002D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6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21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A5C28E05DCD493D65C39B3C5D228E59C3EFA8C5D6A116E3BE203830A9251DF7251DE3BECEDAE9BDAA4D9DED90D51DEC0436952F7709C3K6D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EBB6DB62455D95920A8891DB760855715DC9293379236717ED87E37350ED079C9A39E1C0DQ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9D69DEE65718599BC30DD88CE7347F73C76E5A613E89941D01601E81483D421F5DDBC130DRCN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1A5C28E05DCD493D65C39B3C5D228E59C3EDA3C4D2A116E3BE203830A9251DF7251DE3BECEDBEBB5AA4D9DED90D51DEC0436952F7709C3K6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Umrihin.P</dc:creator>
  <cp:keywords/>
  <dc:description/>
  <cp:lastModifiedBy>Umrihin.P</cp:lastModifiedBy>
  <cp:revision>9</cp:revision>
  <cp:lastPrinted>2021-06-01T05:55:00Z</cp:lastPrinted>
  <dcterms:created xsi:type="dcterms:W3CDTF">2021-06-01T05:48:00Z</dcterms:created>
  <dcterms:modified xsi:type="dcterms:W3CDTF">2021-09-28T05:58:00Z</dcterms:modified>
</cp:coreProperties>
</file>