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4536"/>
        <w:gridCol w:w="5103"/>
        <w:gridCol w:w="5103"/>
      </w:tblGrid>
      <w:tr w:rsidR="0038649D" w:rsidRPr="00D17930" w:rsidTr="0038649D">
        <w:tc>
          <w:tcPr>
            <w:tcW w:w="4536" w:type="dxa"/>
            <w:shd w:val="clear" w:color="auto" w:fill="auto"/>
          </w:tcPr>
          <w:p w:rsidR="0038649D" w:rsidRPr="00D17930" w:rsidRDefault="0038649D" w:rsidP="0038649D">
            <w:pPr>
              <w:pStyle w:val="a3"/>
              <w:tabs>
                <w:tab w:val="clear" w:pos="9355"/>
              </w:tabs>
            </w:pPr>
            <w:r>
              <w:rPr>
                <w:noProof/>
              </w:rPr>
              <w:drawing>
                <wp:inline distT="0" distB="0" distL="0" distR="0" wp14:anchorId="3E58CA26" wp14:editId="6F4FE998">
                  <wp:extent cx="24479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38649D" w:rsidRDefault="0038649D" w:rsidP="0038649D">
            <w:pPr>
              <w:pStyle w:val="a3"/>
              <w:tabs>
                <w:tab w:val="clear" w:pos="9355"/>
              </w:tabs>
              <w:rPr>
                <w:lang w:val="en-US"/>
              </w:rPr>
            </w:pPr>
          </w:p>
          <w:p w:rsidR="0038649D" w:rsidRDefault="0038649D" w:rsidP="0038649D">
            <w:pPr>
              <w:pStyle w:val="a3"/>
              <w:tabs>
                <w:tab w:val="clear" w:pos="9355"/>
              </w:tabs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АЛТАЙСКИЙ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 xml:space="preserve"> ФИЛИАЛ РАНХ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>и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>ГС</w:t>
            </w:r>
          </w:p>
          <w:p w:rsidR="0038649D" w:rsidRPr="00656BB4" w:rsidRDefault="0038649D" w:rsidP="0038649D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649D" w:rsidRPr="00D17930" w:rsidRDefault="0038649D" w:rsidP="0038649D">
            <w:pPr>
              <w:ind w:left="907"/>
            </w:pPr>
          </w:p>
        </w:tc>
      </w:tr>
      <w:tr w:rsidR="0038649D" w:rsidRPr="00D17930" w:rsidTr="0038649D">
        <w:trPr>
          <w:gridAfter w:val="1"/>
          <w:wAfter w:w="5103" w:type="dxa"/>
          <w:trHeight w:val="762"/>
        </w:trPr>
        <w:tc>
          <w:tcPr>
            <w:tcW w:w="4536" w:type="dxa"/>
            <w:shd w:val="clear" w:color="auto" w:fill="auto"/>
          </w:tcPr>
          <w:p w:rsidR="0038649D" w:rsidRPr="00656BB4" w:rsidRDefault="0038649D" w:rsidP="0038649D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649D" w:rsidRPr="00D17930" w:rsidRDefault="0038649D" w:rsidP="0038649D">
            <w:pPr>
              <w:ind w:left="907"/>
            </w:pPr>
          </w:p>
        </w:tc>
      </w:tr>
    </w:tbl>
    <w:p w:rsidR="003B45BE" w:rsidRDefault="0038649D" w:rsidP="0038649D">
      <w:pPr>
        <w:ind w:right="-2"/>
        <w:jc w:val="center"/>
        <w:rPr>
          <w:color w:val="000000" w:themeColor="text1"/>
          <w:sz w:val="28"/>
          <w:szCs w:val="28"/>
        </w:rPr>
      </w:pPr>
      <w:r w:rsidRPr="0038649D">
        <w:rPr>
          <w:color w:val="000000" w:themeColor="text1"/>
          <w:sz w:val="28"/>
          <w:szCs w:val="28"/>
        </w:rPr>
        <w:t>Пресс-релиз</w:t>
      </w:r>
    </w:p>
    <w:p w:rsidR="006B48F0" w:rsidRDefault="003E7AB5" w:rsidP="00E9420F">
      <w:pPr>
        <w:ind w:right="-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6B48F0">
        <w:rPr>
          <w:color w:val="000000" w:themeColor="text1"/>
          <w:sz w:val="28"/>
          <w:szCs w:val="28"/>
        </w:rPr>
        <w:t>.0</w:t>
      </w:r>
      <w:r w:rsidR="00BD536C">
        <w:rPr>
          <w:color w:val="000000" w:themeColor="text1"/>
          <w:sz w:val="28"/>
          <w:szCs w:val="28"/>
        </w:rPr>
        <w:t>7</w:t>
      </w:r>
      <w:r w:rsidR="006B48F0">
        <w:rPr>
          <w:color w:val="000000" w:themeColor="text1"/>
          <w:sz w:val="28"/>
          <w:szCs w:val="28"/>
        </w:rPr>
        <w:t>.21</w:t>
      </w:r>
    </w:p>
    <w:p w:rsidR="003E7AB5" w:rsidRPr="003F605F" w:rsidRDefault="003E7AB5" w:rsidP="003E7A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волна</w:t>
      </w:r>
      <w:r w:rsidRPr="003F605F">
        <w:rPr>
          <w:b/>
          <w:sz w:val="28"/>
          <w:szCs w:val="28"/>
        </w:rPr>
        <w:t xml:space="preserve"> </w:t>
      </w:r>
      <w:r w:rsidRPr="00D954C4">
        <w:rPr>
          <w:b/>
          <w:sz w:val="28"/>
          <w:szCs w:val="28"/>
        </w:rPr>
        <w:t>COVID</w:t>
      </w:r>
      <w:r w:rsidRPr="003F605F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: мир, Россия, Алтайский край</w:t>
      </w:r>
    </w:p>
    <w:p w:rsidR="003E7AB5" w:rsidRPr="006F507D" w:rsidRDefault="003E7AB5" w:rsidP="00636505">
      <w:pPr>
        <w:ind w:firstLine="708"/>
        <w:jc w:val="both"/>
        <w:rPr>
          <w:rFonts w:cstheme="minorHAnsi"/>
          <w:b/>
          <w:sz w:val="28"/>
          <w:szCs w:val="28"/>
        </w:rPr>
      </w:pPr>
      <w:r w:rsidRPr="006F507D">
        <w:rPr>
          <w:rFonts w:cstheme="minorHAnsi"/>
          <w:sz w:val="28"/>
          <w:szCs w:val="28"/>
        </w:rPr>
        <w:t>Алексей Еремин, к. г. н., доцент кафедры государственного и муниципального управления Алтайского филиала РАНХиГС проанализировал итоги полуторалетнего сосуществования человечества с новым корона</w:t>
      </w:r>
      <w:r>
        <w:rPr>
          <w:rFonts w:cstheme="minorHAnsi"/>
          <w:sz w:val="28"/>
          <w:szCs w:val="28"/>
        </w:rPr>
        <w:t xml:space="preserve">вирусом, озвучил </w:t>
      </w:r>
      <w:r>
        <w:rPr>
          <w:sz w:val="28"/>
          <w:szCs w:val="28"/>
        </w:rPr>
        <w:t xml:space="preserve">проблемы вакцинации в регионе и сделал прогноз. </w:t>
      </w:r>
      <w:bookmarkStart w:id="0" w:name="_GoBack"/>
      <w:bookmarkEnd w:id="0"/>
    </w:p>
    <w:p w:rsidR="003E7AB5" w:rsidRDefault="003E7AB5" w:rsidP="00636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уже около полутора лет население планеты живет в условиях глобального распространения новой коронавирусной инфекции </w:t>
      </w:r>
      <w:r w:rsidRPr="00D6193B">
        <w:rPr>
          <w:sz w:val="28"/>
          <w:szCs w:val="28"/>
        </w:rPr>
        <w:t>COVID-19</w:t>
      </w:r>
      <w:r>
        <w:rPr>
          <w:sz w:val="28"/>
          <w:szCs w:val="28"/>
        </w:rPr>
        <w:t xml:space="preserve">, вызванной вирусом </w:t>
      </w:r>
      <w:r w:rsidRPr="00D6193B">
        <w:rPr>
          <w:sz w:val="28"/>
          <w:szCs w:val="28"/>
        </w:rPr>
        <w:t>SARS-CoV-2</w:t>
      </w:r>
      <w:r>
        <w:rPr>
          <w:sz w:val="28"/>
          <w:szCs w:val="28"/>
        </w:rPr>
        <w:t>. В этих условиях мир довольно резко стал меняться и приобретать новые, подчас вполне неожиданные очертания. Наша повседневная жизнь тоже заметно изменилась. Привычными стали маски, дистанцирование, вакцинация. Сколько еще всё это продлится, точно сказать в настоящее время не сможет никто. Эпидемии развиваются по своим законам, но многое зависит и от нас самих.</w:t>
      </w:r>
    </w:p>
    <w:p w:rsidR="003E7AB5" w:rsidRPr="00422737" w:rsidRDefault="003E7AB5" w:rsidP="006A0A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Мир</w:t>
      </w:r>
    </w:p>
    <w:p w:rsidR="003E7AB5" w:rsidRPr="00DF5E33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промежуточные итоги полуторалетнего сосуществования человечества с новым коронавирусом через призму статистики. Источниками информации о ключевых индикаторах распространения глобальной эпидемии могут служить порталы </w:t>
      </w:r>
      <w:r w:rsidRPr="00DF5E33">
        <w:rPr>
          <w:sz w:val="28"/>
          <w:szCs w:val="28"/>
        </w:rPr>
        <w:t>Worldometer</w:t>
      </w:r>
      <w:r>
        <w:rPr>
          <w:sz w:val="28"/>
          <w:szCs w:val="28"/>
        </w:rPr>
        <w:t xml:space="preserve"> (</w:t>
      </w:r>
      <w:hyperlink r:id="rId9" w:history="1">
        <w:r w:rsidRPr="00693FBF">
          <w:rPr>
            <w:rStyle w:val="aa"/>
            <w:sz w:val="28"/>
            <w:szCs w:val="28"/>
          </w:rPr>
          <w:t>https://www.worldometers.info/coronavirus/</w:t>
        </w:r>
      </w:hyperlink>
      <w:r>
        <w:rPr>
          <w:sz w:val="28"/>
          <w:szCs w:val="28"/>
        </w:rPr>
        <w:t>) и</w:t>
      </w:r>
      <w:r w:rsidRPr="00DF5E33">
        <w:rPr>
          <w:sz w:val="28"/>
          <w:szCs w:val="28"/>
        </w:rPr>
        <w:t xml:space="preserve"> Our World in Data</w:t>
      </w:r>
      <w:r>
        <w:rPr>
          <w:sz w:val="28"/>
          <w:szCs w:val="28"/>
        </w:rPr>
        <w:t xml:space="preserve"> </w:t>
      </w:r>
      <w:r w:rsidRPr="00DF5E33">
        <w:rPr>
          <w:sz w:val="28"/>
          <w:szCs w:val="28"/>
        </w:rPr>
        <w:t>(</w:t>
      </w:r>
      <w:hyperlink r:id="rId10" w:history="1">
        <w:r w:rsidRPr="00693FBF">
          <w:rPr>
            <w:rStyle w:val="aa"/>
            <w:sz w:val="28"/>
            <w:szCs w:val="28"/>
          </w:rPr>
          <w:t>https://ourworldindata.org/coronavirus</w:t>
        </w:r>
      </w:hyperlink>
      <w:r w:rsidRPr="00DF5E33">
        <w:rPr>
          <w:sz w:val="28"/>
          <w:szCs w:val="28"/>
        </w:rPr>
        <w:t>)</w:t>
      </w:r>
      <w:r>
        <w:rPr>
          <w:sz w:val="28"/>
          <w:szCs w:val="28"/>
        </w:rPr>
        <w:t>, а также специальный сервис, разработанный учеными Университета Джона Хопкинса (</w:t>
      </w:r>
      <w:hyperlink r:id="rId11" w:history="1">
        <w:r w:rsidRPr="00693FBF">
          <w:rPr>
            <w:rStyle w:val="aa"/>
            <w:sz w:val="28"/>
            <w:szCs w:val="28"/>
          </w:rPr>
          <w:t>https://www.arcgis.com/apps/dashboards/bda7594740fd40299423467b48e9ecf6</w:t>
        </w:r>
      </w:hyperlink>
      <w:r>
        <w:rPr>
          <w:sz w:val="28"/>
          <w:szCs w:val="28"/>
        </w:rPr>
        <w:t>), аккумулирующие сведения о пандемии, предоставляемые правительствами всех государств планеты. Для России основной источник – портал Стопкоронавирус (</w:t>
      </w:r>
      <w:hyperlink r:id="rId12" w:history="1">
        <w:r w:rsidRPr="00757B83">
          <w:rPr>
            <w:rStyle w:val="aa"/>
            <w:sz w:val="28"/>
            <w:szCs w:val="28"/>
          </w:rPr>
          <w:t>https://стопкоронавирус.рф/</w:t>
        </w:r>
      </w:hyperlink>
      <w:r>
        <w:rPr>
          <w:sz w:val="28"/>
          <w:szCs w:val="28"/>
        </w:rPr>
        <w:t xml:space="preserve">), а для Алтайского края – данные </w:t>
      </w:r>
      <w:r w:rsidRPr="004E2D26">
        <w:rPr>
          <w:sz w:val="28"/>
          <w:szCs w:val="28"/>
        </w:rPr>
        <w:t>оперативного штаба Алтайского края по ситуации с коронавирусом</w:t>
      </w:r>
      <w:r>
        <w:rPr>
          <w:sz w:val="28"/>
          <w:szCs w:val="28"/>
        </w:rPr>
        <w:t xml:space="preserve"> (</w:t>
      </w:r>
      <w:hyperlink r:id="rId13" w:history="1">
        <w:r w:rsidRPr="00757B83">
          <w:rPr>
            <w:rStyle w:val="aa"/>
            <w:sz w:val="28"/>
            <w:szCs w:val="28"/>
          </w:rPr>
          <w:t>https://vk.com/covid2019_altairegion</w:t>
        </w:r>
      </w:hyperlink>
      <w:r>
        <w:rPr>
          <w:sz w:val="28"/>
          <w:szCs w:val="28"/>
        </w:rPr>
        <w:t>).</w:t>
      </w:r>
    </w:p>
    <w:p w:rsidR="003E7AB5" w:rsidRDefault="003E7AB5" w:rsidP="005655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Итак, за всё время пандемии в мире было зарегистрировано около 190 млн случаев заражения, а количество смертей от ковида превысило 4 млн. </w:t>
      </w:r>
    </w:p>
    <w:p w:rsidR="003E7AB5" w:rsidRDefault="003E7AB5" w:rsidP="005655A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общему числу выявленных случаев среди стран мира лидируют: </w:t>
      </w:r>
    </w:p>
    <w:p w:rsidR="003E7AB5" w:rsidRPr="00A64F27" w:rsidRDefault="003E7AB5" w:rsidP="003E7AB5">
      <w:pPr>
        <w:pStyle w:val="ab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США – почти 35 млн случаев,</w:t>
      </w:r>
    </w:p>
    <w:p w:rsidR="003E7AB5" w:rsidRPr="00A64F27" w:rsidRDefault="003E7AB5" w:rsidP="003E7AB5">
      <w:pPr>
        <w:pStyle w:val="ab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Индия – более 31 млн,</w:t>
      </w:r>
    </w:p>
    <w:p w:rsidR="003E7AB5" w:rsidRPr="00A64F27" w:rsidRDefault="003E7AB5" w:rsidP="003E7AB5">
      <w:pPr>
        <w:pStyle w:val="ab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Бразилия – более 19 млн,</w:t>
      </w:r>
    </w:p>
    <w:p w:rsidR="003E7AB5" w:rsidRPr="00A64F27" w:rsidRDefault="003E7AB5" w:rsidP="003E7AB5">
      <w:pPr>
        <w:pStyle w:val="ab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Россия – почти 6 млн,</w:t>
      </w:r>
    </w:p>
    <w:p w:rsidR="003E7AB5" w:rsidRPr="00A64F27" w:rsidRDefault="003E7AB5" w:rsidP="003E7AB5">
      <w:pPr>
        <w:pStyle w:val="ab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Франция – почти 6 млн,</w:t>
      </w:r>
    </w:p>
    <w:p w:rsidR="003E7AB5" w:rsidRPr="00A64F27" w:rsidRDefault="003E7AB5" w:rsidP="003E7AB5">
      <w:pPr>
        <w:pStyle w:val="ab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Турция – 5,5 млн,</w:t>
      </w:r>
    </w:p>
    <w:p w:rsidR="003E7AB5" w:rsidRPr="00A64F27" w:rsidRDefault="003E7AB5" w:rsidP="003E7AB5">
      <w:pPr>
        <w:pStyle w:val="ab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lastRenderedPageBreak/>
        <w:t xml:space="preserve">Великобритания – 5,4 млн. </w:t>
      </w:r>
    </w:p>
    <w:p w:rsidR="003E7AB5" w:rsidRPr="00A64F27" w:rsidRDefault="003E7AB5" w:rsidP="00AC6917">
      <w:pPr>
        <w:jc w:val="both"/>
        <w:rPr>
          <w:sz w:val="28"/>
          <w:szCs w:val="28"/>
        </w:rPr>
      </w:pPr>
      <w:r w:rsidRPr="00A64F27">
        <w:rPr>
          <w:sz w:val="28"/>
          <w:szCs w:val="28"/>
        </w:rPr>
        <w:t>По общему количеству умерших от инфекции наибольшие показатели имеют:</w:t>
      </w:r>
    </w:p>
    <w:p w:rsidR="003E7AB5" w:rsidRPr="00A64F27" w:rsidRDefault="003E7AB5" w:rsidP="003E7AB5">
      <w:pPr>
        <w:pStyle w:val="ab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США – почти 625 тыс. смертей,</w:t>
      </w:r>
    </w:p>
    <w:p w:rsidR="003E7AB5" w:rsidRPr="00A64F27" w:rsidRDefault="003E7AB5" w:rsidP="003E7AB5">
      <w:pPr>
        <w:pStyle w:val="ab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Бразилия – 540 тыс.,</w:t>
      </w:r>
    </w:p>
    <w:p w:rsidR="003E7AB5" w:rsidRPr="00A64F27" w:rsidRDefault="003E7AB5" w:rsidP="003E7AB5">
      <w:pPr>
        <w:pStyle w:val="ab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Индия – 413 тыс.,</w:t>
      </w:r>
    </w:p>
    <w:p w:rsidR="003E7AB5" w:rsidRPr="00A64F27" w:rsidRDefault="003E7AB5" w:rsidP="003E7AB5">
      <w:pPr>
        <w:pStyle w:val="ab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Мексика – 236 тыс.,</w:t>
      </w:r>
    </w:p>
    <w:p w:rsidR="003E7AB5" w:rsidRPr="00A64F27" w:rsidRDefault="003E7AB5" w:rsidP="003E7AB5">
      <w:pPr>
        <w:pStyle w:val="ab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Перу – 195 тыс.,</w:t>
      </w:r>
    </w:p>
    <w:p w:rsidR="003E7AB5" w:rsidRPr="00A64F27" w:rsidRDefault="003E7AB5" w:rsidP="003E7AB5">
      <w:pPr>
        <w:pStyle w:val="ab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Россия – 148 тыс.,</w:t>
      </w:r>
    </w:p>
    <w:p w:rsidR="003E7AB5" w:rsidRPr="00A64F27" w:rsidRDefault="003E7AB5" w:rsidP="00AC691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F27">
        <w:rPr>
          <w:rFonts w:ascii="Times New Roman" w:hAnsi="Times New Roman" w:cs="Times New Roman"/>
          <w:sz w:val="28"/>
          <w:szCs w:val="28"/>
        </w:rPr>
        <w:t>Великобритания – почти 130 тыс.</w:t>
      </w:r>
    </w:p>
    <w:p w:rsidR="003E7AB5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конечно же, стоит учитывать, что в странах мира статистика названных показателей организована очень по-разному, и это оставляет большую свободу действий и маневров официальным органам, предоставляющим эти сведения. Например, выявление новых случаев в существенной степени зависит от количества ежедневно проводимых тестов, а статистика смертей завязана на особенности методологии определения причин смерти. Поэтому делать прямые и однозначные выводы из приведенных данных не стоит. Их стоит внимательно отслеживать, сравнивать и анализировать.</w:t>
      </w:r>
    </w:p>
    <w:p w:rsidR="003E7AB5" w:rsidRPr="006C6304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днях (14.07.2021) </w:t>
      </w:r>
      <w:r w:rsidRPr="00CB36DC">
        <w:rPr>
          <w:sz w:val="28"/>
          <w:szCs w:val="28"/>
        </w:rPr>
        <w:t>генеральный директор Всемирной организации здравоохранения (ВОЗ) Тедрос Аданом Гебрейесус</w:t>
      </w:r>
      <w:r>
        <w:rPr>
          <w:sz w:val="28"/>
          <w:szCs w:val="28"/>
        </w:rPr>
        <w:t xml:space="preserve"> заявил о том, что мир находится на начальном этапе </w:t>
      </w:r>
      <w:r w:rsidRPr="00964D69">
        <w:rPr>
          <w:b/>
          <w:sz w:val="28"/>
          <w:szCs w:val="28"/>
        </w:rPr>
        <w:t>новой волны пандемии</w:t>
      </w:r>
      <w:r>
        <w:rPr>
          <w:sz w:val="28"/>
          <w:szCs w:val="28"/>
        </w:rPr>
        <w:t xml:space="preserve"> (</w:t>
      </w:r>
      <w:hyperlink r:id="rId14" w:history="1">
        <w:r w:rsidRPr="00693FBF">
          <w:rPr>
            <w:rStyle w:val="aa"/>
            <w:sz w:val="28"/>
            <w:szCs w:val="28"/>
          </w:rPr>
          <w:t>https://tass.ru/obschestvo/11903327</w:t>
        </w:r>
      </w:hyperlink>
      <w:r>
        <w:rPr>
          <w:sz w:val="28"/>
          <w:szCs w:val="28"/>
        </w:rPr>
        <w:t xml:space="preserve">). В значительной степени она связана с распространением нового варианта коронавируса – дельта, который становится доминирующим штаммом, циркулирующим в мире. </w:t>
      </w:r>
    </w:p>
    <w:p w:rsidR="003E7AB5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Фундаментальная роль в борьбе с пандемией </w:t>
      </w:r>
      <w:r w:rsidRPr="00D6193B">
        <w:rPr>
          <w:sz w:val="28"/>
          <w:szCs w:val="28"/>
        </w:rPr>
        <w:t>COVID-19</w:t>
      </w:r>
      <w:r>
        <w:rPr>
          <w:sz w:val="28"/>
          <w:szCs w:val="28"/>
        </w:rPr>
        <w:t xml:space="preserve"> отводится </w:t>
      </w:r>
      <w:r w:rsidRPr="00964D69">
        <w:rPr>
          <w:b/>
          <w:sz w:val="28"/>
          <w:szCs w:val="28"/>
        </w:rPr>
        <w:t>вакцинации</w:t>
      </w:r>
      <w:r>
        <w:rPr>
          <w:sz w:val="28"/>
          <w:szCs w:val="28"/>
        </w:rPr>
        <w:t xml:space="preserve"> населения. В чрезвычайных условиях в мире в кратчайшие сроки были разработаны сначала несколько, а затем и несколько десятков вакцин, основанных на разных принципах действия: как по старым и давно отработанным методикам (</w:t>
      </w:r>
      <w:r w:rsidRPr="00012F46">
        <w:rPr>
          <w:sz w:val="28"/>
          <w:szCs w:val="28"/>
        </w:rPr>
        <w:t>цельновирионн</w:t>
      </w:r>
      <w:r>
        <w:rPr>
          <w:sz w:val="28"/>
          <w:szCs w:val="28"/>
        </w:rPr>
        <w:t>ые</w:t>
      </w:r>
      <w:r w:rsidRPr="00012F46">
        <w:rPr>
          <w:sz w:val="28"/>
          <w:szCs w:val="28"/>
        </w:rPr>
        <w:t xml:space="preserve"> инактивированн</w:t>
      </w:r>
      <w:r>
        <w:rPr>
          <w:sz w:val="28"/>
          <w:szCs w:val="28"/>
        </w:rPr>
        <w:t>ые</w:t>
      </w:r>
      <w:r w:rsidRPr="00012F46">
        <w:rPr>
          <w:sz w:val="28"/>
          <w:szCs w:val="28"/>
        </w:rPr>
        <w:t xml:space="preserve"> вакцины</w:t>
      </w:r>
      <w:r>
        <w:rPr>
          <w:sz w:val="28"/>
          <w:szCs w:val="28"/>
        </w:rPr>
        <w:t xml:space="preserve">), так и по совсем еще неопробованным новаторским технологиям (мРНК вакцины). </w:t>
      </w:r>
    </w:p>
    <w:p w:rsidR="003E7AB5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Массовая вакцинация в странах лидерах была запущена фактически только под самый занавес 2020 года. В апреле 2021 года ч</w:t>
      </w:r>
      <w:r w:rsidRPr="00422737">
        <w:rPr>
          <w:sz w:val="28"/>
          <w:szCs w:val="28"/>
        </w:rPr>
        <w:t xml:space="preserve">исло введенных доз вакцины против </w:t>
      </w:r>
      <w:r>
        <w:rPr>
          <w:sz w:val="28"/>
          <w:szCs w:val="28"/>
        </w:rPr>
        <w:t>нового коронавируса</w:t>
      </w:r>
      <w:r w:rsidRPr="00422737">
        <w:rPr>
          <w:sz w:val="28"/>
          <w:szCs w:val="28"/>
        </w:rPr>
        <w:t xml:space="preserve"> в мире превысило 1 млрд</w:t>
      </w:r>
      <w:r>
        <w:rPr>
          <w:sz w:val="28"/>
          <w:szCs w:val="28"/>
        </w:rPr>
        <w:t>. К настоящему времени это количество выросло до 3,6 млрд, а это значит, что уже около ¼ мирового населения получили хотя бы одну дозу вакцины. Прогресс поразительный, но результат пока еще совершенно недостаточный. Кроме того, и в данном процессе мы видим огромные межстрановые различия.</w:t>
      </w:r>
    </w:p>
    <w:p w:rsidR="003E7AB5" w:rsidRDefault="003E7AB5" w:rsidP="006A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учитывая, с одной стороны, все еще огромное количество неохваченного вакцинацией населения в мире, а с другой, постоянно происходящие мутации вируса, надеяться на скорое завершение пандемии совершенно не приходится. Пока для этого нет никаких оснований.</w:t>
      </w:r>
    </w:p>
    <w:p w:rsidR="003E7AB5" w:rsidRPr="00422737" w:rsidRDefault="003E7AB5" w:rsidP="006A0A0C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</w:t>
      </w:r>
    </w:p>
    <w:p w:rsidR="003E7AB5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летом 2021 года в нашу страну пришла третья волна коронавируса. </w:t>
      </w:r>
    </w:p>
    <w:p w:rsidR="003E7AB5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Нетрудно заметить, что, если по числу выявляемых случаев лето 2021 года не дотягивает (пока?) до пика второй волны – декабря 2020 года, то вот по ежедневному количеству умирающих от нового коронавируса людей текущая вспышка уже существенно превзошла предыдущую. Так, в декабре 2020 года этот показатель на максимуме достигал (по усредненным семидневным значениям) 550-560 смертей в день, в настоящее время – добрался до 670 и продолжает расти. За последние три недели суточные рекорды смертности (учитывая всё время пандемии) были побиты уже больше десяти раз, т.е. практически что ни день – то новый антирекорд. А это значит, что мы находимся на восходящей эпидемической волне, вершина которой пока никому неизвестна.</w:t>
      </w:r>
    </w:p>
    <w:p w:rsidR="005655AA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стала одним из первых в мире государств, у кого появилась собственная вакцина (Спутник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 от новой инфекции. И на этом фоне очень слабый достигнутый к настоящему моменту результат в процессе массовой вакцинации населения выглядит особенно удручающим. Практически за полгода (с конца 2020 до июня 2021 года), с тех пор, как в стране была объявлена кампания массовой вакцинации, удалось привить лишь около 10% населения, а это катастрофически мало. С приходом новой волны и новых ужасающих цифр заражений и смертей деятельность государства в этой сфере активизировалась, темпы вакцинации значительно возросли. Но и достигнутая к настоящему моменту величина около 20% населения по-прежнему очень низка – она отстает даже от среднемировых показателей и пока совершенно недостаточна, чтобы существенно влиять на эпидемические процессы в стране.</w:t>
      </w:r>
    </w:p>
    <w:p w:rsidR="003E7AB5" w:rsidRPr="00451D9E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означает, что пандемия будет продолжаться, унося жизни многих сотен наших граждан каждый день. Это как если бы каждый день у нас в стране разбивались по 2-3 пассажирских самолета, полных людьми. В настоящий момент по этому показателю – ежедневному числу смертей от </w:t>
      </w:r>
      <w:r w:rsidRPr="00161802">
        <w:rPr>
          <w:sz w:val="28"/>
          <w:szCs w:val="28"/>
        </w:rPr>
        <w:t>COVID-19</w:t>
      </w:r>
      <w:r>
        <w:rPr>
          <w:sz w:val="28"/>
          <w:szCs w:val="28"/>
        </w:rPr>
        <w:t xml:space="preserve"> – Россия занимает второе место в мире после Индонезии. Стоит отметить, что в этом антирейтинге нет стран с высоким уровнем вакцинации населения, поскольку главной задачей и результатом прививочной иммунизации людей и является минимизация количества тяжелых случаев и смертельных исходов.</w:t>
      </w:r>
    </w:p>
    <w:p w:rsidR="003E7AB5" w:rsidRDefault="003E7AB5" w:rsidP="006A0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несмотря на огромные прямые потери населения от пандемии, в настоящее время в России практически не предпринимается строгих, однозначных и последовательных мероприятий ограничительного (карантинного) характера, не ведется масштабная и всеохватная информационная кампания в отношении населения. Очень многие люди в нашей стране ведут себя так, будто ничего серьезного не происходит. А ситуация на самом деле в настоящее время чрезвычайная.</w:t>
      </w:r>
    </w:p>
    <w:p w:rsidR="003E7AB5" w:rsidRPr="00152AA6" w:rsidRDefault="003E7AB5" w:rsidP="006A0A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Алтайский край</w:t>
      </w:r>
    </w:p>
    <w:p w:rsidR="003E7AB5" w:rsidRDefault="003E7AB5" w:rsidP="005655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Третья волна приходит в российские регионы не синхронно, но к настоящему времени субъектов РФ, не затронутых ею, фактически уже не </w:t>
      </w:r>
      <w:r>
        <w:rPr>
          <w:sz w:val="28"/>
          <w:szCs w:val="28"/>
        </w:rPr>
        <w:lastRenderedPageBreak/>
        <w:t>осталось. На рисунках ниже показана динамика ключевых индикаторов пандемии в Алтайском крае.</w:t>
      </w:r>
    </w:p>
    <w:p w:rsidR="003E7AB5" w:rsidRDefault="003E7AB5" w:rsidP="005655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Число новых выявленных случаев начало резко расти во второй декаде июня и уже превысило максимум второй волны (ноября 2020 г.). Вторая декада июля почти каждый день ставит новые антирекорды. За прошедшие полтора летних месяца: </w:t>
      </w:r>
    </w:p>
    <w:p w:rsidR="003E7AB5" w:rsidRPr="003E7AB5" w:rsidRDefault="003E7AB5" w:rsidP="005655AA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AB5">
        <w:rPr>
          <w:rFonts w:ascii="Times New Roman" w:hAnsi="Times New Roman" w:cs="Times New Roman"/>
          <w:sz w:val="28"/>
          <w:szCs w:val="28"/>
        </w:rPr>
        <w:t>число тяжелобольных пациентов в больницах выросло со 140 до 730, т.е. более чем в 5 раз;</w:t>
      </w:r>
    </w:p>
    <w:p w:rsidR="003E7AB5" w:rsidRPr="003E7AB5" w:rsidRDefault="003E7AB5" w:rsidP="005655AA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AB5">
        <w:rPr>
          <w:rFonts w:ascii="Times New Roman" w:hAnsi="Times New Roman" w:cs="Times New Roman"/>
          <w:sz w:val="28"/>
          <w:szCs w:val="28"/>
        </w:rPr>
        <w:t>количество тяжелобольных людей, подключенных к аппаратам ИВЛ, увеличилось примерно с 40 до более чем 200, т.е. тоже в 5 раз;</w:t>
      </w:r>
    </w:p>
    <w:p w:rsidR="003E7AB5" w:rsidRPr="003E7AB5" w:rsidRDefault="003E7AB5" w:rsidP="005655AA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AB5">
        <w:rPr>
          <w:rFonts w:ascii="Times New Roman" w:hAnsi="Times New Roman" w:cs="Times New Roman"/>
          <w:sz w:val="28"/>
          <w:szCs w:val="28"/>
        </w:rPr>
        <w:t>ежедневное число смертей от коронавируса стало устойчиво двузначным.</w:t>
      </w:r>
    </w:p>
    <w:p w:rsidR="003E7AB5" w:rsidRPr="007649DC" w:rsidRDefault="003E7AB5" w:rsidP="005655AA">
      <w:pPr>
        <w:ind w:firstLine="708"/>
        <w:jc w:val="both"/>
        <w:rPr>
          <w:b/>
          <w:sz w:val="28"/>
          <w:szCs w:val="28"/>
        </w:rPr>
      </w:pPr>
      <w:r w:rsidRPr="007649DC">
        <w:rPr>
          <w:b/>
          <w:sz w:val="28"/>
          <w:szCs w:val="28"/>
        </w:rPr>
        <w:t>16 и 17 июля стали худшими для Алтайского края за всё время пандемии: максимальное число выявленных случаев (268), максимальное число тяжелобольных (734) и максимальное число находящихся на ИВЛ (209), а также рекордное количество с</w:t>
      </w:r>
      <w:r>
        <w:rPr>
          <w:b/>
          <w:sz w:val="28"/>
          <w:szCs w:val="28"/>
        </w:rPr>
        <w:t>мертей от COVID-19 в сутки (21).</w:t>
      </w:r>
    </w:p>
    <w:p w:rsidR="003E7AB5" w:rsidRDefault="003E7AB5" w:rsidP="005655A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завершении остановимся на проблеме вакцинации в нашем регионе.</w:t>
      </w:r>
    </w:p>
    <w:p w:rsidR="003E7AB5" w:rsidRDefault="003E7AB5" w:rsidP="00565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июня 2021 г. число жителей края, принимающих участие в вакцинации, составляло 250 тыс. человек, из них уже полностью привиты были 200 тыс. Это менее 9% населения региона. В таких условиях третья волна имеет огромный потенциал для роста, иммунизация населения крайне незначительна. Вирус на пути своего распространения практически не сталкивается с вакцинированными, а потому свободно продолжает свое движение по популяции. К 18 июля число участвующих в вакцинации выросло до 435 тыс., а обе прививки получили уже 308 тыс. человек, а это около 13% жителей края. </w:t>
      </w:r>
    </w:p>
    <w:p w:rsidR="003E7AB5" w:rsidRDefault="003E7AB5" w:rsidP="005655A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Подобная динамика вакцинации населения региона совершенно неудовлетворительна с точки зрения барьерного воздействия на пандемию, а это значит, что новые заражения и избыточная смертность в Алтайском крае продолжатся и, по всей видимости, будут расти.</w:t>
      </w:r>
    </w:p>
    <w:p w:rsidR="00F518D0" w:rsidRDefault="00F518D0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</w:p>
    <w:p w:rsidR="00F518D0" w:rsidRDefault="00F518D0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</w:p>
    <w:p w:rsidR="00F518D0" w:rsidRDefault="00F518D0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</w:p>
    <w:p w:rsidR="00C62334" w:rsidRPr="00656BB4" w:rsidRDefault="00C62334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  <w:r>
        <w:rPr>
          <w:rFonts w:ascii="Arial Narrow" w:hAnsi="Arial Narrow"/>
          <w:color w:val="7F7F7F"/>
          <w:sz w:val="18"/>
          <w:szCs w:val="18"/>
        </w:rPr>
        <w:t>656008</w:t>
      </w:r>
      <w:r w:rsidRPr="00D17930">
        <w:rPr>
          <w:rFonts w:ascii="Arial Narrow" w:hAnsi="Arial Narrow"/>
          <w:color w:val="7F7F7F"/>
          <w:sz w:val="18"/>
          <w:szCs w:val="18"/>
        </w:rPr>
        <w:t xml:space="preserve">, </w:t>
      </w:r>
      <w:r w:rsidRPr="00656BB4">
        <w:rPr>
          <w:rFonts w:ascii="Arial Narrow" w:hAnsi="Arial Narrow"/>
          <w:color w:val="7F7F7F"/>
          <w:sz w:val="18"/>
          <w:szCs w:val="18"/>
        </w:rPr>
        <w:t>г.</w:t>
      </w:r>
      <w:r w:rsidRPr="00B9359B">
        <w:rPr>
          <w:rFonts w:ascii="Arial Narrow" w:hAnsi="Arial Narrow"/>
          <w:color w:val="7F7F7F"/>
          <w:sz w:val="18"/>
          <w:szCs w:val="18"/>
        </w:rPr>
        <w:t xml:space="preserve"> </w:t>
      </w:r>
      <w:r w:rsidRPr="00656BB4">
        <w:rPr>
          <w:rFonts w:ascii="Arial Narrow" w:hAnsi="Arial Narrow"/>
          <w:color w:val="7F7F7F"/>
          <w:sz w:val="18"/>
          <w:szCs w:val="18"/>
        </w:rPr>
        <w:t>Ба</w:t>
      </w:r>
      <w:r>
        <w:rPr>
          <w:rFonts w:ascii="Arial Narrow" w:hAnsi="Arial Narrow"/>
          <w:color w:val="7F7F7F"/>
          <w:sz w:val="18"/>
          <w:szCs w:val="18"/>
        </w:rPr>
        <w:t>рнаул</w:t>
      </w:r>
      <w:r w:rsidRPr="00D17930">
        <w:rPr>
          <w:rFonts w:ascii="Arial Narrow" w:hAnsi="Arial Narrow"/>
          <w:color w:val="7F7F7F"/>
          <w:sz w:val="18"/>
          <w:szCs w:val="18"/>
        </w:rPr>
        <w:t xml:space="preserve">, </w:t>
      </w:r>
      <w:r w:rsidRPr="00656BB4">
        <w:rPr>
          <w:rFonts w:ascii="Arial Narrow" w:hAnsi="Arial Narrow"/>
          <w:color w:val="7F7F7F"/>
          <w:sz w:val="18"/>
          <w:szCs w:val="18"/>
        </w:rPr>
        <w:t>ул.</w:t>
      </w:r>
      <w:r>
        <w:rPr>
          <w:rFonts w:ascii="Arial Narrow" w:hAnsi="Arial Narrow"/>
          <w:color w:val="7F7F7F"/>
          <w:sz w:val="18"/>
          <w:szCs w:val="18"/>
        </w:rPr>
        <w:t xml:space="preserve"> Партизанская,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  <w:r>
        <w:rPr>
          <w:rFonts w:ascii="Arial Narrow" w:hAnsi="Arial Narrow"/>
          <w:color w:val="7F7F7F"/>
          <w:sz w:val="18"/>
          <w:szCs w:val="18"/>
        </w:rPr>
        <w:t>187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</w:p>
    <w:p w:rsidR="00C62334" w:rsidRPr="00656BB4" w:rsidRDefault="00C62334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  <w:r>
        <w:rPr>
          <w:rFonts w:ascii="Arial Narrow" w:hAnsi="Arial Narrow"/>
          <w:color w:val="7F7F7F"/>
          <w:sz w:val="18"/>
          <w:szCs w:val="18"/>
        </w:rPr>
        <w:t>Алтайский край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</w:p>
    <w:p w:rsidR="003D57DC" w:rsidRPr="003E7AB5" w:rsidRDefault="00C62334" w:rsidP="009440E6">
      <w:pPr>
        <w:pStyle w:val="a3"/>
        <w:rPr>
          <w:rFonts w:ascii="Arial Narrow" w:hAnsi="Arial Narrow"/>
          <w:color w:val="7F7F7F"/>
          <w:sz w:val="18"/>
          <w:szCs w:val="18"/>
        </w:rPr>
      </w:pPr>
      <w:r w:rsidRPr="00656BB4">
        <w:rPr>
          <w:rFonts w:ascii="Arial Narrow" w:hAnsi="Arial Narrow"/>
          <w:color w:val="7F7F7F"/>
          <w:sz w:val="18"/>
          <w:szCs w:val="18"/>
        </w:rPr>
        <w:t>тел</w:t>
      </w:r>
      <w:r w:rsidRPr="003E7AB5">
        <w:rPr>
          <w:rFonts w:ascii="Arial Narrow" w:hAnsi="Arial Narrow"/>
          <w:color w:val="7F7F7F"/>
          <w:sz w:val="18"/>
          <w:szCs w:val="18"/>
        </w:rPr>
        <w:t>./</w:t>
      </w:r>
      <w:r w:rsidRPr="00656BB4">
        <w:rPr>
          <w:rFonts w:ascii="Arial Narrow" w:hAnsi="Arial Narrow"/>
          <w:color w:val="7F7F7F"/>
          <w:sz w:val="18"/>
          <w:szCs w:val="18"/>
        </w:rPr>
        <w:t>факс</w:t>
      </w:r>
      <w:r w:rsidRPr="003E7AB5">
        <w:rPr>
          <w:rFonts w:ascii="Arial Narrow" w:hAnsi="Arial Narrow"/>
          <w:color w:val="7F7F7F"/>
          <w:sz w:val="18"/>
          <w:szCs w:val="18"/>
        </w:rPr>
        <w:t xml:space="preserve"> </w:t>
      </w:r>
      <w:r w:rsidR="008A1B8F" w:rsidRPr="003E7AB5">
        <w:rPr>
          <w:rFonts w:ascii="Arial Narrow" w:hAnsi="Arial Narrow"/>
          <w:color w:val="7F7F7F"/>
          <w:sz w:val="18"/>
          <w:szCs w:val="18"/>
        </w:rPr>
        <w:t>+7 3852 504-272</w:t>
      </w:r>
      <w:r w:rsidR="007F2EFD" w:rsidRPr="003E7AB5">
        <w:rPr>
          <w:rFonts w:ascii="Arial Narrow" w:hAnsi="Arial Narrow"/>
          <w:color w:val="7F7F7F"/>
          <w:sz w:val="18"/>
          <w:szCs w:val="18"/>
        </w:rPr>
        <w:t>,8(906) 277-61-81</w:t>
      </w:r>
      <w:r w:rsidR="009440E6" w:rsidRPr="003E7AB5">
        <w:rPr>
          <w:rFonts w:ascii="Arial Narrow" w:hAnsi="Arial Narrow"/>
          <w:color w:val="7F7F7F"/>
          <w:sz w:val="18"/>
          <w:szCs w:val="18"/>
        </w:rPr>
        <w:t xml:space="preserve">, </w:t>
      </w:r>
    </w:p>
    <w:p w:rsidR="003D57DC" w:rsidRPr="003E7AB5" w:rsidRDefault="00C62334" w:rsidP="009440E6">
      <w:pPr>
        <w:pStyle w:val="a3"/>
        <w:rPr>
          <w:rFonts w:ascii="Arial Narrow" w:hAnsi="Arial Narrow"/>
          <w:color w:val="7F7F7F"/>
          <w:sz w:val="18"/>
          <w:szCs w:val="18"/>
        </w:rPr>
      </w:pP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e</w:t>
      </w:r>
      <w:r w:rsidRPr="003E7AB5">
        <w:rPr>
          <w:rFonts w:ascii="Arial Narrow" w:hAnsi="Arial Narrow"/>
          <w:color w:val="7F7F7F"/>
          <w:sz w:val="18"/>
          <w:szCs w:val="18"/>
        </w:rPr>
        <w:t>-</w:t>
      </w: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mail</w:t>
      </w:r>
      <w:r w:rsidRPr="003E7AB5">
        <w:rPr>
          <w:rFonts w:ascii="Arial Narrow" w:hAnsi="Arial Narrow"/>
          <w:color w:val="7F7F7F"/>
          <w:sz w:val="18"/>
          <w:szCs w:val="18"/>
        </w:rPr>
        <w:t xml:space="preserve">: </w:t>
      </w:r>
      <w:hyperlink r:id="rId15" w:history="1">
        <w:r w:rsidR="009440E6" w:rsidRPr="00E5229F">
          <w:rPr>
            <w:rStyle w:val="aa"/>
            <w:rFonts w:ascii="Arial Narrow" w:hAnsi="Arial Narrow"/>
            <w:sz w:val="18"/>
            <w:szCs w:val="18"/>
            <w:lang w:val="en-US"/>
          </w:rPr>
          <w:t>pr</w:t>
        </w:r>
        <w:r w:rsidR="009440E6" w:rsidRPr="003E7AB5">
          <w:rPr>
            <w:rStyle w:val="aa"/>
            <w:rFonts w:ascii="Arial Narrow" w:hAnsi="Arial Narrow"/>
            <w:sz w:val="18"/>
            <w:szCs w:val="18"/>
          </w:rPr>
          <w:t>@</w:t>
        </w:r>
        <w:r w:rsidR="009440E6" w:rsidRPr="00E5229F">
          <w:rPr>
            <w:rStyle w:val="aa"/>
            <w:rFonts w:ascii="Arial Narrow" w:hAnsi="Arial Narrow"/>
            <w:sz w:val="18"/>
            <w:szCs w:val="18"/>
            <w:lang w:val="en-GB"/>
          </w:rPr>
          <w:t>alt</w:t>
        </w:r>
        <w:r w:rsidR="009440E6" w:rsidRPr="003E7AB5">
          <w:rPr>
            <w:rStyle w:val="aa"/>
            <w:rFonts w:ascii="Arial Narrow" w:hAnsi="Arial Narrow"/>
            <w:sz w:val="18"/>
            <w:szCs w:val="18"/>
          </w:rPr>
          <w:t>.</w:t>
        </w:r>
        <w:r w:rsidR="009440E6" w:rsidRPr="00E5229F">
          <w:rPr>
            <w:rStyle w:val="aa"/>
            <w:rFonts w:ascii="Arial Narrow" w:hAnsi="Arial Narrow"/>
            <w:sz w:val="18"/>
            <w:szCs w:val="18"/>
            <w:lang w:val="en-GB"/>
          </w:rPr>
          <w:t>ranepa</w:t>
        </w:r>
        <w:r w:rsidR="009440E6" w:rsidRPr="003E7AB5">
          <w:rPr>
            <w:rStyle w:val="aa"/>
            <w:rFonts w:ascii="Arial Narrow" w:hAnsi="Arial Narrow"/>
            <w:sz w:val="18"/>
            <w:szCs w:val="18"/>
          </w:rPr>
          <w:t>.</w:t>
        </w:r>
        <w:r w:rsidR="009440E6" w:rsidRPr="00E5229F">
          <w:rPr>
            <w:rStyle w:val="aa"/>
            <w:rFonts w:ascii="Arial Narrow" w:hAnsi="Arial Narrow"/>
            <w:sz w:val="18"/>
            <w:szCs w:val="18"/>
            <w:lang w:val="en-GB"/>
          </w:rPr>
          <w:t>ru</w:t>
        </w:r>
      </w:hyperlink>
      <w:r w:rsidR="00817014" w:rsidRPr="003E7AB5">
        <w:rPr>
          <w:rFonts w:ascii="Arial Narrow" w:hAnsi="Arial Narrow"/>
          <w:color w:val="7F7F7F"/>
          <w:sz w:val="18"/>
          <w:szCs w:val="18"/>
        </w:rPr>
        <w:t xml:space="preserve">, </w:t>
      </w:r>
    </w:p>
    <w:p w:rsidR="00C62334" w:rsidRPr="007C0D2D" w:rsidRDefault="00C62334" w:rsidP="009440E6">
      <w:pPr>
        <w:pStyle w:val="a3"/>
        <w:rPr>
          <w:i/>
          <w:sz w:val="20"/>
          <w:szCs w:val="20"/>
          <w:lang w:val="en-US"/>
        </w:rPr>
      </w:pPr>
      <w:r>
        <w:rPr>
          <w:rFonts w:ascii="Arial Narrow" w:hAnsi="Arial Narrow"/>
          <w:color w:val="C00000"/>
          <w:sz w:val="18"/>
          <w:szCs w:val="18"/>
          <w:lang w:val="en-US"/>
        </w:rPr>
        <w:t>alt</w:t>
      </w:r>
      <w:r w:rsidRPr="007C0D2D">
        <w:rPr>
          <w:rFonts w:ascii="Arial Narrow" w:hAnsi="Arial Narrow"/>
          <w:color w:val="C00000"/>
          <w:sz w:val="18"/>
          <w:szCs w:val="18"/>
          <w:lang w:val="en-US"/>
        </w:rPr>
        <w:t>.</w:t>
      </w:r>
      <w:r>
        <w:rPr>
          <w:rFonts w:ascii="Arial Narrow" w:hAnsi="Arial Narrow"/>
          <w:color w:val="C00000"/>
          <w:sz w:val="18"/>
          <w:szCs w:val="18"/>
          <w:lang w:val="en-US"/>
        </w:rPr>
        <w:t>ranepa</w:t>
      </w:r>
      <w:r w:rsidRPr="007C0D2D">
        <w:rPr>
          <w:rFonts w:ascii="Arial Narrow" w:hAnsi="Arial Narrow"/>
          <w:color w:val="C00000"/>
          <w:sz w:val="18"/>
          <w:szCs w:val="18"/>
          <w:lang w:val="en-US"/>
        </w:rPr>
        <w:t>.</w:t>
      </w:r>
      <w:r w:rsidRPr="002A6D04">
        <w:rPr>
          <w:rFonts w:ascii="Arial Narrow" w:hAnsi="Arial Narrow"/>
          <w:color w:val="C00000"/>
          <w:sz w:val="18"/>
          <w:szCs w:val="18"/>
          <w:lang w:val="en-US"/>
        </w:rPr>
        <w:t>ru</w:t>
      </w:r>
    </w:p>
    <w:sectPr w:rsidR="00C62334" w:rsidRPr="007C0D2D" w:rsidSect="00B935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61" w:rsidRDefault="00B84D61" w:rsidP="00A52DDE">
      <w:r>
        <w:separator/>
      </w:r>
    </w:p>
  </w:endnote>
  <w:endnote w:type="continuationSeparator" w:id="0">
    <w:p w:rsidR="00B84D61" w:rsidRDefault="00B84D61" w:rsidP="00A5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61" w:rsidRDefault="00B84D61" w:rsidP="00A52DDE">
      <w:r>
        <w:separator/>
      </w:r>
    </w:p>
  </w:footnote>
  <w:footnote w:type="continuationSeparator" w:id="0">
    <w:p w:rsidR="00B84D61" w:rsidRDefault="00B84D61" w:rsidP="00A5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4C2"/>
    <w:multiLevelType w:val="multilevel"/>
    <w:tmpl w:val="0B8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45CDF"/>
    <w:multiLevelType w:val="multilevel"/>
    <w:tmpl w:val="4C0E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739E7"/>
    <w:multiLevelType w:val="multilevel"/>
    <w:tmpl w:val="49CA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603FB"/>
    <w:multiLevelType w:val="multilevel"/>
    <w:tmpl w:val="B93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819D5"/>
    <w:multiLevelType w:val="hybridMultilevel"/>
    <w:tmpl w:val="66A0A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AB69E9"/>
    <w:multiLevelType w:val="hybridMultilevel"/>
    <w:tmpl w:val="DB56F0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1DB4C63"/>
    <w:multiLevelType w:val="hybridMultilevel"/>
    <w:tmpl w:val="62D89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6E646D"/>
    <w:multiLevelType w:val="multilevel"/>
    <w:tmpl w:val="F1C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E1B69"/>
    <w:multiLevelType w:val="multilevel"/>
    <w:tmpl w:val="998E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774CB"/>
    <w:multiLevelType w:val="multilevel"/>
    <w:tmpl w:val="A72C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93809"/>
    <w:multiLevelType w:val="hybridMultilevel"/>
    <w:tmpl w:val="E87A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40EF"/>
    <w:multiLevelType w:val="hybridMultilevel"/>
    <w:tmpl w:val="B4D49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F30AC4"/>
    <w:multiLevelType w:val="hybridMultilevel"/>
    <w:tmpl w:val="49DE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06F"/>
    <w:multiLevelType w:val="multilevel"/>
    <w:tmpl w:val="E68E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12908"/>
    <w:multiLevelType w:val="multilevel"/>
    <w:tmpl w:val="A88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952D4"/>
    <w:multiLevelType w:val="hybridMultilevel"/>
    <w:tmpl w:val="9100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C3287"/>
    <w:multiLevelType w:val="hybridMultilevel"/>
    <w:tmpl w:val="508A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76342"/>
    <w:multiLevelType w:val="multilevel"/>
    <w:tmpl w:val="451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DE"/>
    <w:rsid w:val="0000360D"/>
    <w:rsid w:val="00006ADF"/>
    <w:rsid w:val="00022D9B"/>
    <w:rsid w:val="000266F2"/>
    <w:rsid w:val="00035B3E"/>
    <w:rsid w:val="00035EA6"/>
    <w:rsid w:val="00042012"/>
    <w:rsid w:val="00042957"/>
    <w:rsid w:val="00047DC8"/>
    <w:rsid w:val="00060B53"/>
    <w:rsid w:val="00083457"/>
    <w:rsid w:val="0008416C"/>
    <w:rsid w:val="0008754C"/>
    <w:rsid w:val="00091161"/>
    <w:rsid w:val="000A2E73"/>
    <w:rsid w:val="000A6F1D"/>
    <w:rsid w:val="000B090C"/>
    <w:rsid w:val="000C1556"/>
    <w:rsid w:val="000D183A"/>
    <w:rsid w:val="000E3E62"/>
    <w:rsid w:val="000E4809"/>
    <w:rsid w:val="000F23A0"/>
    <w:rsid w:val="000F2FFD"/>
    <w:rsid w:val="000F5F35"/>
    <w:rsid w:val="001004D0"/>
    <w:rsid w:val="001013B9"/>
    <w:rsid w:val="0010516E"/>
    <w:rsid w:val="00132EDC"/>
    <w:rsid w:val="001718D1"/>
    <w:rsid w:val="00172BB7"/>
    <w:rsid w:val="00180756"/>
    <w:rsid w:val="00183A0A"/>
    <w:rsid w:val="00192BB0"/>
    <w:rsid w:val="001A5B76"/>
    <w:rsid w:val="001B5E5B"/>
    <w:rsid w:val="001B6DFD"/>
    <w:rsid w:val="001C6E1F"/>
    <w:rsid w:val="001D0C46"/>
    <w:rsid w:val="001E322A"/>
    <w:rsid w:val="001E71BE"/>
    <w:rsid w:val="001E7964"/>
    <w:rsid w:val="001F745E"/>
    <w:rsid w:val="00213F7F"/>
    <w:rsid w:val="002204CE"/>
    <w:rsid w:val="002638C9"/>
    <w:rsid w:val="0027252F"/>
    <w:rsid w:val="00276438"/>
    <w:rsid w:val="00292F05"/>
    <w:rsid w:val="002A68DC"/>
    <w:rsid w:val="002A6D04"/>
    <w:rsid w:val="002B1E8B"/>
    <w:rsid w:val="002C0ADC"/>
    <w:rsid w:val="002C2211"/>
    <w:rsid w:val="002C3CF2"/>
    <w:rsid w:val="002C68F3"/>
    <w:rsid w:val="002D2B47"/>
    <w:rsid w:val="002D74EF"/>
    <w:rsid w:val="002E1EEC"/>
    <w:rsid w:val="002F2B51"/>
    <w:rsid w:val="0030063C"/>
    <w:rsid w:val="00317B3C"/>
    <w:rsid w:val="0033739B"/>
    <w:rsid w:val="0033753A"/>
    <w:rsid w:val="00337ED2"/>
    <w:rsid w:val="00344D0D"/>
    <w:rsid w:val="003545C6"/>
    <w:rsid w:val="00363458"/>
    <w:rsid w:val="00364421"/>
    <w:rsid w:val="00380F18"/>
    <w:rsid w:val="0038649D"/>
    <w:rsid w:val="0038657E"/>
    <w:rsid w:val="00393138"/>
    <w:rsid w:val="00397484"/>
    <w:rsid w:val="003A4DFA"/>
    <w:rsid w:val="003B2DC4"/>
    <w:rsid w:val="003B45BE"/>
    <w:rsid w:val="003B77C0"/>
    <w:rsid w:val="003D2E9F"/>
    <w:rsid w:val="003D37C0"/>
    <w:rsid w:val="003D57DC"/>
    <w:rsid w:val="003E729B"/>
    <w:rsid w:val="003E7AB5"/>
    <w:rsid w:val="003F41A2"/>
    <w:rsid w:val="004258CF"/>
    <w:rsid w:val="00430EE9"/>
    <w:rsid w:val="00434355"/>
    <w:rsid w:val="004349FF"/>
    <w:rsid w:val="00453C1E"/>
    <w:rsid w:val="00465865"/>
    <w:rsid w:val="00476518"/>
    <w:rsid w:val="00490A56"/>
    <w:rsid w:val="00492F62"/>
    <w:rsid w:val="004A300C"/>
    <w:rsid w:val="004B096D"/>
    <w:rsid w:val="004B5662"/>
    <w:rsid w:val="004C3B43"/>
    <w:rsid w:val="004C4053"/>
    <w:rsid w:val="004C78CD"/>
    <w:rsid w:val="004D5521"/>
    <w:rsid w:val="004D7929"/>
    <w:rsid w:val="004F6F3D"/>
    <w:rsid w:val="00504301"/>
    <w:rsid w:val="005106C7"/>
    <w:rsid w:val="00514AAA"/>
    <w:rsid w:val="0052269A"/>
    <w:rsid w:val="0052700C"/>
    <w:rsid w:val="005425BE"/>
    <w:rsid w:val="00544B61"/>
    <w:rsid w:val="0055702E"/>
    <w:rsid w:val="00557890"/>
    <w:rsid w:val="00564825"/>
    <w:rsid w:val="005655AA"/>
    <w:rsid w:val="00566BE7"/>
    <w:rsid w:val="005746DE"/>
    <w:rsid w:val="00575692"/>
    <w:rsid w:val="00591155"/>
    <w:rsid w:val="005A2995"/>
    <w:rsid w:val="005B0C26"/>
    <w:rsid w:val="005B5160"/>
    <w:rsid w:val="005D4E60"/>
    <w:rsid w:val="005D600C"/>
    <w:rsid w:val="005E29D3"/>
    <w:rsid w:val="005E642A"/>
    <w:rsid w:val="005F41DA"/>
    <w:rsid w:val="0061697E"/>
    <w:rsid w:val="00620EB6"/>
    <w:rsid w:val="00630C7E"/>
    <w:rsid w:val="00635E1F"/>
    <w:rsid w:val="006363A2"/>
    <w:rsid w:val="00636505"/>
    <w:rsid w:val="006503B8"/>
    <w:rsid w:val="006524FB"/>
    <w:rsid w:val="006526EE"/>
    <w:rsid w:val="00656BB4"/>
    <w:rsid w:val="00657C61"/>
    <w:rsid w:val="00661C41"/>
    <w:rsid w:val="0066307E"/>
    <w:rsid w:val="00673DC3"/>
    <w:rsid w:val="00685C96"/>
    <w:rsid w:val="00685E76"/>
    <w:rsid w:val="006916AB"/>
    <w:rsid w:val="006A0A0C"/>
    <w:rsid w:val="006A252C"/>
    <w:rsid w:val="006A57DF"/>
    <w:rsid w:val="006B2383"/>
    <w:rsid w:val="006B48F0"/>
    <w:rsid w:val="006C0473"/>
    <w:rsid w:val="006C1125"/>
    <w:rsid w:val="00707059"/>
    <w:rsid w:val="00710F99"/>
    <w:rsid w:val="00716F67"/>
    <w:rsid w:val="007353E5"/>
    <w:rsid w:val="00757D98"/>
    <w:rsid w:val="00765C6C"/>
    <w:rsid w:val="00766EE7"/>
    <w:rsid w:val="00775090"/>
    <w:rsid w:val="007775BE"/>
    <w:rsid w:val="007912F2"/>
    <w:rsid w:val="007C0D2D"/>
    <w:rsid w:val="007D5BC4"/>
    <w:rsid w:val="007E1488"/>
    <w:rsid w:val="007F2EFD"/>
    <w:rsid w:val="007F6D8E"/>
    <w:rsid w:val="008023E1"/>
    <w:rsid w:val="00810746"/>
    <w:rsid w:val="00817014"/>
    <w:rsid w:val="00817FDC"/>
    <w:rsid w:val="008218CA"/>
    <w:rsid w:val="0082290F"/>
    <w:rsid w:val="008440D1"/>
    <w:rsid w:val="0084698A"/>
    <w:rsid w:val="00853A6D"/>
    <w:rsid w:val="0086658D"/>
    <w:rsid w:val="00867FE6"/>
    <w:rsid w:val="0087452C"/>
    <w:rsid w:val="008750A5"/>
    <w:rsid w:val="00885443"/>
    <w:rsid w:val="008A1B8F"/>
    <w:rsid w:val="008A1DD1"/>
    <w:rsid w:val="008B1903"/>
    <w:rsid w:val="008B387E"/>
    <w:rsid w:val="008C1267"/>
    <w:rsid w:val="008C4B06"/>
    <w:rsid w:val="008E7BE6"/>
    <w:rsid w:val="00936B4E"/>
    <w:rsid w:val="00941437"/>
    <w:rsid w:val="009440E6"/>
    <w:rsid w:val="009452C1"/>
    <w:rsid w:val="009547B0"/>
    <w:rsid w:val="00955B48"/>
    <w:rsid w:val="00970AEE"/>
    <w:rsid w:val="009729BF"/>
    <w:rsid w:val="00994B06"/>
    <w:rsid w:val="009A1BBF"/>
    <w:rsid w:val="009A2735"/>
    <w:rsid w:val="009A4BCD"/>
    <w:rsid w:val="009A7746"/>
    <w:rsid w:val="009B1C40"/>
    <w:rsid w:val="009C182A"/>
    <w:rsid w:val="009E073A"/>
    <w:rsid w:val="009E3324"/>
    <w:rsid w:val="009F0E30"/>
    <w:rsid w:val="009F14E9"/>
    <w:rsid w:val="009F72C1"/>
    <w:rsid w:val="009F74C8"/>
    <w:rsid w:val="00A10E04"/>
    <w:rsid w:val="00A121D5"/>
    <w:rsid w:val="00A14267"/>
    <w:rsid w:val="00A21051"/>
    <w:rsid w:val="00A21359"/>
    <w:rsid w:val="00A25CA1"/>
    <w:rsid w:val="00A37402"/>
    <w:rsid w:val="00A52DDE"/>
    <w:rsid w:val="00A57D81"/>
    <w:rsid w:val="00A60055"/>
    <w:rsid w:val="00A64F27"/>
    <w:rsid w:val="00A71FFF"/>
    <w:rsid w:val="00A721CE"/>
    <w:rsid w:val="00A72B4A"/>
    <w:rsid w:val="00A73797"/>
    <w:rsid w:val="00A82D73"/>
    <w:rsid w:val="00AA1B42"/>
    <w:rsid w:val="00AB153C"/>
    <w:rsid w:val="00AB30C8"/>
    <w:rsid w:val="00AB4923"/>
    <w:rsid w:val="00AB5FD5"/>
    <w:rsid w:val="00AC18DD"/>
    <w:rsid w:val="00AC5597"/>
    <w:rsid w:val="00AC566E"/>
    <w:rsid w:val="00AC6917"/>
    <w:rsid w:val="00AE0383"/>
    <w:rsid w:val="00AE2260"/>
    <w:rsid w:val="00AE67E2"/>
    <w:rsid w:val="00B0255A"/>
    <w:rsid w:val="00B03F3B"/>
    <w:rsid w:val="00B24305"/>
    <w:rsid w:val="00B50B6E"/>
    <w:rsid w:val="00B50C7A"/>
    <w:rsid w:val="00B5415E"/>
    <w:rsid w:val="00B83A62"/>
    <w:rsid w:val="00B84D61"/>
    <w:rsid w:val="00B92F8A"/>
    <w:rsid w:val="00B9359B"/>
    <w:rsid w:val="00B942E2"/>
    <w:rsid w:val="00BB47A8"/>
    <w:rsid w:val="00BB6AD5"/>
    <w:rsid w:val="00BD536C"/>
    <w:rsid w:val="00C00939"/>
    <w:rsid w:val="00C25A8E"/>
    <w:rsid w:val="00C32B0F"/>
    <w:rsid w:val="00C33DA6"/>
    <w:rsid w:val="00C45E4D"/>
    <w:rsid w:val="00C46946"/>
    <w:rsid w:val="00C55F1D"/>
    <w:rsid w:val="00C600BB"/>
    <w:rsid w:val="00C614A5"/>
    <w:rsid w:val="00C62334"/>
    <w:rsid w:val="00C62EC6"/>
    <w:rsid w:val="00C67A36"/>
    <w:rsid w:val="00C67B14"/>
    <w:rsid w:val="00C67D27"/>
    <w:rsid w:val="00C77823"/>
    <w:rsid w:val="00C905D2"/>
    <w:rsid w:val="00C9133D"/>
    <w:rsid w:val="00C940D6"/>
    <w:rsid w:val="00CA3E7D"/>
    <w:rsid w:val="00CC5E0E"/>
    <w:rsid w:val="00CD51BC"/>
    <w:rsid w:val="00CE2FAD"/>
    <w:rsid w:val="00CF398C"/>
    <w:rsid w:val="00CF7CF4"/>
    <w:rsid w:val="00D053EA"/>
    <w:rsid w:val="00D05863"/>
    <w:rsid w:val="00D060EF"/>
    <w:rsid w:val="00D10AAD"/>
    <w:rsid w:val="00D14517"/>
    <w:rsid w:val="00D17930"/>
    <w:rsid w:val="00D24C3F"/>
    <w:rsid w:val="00D308E9"/>
    <w:rsid w:val="00D46AF9"/>
    <w:rsid w:val="00D51129"/>
    <w:rsid w:val="00D55DA7"/>
    <w:rsid w:val="00D6454B"/>
    <w:rsid w:val="00D7028F"/>
    <w:rsid w:val="00D762C0"/>
    <w:rsid w:val="00D80314"/>
    <w:rsid w:val="00D81552"/>
    <w:rsid w:val="00D919A8"/>
    <w:rsid w:val="00D95AC2"/>
    <w:rsid w:val="00DA40AF"/>
    <w:rsid w:val="00DA43A9"/>
    <w:rsid w:val="00DB7747"/>
    <w:rsid w:val="00DD120E"/>
    <w:rsid w:val="00DD12F6"/>
    <w:rsid w:val="00DD341D"/>
    <w:rsid w:val="00DD435B"/>
    <w:rsid w:val="00DE10A7"/>
    <w:rsid w:val="00DE2BA9"/>
    <w:rsid w:val="00DE62AF"/>
    <w:rsid w:val="00DF47FA"/>
    <w:rsid w:val="00E0619A"/>
    <w:rsid w:val="00E2208F"/>
    <w:rsid w:val="00E22C44"/>
    <w:rsid w:val="00E238BA"/>
    <w:rsid w:val="00E35BF5"/>
    <w:rsid w:val="00E433D9"/>
    <w:rsid w:val="00E52E82"/>
    <w:rsid w:val="00E61493"/>
    <w:rsid w:val="00E8736A"/>
    <w:rsid w:val="00E9403C"/>
    <w:rsid w:val="00E9420F"/>
    <w:rsid w:val="00EA6C25"/>
    <w:rsid w:val="00EB7669"/>
    <w:rsid w:val="00EC12F3"/>
    <w:rsid w:val="00EC4F7D"/>
    <w:rsid w:val="00ED4381"/>
    <w:rsid w:val="00EE048D"/>
    <w:rsid w:val="00EE435B"/>
    <w:rsid w:val="00EF3A44"/>
    <w:rsid w:val="00EF482F"/>
    <w:rsid w:val="00EF5B7C"/>
    <w:rsid w:val="00F05681"/>
    <w:rsid w:val="00F176A8"/>
    <w:rsid w:val="00F21BD5"/>
    <w:rsid w:val="00F22F24"/>
    <w:rsid w:val="00F24504"/>
    <w:rsid w:val="00F27BEB"/>
    <w:rsid w:val="00F44F01"/>
    <w:rsid w:val="00F518D0"/>
    <w:rsid w:val="00F56C8F"/>
    <w:rsid w:val="00F62C02"/>
    <w:rsid w:val="00F67E1D"/>
    <w:rsid w:val="00F70F01"/>
    <w:rsid w:val="00F7252D"/>
    <w:rsid w:val="00F81B8E"/>
    <w:rsid w:val="00F90F1C"/>
    <w:rsid w:val="00FA423C"/>
    <w:rsid w:val="00FA673A"/>
    <w:rsid w:val="00FB18D5"/>
    <w:rsid w:val="00FB51E3"/>
    <w:rsid w:val="00FC02DB"/>
    <w:rsid w:val="00FC2AC8"/>
    <w:rsid w:val="00FC7832"/>
    <w:rsid w:val="00FE1715"/>
    <w:rsid w:val="00FE7F44"/>
    <w:rsid w:val="00FF1837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690D7"/>
  <w15:docId w15:val="{A925115E-8641-4BAD-B205-05EE6A6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5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2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3B7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52DDE"/>
    <w:rPr>
      <w:sz w:val="24"/>
      <w:szCs w:val="24"/>
    </w:rPr>
  </w:style>
  <w:style w:type="paragraph" w:styleId="a5">
    <w:name w:val="footer"/>
    <w:basedOn w:val="a"/>
    <w:link w:val="a6"/>
    <w:rsid w:val="00A52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52DDE"/>
    <w:rPr>
      <w:sz w:val="24"/>
      <w:szCs w:val="24"/>
    </w:rPr>
  </w:style>
  <w:style w:type="paragraph" w:styleId="a7">
    <w:name w:val="Balloon Text"/>
    <w:basedOn w:val="a"/>
    <w:link w:val="a8"/>
    <w:rsid w:val="00A52D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52DD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5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B19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1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rsid w:val="00707059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707059"/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F70F0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F70F01"/>
    <w:rPr>
      <w:rFonts w:ascii="Calibri" w:eastAsia="Calibri" w:hAnsi="Calibri"/>
      <w:sz w:val="16"/>
      <w:szCs w:val="16"/>
      <w:lang w:eastAsia="en-US"/>
    </w:rPr>
  </w:style>
  <w:style w:type="paragraph" w:styleId="ac">
    <w:name w:val="No Spacing"/>
    <w:uiPriority w:val="1"/>
    <w:qFormat/>
    <w:rsid w:val="004F6F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D435B"/>
    <w:pPr>
      <w:spacing w:before="100" w:beforeAutospacing="1" w:after="100" w:afterAutospacing="1"/>
    </w:pPr>
  </w:style>
  <w:style w:type="paragraph" w:customStyle="1" w:styleId="i-geo">
    <w:name w:val="i-geo"/>
    <w:basedOn w:val="a"/>
    <w:rsid w:val="00DD43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D435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3B77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g">
    <w:name w:val="lg"/>
    <w:basedOn w:val="a"/>
    <w:rsid w:val="003B7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32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Emphasis"/>
    <w:basedOn w:val="a0"/>
    <w:uiPriority w:val="20"/>
    <w:qFormat/>
    <w:rsid w:val="009440E6"/>
    <w:rPr>
      <w:i/>
      <w:iCs/>
    </w:rPr>
  </w:style>
  <w:style w:type="paragraph" w:customStyle="1" w:styleId="74d6784902c136c87d6aba255ef582axmsonormal">
    <w:name w:val="74d6784902c136c87d6aba255ef582ax_msonormal"/>
    <w:basedOn w:val="a"/>
    <w:rsid w:val="00E9420F"/>
    <w:pPr>
      <w:spacing w:before="100" w:beforeAutospacing="1" w:after="100" w:afterAutospacing="1"/>
    </w:pPr>
    <w:rPr>
      <w:rFonts w:eastAsiaTheme="minorHAnsi"/>
    </w:rPr>
  </w:style>
  <w:style w:type="character" w:customStyle="1" w:styleId="c967ce215a4776f57ed5c23730e83f3bapple-converted-space">
    <w:name w:val="c967ce215a4776f57ed5c23730e83f3bapple-converted-space"/>
    <w:basedOn w:val="a0"/>
    <w:rsid w:val="00E9420F"/>
  </w:style>
  <w:style w:type="character" w:styleId="af">
    <w:name w:val="FollowedHyperlink"/>
    <w:basedOn w:val="a0"/>
    <w:semiHidden/>
    <w:unhideWhenUsed/>
    <w:rsid w:val="00EC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698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1986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1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2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  <w:divsChild>
            <w:div w:id="898828206">
              <w:marLeft w:val="0"/>
              <w:marRight w:val="0"/>
              <w:marTop w:val="0"/>
              <w:marBottom w:val="450"/>
              <w:divBdr>
                <w:top w:val="single" w:sz="6" w:space="23" w:color="EAEAEA"/>
                <w:left w:val="none" w:sz="0" w:space="0" w:color="auto"/>
                <w:bottom w:val="single" w:sz="6" w:space="31" w:color="EAEAEA"/>
                <w:right w:val="none" w:sz="0" w:space="0" w:color="auto"/>
              </w:divBdr>
              <w:divsChild>
                <w:div w:id="851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6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7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1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77345">
              <w:marLeft w:val="0"/>
              <w:marRight w:val="0"/>
              <w:marTop w:val="0"/>
              <w:marBottom w:val="450"/>
              <w:divBdr>
                <w:top w:val="single" w:sz="6" w:space="23" w:color="EAEAEA"/>
                <w:left w:val="none" w:sz="0" w:space="0" w:color="auto"/>
                <w:bottom w:val="single" w:sz="6" w:space="31" w:color="EAEAEA"/>
                <w:right w:val="none" w:sz="0" w:space="0" w:color="auto"/>
              </w:divBdr>
              <w:divsChild>
                <w:div w:id="1689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3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5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0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6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2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3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2875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7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923">
          <w:marLeft w:val="0"/>
          <w:marRight w:val="0"/>
          <w:marTop w:val="0"/>
          <w:marBottom w:val="450"/>
          <w:divBdr>
            <w:top w:val="single" w:sz="6" w:space="23" w:color="EAEAEA"/>
            <w:left w:val="none" w:sz="0" w:space="0" w:color="auto"/>
            <w:bottom w:val="single" w:sz="6" w:space="31" w:color="EAEAEA"/>
            <w:right w:val="none" w:sz="0" w:space="0" w:color="auto"/>
          </w:divBdr>
          <w:divsChild>
            <w:div w:id="8553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7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6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2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499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5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3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86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0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642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21" w:color="DFD8C4"/>
          </w:divBdr>
          <w:divsChild>
            <w:div w:id="166057568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129">
          <w:marLeft w:val="0"/>
          <w:marRight w:val="0"/>
          <w:marTop w:val="0"/>
          <w:marBottom w:val="450"/>
          <w:divBdr>
            <w:top w:val="single" w:sz="6" w:space="23" w:color="EAEAEA"/>
            <w:left w:val="none" w:sz="0" w:space="0" w:color="auto"/>
            <w:bottom w:val="single" w:sz="6" w:space="31" w:color="EAEAEA"/>
            <w:right w:val="none" w:sz="0" w:space="0" w:color="auto"/>
          </w:divBdr>
          <w:divsChild>
            <w:div w:id="19954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7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3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5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k.com/covid2019_altaireg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90;&#1086;&#1087;&#1082;&#1086;&#1088;&#1086;&#1085;&#1072;&#1074;&#1080;&#1088;&#1091;&#1089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gis.com/apps/dashboards/bda7594740fd40299423467b48e9ec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alt.ranepa.ru" TargetMode="External"/><Relationship Id="rId10" Type="http://schemas.openxmlformats.org/officeDocument/2006/relationships/hyperlink" Target="https://ourworldindata.org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ometers.info/coronavirus/" TargetMode="External"/><Relationship Id="rId14" Type="http://schemas.openxmlformats.org/officeDocument/2006/relationships/hyperlink" Target="https://tass.ru/obschestvo/11903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0DA9-8512-4A1B-B869-B32D95CF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Academy of National Economy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www.gradika.ru</dc:creator>
  <cp:keywords>Дайджест</cp:keywords>
  <cp:lastModifiedBy>Химочка Светлана Сергеевна</cp:lastModifiedBy>
  <cp:revision>216</cp:revision>
  <cp:lastPrinted>2017-04-06T02:11:00Z</cp:lastPrinted>
  <dcterms:created xsi:type="dcterms:W3CDTF">2021-05-20T09:33:00Z</dcterms:created>
  <dcterms:modified xsi:type="dcterms:W3CDTF">2021-07-20T01:01:00Z</dcterms:modified>
</cp:coreProperties>
</file>