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D2" w:rsidRPr="00C853E7" w:rsidRDefault="00E775FB" w:rsidP="00C853E7">
      <w:pPr>
        <w:spacing w:after="0" w:line="276" w:lineRule="auto"/>
        <w:ind w:left="0" w:firstLine="0"/>
        <w:jc w:val="center"/>
        <w:rPr>
          <w:b/>
          <w:sz w:val="26"/>
          <w:szCs w:val="26"/>
        </w:rPr>
      </w:pPr>
      <w:r w:rsidRPr="00C853E7">
        <w:rPr>
          <w:b/>
          <w:sz w:val="26"/>
          <w:szCs w:val="26"/>
        </w:rPr>
        <w:t>Педагогическая инициатива в профессиональном образовании</w:t>
      </w:r>
    </w:p>
    <w:p w:rsidR="009F01F5" w:rsidRPr="00C853E7" w:rsidRDefault="00AA2A76" w:rsidP="00C853E7">
      <w:pPr>
        <w:spacing w:after="0" w:line="276" w:lineRule="auto"/>
        <w:ind w:left="0" w:firstLine="0"/>
        <w:jc w:val="center"/>
        <w:rPr>
          <w:b/>
          <w:sz w:val="26"/>
          <w:szCs w:val="26"/>
        </w:rPr>
      </w:pPr>
      <w:r w:rsidRPr="00C853E7">
        <w:rPr>
          <w:b/>
          <w:sz w:val="26"/>
          <w:szCs w:val="26"/>
        </w:rPr>
        <w:t>(ПМ 02, специальность 34.02.01)</w:t>
      </w:r>
    </w:p>
    <w:p w:rsidR="00C853E7" w:rsidRDefault="00E643A1" w:rsidP="00C853E7">
      <w:pPr>
        <w:spacing w:after="0" w:line="276" w:lineRule="auto"/>
        <w:ind w:left="0" w:firstLine="0"/>
        <w:jc w:val="center"/>
        <w:rPr>
          <w:sz w:val="26"/>
          <w:szCs w:val="26"/>
        </w:rPr>
      </w:pPr>
      <w:proofErr w:type="spellStart"/>
      <w:r w:rsidRPr="00C853E7">
        <w:rPr>
          <w:sz w:val="26"/>
          <w:szCs w:val="26"/>
        </w:rPr>
        <w:t>Выблова</w:t>
      </w:r>
      <w:proofErr w:type="spellEnd"/>
      <w:r w:rsidRPr="00C853E7">
        <w:rPr>
          <w:sz w:val="26"/>
          <w:szCs w:val="26"/>
        </w:rPr>
        <w:t xml:space="preserve"> Татьян</w:t>
      </w:r>
      <w:r w:rsidR="00E775FB" w:rsidRPr="00C853E7">
        <w:rPr>
          <w:sz w:val="26"/>
          <w:szCs w:val="26"/>
        </w:rPr>
        <w:t xml:space="preserve">а Николаевна, преподаватель </w:t>
      </w:r>
    </w:p>
    <w:p w:rsidR="00420D82" w:rsidRDefault="00C853E7" w:rsidP="00C853E7">
      <w:pPr>
        <w:spacing w:after="0" w:line="276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БПОУ ВО «</w:t>
      </w:r>
      <w:r w:rsidR="00E775FB" w:rsidRPr="00C853E7">
        <w:rPr>
          <w:sz w:val="26"/>
          <w:szCs w:val="26"/>
        </w:rPr>
        <w:t>Воронежск</w:t>
      </w:r>
      <w:r>
        <w:rPr>
          <w:sz w:val="26"/>
          <w:szCs w:val="26"/>
        </w:rPr>
        <w:t>ий</w:t>
      </w:r>
      <w:r w:rsidR="00E775FB" w:rsidRPr="00C853E7">
        <w:rPr>
          <w:sz w:val="26"/>
          <w:szCs w:val="26"/>
        </w:rPr>
        <w:t xml:space="preserve"> базов</w:t>
      </w:r>
      <w:r>
        <w:rPr>
          <w:sz w:val="26"/>
          <w:szCs w:val="26"/>
        </w:rPr>
        <w:t>ый</w:t>
      </w:r>
      <w:r w:rsidR="00E775FB" w:rsidRPr="00C853E7">
        <w:rPr>
          <w:sz w:val="26"/>
          <w:szCs w:val="26"/>
        </w:rPr>
        <w:t xml:space="preserve"> медицинск</w:t>
      </w:r>
      <w:r>
        <w:rPr>
          <w:sz w:val="26"/>
          <w:szCs w:val="26"/>
        </w:rPr>
        <w:t>ий</w:t>
      </w:r>
      <w:r w:rsidR="00E775FB" w:rsidRPr="00C853E7">
        <w:rPr>
          <w:sz w:val="26"/>
          <w:szCs w:val="26"/>
        </w:rPr>
        <w:t xml:space="preserve"> колледж</w:t>
      </w:r>
      <w:r>
        <w:rPr>
          <w:sz w:val="26"/>
          <w:szCs w:val="26"/>
        </w:rPr>
        <w:t>»</w:t>
      </w:r>
    </w:p>
    <w:p w:rsidR="000B2358" w:rsidRPr="00C853E7" w:rsidRDefault="000B2358" w:rsidP="00C853E7">
      <w:pPr>
        <w:spacing w:after="0" w:line="276" w:lineRule="auto"/>
        <w:ind w:left="0" w:firstLine="0"/>
        <w:jc w:val="center"/>
        <w:rPr>
          <w:sz w:val="26"/>
          <w:szCs w:val="26"/>
        </w:rPr>
      </w:pPr>
    </w:p>
    <w:p w:rsidR="00420D82" w:rsidRPr="00C853E7" w:rsidRDefault="00E643A1" w:rsidP="00C853E7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В соответствии с</w:t>
      </w:r>
      <w:r w:rsidR="00E42A96" w:rsidRPr="00C853E7">
        <w:rPr>
          <w:sz w:val="26"/>
          <w:szCs w:val="26"/>
        </w:rPr>
        <w:t xml:space="preserve"> ФЗ-273 </w:t>
      </w:r>
      <w:proofErr w:type="gramStart"/>
      <w:r w:rsidR="00E42A96" w:rsidRPr="00C853E7">
        <w:rPr>
          <w:sz w:val="26"/>
          <w:szCs w:val="26"/>
        </w:rPr>
        <w:t xml:space="preserve">и </w:t>
      </w:r>
      <w:r w:rsidRPr="00C853E7">
        <w:rPr>
          <w:sz w:val="26"/>
          <w:szCs w:val="26"/>
        </w:rPr>
        <w:t xml:space="preserve"> положением</w:t>
      </w:r>
      <w:proofErr w:type="gramEnd"/>
      <w:r w:rsidRPr="00C853E7">
        <w:rPr>
          <w:sz w:val="26"/>
          <w:szCs w:val="26"/>
        </w:rPr>
        <w:t xml:space="preserve"> об отделении ВБМК, </w:t>
      </w:r>
      <w:r w:rsidR="00420D82" w:rsidRPr="00C853E7">
        <w:rPr>
          <w:sz w:val="26"/>
          <w:szCs w:val="26"/>
        </w:rPr>
        <w:t>каждый входящий в состав ЦМК преподаватель имеет право присутствовать на занятиях, выступать с педагогической инициативой, самостоятельно определять педагогически обоснованные формы проведения учебных занятий, средства и методы обучения и воспитания студентов, использовать эксперимен</w:t>
      </w:r>
      <w:r w:rsidRPr="00C853E7">
        <w:rPr>
          <w:sz w:val="26"/>
          <w:szCs w:val="26"/>
        </w:rPr>
        <w:t>тальные методики преподавания</w:t>
      </w:r>
      <w:r w:rsidR="000B2358">
        <w:rPr>
          <w:sz w:val="26"/>
          <w:szCs w:val="26"/>
        </w:rPr>
        <w:t xml:space="preserve"> </w:t>
      </w:r>
      <w:r w:rsidRPr="00C853E7">
        <w:rPr>
          <w:sz w:val="26"/>
          <w:szCs w:val="26"/>
        </w:rPr>
        <w:t>[1</w:t>
      </w:r>
      <w:r w:rsidR="00E42A96" w:rsidRPr="00C853E7">
        <w:rPr>
          <w:sz w:val="26"/>
          <w:szCs w:val="26"/>
        </w:rPr>
        <w:t>,2</w:t>
      </w:r>
      <w:r w:rsidRPr="00C853E7">
        <w:rPr>
          <w:sz w:val="26"/>
          <w:szCs w:val="26"/>
        </w:rPr>
        <w:t>].</w:t>
      </w:r>
    </w:p>
    <w:p w:rsidR="00E643A1" w:rsidRPr="00C853E7" w:rsidRDefault="00E643A1" w:rsidP="00C853E7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Каждый преподаватель уникален</w:t>
      </w:r>
      <w:r w:rsidR="00AA2A76" w:rsidRPr="00C853E7">
        <w:rPr>
          <w:sz w:val="26"/>
          <w:szCs w:val="26"/>
        </w:rPr>
        <w:t>, потому каждый по-своему решает вопрос выбора педагогически обоснованных форм проведения учебных занятий, консультаций, имеет свой личный взгляд на организацию работы над курсовой и выпускной квалификационной работой студентов.</w:t>
      </w:r>
    </w:p>
    <w:p w:rsidR="00AA2A76" w:rsidRPr="00C853E7" w:rsidRDefault="00AA2A76" w:rsidP="00C853E7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 xml:space="preserve">Основными побудителями и </w:t>
      </w:r>
      <w:proofErr w:type="spellStart"/>
      <w:r w:rsidRPr="00C853E7">
        <w:rPr>
          <w:sz w:val="26"/>
          <w:szCs w:val="26"/>
        </w:rPr>
        <w:t>мотиваторами</w:t>
      </w:r>
      <w:proofErr w:type="spellEnd"/>
      <w:r w:rsidR="004026C8" w:rsidRPr="00C853E7">
        <w:rPr>
          <w:sz w:val="26"/>
          <w:szCs w:val="26"/>
        </w:rPr>
        <w:t xml:space="preserve"> педагогического поиска, как представляется, </w:t>
      </w:r>
      <w:r w:rsidRPr="00C853E7">
        <w:rPr>
          <w:sz w:val="26"/>
          <w:szCs w:val="26"/>
        </w:rPr>
        <w:t>являются:</w:t>
      </w:r>
    </w:p>
    <w:p w:rsidR="0009729C" w:rsidRPr="00C853E7" w:rsidRDefault="004026C8" w:rsidP="00C853E7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-удовлетворение личных творческих потребностей преподавателя;</w:t>
      </w:r>
    </w:p>
    <w:p w:rsidR="004026C8" w:rsidRPr="00C853E7" w:rsidRDefault="004026C8" w:rsidP="00C853E7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-удовлетворение личных потребностей части креативных студентов;</w:t>
      </w:r>
    </w:p>
    <w:p w:rsidR="00AA2A76" w:rsidRPr="00C853E7" w:rsidRDefault="00AA2A76" w:rsidP="00C853E7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 xml:space="preserve">-низкий исходный уровень общего среднего образования студентов, </w:t>
      </w:r>
    </w:p>
    <w:p w:rsidR="004026C8" w:rsidRPr="00C853E7" w:rsidRDefault="00AA2A76" w:rsidP="00C853E7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-низкий уровень освоения общегуманитарного цикла, общепрофессиональных дисциплин;</w:t>
      </w:r>
    </w:p>
    <w:p w:rsidR="00AA2A76" w:rsidRPr="00C853E7" w:rsidRDefault="00AA2A76" w:rsidP="00C853E7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-изменения нормативной базы</w:t>
      </w:r>
      <w:r w:rsidR="0009729C" w:rsidRPr="00C853E7">
        <w:rPr>
          <w:sz w:val="26"/>
          <w:szCs w:val="26"/>
        </w:rPr>
        <w:t xml:space="preserve"> организации сестринского дела, ведущие к потребности в создании новых универсальных учебных и учебно-методических материалов</w:t>
      </w:r>
      <w:r w:rsidRPr="00C853E7">
        <w:rPr>
          <w:sz w:val="26"/>
          <w:szCs w:val="26"/>
        </w:rPr>
        <w:t>,</w:t>
      </w:r>
    </w:p>
    <w:p w:rsidR="004026C8" w:rsidRPr="00C853E7" w:rsidRDefault="004026C8" w:rsidP="00C853E7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-измене</w:t>
      </w:r>
      <w:r w:rsidR="0009729C" w:rsidRPr="00C853E7">
        <w:rPr>
          <w:sz w:val="26"/>
          <w:szCs w:val="26"/>
        </w:rPr>
        <w:t>ния медицинской науки, оснащённости</w:t>
      </w:r>
      <w:r w:rsidRPr="00C853E7">
        <w:rPr>
          <w:sz w:val="26"/>
          <w:szCs w:val="26"/>
        </w:rPr>
        <w:t xml:space="preserve"> медицинских организаций,</w:t>
      </w:r>
    </w:p>
    <w:p w:rsidR="004026C8" w:rsidRPr="00C853E7" w:rsidRDefault="004026C8" w:rsidP="00C853E7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-</w:t>
      </w:r>
      <w:r w:rsidR="0009729C" w:rsidRPr="00C853E7">
        <w:rPr>
          <w:sz w:val="26"/>
          <w:szCs w:val="26"/>
        </w:rPr>
        <w:t>учёт отдельных пожеланий работодателя,</w:t>
      </w:r>
    </w:p>
    <w:p w:rsidR="004026C8" w:rsidRPr="00C853E7" w:rsidRDefault="004026C8" w:rsidP="00C853E7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-изменения в локальных документах образовательной организации, ФГОС по специальности,</w:t>
      </w:r>
      <w:r w:rsidR="00E775FB" w:rsidRPr="00C853E7">
        <w:rPr>
          <w:sz w:val="26"/>
          <w:szCs w:val="26"/>
        </w:rPr>
        <w:t xml:space="preserve"> в П</w:t>
      </w:r>
      <w:r w:rsidRPr="00C853E7">
        <w:rPr>
          <w:sz w:val="26"/>
          <w:szCs w:val="26"/>
        </w:rPr>
        <w:t>рофессиональном стандарте преподавателя профессионального образования;</w:t>
      </w:r>
    </w:p>
    <w:p w:rsidR="004026C8" w:rsidRPr="00C853E7" w:rsidRDefault="004026C8" w:rsidP="00C853E7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-</w:t>
      </w:r>
      <w:r w:rsidR="0009729C" w:rsidRPr="00C853E7">
        <w:rPr>
          <w:sz w:val="26"/>
          <w:szCs w:val="26"/>
        </w:rPr>
        <w:t>необходимость целесообразного внедрения в процесс образования новых</w:t>
      </w:r>
      <w:r w:rsidRPr="00C853E7">
        <w:rPr>
          <w:sz w:val="26"/>
          <w:szCs w:val="26"/>
        </w:rPr>
        <w:t xml:space="preserve"> возможностей ИКТ и др.</w:t>
      </w:r>
    </w:p>
    <w:p w:rsidR="00E643A1" w:rsidRPr="00C853E7" w:rsidRDefault="0009729C" w:rsidP="00C853E7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Многие нововведения появляются как-бы спонтанно, но на самом деле рождаются т</w:t>
      </w:r>
      <w:r w:rsidR="009F259D" w:rsidRPr="00C853E7">
        <w:rPr>
          <w:sz w:val="26"/>
          <w:szCs w:val="26"/>
        </w:rPr>
        <w:t>огда, когда у преподавателя накапливается достаточно информации, возможностей и умений/опыта в необходимых составляющих областях</w:t>
      </w:r>
      <w:r w:rsidR="00E775FB" w:rsidRPr="00C853E7">
        <w:rPr>
          <w:sz w:val="26"/>
          <w:szCs w:val="26"/>
        </w:rPr>
        <w:t>, когда возникли</w:t>
      </w:r>
      <w:r w:rsidR="009F259D" w:rsidRPr="00C853E7">
        <w:rPr>
          <w:sz w:val="26"/>
          <w:szCs w:val="26"/>
        </w:rPr>
        <w:t xml:space="preserve"> определённые условия.</w:t>
      </w:r>
    </w:p>
    <w:p w:rsidR="009F259D" w:rsidRPr="00C853E7" w:rsidRDefault="00E775FB" w:rsidP="00C853E7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Применение новых возможностей начиналось</w:t>
      </w:r>
      <w:r w:rsidR="00FA0D26" w:rsidRPr="00C853E7">
        <w:rPr>
          <w:sz w:val="26"/>
          <w:szCs w:val="26"/>
        </w:rPr>
        <w:t xml:space="preserve"> с иллюстрирования лекционных и учебно-методических материалов</w:t>
      </w:r>
      <w:r w:rsidRPr="00C853E7">
        <w:rPr>
          <w:sz w:val="26"/>
          <w:szCs w:val="26"/>
        </w:rPr>
        <w:t xml:space="preserve"> на бумажных носителях</w:t>
      </w:r>
      <w:r w:rsidR="00FA0D26" w:rsidRPr="00C853E7">
        <w:rPr>
          <w:sz w:val="26"/>
          <w:szCs w:val="26"/>
        </w:rPr>
        <w:t>.</w:t>
      </w:r>
    </w:p>
    <w:p w:rsidR="00E775FB" w:rsidRPr="00C853E7" w:rsidRDefault="00FA0D26" w:rsidP="000B2358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Ограничение возможностей контактов</w:t>
      </w:r>
      <w:r w:rsidR="009F259D" w:rsidRPr="00C853E7">
        <w:rPr>
          <w:sz w:val="26"/>
          <w:szCs w:val="26"/>
        </w:rPr>
        <w:t xml:space="preserve"> </w:t>
      </w:r>
      <w:r w:rsidRPr="00C853E7">
        <w:rPr>
          <w:sz w:val="26"/>
          <w:szCs w:val="26"/>
        </w:rPr>
        <w:t>студентов с пациентами из-за пандемии привело к</w:t>
      </w:r>
      <w:r w:rsidR="00CF0F70" w:rsidRPr="00C853E7">
        <w:rPr>
          <w:sz w:val="26"/>
          <w:szCs w:val="26"/>
        </w:rPr>
        <w:t xml:space="preserve"> созданию аудио- и видеозаписей консультирования студентов по разным вопросам (частным вопросам учебных материалов, по курсовым и ВКР), к</w:t>
      </w:r>
      <w:r w:rsidRPr="00C853E7">
        <w:rPr>
          <w:sz w:val="26"/>
          <w:szCs w:val="26"/>
        </w:rPr>
        <w:t xml:space="preserve"> составлению</w:t>
      </w:r>
      <w:r w:rsidR="009F259D" w:rsidRPr="00C853E7">
        <w:rPr>
          <w:sz w:val="26"/>
          <w:szCs w:val="26"/>
        </w:rPr>
        <w:t xml:space="preserve"> сит</w:t>
      </w:r>
      <w:r w:rsidRPr="00C853E7">
        <w:rPr>
          <w:sz w:val="26"/>
          <w:szCs w:val="26"/>
        </w:rPr>
        <w:t>уационных задач</w:t>
      </w:r>
      <w:r w:rsidR="009F259D" w:rsidRPr="00C853E7">
        <w:rPr>
          <w:sz w:val="26"/>
          <w:szCs w:val="26"/>
        </w:rPr>
        <w:t xml:space="preserve"> с использованием фото</w:t>
      </w:r>
      <w:r w:rsidRPr="00C853E7">
        <w:rPr>
          <w:sz w:val="26"/>
          <w:szCs w:val="26"/>
        </w:rPr>
        <w:t>, схем, началось создание</w:t>
      </w:r>
      <w:r w:rsidR="009F259D" w:rsidRPr="00C853E7">
        <w:rPr>
          <w:sz w:val="26"/>
          <w:szCs w:val="26"/>
        </w:rPr>
        <w:t xml:space="preserve"> </w:t>
      </w:r>
      <w:r w:rsidRPr="00C853E7">
        <w:rPr>
          <w:sz w:val="26"/>
          <w:szCs w:val="26"/>
        </w:rPr>
        <w:t xml:space="preserve">учебных </w:t>
      </w:r>
      <w:r w:rsidR="009F259D" w:rsidRPr="00C853E7">
        <w:rPr>
          <w:sz w:val="26"/>
          <w:szCs w:val="26"/>
        </w:rPr>
        <w:lastRenderedPageBreak/>
        <w:t>видеоматериа</w:t>
      </w:r>
      <w:r w:rsidRPr="00C853E7">
        <w:rPr>
          <w:sz w:val="26"/>
          <w:szCs w:val="26"/>
        </w:rPr>
        <w:t>лов</w:t>
      </w:r>
      <w:r w:rsidR="009F259D" w:rsidRPr="00C853E7">
        <w:rPr>
          <w:sz w:val="26"/>
          <w:szCs w:val="26"/>
        </w:rPr>
        <w:t xml:space="preserve"> для внеаудиторного просмотра, дистанционного обучения</w:t>
      </w:r>
      <w:r w:rsidRPr="00C853E7">
        <w:rPr>
          <w:sz w:val="26"/>
          <w:szCs w:val="26"/>
        </w:rPr>
        <w:t xml:space="preserve"> (создание учебной видеотеки и фототеки, базы лучших презентаций студентов по МДК)</w:t>
      </w:r>
      <w:r w:rsidR="000B2358">
        <w:rPr>
          <w:sz w:val="26"/>
          <w:szCs w:val="26"/>
        </w:rPr>
        <w:t xml:space="preserve"> </w:t>
      </w:r>
      <w:r w:rsidR="00CF0F70" w:rsidRPr="00C853E7">
        <w:rPr>
          <w:sz w:val="26"/>
          <w:szCs w:val="26"/>
        </w:rPr>
        <w:t>[</w:t>
      </w:r>
      <w:r w:rsidR="00973847" w:rsidRPr="00C853E7">
        <w:rPr>
          <w:sz w:val="26"/>
          <w:szCs w:val="26"/>
        </w:rPr>
        <w:t>3</w:t>
      </w:r>
      <w:r w:rsidR="00CF0F70" w:rsidRPr="00C853E7">
        <w:rPr>
          <w:sz w:val="26"/>
          <w:szCs w:val="26"/>
        </w:rPr>
        <w:t>]</w:t>
      </w:r>
      <w:r w:rsidR="009F259D" w:rsidRPr="00C853E7">
        <w:rPr>
          <w:sz w:val="26"/>
          <w:szCs w:val="26"/>
        </w:rPr>
        <w:t>.</w:t>
      </w:r>
      <w:r w:rsidR="00CF0F70" w:rsidRPr="00C853E7">
        <w:rPr>
          <w:sz w:val="26"/>
          <w:szCs w:val="26"/>
        </w:rPr>
        <w:t xml:space="preserve"> </w:t>
      </w:r>
    </w:p>
    <w:p w:rsidR="009F259D" w:rsidRPr="00C853E7" w:rsidRDefault="00CF0F70" w:rsidP="000B2358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До оснащения кабинета ноутбуком на аудиторных занятиях иног</w:t>
      </w:r>
      <w:r w:rsidR="00E775FB" w:rsidRPr="00C853E7">
        <w:rPr>
          <w:sz w:val="26"/>
          <w:szCs w:val="26"/>
        </w:rPr>
        <w:t>да использовались личные планшеты</w:t>
      </w:r>
      <w:r w:rsidRPr="00C853E7">
        <w:rPr>
          <w:sz w:val="26"/>
          <w:szCs w:val="26"/>
        </w:rPr>
        <w:t xml:space="preserve"> студентов.</w:t>
      </w:r>
    </w:p>
    <w:p w:rsidR="009F259D" w:rsidRPr="00C853E7" w:rsidRDefault="009F259D" w:rsidP="000B2358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Оснастили кабинет ноутбуком-стали применять</w:t>
      </w:r>
      <w:r w:rsidR="00CF0F70" w:rsidRPr="00C853E7">
        <w:rPr>
          <w:sz w:val="26"/>
          <w:szCs w:val="26"/>
        </w:rPr>
        <w:t>ся</w:t>
      </w:r>
      <w:r w:rsidRPr="00C853E7">
        <w:rPr>
          <w:sz w:val="26"/>
          <w:szCs w:val="26"/>
        </w:rPr>
        <w:t xml:space="preserve"> фото и видео на аудиторных занятиях.</w:t>
      </w:r>
    </w:p>
    <w:p w:rsidR="00FA0D26" w:rsidRPr="00C853E7" w:rsidRDefault="00FA0D26" w:rsidP="000B2358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Подключат ноутбук к Интернету- возможности продолжат расширяться.</w:t>
      </w:r>
    </w:p>
    <w:p w:rsidR="00E643A1" w:rsidRPr="00C853E7" w:rsidRDefault="00FA0D26" w:rsidP="000B2358">
      <w:pPr>
        <w:spacing w:after="0" w:line="276" w:lineRule="auto"/>
        <w:ind w:left="0" w:firstLine="567"/>
        <w:rPr>
          <w:sz w:val="26"/>
          <w:szCs w:val="26"/>
        </w:rPr>
      </w:pPr>
      <w:r w:rsidRPr="00C853E7">
        <w:rPr>
          <w:sz w:val="26"/>
          <w:szCs w:val="26"/>
        </w:rPr>
        <w:t>Только надо помнить, что ИКТ-лишь вспомогательный инструмент, который может</w:t>
      </w:r>
      <w:r w:rsidR="00CF0F70" w:rsidRPr="00C853E7">
        <w:rPr>
          <w:sz w:val="26"/>
          <w:szCs w:val="26"/>
        </w:rPr>
        <w:t xml:space="preserve"> и должен</w:t>
      </w:r>
      <w:r w:rsidRPr="00C853E7">
        <w:rPr>
          <w:sz w:val="26"/>
          <w:szCs w:val="26"/>
        </w:rPr>
        <w:t xml:space="preserve"> применяться без ущерба здоровью обучающихся и преподавателя</w:t>
      </w:r>
      <w:r w:rsidR="00E775FB" w:rsidRPr="00C853E7">
        <w:rPr>
          <w:sz w:val="26"/>
          <w:szCs w:val="26"/>
        </w:rPr>
        <w:t xml:space="preserve"> и</w:t>
      </w:r>
      <w:r w:rsidRPr="00C853E7">
        <w:rPr>
          <w:sz w:val="26"/>
          <w:szCs w:val="26"/>
        </w:rPr>
        <w:t xml:space="preserve"> в </w:t>
      </w:r>
      <w:r w:rsidR="00CF0F70" w:rsidRPr="00C853E7">
        <w:rPr>
          <w:sz w:val="26"/>
          <w:szCs w:val="26"/>
        </w:rPr>
        <w:t>строгом соответствии</w:t>
      </w:r>
      <w:r w:rsidR="00E775FB" w:rsidRPr="00C853E7">
        <w:rPr>
          <w:sz w:val="26"/>
          <w:szCs w:val="26"/>
        </w:rPr>
        <w:t xml:space="preserve"> с санитарными нормами и правилами</w:t>
      </w:r>
      <w:r w:rsidR="000B2358">
        <w:rPr>
          <w:sz w:val="26"/>
          <w:szCs w:val="26"/>
        </w:rPr>
        <w:t xml:space="preserve"> </w:t>
      </w:r>
      <w:r w:rsidR="00E643A1" w:rsidRPr="00C853E7">
        <w:rPr>
          <w:sz w:val="26"/>
          <w:szCs w:val="26"/>
        </w:rPr>
        <w:t>[</w:t>
      </w:r>
      <w:r w:rsidR="00973847" w:rsidRPr="00C853E7">
        <w:rPr>
          <w:sz w:val="26"/>
          <w:szCs w:val="26"/>
        </w:rPr>
        <w:t>4</w:t>
      </w:r>
      <w:r w:rsidR="00044C79" w:rsidRPr="00C853E7">
        <w:rPr>
          <w:sz w:val="26"/>
          <w:szCs w:val="26"/>
        </w:rPr>
        <w:t>,5</w:t>
      </w:r>
      <w:r w:rsidR="00E643A1" w:rsidRPr="00C853E7">
        <w:rPr>
          <w:sz w:val="26"/>
          <w:szCs w:val="26"/>
        </w:rPr>
        <w:t>]</w:t>
      </w:r>
      <w:r w:rsidRPr="00C853E7">
        <w:rPr>
          <w:sz w:val="26"/>
          <w:szCs w:val="26"/>
        </w:rPr>
        <w:t>.</w:t>
      </w:r>
    </w:p>
    <w:p w:rsidR="000B2358" w:rsidRDefault="000B2358" w:rsidP="00C853E7">
      <w:pPr>
        <w:pStyle w:val="a3"/>
        <w:spacing w:after="0" w:line="276" w:lineRule="auto"/>
        <w:ind w:left="0" w:firstLine="567"/>
        <w:rPr>
          <w:b/>
          <w:color w:val="auto"/>
          <w:sz w:val="26"/>
          <w:szCs w:val="26"/>
        </w:rPr>
      </w:pPr>
      <w:bookmarkStart w:id="0" w:name="_GoBack"/>
      <w:bookmarkEnd w:id="0"/>
    </w:p>
    <w:p w:rsidR="00E643A1" w:rsidRPr="00C853E7" w:rsidRDefault="00E643A1" w:rsidP="00C853E7">
      <w:pPr>
        <w:pStyle w:val="a3"/>
        <w:spacing w:after="0" w:line="276" w:lineRule="auto"/>
        <w:ind w:left="0" w:firstLine="567"/>
        <w:rPr>
          <w:b/>
          <w:color w:val="auto"/>
          <w:sz w:val="26"/>
          <w:szCs w:val="26"/>
        </w:rPr>
      </w:pPr>
      <w:r w:rsidRPr="00C853E7">
        <w:rPr>
          <w:b/>
          <w:color w:val="auto"/>
          <w:sz w:val="26"/>
          <w:szCs w:val="26"/>
        </w:rPr>
        <w:t>Список литературы</w:t>
      </w:r>
      <w:r w:rsidR="000B2358">
        <w:rPr>
          <w:b/>
          <w:color w:val="auto"/>
          <w:sz w:val="26"/>
          <w:szCs w:val="26"/>
        </w:rPr>
        <w:t xml:space="preserve"> и источников</w:t>
      </w:r>
    </w:p>
    <w:p w:rsidR="00E42A96" w:rsidRPr="00C853E7" w:rsidRDefault="00E42A96" w:rsidP="00C853E7">
      <w:pPr>
        <w:spacing w:after="0" w:line="276" w:lineRule="auto"/>
        <w:ind w:left="0" w:firstLine="567"/>
        <w:jc w:val="left"/>
        <w:rPr>
          <w:color w:val="auto"/>
          <w:sz w:val="26"/>
          <w:szCs w:val="26"/>
        </w:rPr>
      </w:pPr>
      <w:r w:rsidRPr="00C853E7">
        <w:rPr>
          <w:color w:val="auto"/>
          <w:sz w:val="26"/>
          <w:szCs w:val="26"/>
        </w:rPr>
        <w:t>1.</w:t>
      </w:r>
      <w:r w:rsidR="00973847" w:rsidRPr="00C853E7">
        <w:rPr>
          <w:color w:val="auto"/>
          <w:sz w:val="26"/>
          <w:szCs w:val="26"/>
        </w:rPr>
        <w:t xml:space="preserve">ФЗ-273 </w:t>
      </w:r>
      <w:r w:rsidRPr="00C853E7">
        <w:rPr>
          <w:color w:val="auto"/>
          <w:sz w:val="26"/>
          <w:szCs w:val="26"/>
        </w:rPr>
        <w:t>«Об образовании». http://www.consultant.ru/document/cons_doc_LAW_140174/</w:t>
      </w:r>
    </w:p>
    <w:p w:rsidR="0052749F" w:rsidRPr="00C853E7" w:rsidRDefault="00E42A96" w:rsidP="00C853E7">
      <w:pPr>
        <w:spacing w:after="0" w:line="276" w:lineRule="auto"/>
        <w:ind w:left="0" w:firstLine="567"/>
        <w:jc w:val="left"/>
        <w:rPr>
          <w:color w:val="auto"/>
          <w:sz w:val="26"/>
          <w:szCs w:val="26"/>
        </w:rPr>
      </w:pPr>
      <w:r w:rsidRPr="00C853E7">
        <w:rPr>
          <w:color w:val="auto"/>
          <w:sz w:val="26"/>
          <w:szCs w:val="26"/>
        </w:rPr>
        <w:t>2.</w:t>
      </w:r>
      <w:r w:rsidR="006D4F58" w:rsidRPr="00C853E7">
        <w:rPr>
          <w:color w:val="auto"/>
          <w:sz w:val="26"/>
          <w:szCs w:val="26"/>
        </w:rPr>
        <w:t>Положение</w:t>
      </w:r>
      <w:r w:rsidR="009C5183" w:rsidRPr="00C853E7">
        <w:rPr>
          <w:color w:val="auto"/>
          <w:sz w:val="26"/>
          <w:szCs w:val="26"/>
        </w:rPr>
        <w:t xml:space="preserve"> об отделении Воронежского базового медицинского колледжа.2019.</w:t>
      </w:r>
      <w:r w:rsidR="0052749F" w:rsidRPr="00C853E7">
        <w:rPr>
          <w:color w:val="auto"/>
          <w:sz w:val="26"/>
          <w:szCs w:val="26"/>
        </w:rPr>
        <w:t xml:space="preserve"> </w:t>
      </w:r>
      <w:hyperlink r:id="rId5" w:history="1">
        <w:r w:rsidR="0052749F" w:rsidRPr="00C853E7">
          <w:rPr>
            <w:rStyle w:val="a4"/>
            <w:color w:val="auto"/>
            <w:sz w:val="26"/>
            <w:szCs w:val="26"/>
          </w:rPr>
          <w:t>http://www.vbmk.vrn.ru/dokumentn.html</w:t>
        </w:r>
      </w:hyperlink>
    </w:p>
    <w:p w:rsidR="00C62C2A" w:rsidRPr="00C853E7" w:rsidRDefault="00973847" w:rsidP="00C853E7">
      <w:pPr>
        <w:spacing w:after="0" w:line="276" w:lineRule="auto"/>
        <w:ind w:left="0" w:firstLine="567"/>
        <w:jc w:val="left"/>
        <w:rPr>
          <w:color w:val="auto"/>
          <w:sz w:val="26"/>
          <w:szCs w:val="26"/>
        </w:rPr>
      </w:pPr>
      <w:r w:rsidRPr="00C853E7">
        <w:rPr>
          <w:color w:val="auto"/>
          <w:sz w:val="26"/>
          <w:szCs w:val="26"/>
        </w:rPr>
        <w:t>3</w:t>
      </w:r>
      <w:r w:rsidR="0052749F" w:rsidRPr="00C853E7">
        <w:rPr>
          <w:color w:val="auto"/>
          <w:sz w:val="26"/>
          <w:szCs w:val="26"/>
        </w:rPr>
        <w:t>.</w:t>
      </w:r>
      <w:r w:rsidR="00C62C2A" w:rsidRPr="00C853E7">
        <w:rPr>
          <w:color w:val="auto"/>
          <w:sz w:val="26"/>
          <w:szCs w:val="26"/>
        </w:rPr>
        <w:t>Воронежский базовый медицинский колледж. Страницы преподавателей. http://www.vbmk.vrn.ru/Vublova.html</w:t>
      </w:r>
    </w:p>
    <w:p w:rsidR="00044C79" w:rsidRPr="00C853E7" w:rsidRDefault="00E775FB" w:rsidP="00C853E7">
      <w:pPr>
        <w:spacing w:after="0" w:line="276" w:lineRule="auto"/>
        <w:ind w:left="0" w:firstLine="567"/>
        <w:jc w:val="left"/>
        <w:rPr>
          <w:color w:val="auto"/>
          <w:sz w:val="26"/>
          <w:szCs w:val="26"/>
        </w:rPr>
      </w:pPr>
      <w:r w:rsidRPr="00C853E7">
        <w:rPr>
          <w:color w:val="auto"/>
          <w:sz w:val="26"/>
          <w:szCs w:val="26"/>
        </w:rPr>
        <w:t>4</w:t>
      </w:r>
      <w:r w:rsidR="00044C79" w:rsidRPr="00C853E7">
        <w:rPr>
          <w:color w:val="auto"/>
          <w:sz w:val="26"/>
          <w:szCs w:val="26"/>
        </w:rPr>
        <w:t>.</w:t>
      </w:r>
      <w:r w:rsidR="00044C79" w:rsidRPr="00C853E7">
        <w:rPr>
          <w:sz w:val="26"/>
          <w:szCs w:val="26"/>
        </w:rPr>
        <w:t xml:space="preserve"> </w:t>
      </w:r>
      <w:r w:rsidR="00044C79" w:rsidRPr="00C853E7">
        <w:rPr>
          <w:color w:val="auto"/>
          <w:sz w:val="26"/>
          <w:szCs w:val="26"/>
        </w:rPr>
        <w:t>Письмо Министерства просвещения РФ от 12 октября 2020 г. N ГД-1736/03 «О рекомендациях по использованию информационных технологий»</w:t>
      </w:r>
    </w:p>
    <w:p w:rsidR="00044C79" w:rsidRPr="00C853E7" w:rsidRDefault="00044C79" w:rsidP="00C853E7">
      <w:pPr>
        <w:spacing w:after="0" w:line="276" w:lineRule="auto"/>
        <w:ind w:left="0" w:firstLine="567"/>
        <w:jc w:val="left"/>
        <w:rPr>
          <w:color w:val="auto"/>
          <w:sz w:val="26"/>
          <w:szCs w:val="26"/>
        </w:rPr>
      </w:pPr>
      <w:r w:rsidRPr="00C853E7">
        <w:rPr>
          <w:color w:val="auto"/>
          <w:sz w:val="26"/>
          <w:szCs w:val="26"/>
        </w:rPr>
        <w:t>https://www.garant.ru/products/ipo/prime/doc/74744797/</w:t>
      </w:r>
    </w:p>
    <w:p w:rsidR="00044C79" w:rsidRPr="00C853E7" w:rsidRDefault="00E775FB" w:rsidP="00C853E7">
      <w:pPr>
        <w:spacing w:after="0" w:line="276" w:lineRule="auto"/>
        <w:ind w:left="0" w:firstLine="567"/>
        <w:jc w:val="left"/>
        <w:rPr>
          <w:color w:val="auto"/>
          <w:sz w:val="26"/>
          <w:szCs w:val="26"/>
        </w:rPr>
      </w:pPr>
      <w:r w:rsidRPr="00C853E7">
        <w:rPr>
          <w:color w:val="auto"/>
          <w:sz w:val="26"/>
          <w:szCs w:val="26"/>
        </w:rPr>
        <w:t>5</w:t>
      </w:r>
      <w:r w:rsidR="00044C79" w:rsidRPr="00C853E7">
        <w:rPr>
          <w:color w:val="auto"/>
          <w:sz w:val="26"/>
          <w:szCs w:val="26"/>
        </w:rPr>
        <w:t>.Постановление Главного государственного санитарного врача РФ от 28 сентября 2020 г.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</w:t>
      </w:r>
    </w:p>
    <w:p w:rsidR="00044C79" w:rsidRPr="00C853E7" w:rsidRDefault="00044C79" w:rsidP="00C853E7">
      <w:pPr>
        <w:spacing w:after="0" w:line="276" w:lineRule="auto"/>
        <w:ind w:left="0" w:firstLine="0"/>
        <w:rPr>
          <w:color w:val="auto"/>
          <w:sz w:val="26"/>
          <w:szCs w:val="26"/>
        </w:rPr>
      </w:pPr>
    </w:p>
    <w:sectPr w:rsidR="00044C79" w:rsidRPr="00C853E7" w:rsidSect="00C853E7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4DD"/>
    <w:multiLevelType w:val="hybridMultilevel"/>
    <w:tmpl w:val="B02C16C0"/>
    <w:lvl w:ilvl="0" w:tplc="3D28994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58EBAE">
      <w:start w:val="1"/>
      <w:numFmt w:val="bullet"/>
      <w:lvlText w:val="o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2380902">
      <w:start w:val="1"/>
      <w:numFmt w:val="bullet"/>
      <w:lvlText w:val="▪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502274">
      <w:start w:val="1"/>
      <w:numFmt w:val="bullet"/>
      <w:lvlText w:val="•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68E9776">
      <w:start w:val="1"/>
      <w:numFmt w:val="bullet"/>
      <w:lvlText w:val="o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16F802">
      <w:start w:val="1"/>
      <w:numFmt w:val="bullet"/>
      <w:lvlText w:val="▪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320F2AE">
      <w:start w:val="1"/>
      <w:numFmt w:val="bullet"/>
      <w:lvlText w:val="•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752EDD4">
      <w:start w:val="1"/>
      <w:numFmt w:val="bullet"/>
      <w:lvlText w:val="o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E60960A">
      <w:start w:val="1"/>
      <w:numFmt w:val="bullet"/>
      <w:lvlText w:val="▪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0871D5B"/>
    <w:multiLevelType w:val="hybridMultilevel"/>
    <w:tmpl w:val="99EA2B66"/>
    <w:lvl w:ilvl="0" w:tplc="811EEC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06315"/>
    <w:multiLevelType w:val="hybridMultilevel"/>
    <w:tmpl w:val="A826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04"/>
    <w:rsid w:val="00044C79"/>
    <w:rsid w:val="0009729C"/>
    <w:rsid w:val="000B2358"/>
    <w:rsid w:val="00255B03"/>
    <w:rsid w:val="003C7404"/>
    <w:rsid w:val="004026C8"/>
    <w:rsid w:val="00420D82"/>
    <w:rsid w:val="0052749F"/>
    <w:rsid w:val="006D4F58"/>
    <w:rsid w:val="00973847"/>
    <w:rsid w:val="009C5183"/>
    <w:rsid w:val="009E34D2"/>
    <w:rsid w:val="009F01F5"/>
    <w:rsid w:val="009F259D"/>
    <w:rsid w:val="00A029CF"/>
    <w:rsid w:val="00AA2A76"/>
    <w:rsid w:val="00C62C2A"/>
    <w:rsid w:val="00C853E7"/>
    <w:rsid w:val="00CF0F70"/>
    <w:rsid w:val="00E42A96"/>
    <w:rsid w:val="00E42D05"/>
    <w:rsid w:val="00E643A1"/>
    <w:rsid w:val="00E775FB"/>
    <w:rsid w:val="00E80FBE"/>
    <w:rsid w:val="00F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5A59"/>
  <w15:chartTrackingRefBased/>
  <w15:docId w15:val="{8B9D6625-8748-43CA-BEE9-D610BE75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82"/>
    <w:pPr>
      <w:spacing w:after="3" w:line="247" w:lineRule="auto"/>
      <w:ind w:left="5813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49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44C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bmk.vrn.ru/dokument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2021-06-02T08:33:00Z</dcterms:created>
  <dcterms:modified xsi:type="dcterms:W3CDTF">2021-06-02T08:40:00Z</dcterms:modified>
</cp:coreProperties>
</file>