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A9C2" w14:textId="1A53ECD8" w:rsidR="0097681F" w:rsidRPr="00470B56" w:rsidRDefault="00470B56" w:rsidP="009524A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70B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Профессиональная подготовка студентов медицинского колледжа посредством организации </w:t>
      </w:r>
      <w:proofErr w:type="spellStart"/>
      <w:r w:rsidRPr="00470B56">
        <w:rPr>
          <w:rFonts w:ascii="Times New Roman" w:hAnsi="Times New Roman" w:cs="Times New Roman"/>
          <w:b/>
          <w:color w:val="000000"/>
          <w:sz w:val="28"/>
          <w:szCs w:val="28"/>
        </w:rPr>
        <w:t>компетентностно</w:t>
      </w:r>
      <w:proofErr w:type="spellEnd"/>
      <w:r w:rsidR="006420B2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470B56">
        <w:rPr>
          <w:rFonts w:ascii="Times New Roman" w:hAnsi="Times New Roman" w:cs="Times New Roman"/>
          <w:b/>
          <w:color w:val="000000"/>
          <w:sz w:val="28"/>
          <w:szCs w:val="28"/>
        </w:rPr>
        <w:t>ориентированного образовательного процесса</w:t>
      </w:r>
    </w:p>
    <w:p w14:paraId="0240403C" w14:textId="77777777" w:rsidR="004E7F42" w:rsidRDefault="004E7F42" w:rsidP="004E7F4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Инна Владимировна Дроздова</w:t>
      </w:r>
      <w:r w:rsidR="00BE4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– преподаватель ОГБПОУ «Ивановский медицинский колледж» Шуйский филиал</w:t>
      </w:r>
    </w:p>
    <w:p w14:paraId="75ECFF95" w14:textId="77777777" w:rsidR="0097681F" w:rsidRPr="0097681F" w:rsidRDefault="003846FD" w:rsidP="009524A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</w:t>
      </w:r>
      <w:r w:rsidR="0097681F"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реформами в отечественном здравоохранении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возросла </w:t>
      </w:r>
      <w:r w:rsidR="0097681F"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медицинских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сестер</w:t>
      </w:r>
      <w:r w:rsidR="0097681F"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декабре 2005 года правительством Российской Федерации принят национальный проект «Здоровье», где особое внимание отводится роли среднего медицинского персонала в оказании качественной медицинской помощи населению.</w:t>
      </w:r>
      <w:r w:rsidR="00640DF7" w:rsidRPr="00640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[1]</w:t>
      </w:r>
    </w:p>
    <w:p w14:paraId="2015E368" w14:textId="77777777" w:rsidR="00640DF7" w:rsidRDefault="003846FD" w:rsidP="009524A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</w:t>
      </w:r>
      <w:r w:rsidR="0097681F"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предъявля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7681F"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специалистам </w:t>
      </w:r>
      <w:r w:rsidR="0097681F"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звена </w:t>
      </w:r>
      <w:r w:rsidR="0097681F"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</w:t>
      </w:r>
      <w:proofErr w:type="gramEnd"/>
      <w:r w:rsidR="0097681F"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требования, т. к. эта категория работников не просто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техническим </w:t>
      </w:r>
      <w:r w:rsidR="0097681F"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исполнителем назначений врача, а переходит в новую категорию работников-специалистов, выполняющих определенные творческие функции. В связи с этим пересматривается содержание и структура профессиональной подготовки среднего медицинского персонала. В первую очередь это касается преодоления его ограниченной общепрофессиональной и профессиональной компетентности. Профессия медицинской сестры относится к такому </w:t>
      </w:r>
      <w:hyperlink r:id="rId7" w:tooltip="Виды деятельности" w:history="1">
        <w:r w:rsidR="0097681F" w:rsidRPr="00203D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виду деятельности</w:t>
        </w:r>
      </w:hyperlink>
      <w:r w:rsidR="0097681F" w:rsidRPr="00203D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681F"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высокая проф</w:t>
      </w:r>
      <w:r w:rsidR="00540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ессиональная </w:t>
      </w:r>
      <w:r w:rsidR="0097681F"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компетентность обеспечивает своевременную и </w:t>
      </w:r>
      <w:r w:rsidR="00540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эффективную</w:t>
      </w:r>
      <w:r w:rsidR="0097681F"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всей медицинской службы. </w:t>
      </w:r>
      <w:r w:rsidR="00540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32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ажной чертой </w:t>
      </w:r>
      <w:proofErr w:type="gramStart"/>
      <w:r w:rsidR="00E32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 медицинского</w:t>
      </w:r>
      <w:proofErr w:type="gramEnd"/>
      <w:r w:rsidR="00E32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персонала</w:t>
      </w:r>
      <w:r w:rsidR="0097681F"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2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</w:t>
      </w:r>
      <w:r w:rsidR="0097681F"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0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</w:t>
      </w:r>
      <w:r w:rsidR="0097681F"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плановые отношения с больными, их родственниками, коллегами по работе. </w:t>
      </w:r>
      <w:r w:rsidR="001C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[4]</w:t>
      </w:r>
    </w:p>
    <w:p w14:paraId="02C1C2F5" w14:textId="77777777" w:rsidR="0097681F" w:rsidRPr="0097681F" w:rsidRDefault="001D432E" w:rsidP="009524A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7681F"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овременный пациент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1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81F"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процессе принятия решений,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асающихся его жизни и здоровья,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 следствие</w:t>
      </w:r>
      <w:proofErr w:type="gramEnd"/>
      <w:r w:rsidR="0097681F"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изменившегося отношения к своему здоровью у населения, развитием информационных технологий, доступности медицинской литературы и т. д.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97681F"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 еще большей компетентности медицинских работников.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7681F"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обучения в медицинском колледже у студентов формируются знания и умения по отдельным дисциплинам учебного плана, а именно интеграция разделов общеобразовательных дисциплин с разделами </w:t>
      </w:r>
      <w:proofErr w:type="spellStart"/>
      <w:r w:rsidR="0097681F"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спецдисциплин</w:t>
      </w:r>
      <w:proofErr w:type="spellEnd"/>
      <w:r w:rsidR="0097681F"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в </w:t>
      </w:r>
      <w:r w:rsidR="00BE48BC"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теоретической,</w:t>
      </w:r>
      <w:r w:rsidR="0097681F"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в практической </w:t>
      </w:r>
      <w:r w:rsidR="00BE48BC"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части, </w:t>
      </w:r>
      <w:r w:rsidR="00BE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81F"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позволяет видеть особенности будущей профессии в целостности и логический взаимозависимости. </w:t>
      </w:r>
      <w:r w:rsidR="001C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[4]</w:t>
      </w:r>
    </w:p>
    <w:p w14:paraId="5E60F0FE" w14:textId="77777777" w:rsidR="007810A9" w:rsidRDefault="00E443C2" w:rsidP="009524A3">
      <w:pPr>
        <w:shd w:val="clear" w:color="auto" w:fill="FFFFFF"/>
        <w:spacing w:after="102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7681F"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последние </w:t>
      </w:r>
      <w:r w:rsidR="00E12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</w:t>
      </w:r>
      <w:r w:rsidR="0097681F"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2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</w:t>
      </w:r>
      <w:r w:rsidR="0097681F"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уделяют единству мотивационно-когнитивных и поведенческих компонентов в структуре личности выпускника. Наиболее емкими понятиями, отражающими это единство, оказались понятия «компетентность» и «компетенция», формирование которых сегодня является стратегической целью профессионального образования. </w:t>
      </w:r>
      <w:r w:rsidR="00EA2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[3]</w:t>
      </w:r>
    </w:p>
    <w:p w14:paraId="480A1EC3" w14:textId="77777777" w:rsidR="0097681F" w:rsidRPr="0097681F" w:rsidRDefault="007810A9" w:rsidP="009524A3">
      <w:pPr>
        <w:shd w:val="clear" w:color="auto" w:fill="FFFFFF"/>
        <w:spacing w:after="102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97681F"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формированием компетентности будущего специалиста </w:t>
      </w:r>
      <w:r w:rsidR="00E12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ассоциируют </w:t>
      </w:r>
      <w:r w:rsidR="0097681F"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качество профессионального образования, обеспечивающее конкурентоспособность выпускника на рынке труда. В условиях современной экономики компетентностный подход является важным связующим звеном между образовательным процессом и рынком труда, определяемым экономическ</w:t>
      </w:r>
      <w:r w:rsidR="00E12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требованиями</w:t>
      </w:r>
      <w:r w:rsidR="0097681F"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конкретными интересами работодателей.</w:t>
      </w:r>
      <w:r w:rsidR="00EA2361" w:rsidRPr="00EA2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2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[2]</w:t>
      </w:r>
    </w:p>
    <w:p w14:paraId="474AEB31" w14:textId="77777777" w:rsidR="0097681F" w:rsidRPr="0097681F" w:rsidRDefault="0097681F" w:rsidP="009524A3">
      <w:pPr>
        <w:shd w:val="clear" w:color="auto" w:fill="FFFFFF"/>
        <w:spacing w:after="102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Правительственная Стратегия модернизации образования предполагает, что компетентностный подход - одно из оснований обновления образования, что в основу обновленного содержания профессионального образования будут положены “профессиональные компетенции”.</w:t>
      </w:r>
      <w:r w:rsidR="000E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[1]</w:t>
      </w:r>
    </w:p>
    <w:p w14:paraId="202D942A" w14:textId="77777777" w:rsidR="0097681F" w:rsidRPr="0097681F" w:rsidRDefault="0097681F" w:rsidP="009524A3">
      <w:pPr>
        <w:shd w:val="clear" w:color="auto" w:fill="FFFFFF"/>
        <w:spacing w:after="102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Интегральным показателем качества профессионального образования в контексте его модернизации, рассматривают компетентность специалиста, которая определяется не через определенную сумму знаний и умений, а характеризует умение человека мобилизовать в конкретной ситуации полученные знания и опыт. По мнению А. </w:t>
      </w:r>
      <w:proofErr w:type="spellStart"/>
      <w:r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М.Новикова</w:t>
      </w:r>
      <w:proofErr w:type="spellEnd"/>
      <w:r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«профессиональная компетентность» подразумевает помимо технологической профессиональной подготовки, целый ряд других компонентов, имеющих, в основном, </w:t>
      </w:r>
      <w:proofErr w:type="spellStart"/>
      <w:r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внепрофессиональный</w:t>
      </w:r>
      <w:proofErr w:type="spellEnd"/>
      <w:r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надпрофессиональный</w:t>
      </w:r>
      <w:proofErr w:type="spellEnd"/>
      <w:r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характер, но в то же время необходимых сегодня в той или иной мере каждому специалисту.</w:t>
      </w:r>
      <w:r w:rsidR="00EA2361" w:rsidRPr="00EA2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2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[2]</w:t>
      </w:r>
    </w:p>
    <w:p w14:paraId="0F99CF2D" w14:textId="77777777" w:rsidR="0097681F" w:rsidRPr="0097681F" w:rsidRDefault="0097681F" w:rsidP="009524A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 профессиональной компетентности состоит в том, что ее формирование не может быть ограничено рамками традиционного образовательного процесса. Компетентным можно стать, овладев </w:t>
      </w:r>
      <w:r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определенными компетенциями и реализуя их в опыте конкретной</w:t>
      </w:r>
      <w:r w:rsidR="0078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tooltip="Профессиональная деятельность" w:history="1">
        <w:r w:rsidRPr="007810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профессиональной деятельности</w:t>
        </w:r>
      </w:hyperlink>
      <w:r w:rsidRPr="00781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Компетентность нельзя «передать» в готовом виде, но ее можно взрастить в самом себе при определенных условиях.</w:t>
      </w:r>
      <w:r w:rsidR="00EA2361" w:rsidRPr="00EA2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2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[3]</w:t>
      </w:r>
    </w:p>
    <w:p w14:paraId="1AADA281" w14:textId="77777777" w:rsidR="0097681F" w:rsidRPr="0097681F" w:rsidRDefault="0097681F" w:rsidP="009524A3">
      <w:pPr>
        <w:shd w:val="clear" w:color="auto" w:fill="FFFFFF"/>
        <w:spacing w:after="102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образовательного процесса в условиях компетентностного подхода – создание жизненно важных для индивида ситуаций и поддержка действий, которые могут привести к формированию той или иной компетенции. Целью образования является не только передача студенту совокупности знаний, умений и навыков в определенной сфере, но и развитие способности приобретать их сейчас и в течение всей жизни и активно использовать их для решения прикладных задач.</w:t>
      </w:r>
      <w:r w:rsidR="001C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[4] </w:t>
      </w:r>
      <w:r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разнообразие </w:t>
      </w:r>
      <w:r w:rsidR="00E12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мнений</w:t>
      </w:r>
      <w:r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2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поводу </w:t>
      </w:r>
      <w:r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и структуры профессиональных компетенций, большинство ученых, выделяя традиционные </w:t>
      </w:r>
      <w:proofErr w:type="spellStart"/>
      <w:r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ЗУНы</w:t>
      </w:r>
      <w:proofErr w:type="spellEnd"/>
      <w:r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 же не сводит содержание профессиональных компетенций только к когнитивному и деятельностному компонентам, а включает и аксиологический компонент, подчеркивая ценностно-смысловой аспект феномена, связанный с приобретением личностных отношений, жизненных смыслов, ценностей.</w:t>
      </w:r>
      <w:r w:rsidR="00EA2361" w:rsidRPr="00EA2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2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[2]</w:t>
      </w:r>
    </w:p>
    <w:p w14:paraId="123FE856" w14:textId="77777777" w:rsidR="00D215B6" w:rsidRDefault="0097681F" w:rsidP="009524A3">
      <w:pPr>
        <w:shd w:val="clear" w:color="auto" w:fill="FFFFFF"/>
        <w:spacing w:after="102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и составляет специфику компетентностного подхода. Его реализация предполагает перенос акцентов на воспитательную, развивающую функции образования, на становление в процессе обучения личности будущего специалиста, его гармоничное духовное и нравственное развитие.</w:t>
      </w:r>
      <w:r w:rsidR="00D215B6" w:rsidRPr="00D2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[2]</w:t>
      </w:r>
      <w:r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8C0EAEF" w14:textId="77777777" w:rsidR="00B0562A" w:rsidRDefault="0097681F" w:rsidP="009524A3">
      <w:pPr>
        <w:shd w:val="clear" w:color="auto" w:fill="FFFFFF"/>
        <w:spacing w:after="102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Обеспечить, на государственном уровне, трансляцию компетентностного подхода призваны Федеральные образовательные стандарты нового поколения (ФГОС), в которых итоговые требования к выпускникам учебных заведений разного уровня выражены в виде перечней компетенций. Однако, как свидетельствуют научно-теоретические и социологические исследования, эффективность создания и организации </w:t>
      </w:r>
      <w:proofErr w:type="spellStart"/>
      <w:r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</w:t>
      </w:r>
      <w:proofErr w:type="spellEnd"/>
      <w:r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ориентированной образовательной среды профессиональных учебных заведений существенно сдерживается недостаточно оперативным откликом психолого-педагогической науки на потребности практики в современном научно-методическом обеспечении процесса подготовки будущих специалистов.</w:t>
      </w:r>
      <w:r w:rsidR="001E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тем </w:t>
      </w:r>
      <w:proofErr w:type="spellStart"/>
      <w:r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компетентностно</w:t>
      </w:r>
      <w:proofErr w:type="spellEnd"/>
      <w:r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ориентированная образовательная среда колледжа имеет огромный потенциал.</w:t>
      </w:r>
      <w:r w:rsidR="00EA2361" w:rsidRPr="00EA2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2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[1]</w:t>
      </w:r>
    </w:p>
    <w:p w14:paraId="5C01956F" w14:textId="77777777" w:rsidR="0097681F" w:rsidRDefault="0097681F" w:rsidP="009524A3">
      <w:pPr>
        <w:shd w:val="clear" w:color="auto" w:fill="FFFFFF"/>
        <w:spacing w:after="102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</w:t>
      </w:r>
      <w:proofErr w:type="gramStart"/>
      <w:r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изложенное</w:t>
      </w:r>
      <w:proofErr w:type="gramEnd"/>
      <w:r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можно сделать вывод, что организация </w:t>
      </w:r>
      <w:proofErr w:type="spellStart"/>
      <w:r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</w:t>
      </w:r>
      <w:proofErr w:type="spellEnd"/>
      <w:r w:rsidRPr="0097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ориентированного образовательного процесса в медицинском колледже, выявление его сущности, структуры и модели формирования становится актуальным для повышения качества профессиональной подготовки медицинских работников среднего звена.</w:t>
      </w:r>
    </w:p>
    <w:p w14:paraId="43CEAF85" w14:textId="77777777" w:rsidR="00EA2361" w:rsidRPr="00EA2361" w:rsidRDefault="00EA2361" w:rsidP="009524A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14:paraId="6B30663E" w14:textId="77777777" w:rsidR="00A3638E" w:rsidRPr="00F01B0D" w:rsidRDefault="00A3638E" w:rsidP="009524A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Бершадский, М.Е. Консультации: целеполагание и компетентностный подход в учебном процессе/ М.Е. Бершадский // Педагогические технологии. – 2009. – №4. </w:t>
      </w:r>
    </w:p>
    <w:p w14:paraId="3ACF4C10" w14:textId="77777777" w:rsidR="00F01B0D" w:rsidRPr="00F01B0D" w:rsidRDefault="00F01B0D" w:rsidP="009524A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0D">
        <w:rPr>
          <w:rFonts w:ascii="Times New Roman" w:hAnsi="Times New Roman" w:cs="Times New Roman"/>
          <w:sz w:val="28"/>
          <w:szCs w:val="28"/>
        </w:rPr>
        <w:t xml:space="preserve">Лазарева, М.В. Реализация </w:t>
      </w:r>
      <w:proofErr w:type="spellStart"/>
      <w:r w:rsidRPr="00F01B0D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F01B0D">
        <w:rPr>
          <w:rFonts w:ascii="Times New Roman" w:hAnsi="Times New Roman" w:cs="Times New Roman"/>
          <w:sz w:val="28"/>
          <w:szCs w:val="28"/>
        </w:rPr>
        <w:t xml:space="preserve">-компетентностного подхода в </w:t>
      </w:r>
      <w:proofErr w:type="spellStart"/>
      <w:r w:rsidRPr="00F01B0D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F01B0D">
        <w:rPr>
          <w:rFonts w:ascii="Times New Roman" w:hAnsi="Times New Roman" w:cs="Times New Roman"/>
          <w:sz w:val="28"/>
          <w:szCs w:val="28"/>
        </w:rPr>
        <w:t xml:space="preserve"> ориентированном образовании при организации педагогической практики в образовательных учреждениях высшего и среднего специального образования/ </w:t>
      </w:r>
      <w:proofErr w:type="gramStart"/>
      <w:r w:rsidRPr="00F01B0D">
        <w:rPr>
          <w:rFonts w:ascii="Times New Roman" w:hAnsi="Times New Roman" w:cs="Times New Roman"/>
          <w:sz w:val="28"/>
          <w:szCs w:val="28"/>
        </w:rPr>
        <w:t>М.В.</w:t>
      </w:r>
      <w:proofErr w:type="gramEnd"/>
      <w:r w:rsidRPr="00F01B0D">
        <w:rPr>
          <w:rFonts w:ascii="Times New Roman" w:hAnsi="Times New Roman" w:cs="Times New Roman"/>
          <w:sz w:val="28"/>
          <w:szCs w:val="28"/>
        </w:rPr>
        <w:t xml:space="preserve"> Лазарева // Среднее профессиональное образование. – № 3. – 2009.</w:t>
      </w:r>
      <w:r w:rsidR="00A3638E" w:rsidRPr="00F0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Лазарева </w:t>
      </w:r>
      <w:proofErr w:type="gramStart"/>
      <w:r w:rsidR="00A3638E" w:rsidRPr="00F01B0D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</w:t>
      </w:r>
      <w:proofErr w:type="gramEnd"/>
    </w:p>
    <w:p w14:paraId="3DA5DF40" w14:textId="77777777" w:rsidR="00A3638E" w:rsidRPr="00F01B0D" w:rsidRDefault="00A3638E" w:rsidP="009524A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B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Миколишин</w:t>
      </w:r>
      <w:proofErr w:type="spellEnd"/>
      <w:r w:rsidRPr="00F0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Францевич. Профессиональная подготовка студентов медицинского колледжа через организацию </w:t>
      </w:r>
      <w:proofErr w:type="spellStart"/>
      <w:r w:rsidRPr="00F01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</w:t>
      </w:r>
      <w:proofErr w:type="spellEnd"/>
      <w:r w:rsidRPr="00F0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ориентированного образовательного </w:t>
      </w:r>
      <w:proofErr w:type="gramStart"/>
      <w:r w:rsidRPr="00F01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:</w:t>
      </w:r>
      <w:proofErr w:type="gramEnd"/>
      <w:r w:rsidRPr="00F0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-Калуга, 2011.</w:t>
      </w:r>
    </w:p>
    <w:p w14:paraId="1F726122" w14:textId="77777777" w:rsidR="00A3638E" w:rsidRPr="00F01B0D" w:rsidRDefault="00A3638E" w:rsidP="009524A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B0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Щерабакова</w:t>
      </w:r>
      <w:proofErr w:type="spellEnd"/>
      <w:r w:rsidRPr="00F0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В.В. Формирование ключевых компетенций как средство развития личности/ </w:t>
      </w:r>
      <w:proofErr w:type="gramStart"/>
      <w:r w:rsidRPr="00F01B0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</w:t>
      </w:r>
      <w:proofErr w:type="gramEnd"/>
      <w:r w:rsidRPr="00F0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Щербакова // Высшее образование сегодня. – 2008. – №10. </w:t>
      </w:r>
    </w:p>
    <w:p w14:paraId="020528C0" w14:textId="77777777" w:rsidR="00EA2361" w:rsidRPr="001C0B17" w:rsidRDefault="00EA2361" w:rsidP="009524A3">
      <w:pPr>
        <w:shd w:val="clear" w:color="auto" w:fill="FFFFFF"/>
        <w:spacing w:after="102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A2361" w:rsidRPr="001C0B17" w:rsidSect="001641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0EB92" w14:textId="77777777" w:rsidR="003217BC" w:rsidRDefault="003217BC" w:rsidP="00D966F5">
      <w:pPr>
        <w:spacing w:after="0" w:line="240" w:lineRule="auto"/>
      </w:pPr>
      <w:r>
        <w:separator/>
      </w:r>
    </w:p>
  </w:endnote>
  <w:endnote w:type="continuationSeparator" w:id="0">
    <w:p w14:paraId="13BB0B2D" w14:textId="77777777" w:rsidR="003217BC" w:rsidRDefault="003217BC" w:rsidP="00D96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AF7C0" w14:textId="77777777" w:rsidR="003217BC" w:rsidRDefault="003217BC" w:rsidP="00D966F5">
      <w:pPr>
        <w:spacing w:after="0" w:line="240" w:lineRule="auto"/>
      </w:pPr>
      <w:r>
        <w:separator/>
      </w:r>
    </w:p>
  </w:footnote>
  <w:footnote w:type="continuationSeparator" w:id="0">
    <w:p w14:paraId="53EB2CCE" w14:textId="77777777" w:rsidR="003217BC" w:rsidRDefault="003217BC" w:rsidP="00D96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D1906"/>
    <w:multiLevelType w:val="multilevel"/>
    <w:tmpl w:val="FE9C4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81F"/>
    <w:rsid w:val="000071D7"/>
    <w:rsid w:val="00011B63"/>
    <w:rsid w:val="00034CE0"/>
    <w:rsid w:val="00071EFA"/>
    <w:rsid w:val="0007276C"/>
    <w:rsid w:val="000732CD"/>
    <w:rsid w:val="000B70FD"/>
    <w:rsid w:val="000C114F"/>
    <w:rsid w:val="000D55A1"/>
    <w:rsid w:val="000E0BFD"/>
    <w:rsid w:val="001017F0"/>
    <w:rsid w:val="00104299"/>
    <w:rsid w:val="001107B1"/>
    <w:rsid w:val="00124B94"/>
    <w:rsid w:val="0013341A"/>
    <w:rsid w:val="00134F84"/>
    <w:rsid w:val="00136666"/>
    <w:rsid w:val="00145B62"/>
    <w:rsid w:val="0015198E"/>
    <w:rsid w:val="00161B8A"/>
    <w:rsid w:val="00164139"/>
    <w:rsid w:val="00170C6D"/>
    <w:rsid w:val="0018125B"/>
    <w:rsid w:val="00187ECD"/>
    <w:rsid w:val="00196400"/>
    <w:rsid w:val="001A00CF"/>
    <w:rsid w:val="001A0B72"/>
    <w:rsid w:val="001B3997"/>
    <w:rsid w:val="001B46A1"/>
    <w:rsid w:val="001C0B17"/>
    <w:rsid w:val="001D432E"/>
    <w:rsid w:val="001E48E1"/>
    <w:rsid w:val="001E5F71"/>
    <w:rsid w:val="001F0AA3"/>
    <w:rsid w:val="001F2054"/>
    <w:rsid w:val="001F26DF"/>
    <w:rsid w:val="001F4A5A"/>
    <w:rsid w:val="00203DE3"/>
    <w:rsid w:val="00205D05"/>
    <w:rsid w:val="00210801"/>
    <w:rsid w:val="00212F50"/>
    <w:rsid w:val="00222252"/>
    <w:rsid w:val="00223DD0"/>
    <w:rsid w:val="0024271A"/>
    <w:rsid w:val="00247D6E"/>
    <w:rsid w:val="002612B4"/>
    <w:rsid w:val="00264298"/>
    <w:rsid w:val="00266DF6"/>
    <w:rsid w:val="002900E3"/>
    <w:rsid w:val="002911A1"/>
    <w:rsid w:val="0029191A"/>
    <w:rsid w:val="002C7AA0"/>
    <w:rsid w:val="002D163F"/>
    <w:rsid w:val="00301BFB"/>
    <w:rsid w:val="0030463E"/>
    <w:rsid w:val="00315908"/>
    <w:rsid w:val="003217BC"/>
    <w:rsid w:val="00321883"/>
    <w:rsid w:val="0032582E"/>
    <w:rsid w:val="003351D7"/>
    <w:rsid w:val="003356D4"/>
    <w:rsid w:val="00364112"/>
    <w:rsid w:val="003641F4"/>
    <w:rsid w:val="003657FB"/>
    <w:rsid w:val="00366582"/>
    <w:rsid w:val="00381928"/>
    <w:rsid w:val="003846FD"/>
    <w:rsid w:val="00391DD8"/>
    <w:rsid w:val="003A008C"/>
    <w:rsid w:val="003B114E"/>
    <w:rsid w:val="003B28D6"/>
    <w:rsid w:val="003B3F86"/>
    <w:rsid w:val="003B5789"/>
    <w:rsid w:val="003C3D5F"/>
    <w:rsid w:val="003D0D8F"/>
    <w:rsid w:val="003E3C90"/>
    <w:rsid w:val="003E6D9D"/>
    <w:rsid w:val="003E7882"/>
    <w:rsid w:val="003F5C19"/>
    <w:rsid w:val="00402B7E"/>
    <w:rsid w:val="0042355E"/>
    <w:rsid w:val="004265BB"/>
    <w:rsid w:val="004312A9"/>
    <w:rsid w:val="00433176"/>
    <w:rsid w:val="0045388A"/>
    <w:rsid w:val="00456B3A"/>
    <w:rsid w:val="00457B8F"/>
    <w:rsid w:val="00462349"/>
    <w:rsid w:val="00462B01"/>
    <w:rsid w:val="004639DF"/>
    <w:rsid w:val="00470B56"/>
    <w:rsid w:val="00495D5F"/>
    <w:rsid w:val="004A3022"/>
    <w:rsid w:val="004A683C"/>
    <w:rsid w:val="004B104E"/>
    <w:rsid w:val="004B491A"/>
    <w:rsid w:val="004B7AE0"/>
    <w:rsid w:val="004C0027"/>
    <w:rsid w:val="004C3E0F"/>
    <w:rsid w:val="004E0CFA"/>
    <w:rsid w:val="004E1773"/>
    <w:rsid w:val="004E3DFE"/>
    <w:rsid w:val="004E712D"/>
    <w:rsid w:val="004E7F42"/>
    <w:rsid w:val="004F0A7D"/>
    <w:rsid w:val="004F2B52"/>
    <w:rsid w:val="00503FEF"/>
    <w:rsid w:val="005047AD"/>
    <w:rsid w:val="005052FE"/>
    <w:rsid w:val="00507742"/>
    <w:rsid w:val="0051424F"/>
    <w:rsid w:val="00517125"/>
    <w:rsid w:val="00532E0F"/>
    <w:rsid w:val="005349AC"/>
    <w:rsid w:val="00534E80"/>
    <w:rsid w:val="005371D1"/>
    <w:rsid w:val="00540F98"/>
    <w:rsid w:val="005555AD"/>
    <w:rsid w:val="0056399F"/>
    <w:rsid w:val="00565464"/>
    <w:rsid w:val="005827C1"/>
    <w:rsid w:val="00584568"/>
    <w:rsid w:val="00587902"/>
    <w:rsid w:val="00591A2E"/>
    <w:rsid w:val="00595E67"/>
    <w:rsid w:val="005A0F3C"/>
    <w:rsid w:val="005A17AC"/>
    <w:rsid w:val="005A2863"/>
    <w:rsid w:val="005A2E1F"/>
    <w:rsid w:val="005A3627"/>
    <w:rsid w:val="005B68B3"/>
    <w:rsid w:val="005C213C"/>
    <w:rsid w:val="005C2331"/>
    <w:rsid w:val="005C5798"/>
    <w:rsid w:val="005D0B92"/>
    <w:rsid w:val="005D2337"/>
    <w:rsid w:val="005D716E"/>
    <w:rsid w:val="005D7420"/>
    <w:rsid w:val="005E2F1C"/>
    <w:rsid w:val="005E4939"/>
    <w:rsid w:val="005F33CC"/>
    <w:rsid w:val="00601EBC"/>
    <w:rsid w:val="00612FD2"/>
    <w:rsid w:val="00640DF7"/>
    <w:rsid w:val="006420B2"/>
    <w:rsid w:val="00680DDC"/>
    <w:rsid w:val="00681B40"/>
    <w:rsid w:val="0069340E"/>
    <w:rsid w:val="006A0F0F"/>
    <w:rsid w:val="006B7FD4"/>
    <w:rsid w:val="006C6F4B"/>
    <w:rsid w:val="006C7731"/>
    <w:rsid w:val="006F1569"/>
    <w:rsid w:val="006F27B1"/>
    <w:rsid w:val="006F5218"/>
    <w:rsid w:val="007052BE"/>
    <w:rsid w:val="00705FDE"/>
    <w:rsid w:val="00710857"/>
    <w:rsid w:val="00715970"/>
    <w:rsid w:val="0073531E"/>
    <w:rsid w:val="00741CEB"/>
    <w:rsid w:val="007668C6"/>
    <w:rsid w:val="007810A9"/>
    <w:rsid w:val="007869D6"/>
    <w:rsid w:val="007A5716"/>
    <w:rsid w:val="007B3671"/>
    <w:rsid w:val="007B592D"/>
    <w:rsid w:val="007C03EF"/>
    <w:rsid w:val="007C0B13"/>
    <w:rsid w:val="007C46B7"/>
    <w:rsid w:val="00811ECF"/>
    <w:rsid w:val="0081387F"/>
    <w:rsid w:val="008212AA"/>
    <w:rsid w:val="00821E1F"/>
    <w:rsid w:val="00824205"/>
    <w:rsid w:val="00835E10"/>
    <w:rsid w:val="00837B52"/>
    <w:rsid w:val="00871FB6"/>
    <w:rsid w:val="00872D73"/>
    <w:rsid w:val="00875BF2"/>
    <w:rsid w:val="008A7EFB"/>
    <w:rsid w:val="008B6984"/>
    <w:rsid w:val="008C5286"/>
    <w:rsid w:val="008D0CD6"/>
    <w:rsid w:val="008E1153"/>
    <w:rsid w:val="008E3278"/>
    <w:rsid w:val="008E4281"/>
    <w:rsid w:val="008E5E5C"/>
    <w:rsid w:val="008F167E"/>
    <w:rsid w:val="008F24DD"/>
    <w:rsid w:val="009067E9"/>
    <w:rsid w:val="00922F55"/>
    <w:rsid w:val="00926BF6"/>
    <w:rsid w:val="009325A1"/>
    <w:rsid w:val="00937E0A"/>
    <w:rsid w:val="00942AEF"/>
    <w:rsid w:val="00943482"/>
    <w:rsid w:val="00944BB6"/>
    <w:rsid w:val="00946A27"/>
    <w:rsid w:val="00951CE3"/>
    <w:rsid w:val="009524A3"/>
    <w:rsid w:val="00961923"/>
    <w:rsid w:val="00962347"/>
    <w:rsid w:val="00964472"/>
    <w:rsid w:val="0097681F"/>
    <w:rsid w:val="00976FA5"/>
    <w:rsid w:val="00981442"/>
    <w:rsid w:val="00983EA2"/>
    <w:rsid w:val="009869BF"/>
    <w:rsid w:val="0099426C"/>
    <w:rsid w:val="00995E74"/>
    <w:rsid w:val="009974F0"/>
    <w:rsid w:val="009A217B"/>
    <w:rsid w:val="009A3E94"/>
    <w:rsid w:val="009A5B3C"/>
    <w:rsid w:val="009B05A1"/>
    <w:rsid w:val="009C02EF"/>
    <w:rsid w:val="009D1F59"/>
    <w:rsid w:val="009D5C01"/>
    <w:rsid w:val="009F20D1"/>
    <w:rsid w:val="00A0160D"/>
    <w:rsid w:val="00A038B1"/>
    <w:rsid w:val="00A03FD3"/>
    <w:rsid w:val="00A07D6B"/>
    <w:rsid w:val="00A11AB3"/>
    <w:rsid w:val="00A14641"/>
    <w:rsid w:val="00A155D4"/>
    <w:rsid w:val="00A242E3"/>
    <w:rsid w:val="00A3638E"/>
    <w:rsid w:val="00A51A1D"/>
    <w:rsid w:val="00A571C6"/>
    <w:rsid w:val="00A620DF"/>
    <w:rsid w:val="00A73591"/>
    <w:rsid w:val="00A87A40"/>
    <w:rsid w:val="00A96FDD"/>
    <w:rsid w:val="00AB2BAE"/>
    <w:rsid w:val="00AC7255"/>
    <w:rsid w:val="00AD3867"/>
    <w:rsid w:val="00AF2CC1"/>
    <w:rsid w:val="00AF4071"/>
    <w:rsid w:val="00AF5740"/>
    <w:rsid w:val="00B00699"/>
    <w:rsid w:val="00B033FA"/>
    <w:rsid w:val="00B03CC8"/>
    <w:rsid w:val="00B0562A"/>
    <w:rsid w:val="00B2022E"/>
    <w:rsid w:val="00B45921"/>
    <w:rsid w:val="00B46158"/>
    <w:rsid w:val="00B55738"/>
    <w:rsid w:val="00B62E5F"/>
    <w:rsid w:val="00B637A4"/>
    <w:rsid w:val="00B71529"/>
    <w:rsid w:val="00B71AE9"/>
    <w:rsid w:val="00B83C9E"/>
    <w:rsid w:val="00B92315"/>
    <w:rsid w:val="00BA383B"/>
    <w:rsid w:val="00BA6110"/>
    <w:rsid w:val="00BC5D22"/>
    <w:rsid w:val="00BC6A45"/>
    <w:rsid w:val="00BD0459"/>
    <w:rsid w:val="00BD4378"/>
    <w:rsid w:val="00BD453F"/>
    <w:rsid w:val="00BE190B"/>
    <w:rsid w:val="00BE48BC"/>
    <w:rsid w:val="00BE6464"/>
    <w:rsid w:val="00C175BA"/>
    <w:rsid w:val="00C2440B"/>
    <w:rsid w:val="00C24A94"/>
    <w:rsid w:val="00C30754"/>
    <w:rsid w:val="00C513FB"/>
    <w:rsid w:val="00C5220F"/>
    <w:rsid w:val="00C631DA"/>
    <w:rsid w:val="00CA237F"/>
    <w:rsid w:val="00CB3AD4"/>
    <w:rsid w:val="00CE13F3"/>
    <w:rsid w:val="00D053FF"/>
    <w:rsid w:val="00D20D5A"/>
    <w:rsid w:val="00D215B6"/>
    <w:rsid w:val="00D22DEF"/>
    <w:rsid w:val="00D23172"/>
    <w:rsid w:val="00D534D5"/>
    <w:rsid w:val="00D57787"/>
    <w:rsid w:val="00D57B28"/>
    <w:rsid w:val="00D619BC"/>
    <w:rsid w:val="00D711C4"/>
    <w:rsid w:val="00D870DA"/>
    <w:rsid w:val="00D965D8"/>
    <w:rsid w:val="00D966F5"/>
    <w:rsid w:val="00DA2247"/>
    <w:rsid w:val="00DA646C"/>
    <w:rsid w:val="00DA7BF4"/>
    <w:rsid w:val="00DB3C6A"/>
    <w:rsid w:val="00DB46EE"/>
    <w:rsid w:val="00DD02D5"/>
    <w:rsid w:val="00DD2551"/>
    <w:rsid w:val="00DD27CB"/>
    <w:rsid w:val="00DE1FE4"/>
    <w:rsid w:val="00DF1F8D"/>
    <w:rsid w:val="00E03A55"/>
    <w:rsid w:val="00E12C4A"/>
    <w:rsid w:val="00E31502"/>
    <w:rsid w:val="00E321E1"/>
    <w:rsid w:val="00E3534A"/>
    <w:rsid w:val="00E433CA"/>
    <w:rsid w:val="00E443C2"/>
    <w:rsid w:val="00E606C7"/>
    <w:rsid w:val="00E63FD4"/>
    <w:rsid w:val="00E766CA"/>
    <w:rsid w:val="00E866AB"/>
    <w:rsid w:val="00EA21B9"/>
    <w:rsid w:val="00EA2361"/>
    <w:rsid w:val="00EC4765"/>
    <w:rsid w:val="00EC7A8E"/>
    <w:rsid w:val="00ED5915"/>
    <w:rsid w:val="00ED7D2D"/>
    <w:rsid w:val="00EF5943"/>
    <w:rsid w:val="00F01B0D"/>
    <w:rsid w:val="00F03D55"/>
    <w:rsid w:val="00F10191"/>
    <w:rsid w:val="00F15853"/>
    <w:rsid w:val="00F16BC6"/>
    <w:rsid w:val="00F17365"/>
    <w:rsid w:val="00F21950"/>
    <w:rsid w:val="00F303AC"/>
    <w:rsid w:val="00F33F48"/>
    <w:rsid w:val="00F36334"/>
    <w:rsid w:val="00F4337A"/>
    <w:rsid w:val="00F505DC"/>
    <w:rsid w:val="00F53082"/>
    <w:rsid w:val="00F64492"/>
    <w:rsid w:val="00F80E2F"/>
    <w:rsid w:val="00FA0385"/>
    <w:rsid w:val="00FA065F"/>
    <w:rsid w:val="00FA5F33"/>
    <w:rsid w:val="00FA5FCE"/>
    <w:rsid w:val="00FD641F"/>
    <w:rsid w:val="00FD7FA6"/>
    <w:rsid w:val="00FF277E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0EBB"/>
  <w15:docId w15:val="{D1CCF07C-80BD-4657-B7B0-067A5AA7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681F"/>
  </w:style>
  <w:style w:type="character" w:styleId="a4">
    <w:name w:val="Hyperlink"/>
    <w:basedOn w:val="a0"/>
    <w:uiPriority w:val="99"/>
    <w:semiHidden/>
    <w:unhideWhenUsed/>
    <w:rsid w:val="0097681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68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768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68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768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8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96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66F5"/>
  </w:style>
  <w:style w:type="paragraph" w:styleId="a9">
    <w:name w:val="footer"/>
    <w:basedOn w:val="a"/>
    <w:link w:val="aa"/>
    <w:uiPriority w:val="99"/>
    <w:unhideWhenUsed/>
    <w:rsid w:val="00D96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66F5"/>
  </w:style>
  <w:style w:type="character" w:styleId="ab">
    <w:name w:val="Strong"/>
    <w:basedOn w:val="a0"/>
    <w:uiPriority w:val="22"/>
    <w:qFormat/>
    <w:rsid w:val="00EA23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9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7049">
          <w:marLeft w:val="204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723">
          <w:marLeft w:val="1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845">
              <w:marLeft w:val="5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37132">
          <w:marLeft w:val="10"/>
          <w:marRight w:val="0"/>
          <w:marTop w:val="102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5816">
              <w:marLeft w:val="5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4159">
          <w:marLeft w:val="1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professionalmznaya_deyatelmznost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vidi_deyatelmz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Nickmix01 Nickmix</cp:lastModifiedBy>
  <cp:revision>31</cp:revision>
  <dcterms:created xsi:type="dcterms:W3CDTF">2014-10-18T07:15:00Z</dcterms:created>
  <dcterms:modified xsi:type="dcterms:W3CDTF">2021-05-27T06:08:00Z</dcterms:modified>
</cp:coreProperties>
</file>