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11" w:rsidRPr="00B5284A" w:rsidRDefault="00B5284A" w:rsidP="00B5284A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</w:t>
      </w:r>
    </w:p>
    <w:p w:rsidR="00B5284A" w:rsidRPr="00B5284A" w:rsidRDefault="00B5284A" w:rsidP="00B5284A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B5284A" w:rsidRPr="00B5284A" w:rsidRDefault="00B5284A" w:rsidP="00B5284A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B5284A" w:rsidRPr="00B5284A" w:rsidRDefault="00B5284A" w:rsidP="00B5284A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«Ростовское многопрофильное профессиональное училище № 7»</w:t>
      </w:r>
    </w:p>
    <w:p w:rsidR="00541E17" w:rsidRPr="00B5284A" w:rsidRDefault="00541E17" w:rsidP="00B5284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11" w:rsidRDefault="00B36A11" w:rsidP="00404564">
      <w:pPr>
        <w:spacing w:after="0" w:line="360" w:lineRule="auto"/>
        <w:ind w:right="-33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36A11" w:rsidRDefault="00B36A11" w:rsidP="00541E17">
      <w:pPr>
        <w:spacing w:after="0" w:line="360" w:lineRule="auto"/>
        <w:ind w:right="-337"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8486E" w:rsidRDefault="00C8486E" w:rsidP="00541E17">
      <w:pPr>
        <w:spacing w:after="0" w:line="360" w:lineRule="auto"/>
        <w:ind w:right="-337"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8486E" w:rsidRDefault="00C8486E" w:rsidP="00541E17">
      <w:pPr>
        <w:spacing w:after="0" w:line="360" w:lineRule="auto"/>
        <w:ind w:right="-337"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8486E" w:rsidRDefault="00C8486E" w:rsidP="00541E17">
      <w:pPr>
        <w:spacing w:after="0" w:line="360" w:lineRule="auto"/>
        <w:ind w:right="-337"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8486E" w:rsidRDefault="00C8486E" w:rsidP="00541E17">
      <w:pPr>
        <w:spacing w:after="0" w:line="360" w:lineRule="auto"/>
        <w:ind w:right="-337"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8486E" w:rsidRDefault="00C8486E" w:rsidP="00541E17">
      <w:pPr>
        <w:spacing w:after="0" w:line="360" w:lineRule="auto"/>
        <w:ind w:right="-337"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8486E" w:rsidRDefault="00C8486E" w:rsidP="00541E17">
      <w:pPr>
        <w:spacing w:after="0" w:line="360" w:lineRule="auto"/>
        <w:ind w:right="-337"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5284A" w:rsidRDefault="00B5284A" w:rsidP="00541E17">
      <w:pPr>
        <w:spacing w:after="0" w:line="360" w:lineRule="auto"/>
        <w:ind w:right="-337"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5284A" w:rsidRPr="00B77B38" w:rsidRDefault="00B5284A" w:rsidP="00541E17">
      <w:pPr>
        <w:spacing w:after="0" w:line="360" w:lineRule="auto"/>
        <w:ind w:right="-337"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41E17" w:rsidRPr="00B77B38" w:rsidRDefault="00541E17" w:rsidP="00541E17">
      <w:pPr>
        <w:spacing w:after="0" w:line="360" w:lineRule="auto"/>
        <w:ind w:right="-33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Программа  </w:t>
      </w:r>
      <w:r w:rsidR="00A01425" w:rsidRPr="00B77B3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психолог</w:t>
      </w:r>
      <w:r w:rsidRPr="00B77B3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о-педагогического сопровождения студентов-инвалидов и студентов с ограниченными возможностями здоровья в</w:t>
      </w:r>
    </w:p>
    <w:p w:rsidR="00541E17" w:rsidRPr="00B77B38" w:rsidRDefault="00A01425" w:rsidP="00541E17">
      <w:pPr>
        <w:spacing w:after="0" w:line="360" w:lineRule="auto"/>
        <w:ind w:right="-337"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7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ГБПОУ РО ПУ № 7 </w:t>
      </w:r>
    </w:p>
    <w:p w:rsidR="00541E17" w:rsidRPr="00B77B38" w:rsidRDefault="00541E17" w:rsidP="00541E17">
      <w:pPr>
        <w:spacing w:before="100" w:beforeAutospacing="1" w:after="100" w:afterAutospacing="1" w:line="360" w:lineRule="auto"/>
        <w:ind w:right="-337"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41E17" w:rsidRPr="00B77B38" w:rsidRDefault="00541E17" w:rsidP="00541E17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E17" w:rsidRPr="00B77B38" w:rsidRDefault="00541E17" w:rsidP="00541E17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11" w:rsidRPr="00B77B38" w:rsidRDefault="00B36A11" w:rsidP="00541E17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11" w:rsidRPr="00B77B38" w:rsidRDefault="00B36A11" w:rsidP="00404564">
      <w:pPr>
        <w:spacing w:after="0" w:line="360" w:lineRule="auto"/>
        <w:ind w:right="-3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E17" w:rsidRPr="00B77B38" w:rsidRDefault="00B36A11" w:rsidP="00B77B38">
      <w:pPr>
        <w:spacing w:after="0" w:line="360" w:lineRule="auto"/>
        <w:ind w:right="-3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</w:t>
      </w:r>
      <w:r w:rsidR="00404564" w:rsidRPr="00B77B38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месяцев</w:t>
      </w:r>
    </w:p>
    <w:p w:rsidR="00541E17" w:rsidRPr="00B77B38" w:rsidRDefault="00541E17" w:rsidP="00541E17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564" w:rsidRDefault="00404564" w:rsidP="00541E17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4A" w:rsidRPr="00B77B38" w:rsidRDefault="00B5284A" w:rsidP="00541E17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E17" w:rsidRPr="00B77B38" w:rsidRDefault="00B36A11" w:rsidP="00541E17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B36A11" w:rsidRPr="00B77B38" w:rsidRDefault="00B36A11" w:rsidP="00541E17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E17" w:rsidRDefault="00B36A11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  <w:bookmarkStart w:id="0" w:name="_GoBack"/>
      <w:bookmarkEnd w:id="0"/>
    </w:p>
    <w:p w:rsidR="00B77B38" w:rsidRPr="00B77B38" w:rsidRDefault="00B77B38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00" w:rsidRPr="00B77B38" w:rsidRDefault="00FA6F00" w:rsidP="00FA6F00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для обучающихся по профессии «Сборщик обуви».</w:t>
      </w:r>
    </w:p>
    <w:p w:rsidR="00FA6F00" w:rsidRPr="00B77B38" w:rsidRDefault="00FA6F00" w:rsidP="00FA6F00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разработчик: ГБПОУ РО ПУ № 7</w:t>
      </w:r>
    </w:p>
    <w:p w:rsidR="00FA6F00" w:rsidRPr="00B77B38" w:rsidRDefault="00FA6F00" w:rsidP="00FA6F00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Разработана: Мошкиной Н.А., педагогом-психологом.</w:t>
      </w:r>
    </w:p>
    <w:p w:rsidR="00FA6F00" w:rsidRPr="00B77B38" w:rsidRDefault="00FA6F00" w:rsidP="00FA6F00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00" w:rsidRDefault="00FA6F00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A8" w:rsidRDefault="00B176A8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A8" w:rsidRDefault="00B176A8" w:rsidP="00ED69CD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CD" w:rsidRPr="00541E17" w:rsidRDefault="00ED69CD" w:rsidP="00FA6F00">
      <w:pPr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17" w:rsidRPr="00541E17" w:rsidRDefault="00541E17" w:rsidP="00541E17">
      <w:pPr>
        <w:tabs>
          <w:tab w:val="center" w:pos="5310"/>
          <w:tab w:val="left" w:pos="7300"/>
        </w:tabs>
        <w:spacing w:after="0" w:line="360" w:lineRule="auto"/>
        <w:ind w:right="-33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1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41E17" w:rsidRPr="00541E17" w:rsidRDefault="00541E17" w:rsidP="00541E17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F00" w:rsidRPr="00541E17" w:rsidRDefault="00FA6F00" w:rsidP="00FA6F00">
      <w:pPr>
        <w:numPr>
          <w:ilvl w:val="0"/>
          <w:numId w:val="24"/>
        </w:numPr>
        <w:spacing w:after="0" w:line="360" w:lineRule="auto"/>
        <w:ind w:right="-33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541E17" w:rsidRPr="00541E17" w:rsidRDefault="00541E17" w:rsidP="00541E17">
      <w:pPr>
        <w:numPr>
          <w:ilvl w:val="0"/>
          <w:numId w:val="24"/>
        </w:numPr>
        <w:spacing w:after="0" w:line="360" w:lineRule="auto"/>
        <w:ind w:right="-33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Программа</w:t>
      </w:r>
    </w:p>
    <w:p w:rsidR="00541E17" w:rsidRPr="00541E17" w:rsidRDefault="00541E17" w:rsidP="00541E17">
      <w:pPr>
        <w:numPr>
          <w:ilvl w:val="0"/>
          <w:numId w:val="24"/>
        </w:numPr>
        <w:spacing w:after="0" w:line="360" w:lineRule="auto"/>
        <w:ind w:right="-33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FA6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одержание </w:t>
      </w:r>
      <w:r w:rsidRPr="00541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</w:p>
    <w:p w:rsidR="00541E17" w:rsidRPr="00FA6F00" w:rsidRDefault="00FA6F00" w:rsidP="00541E17">
      <w:pPr>
        <w:numPr>
          <w:ilvl w:val="0"/>
          <w:numId w:val="24"/>
        </w:numPr>
        <w:spacing w:after="0" w:line="360" w:lineRule="auto"/>
        <w:ind w:right="-33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эффективности реализации Программы</w:t>
      </w:r>
    </w:p>
    <w:p w:rsidR="00FA6F00" w:rsidRPr="00541E17" w:rsidRDefault="00FA6F00" w:rsidP="00541E17">
      <w:pPr>
        <w:numPr>
          <w:ilvl w:val="0"/>
          <w:numId w:val="24"/>
        </w:numPr>
        <w:spacing w:after="0" w:line="360" w:lineRule="auto"/>
        <w:ind w:right="-33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используемой литературы</w:t>
      </w: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B1B88" w:rsidRDefault="000B1B88" w:rsidP="000B1B88">
      <w:pPr>
        <w:spacing w:after="0" w:line="360" w:lineRule="auto"/>
        <w:ind w:right="-33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07E97" w:rsidRDefault="00607E97" w:rsidP="000B1B88">
      <w:pPr>
        <w:spacing w:after="0" w:line="360" w:lineRule="auto"/>
        <w:ind w:right="-33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76A8" w:rsidRDefault="00B176A8" w:rsidP="00B176A8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176A8" w:rsidRPr="00EE680E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детьми с ограниченными возможностями здоровья и детьми – инвалидами образования является их неотъемлемым законодательно закреплённым правом и основополагающим условием успешной социализации. Обеспечения полноценного участия в жизни общества, эффективной самореализации в доступных видах социальной деятельности, согласно ФЗ «Об образовании в РФ» эти дети обладают дополнительными образовательными правами, на особые педагогические подходы и специальные образовательные условия, закреплёнными в ст.2,5,16, 29,31.</w:t>
      </w:r>
    </w:p>
    <w:p w:rsidR="00B176A8" w:rsidRPr="00EE680E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реализации прав студентов с ОВЗ и студентов – инвалидов на образование является одной из важнейших задач колледжа.</w:t>
      </w:r>
    </w:p>
    <w:p w:rsidR="00B176A8" w:rsidRPr="00EE680E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системы образования для этой категории людей как наиболее продуктивный путь к социализации в обществе существенно возрастает для каждого из студентов – инвалидов и студентов с ограниченными возможностями здоровья. Образование решает задачи не только развития личности студента этой социальной группы, их реабилитации в условиях организованной общественной поддержки на пути к истинной интеграции.</w:t>
      </w:r>
    </w:p>
    <w:p w:rsidR="00B176A8" w:rsidRPr="00EE680E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детьми данной категории полноценного образования способствует их социальной защищенности на всех этапах социализации, повышению социального статуса, становлению гражданственности и способности активного участия в общественной жизни и трудовой деятельности.</w:t>
      </w:r>
    </w:p>
    <w:p w:rsidR="00B176A8" w:rsidRPr="00EE680E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современных условиях студенты должны обладать не только высоким уровнем подготовки, но и набором определенных личностных качеств:</w:t>
      </w:r>
    </w:p>
    <w:p w:rsidR="00B176A8" w:rsidRPr="00EE680E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активностью,</w:t>
      </w:r>
    </w:p>
    <w:p w:rsidR="00B176A8" w:rsidRPr="00EE680E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самостоятельностью,</w:t>
      </w:r>
    </w:p>
    <w:p w:rsidR="00B176A8" w:rsidRPr="00EE680E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креативностью,</w:t>
      </w:r>
    </w:p>
    <w:p w:rsidR="00B176A8" w:rsidRPr="00EE680E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уверенностью в себе,</w:t>
      </w:r>
    </w:p>
    <w:p w:rsidR="00B176A8" w:rsidRPr="00EE680E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коммуникабельностью,</w:t>
      </w:r>
    </w:p>
    <w:p w:rsidR="00B176A8" w:rsidRPr="00EE680E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способностью быстро и успешно адаптироваться к новым условиям.</w:t>
      </w:r>
    </w:p>
    <w:p w:rsidR="00B176A8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направлена на развитие индивидуальных возможностей студента для получения полноценного образования, достижения максимальной адаптации, социальной реабилитации.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и сроки реализации программы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1.Этап подготовительный (сентябрь)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Выявление, анализ проблем и причин откл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онений у ребенка при помощи ПМПК</w:t>
      </w: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Обсуждение специалистами по сопровождению с участниками образовательного процесса </w:t>
      </w: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возможных вариантов решения проблемы, составление программы сопровождения. Ознакомление участников образовательного процесса с рекомендациями по работе со студентами-инвалидами и ОВЗ.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Промежуточные результаты: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Изучение документации (диагностических протоколов, индивидуальной карты развития ребенка, социального паспорта семьи,</w:t>
      </w:r>
      <w:r w:rsidR="00612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ПМПК</w:t>
      </w: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Разработка индивидуальной программы сопровождения.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Разработка рекомендаций для участников образовательного процесса.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Пополнение информационно-методического банка образовательных технологий, методик, методов и приёмов обучения, рекомендуемых к использованию при работе с </w:t>
      </w:r>
      <w:r w:rsidR="00612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детьми-инвалидами и </w:t>
      </w: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детьми с ограниченными возможностями здоровья.</w:t>
      </w:r>
    </w:p>
    <w:p w:rsidR="00B176A8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Этап основной (в течение года)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дифференцированных условий (вариативные формы получения образования) и специализированной помощи в соответствии с рекомендациями ПМПК для студента в соответствии с его возрастными и индивидуально-типологическими особенностями. Реализация комплексного сопровождения. Организация социально-педагогической и психологической помощи детям и их родителям. Повышение уровня родительской компетентности и активизации роли родителей в воспитании и обучении студента. Информирование родителей о возможностях взаимодействия с другими социальными институтами или общественными организациями.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Промежуточные результаты: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Успешная социально-психологическая адаптация студентов-инвалидов и с ограниченными возможностями здоровья в образовательной среде, социуме, повышение уровня толерантности социума;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 Расширение участия в муниципальных, региональных мероприятиях, конкурсах, проектах, акциях.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Повышение уровня родительской компетентности через консультирование.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Активное включение родителей в работу родительского комитета.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Этап аналитико-обобщающий (</w:t>
      </w:r>
      <w:r w:rsidR="007E0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март-</w:t>
      </w: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май)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осмысления результатов деятельности службы сопровождения по решению той или иной проблемы. Мониторинг динамики развития обучающихся на основе реализации индивидуальных программ сопровождения. Перспективное планирование дальнейшего ППМС сопровождения воспитанников.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Промежуточные результаты: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3.1. Анализ результатов деятельности специалистов по работе со студентами-инвалидами и имеющими ОВЗ.</w:t>
      </w:r>
    </w:p>
    <w:p w:rsidR="00B176A8" w:rsidRPr="007731E4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Перспективное планирование.</w:t>
      </w:r>
    </w:p>
    <w:p w:rsidR="00B176A8" w:rsidRDefault="00B176A8" w:rsidP="00B176A8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Корректировка программы.</w:t>
      </w:r>
    </w:p>
    <w:p w:rsidR="00B176A8" w:rsidRDefault="00B176A8" w:rsidP="00B176A8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E17" w:rsidRPr="00541E17" w:rsidRDefault="00541E17" w:rsidP="007E0ACF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541E17" w:rsidRPr="00541E17" w:rsidRDefault="00541E17" w:rsidP="00541E17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0" w:type="dxa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5"/>
        <w:gridCol w:w="8145"/>
      </w:tblGrid>
      <w:tr w:rsidR="00541E17" w:rsidRPr="00986FC6" w:rsidTr="00986F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23" w:rsidRPr="00986FC6" w:rsidRDefault="009D0A23" w:rsidP="009D0A23">
            <w:pPr>
              <w:pStyle w:val="Default"/>
              <w:jc w:val="center"/>
            </w:pPr>
            <w:r w:rsidRPr="00986FC6">
              <w:rPr>
                <w:bCs/>
              </w:rPr>
              <w:t xml:space="preserve">Основание для разработки программы </w:t>
            </w:r>
          </w:p>
          <w:p w:rsidR="00541E17" w:rsidRPr="00986FC6" w:rsidRDefault="00541E17" w:rsidP="00A01425">
            <w:pPr>
              <w:spacing w:after="0"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FC6" w:rsidRPr="00986FC6" w:rsidRDefault="00986FC6" w:rsidP="00986FC6">
            <w:pPr>
              <w:pStyle w:val="Default"/>
            </w:pPr>
            <w:r w:rsidRPr="00986FC6">
              <w:t></w:t>
            </w:r>
            <w:r w:rsidRPr="00986FC6">
              <w:rPr>
                <w:rFonts w:cstheme="minorBidi"/>
              </w:rPr>
              <w:t xml:space="preserve"> </w:t>
            </w:r>
            <w:r w:rsidRPr="00986FC6">
              <w:t xml:space="preserve">Федеральный закон от 24 ноября 1995 г. № 181-ФЗ "О социальной защите инвалидов в Российской Федерации"; </w:t>
            </w:r>
          </w:p>
          <w:p w:rsidR="00986FC6" w:rsidRPr="00986FC6" w:rsidRDefault="00986FC6" w:rsidP="001650B7">
            <w:pPr>
              <w:pStyle w:val="Default"/>
            </w:pPr>
            <w:r w:rsidRPr="00986FC6">
              <w:t xml:space="preserve"> Федеральный закон от 29 декабря 2012 г. № 273-ФЗ "Об образовании в Российской Федерации"; </w:t>
            </w:r>
          </w:p>
          <w:p w:rsidR="00986FC6" w:rsidRPr="00986FC6" w:rsidRDefault="00986FC6" w:rsidP="001650B7">
            <w:pPr>
              <w:pStyle w:val="Default"/>
            </w:pPr>
            <w:r w:rsidRPr="00986FC6">
              <w:t xml:space="preserve"> Государственная программа Российской Федерации "Доступная среда" на 2011-2020 годы, утвержденная постановлением Правительства Российской Федерации от 17 марта 2011 г. № 175; </w:t>
            </w:r>
          </w:p>
          <w:p w:rsidR="00986FC6" w:rsidRPr="00986FC6" w:rsidRDefault="00986FC6" w:rsidP="001650B7">
            <w:pPr>
              <w:pStyle w:val="Default"/>
            </w:pPr>
            <w:r w:rsidRPr="00986FC6">
              <w:t xml:space="preserve"> Государственная программа Российской Федерации "Развитие образования" на 2013-2020 годы, утвержденная распоряжением Правительства Российской Федерации от 15 мая 2013 г. № 792-р; </w:t>
            </w:r>
          </w:p>
          <w:p w:rsidR="00986FC6" w:rsidRPr="00986FC6" w:rsidRDefault="00986FC6" w:rsidP="001650B7">
            <w:pPr>
              <w:pStyle w:val="Default"/>
            </w:pPr>
            <w:r w:rsidRPr="00986FC6">
              <w:t xml:space="preserve">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 464; </w:t>
            </w:r>
          </w:p>
          <w:p w:rsidR="00986FC6" w:rsidRPr="00986FC6" w:rsidRDefault="00986FC6" w:rsidP="001650B7">
            <w:pPr>
              <w:pStyle w:val="Default"/>
            </w:pPr>
            <w:r w:rsidRPr="00986FC6">
              <w:t xml:space="preserve"> 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36; </w:t>
            </w:r>
          </w:p>
          <w:p w:rsidR="00986FC6" w:rsidRPr="00986FC6" w:rsidRDefault="00986FC6" w:rsidP="001650B7">
            <w:pPr>
              <w:pStyle w:val="Default"/>
            </w:pPr>
            <w:r w:rsidRPr="00986FC6">
              <w:t xml:space="preserve"> Приказ Минтруда России от 15.10.2015 N 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экспертизы" (Зарегистрировано в Минюсте России 10.12.2015 N 40050) </w:t>
            </w:r>
          </w:p>
          <w:p w:rsidR="00986FC6" w:rsidRPr="00986FC6" w:rsidRDefault="00986FC6" w:rsidP="001650B7">
            <w:pPr>
              <w:pStyle w:val="Default"/>
            </w:pPr>
            <w:r w:rsidRPr="00986FC6">
              <w:t xml:space="preserve"> Приказ Минобрнауки России от 17 мая 2012 г. № 413 (ред. от 29.12.2014) «Об утверждении федерального государственного образовательного стандарта среднего общего образования»; </w:t>
            </w:r>
          </w:p>
          <w:p w:rsidR="00986FC6" w:rsidRPr="00986FC6" w:rsidRDefault="00986FC6" w:rsidP="001650B7">
            <w:pPr>
              <w:pStyle w:val="Default"/>
            </w:pPr>
            <w:r w:rsidRPr="00986FC6">
              <w:t xml:space="preserve"> Приказ Минтруда России от 19 ноября 2013 года №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№ 31801); </w:t>
            </w:r>
          </w:p>
          <w:p w:rsidR="00986FC6" w:rsidRPr="00986FC6" w:rsidRDefault="00986FC6" w:rsidP="001650B7">
            <w:pPr>
              <w:pStyle w:val="Default"/>
            </w:pPr>
            <w:r w:rsidRPr="00986FC6">
              <w:t xml:space="preserve"> Приказ Минтруда России от 31.07.2015 N 528 (ред.от27.01.2016)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</w:t>
            </w:r>
            <w:r w:rsidRPr="00986FC6">
              <w:lastRenderedPageBreak/>
              <w:t xml:space="preserve">государственными учреждениями медико-социальной экспертизы, и форм"(Зарегистрировано в Минюсте России 21.08.2015 N 38624) </w:t>
            </w:r>
          </w:p>
          <w:p w:rsidR="00986FC6" w:rsidRPr="00986FC6" w:rsidRDefault="00986FC6" w:rsidP="00986FC6">
            <w:pPr>
              <w:pStyle w:val="Default"/>
              <w:jc w:val="center"/>
            </w:pPr>
          </w:p>
          <w:p w:rsidR="00986FC6" w:rsidRPr="00986FC6" w:rsidRDefault="00986FC6" w:rsidP="001650B7">
            <w:pPr>
              <w:spacing w:after="0" w:line="360" w:lineRule="auto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организации образовательного процесса для обучения инвалидов и лиц с ограниченными возможностями здоровья в </w:t>
            </w:r>
          </w:p>
          <w:p w:rsidR="00986FC6" w:rsidRPr="00986FC6" w:rsidRDefault="00986FC6" w:rsidP="001650B7">
            <w:pPr>
              <w:pStyle w:val="Default"/>
            </w:pPr>
            <w:r w:rsidRPr="00986FC6">
              <w:t xml:space="preserve">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06-281); </w:t>
            </w:r>
          </w:p>
          <w:p w:rsidR="00986FC6" w:rsidRPr="00986FC6" w:rsidRDefault="00986FC6" w:rsidP="001650B7">
            <w:pPr>
              <w:pStyle w:val="Default"/>
            </w:pPr>
            <w:r w:rsidRPr="00986FC6">
              <w:t xml:space="preserve"> Постановление главного санитарного врача РФ от 10.07.2015 № 26 «ОБ утверждении СанПиН 2.4.2. 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 </w:t>
            </w:r>
          </w:p>
          <w:p w:rsidR="00986FC6" w:rsidRPr="00986FC6" w:rsidRDefault="00986FC6" w:rsidP="001650B7">
            <w:pPr>
              <w:pStyle w:val="Default"/>
            </w:pPr>
            <w:r w:rsidRPr="00986FC6">
              <w:t xml:space="preserve"> Федеральный закон от 01.12.2014 года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</w:t>
            </w:r>
          </w:p>
          <w:p w:rsidR="00541E17" w:rsidRPr="00986FC6" w:rsidRDefault="00986FC6" w:rsidP="001650B7">
            <w:pPr>
              <w:pStyle w:val="Default"/>
            </w:pPr>
            <w:r w:rsidRPr="00986FC6">
              <w:t xml:space="preserve"> Локальные нормативные акты, регулирующие инклюзивное обучение в образовательной организации. </w:t>
            </w:r>
          </w:p>
        </w:tc>
      </w:tr>
      <w:tr w:rsidR="00541E17" w:rsidRPr="00986FC6" w:rsidTr="00986FC6">
        <w:trPr>
          <w:trHeight w:val="4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986FC6" w:rsidRDefault="00E130E2" w:rsidP="00A01425">
            <w:pPr>
              <w:spacing w:after="0" w:line="360" w:lineRule="auto"/>
              <w:ind w:right="-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 и задачи </w:t>
            </w:r>
            <w:r w:rsidR="00541E17" w:rsidRPr="0098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0E2" w:rsidRPr="00986FC6" w:rsidRDefault="00E130E2" w:rsidP="001650B7">
            <w:pPr>
              <w:spacing w:after="0" w:line="36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основ комплексного решения проблем студентов – инвалидов и студентов с ОВЗ, их родителей (опекунов, попечителей), их готовности к освоению специальности и социальной адаптации в обществе.</w:t>
            </w:r>
          </w:p>
          <w:p w:rsidR="00E130E2" w:rsidRPr="00986FC6" w:rsidRDefault="00E130E2" w:rsidP="001650B7">
            <w:pPr>
              <w:spacing w:after="0" w:line="36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 создание благоприятных условий для развития личности: физического, социального, духовно- нравственного, интеллектуального; 2. оказание студенту комплексной помощи в саморазвитии и самореализации;</w:t>
            </w:r>
          </w:p>
          <w:p w:rsidR="00E130E2" w:rsidRPr="00986FC6" w:rsidRDefault="00E130E2" w:rsidP="001650B7">
            <w:pPr>
              <w:spacing w:after="0" w:line="36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защиты прав и интересов студентов – инвалидов и студентов с ОВЗ;</w:t>
            </w:r>
          </w:p>
          <w:p w:rsidR="00541E17" w:rsidRPr="00986FC6" w:rsidRDefault="00E130E2" w:rsidP="001650B7">
            <w:pPr>
              <w:spacing w:after="0" w:line="36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совместных усилий социальной, медицинской, педагогической поддержки студентов – инвалидов.</w:t>
            </w:r>
          </w:p>
        </w:tc>
      </w:tr>
      <w:tr w:rsidR="00FD6223" w:rsidRPr="00986FC6" w:rsidTr="00986F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223" w:rsidRPr="00986FC6" w:rsidRDefault="00FD6223" w:rsidP="00A01425">
            <w:pPr>
              <w:spacing w:after="0" w:line="360" w:lineRule="auto"/>
              <w:ind w:right="-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223" w:rsidRPr="00986FC6" w:rsidRDefault="00FD6223" w:rsidP="001650B7">
            <w:pPr>
              <w:spacing w:after="0" w:line="36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</w:tr>
      <w:tr w:rsidR="00FD6223" w:rsidRPr="00986FC6" w:rsidTr="00986F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223" w:rsidRPr="00986FC6" w:rsidRDefault="00FD6223" w:rsidP="00A01425">
            <w:pPr>
              <w:spacing w:after="0" w:line="360" w:lineRule="auto"/>
              <w:ind w:right="-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работы: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6223" w:rsidRPr="00986FC6" w:rsidRDefault="004A2D62" w:rsidP="001650B7">
            <w:pPr>
              <w:spacing w:after="0" w:line="36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диагностических обследований с целью изучения особенностей личности. Выработки рекомендаций педагогам и родителям. Оказание консультативной помощи обучающимся и их родителям. Занятия по индивидуальной психокоррекционной программе</w:t>
            </w:r>
          </w:p>
        </w:tc>
      </w:tr>
      <w:tr w:rsidR="00541E17" w:rsidRPr="00986FC6" w:rsidTr="00986F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986FC6" w:rsidRDefault="00541E17" w:rsidP="00A01425">
            <w:pPr>
              <w:spacing w:after="0" w:line="360" w:lineRule="auto"/>
              <w:ind w:right="-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986FC6" w:rsidRDefault="00E130E2" w:rsidP="001650B7">
            <w:pPr>
              <w:spacing w:after="0" w:line="36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социально – адаптированного специалиста с активной жизненной позицией, с устойчивым позитивным отношением к себе, к своей </w:t>
            </w:r>
            <w:r w:rsidRPr="0098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семье, профессии, к окружающему миру.</w:t>
            </w:r>
          </w:p>
        </w:tc>
      </w:tr>
    </w:tbl>
    <w:p w:rsidR="004D6249" w:rsidRPr="000B1B88" w:rsidRDefault="00541E17" w:rsidP="000B1B88">
      <w:pPr>
        <w:tabs>
          <w:tab w:val="left" w:pos="5670"/>
        </w:tabs>
        <w:spacing w:after="0" w:line="360" w:lineRule="auto"/>
        <w:ind w:right="-3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7731E4" w:rsidRPr="007731E4" w:rsidRDefault="004D6249" w:rsidP="007731E4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7731E4" w:rsidRPr="00773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7731E4" w:rsidRPr="007731E4" w:rsidRDefault="007731E4" w:rsidP="007731E4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детей-инвалидов в образовательной деятельности.</w:t>
      </w:r>
    </w:p>
    <w:p w:rsidR="007731E4" w:rsidRPr="007731E4" w:rsidRDefault="007731E4" w:rsidP="007731E4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Сопровождение студентов с ограниченными возможностями здоровья,</w:t>
      </w:r>
    </w:p>
    <w:p w:rsidR="007731E4" w:rsidRDefault="007731E4" w:rsidP="007731E4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студентов - инвалидов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ГБПОУ РО ПУ № 7</w:t>
      </w:r>
      <w:r w:rsidRPr="00773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3493" w:rsidRDefault="001F3493" w:rsidP="007731E4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5670"/>
        <w:gridCol w:w="1418"/>
        <w:gridCol w:w="2451"/>
      </w:tblGrid>
      <w:tr w:rsidR="00B80460" w:rsidTr="004B07FB">
        <w:tc>
          <w:tcPr>
            <w:tcW w:w="568" w:type="dxa"/>
          </w:tcPr>
          <w:p w:rsidR="00B80460" w:rsidRDefault="00B80460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B80460" w:rsidRDefault="00B80460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B80460" w:rsidRDefault="00B80460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451" w:type="dxa"/>
          </w:tcPr>
          <w:p w:rsidR="00B80460" w:rsidRDefault="00B80460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0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B80460" w:rsidTr="004B07FB">
        <w:tc>
          <w:tcPr>
            <w:tcW w:w="568" w:type="dxa"/>
          </w:tcPr>
          <w:p w:rsidR="00B80460" w:rsidRDefault="00B80460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80460" w:rsidRDefault="008B2FDF" w:rsidP="00D43395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r w:rsidR="00B80460" w:rsidRPr="00B80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личных дел</w:t>
            </w:r>
            <w:r w:rsidR="00D4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оформление картотеки </w:t>
            </w:r>
            <w:r w:rsidR="00B80460" w:rsidRPr="00B80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студентов </w:t>
            </w:r>
            <w:r w:rsidR="00D4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B80460" w:rsidRPr="00B80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инвалидов</w:t>
            </w:r>
            <w:r w:rsidR="00D4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студентов с ограниченными возможностями здоровья.</w:t>
            </w:r>
          </w:p>
        </w:tc>
        <w:tc>
          <w:tcPr>
            <w:tcW w:w="1418" w:type="dxa"/>
          </w:tcPr>
          <w:p w:rsidR="00B80460" w:rsidRDefault="00B32E06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51" w:type="dxa"/>
          </w:tcPr>
          <w:p w:rsidR="00B80460" w:rsidRDefault="001F3493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B80460" w:rsidTr="004B07FB">
        <w:tc>
          <w:tcPr>
            <w:tcW w:w="568" w:type="dxa"/>
          </w:tcPr>
          <w:p w:rsidR="00B80460" w:rsidRDefault="008B2FDF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263EA" w:rsidRPr="00A263EA" w:rsidRDefault="00A263EA" w:rsidP="00A263EA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рекомендаций по</w:t>
            </w:r>
          </w:p>
          <w:p w:rsidR="00A263EA" w:rsidRPr="00A263EA" w:rsidRDefault="00A263EA" w:rsidP="00A263EA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индивидуальной программе</w:t>
            </w:r>
          </w:p>
          <w:p w:rsidR="00A263EA" w:rsidRPr="00A263EA" w:rsidRDefault="00A263EA" w:rsidP="00A263EA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реабилитации ребенка инвалида, выданной федеральным государственным учреждением</w:t>
            </w:r>
          </w:p>
          <w:p w:rsidR="00B80460" w:rsidRDefault="00A263EA" w:rsidP="00A263EA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 – социальной экспертизы.</w:t>
            </w:r>
          </w:p>
        </w:tc>
        <w:tc>
          <w:tcPr>
            <w:tcW w:w="1418" w:type="dxa"/>
          </w:tcPr>
          <w:p w:rsidR="00D43395" w:rsidRDefault="00B32E06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B80460" w:rsidRDefault="00B32E06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451" w:type="dxa"/>
          </w:tcPr>
          <w:p w:rsidR="00D43395" w:rsidRDefault="00E776DB" w:rsidP="00D43395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Педагог-психолог, </w:t>
            </w:r>
          </w:p>
          <w:p w:rsidR="00B80460" w:rsidRDefault="00B80460" w:rsidP="00E776DB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460" w:rsidTr="004B07FB">
        <w:tc>
          <w:tcPr>
            <w:tcW w:w="568" w:type="dxa"/>
          </w:tcPr>
          <w:p w:rsidR="00B80460" w:rsidRDefault="00BB2CF3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B07FB" w:rsidRDefault="008B2FDF" w:rsidP="008B2FDF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диагностических ис</w:t>
            </w:r>
            <w:r w:rsidR="00A263EA" w:rsidRPr="00A26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следований </w:t>
            </w:r>
          </w:p>
          <w:p w:rsidR="004B07FB" w:rsidRDefault="00A263EA" w:rsidP="008B2FDF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целью </w:t>
            </w:r>
            <w:r w:rsidR="008B2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предоставления </w:t>
            </w:r>
            <w:r w:rsidRPr="00A26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</w:t>
            </w:r>
            <w:r w:rsidR="008B2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комендаций педагогам</w:t>
            </w:r>
          </w:p>
          <w:p w:rsidR="00B80460" w:rsidRDefault="008B2FDF" w:rsidP="008B2FDF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работе с данной категорией обучающихся</w:t>
            </w:r>
            <w:r w:rsidR="00A263EA" w:rsidRPr="00A26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0337" w:rsidRDefault="00B32E06" w:rsidP="00540337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40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первом </w:t>
            </w:r>
          </w:p>
          <w:p w:rsidR="00B80460" w:rsidRDefault="00540337" w:rsidP="00540337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полугодии</w:t>
            </w:r>
          </w:p>
        </w:tc>
        <w:tc>
          <w:tcPr>
            <w:tcW w:w="2451" w:type="dxa"/>
          </w:tcPr>
          <w:p w:rsidR="004A4D0C" w:rsidRDefault="00CF2055" w:rsidP="004A4D0C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:rsidR="00B80460" w:rsidRDefault="00B80460" w:rsidP="00CF2055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337" w:rsidTr="004B07FB">
        <w:tc>
          <w:tcPr>
            <w:tcW w:w="568" w:type="dxa"/>
          </w:tcPr>
          <w:p w:rsidR="00540337" w:rsidRDefault="00BB2CF3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40337" w:rsidRDefault="00540337" w:rsidP="00DD1248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</w:t>
            </w:r>
            <w:r w:rsidRPr="00A26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лечение студентов – инвалидов в различные кружки и секции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том числе спортивные.</w:t>
            </w:r>
          </w:p>
        </w:tc>
        <w:tc>
          <w:tcPr>
            <w:tcW w:w="1418" w:type="dxa"/>
          </w:tcPr>
          <w:p w:rsidR="00D43395" w:rsidRDefault="00540337" w:rsidP="00DD1248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540337" w:rsidRDefault="00540337" w:rsidP="00DD1248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451" w:type="dxa"/>
          </w:tcPr>
          <w:p w:rsidR="00540337" w:rsidRPr="00CF2055" w:rsidRDefault="00540337" w:rsidP="00DD1248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Педагог-психолог, </w:t>
            </w:r>
            <w:r w:rsidRPr="00CF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педагог,</w:t>
            </w:r>
          </w:p>
          <w:p w:rsidR="00540337" w:rsidRDefault="00540337" w:rsidP="00DD1248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группы</w:t>
            </w:r>
          </w:p>
        </w:tc>
      </w:tr>
      <w:tr w:rsidR="00540337" w:rsidTr="004B07FB">
        <w:tc>
          <w:tcPr>
            <w:tcW w:w="568" w:type="dxa"/>
          </w:tcPr>
          <w:p w:rsidR="00540337" w:rsidRDefault="00BB2CF3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40337" w:rsidRDefault="00540337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Информационно-консультативная помощь родителям студентов </w:t>
            </w:r>
            <w:r w:rsidR="004B0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A26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инвалидов</w:t>
            </w:r>
            <w:r w:rsidR="004B0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студентов с ограниченными возможностями здоровья.</w:t>
            </w:r>
          </w:p>
        </w:tc>
        <w:tc>
          <w:tcPr>
            <w:tcW w:w="1418" w:type="dxa"/>
          </w:tcPr>
          <w:p w:rsidR="00D43395" w:rsidRDefault="00540337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40337" w:rsidRDefault="00540337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451" w:type="dxa"/>
          </w:tcPr>
          <w:p w:rsidR="00540337" w:rsidRPr="00CF2055" w:rsidRDefault="00540337" w:rsidP="00CF2055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педагог,</w:t>
            </w:r>
          </w:p>
          <w:p w:rsidR="00540337" w:rsidRDefault="00540337" w:rsidP="00CF2055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540337" w:rsidTr="004B07FB">
        <w:tc>
          <w:tcPr>
            <w:tcW w:w="568" w:type="dxa"/>
          </w:tcPr>
          <w:p w:rsidR="00540337" w:rsidRDefault="00BB2CF3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40337" w:rsidRDefault="00540337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социально- психологического сопровождения учебно-воспитательного процесса студентов – инвалидов</w:t>
            </w:r>
            <w:r w:rsidR="004B0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студентов с ограниченными возможностями здоровья.</w:t>
            </w:r>
          </w:p>
        </w:tc>
        <w:tc>
          <w:tcPr>
            <w:tcW w:w="1418" w:type="dxa"/>
          </w:tcPr>
          <w:p w:rsidR="00D43395" w:rsidRDefault="00540337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540337" w:rsidRDefault="00540337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451" w:type="dxa"/>
          </w:tcPr>
          <w:p w:rsidR="00540337" w:rsidRPr="00CF2055" w:rsidRDefault="00540337" w:rsidP="00CF2055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Педагог-психолог,</w:t>
            </w:r>
          </w:p>
          <w:p w:rsidR="00540337" w:rsidRDefault="00540337" w:rsidP="00CF2055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540337" w:rsidTr="004B07FB">
        <w:tc>
          <w:tcPr>
            <w:tcW w:w="568" w:type="dxa"/>
          </w:tcPr>
          <w:p w:rsidR="00540337" w:rsidRDefault="00BB2CF3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B2CF3" w:rsidRDefault="00BB2CF3" w:rsidP="00B16666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Оказание психологической помощи </w:t>
            </w:r>
          </w:p>
          <w:p w:rsidR="00540337" w:rsidRDefault="00540337" w:rsidP="00B16666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 сдаче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итоговой аттестации</w:t>
            </w:r>
            <w:r w:rsidRPr="00A26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0337" w:rsidRDefault="00540337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451" w:type="dxa"/>
          </w:tcPr>
          <w:p w:rsidR="00540337" w:rsidRDefault="00BB2CF3" w:rsidP="00CF2055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540337" w:rsidTr="004B07FB">
        <w:tc>
          <w:tcPr>
            <w:tcW w:w="568" w:type="dxa"/>
          </w:tcPr>
          <w:p w:rsidR="00540337" w:rsidRDefault="00BB2CF3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540337" w:rsidRDefault="00BB2CF3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 группы с целью дальнейшего профессионального самоопределения</w:t>
            </w:r>
            <w:r w:rsidR="004B0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43395" w:rsidRDefault="00540337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540337" w:rsidRDefault="00540337" w:rsidP="007731E4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451" w:type="dxa"/>
          </w:tcPr>
          <w:p w:rsidR="00540337" w:rsidRDefault="00BB2CF3" w:rsidP="00CF2055">
            <w:pPr>
              <w:spacing w:line="360" w:lineRule="auto"/>
              <w:ind w:right="-3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</w:tbl>
    <w:p w:rsidR="00A937A0" w:rsidRPr="00541E17" w:rsidRDefault="00A937A0" w:rsidP="00A937A0">
      <w:pPr>
        <w:spacing w:after="0" w:line="360" w:lineRule="auto"/>
        <w:ind w:right="-33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4"/>
        <w:gridCol w:w="4536"/>
        <w:gridCol w:w="2903"/>
        <w:gridCol w:w="1912"/>
      </w:tblGrid>
      <w:tr w:rsidR="00541E17" w:rsidRPr="00541E17" w:rsidTr="00ED69CD">
        <w:trPr>
          <w:jc w:val="center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541E17" w:rsidP="005A56DA">
            <w:pPr>
              <w:numPr>
                <w:ilvl w:val="0"/>
                <w:numId w:val="20"/>
              </w:numPr>
              <w:spacing w:after="0" w:line="360" w:lineRule="auto"/>
              <w:ind w:right="-18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создание условий для  индивидуально-коррекционной работы с обучающимися с ОВЗ</w:t>
            </w:r>
          </w:p>
        </w:tc>
      </w:tr>
      <w:tr w:rsidR="00541E17" w:rsidRPr="00541E17" w:rsidTr="00ED69CD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2A1CC2" w:rsidP="00541E17">
            <w:pPr>
              <w:spacing w:after="0" w:line="36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CC2" w:rsidRPr="00541E17" w:rsidRDefault="002A1CC2" w:rsidP="002A1CC2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диагностических обследований с целью выработки рекомендаций педагогам и родителям.</w:t>
            </w: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диагностических методик с целью изучения индивидуальных особенностей студентов и выявление интересов, потребностей, проблем.</w:t>
            </w:r>
          </w:p>
          <w:p w:rsidR="002A1CC2" w:rsidRPr="00541E17" w:rsidRDefault="002A1CC2" w:rsidP="002A1CC2">
            <w:pPr>
              <w:numPr>
                <w:ilvl w:val="0"/>
                <w:numId w:val="21"/>
              </w:numPr>
              <w:spacing w:after="0" w:line="360" w:lineRule="auto"/>
              <w:ind w:firstLine="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Методика «Шкала тревожности Ч.Д. Спилбергера и Ю.Л. Ханина» </w:t>
            </w:r>
          </w:p>
          <w:p w:rsidR="002A1CC2" w:rsidRPr="00541E17" w:rsidRDefault="002A1CC2" w:rsidP="002A1CC2">
            <w:pPr>
              <w:numPr>
                <w:ilvl w:val="0"/>
                <w:numId w:val="21"/>
              </w:numPr>
              <w:spacing w:after="0" w:line="360" w:lineRule="auto"/>
              <w:ind w:firstLine="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Методика Г. Айзенка «Самооценки психических состояний».</w:t>
            </w:r>
          </w:p>
          <w:p w:rsidR="002A1CC2" w:rsidRPr="00541E17" w:rsidRDefault="002A1CC2" w:rsidP="002A1CC2">
            <w:pPr>
              <w:numPr>
                <w:ilvl w:val="0"/>
                <w:numId w:val="21"/>
              </w:numPr>
              <w:spacing w:after="0" w:line="360" w:lineRule="auto"/>
              <w:ind w:firstLine="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Басса-Дарки</w:t>
            </w:r>
          </w:p>
          <w:p w:rsidR="002A1CC2" w:rsidRDefault="002A1CC2" w:rsidP="002A1CC2">
            <w:pPr>
              <w:numPr>
                <w:ilvl w:val="0"/>
                <w:numId w:val="21"/>
              </w:numPr>
              <w:spacing w:line="360" w:lineRule="auto"/>
              <w:ind w:firstLine="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методика «Несуществующее животное»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«Рисунок дерева»,  «Рисунок на свободную тему»</w:t>
            </w:r>
          </w:p>
          <w:p w:rsidR="002A1CC2" w:rsidRDefault="002A1CC2" w:rsidP="002A1CC2">
            <w:pPr>
              <w:numPr>
                <w:ilvl w:val="0"/>
                <w:numId w:val="21"/>
              </w:numPr>
              <w:spacing w:after="0" w:line="360" w:lineRule="auto"/>
              <w:ind w:firstLine="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снятие эмоционального напряжения «Рисунок на мятой бумаге»</w:t>
            </w:r>
          </w:p>
          <w:p w:rsidR="002A1CC2" w:rsidRPr="00541E17" w:rsidRDefault="002A1CC2" w:rsidP="002A1CC2">
            <w:pPr>
              <w:numPr>
                <w:ilvl w:val="0"/>
                <w:numId w:val="21"/>
              </w:numPr>
              <w:spacing w:after="0" w:line="360" w:lineRule="auto"/>
              <w:ind w:firstLine="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Экспресс-диагностика социальных ценностей личности</w:t>
            </w:r>
          </w:p>
          <w:p w:rsidR="002A1CC2" w:rsidRDefault="002A1CC2" w:rsidP="002A1CC2">
            <w:pPr>
              <w:numPr>
                <w:ilvl w:val="0"/>
                <w:numId w:val="21"/>
              </w:numPr>
              <w:spacing w:line="360" w:lineRule="auto"/>
              <w:ind w:firstLine="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выпускных групп, с целью изучения дальнейшего профессионального самоопределения.</w:t>
            </w:r>
          </w:p>
          <w:p w:rsidR="00541E17" w:rsidRPr="00541E17" w:rsidRDefault="00541E17" w:rsidP="002A1CC2">
            <w:pPr>
              <w:spacing w:after="0" w:line="360" w:lineRule="auto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8E0D67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541E17" w:rsidRPr="00541E17" w:rsidRDefault="00541E17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541E17" w:rsidP="00541E17">
            <w:pPr>
              <w:spacing w:after="0" w:line="36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</w:tr>
      <w:tr w:rsidR="00541E17" w:rsidRPr="00541E17" w:rsidTr="00ED69CD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2A1CC2" w:rsidP="00541E17">
            <w:pPr>
              <w:spacing w:after="0" w:line="36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474330" w:rsidP="00474330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="00D3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  <w:r w:rsidR="00541E17"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диагностик, с целью совместного определения приоритетных направлений в работе с обучающимися с ОВЗ</w:t>
            </w:r>
            <w:r w:rsidR="00D3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8E0D67" w:rsidP="00541E17">
            <w:pPr>
              <w:spacing w:before="100" w:beforeAutospacing="1" w:after="100" w:afterAutospacing="1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  <w:p w:rsidR="00541E17" w:rsidRPr="00541E17" w:rsidRDefault="00541E17" w:rsidP="008E0D6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541E17" w:rsidP="00541E17">
            <w:pPr>
              <w:spacing w:after="0" w:line="36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541E17" w:rsidRPr="00541E17" w:rsidTr="00ED69CD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2A1CC2" w:rsidP="00541E17">
            <w:pPr>
              <w:spacing w:after="0" w:line="36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541E17" w:rsidP="007A3804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8E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лекториума </w:t>
            </w: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7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работающих с группой «Сборщик обуви».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8E0D67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  <w:p w:rsidR="00541E17" w:rsidRPr="00541E17" w:rsidRDefault="008E0D67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="00541E17"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541E17" w:rsidP="007A3804">
            <w:pPr>
              <w:spacing w:after="0" w:line="36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541E17" w:rsidRPr="00541E17" w:rsidTr="00ED69CD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2A1CC2" w:rsidP="00541E17">
            <w:pPr>
              <w:spacing w:after="0" w:line="36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541E17" w:rsidP="009C0D6B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по вопросам успешной социализации, адаптации и </w:t>
            </w:r>
            <w:r w:rsidR="009C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профессии «Сборщик обуви».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541E17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</w:t>
            </w:r>
          </w:p>
          <w:p w:rsidR="00541E17" w:rsidRPr="00541E17" w:rsidRDefault="00527589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41E17" w:rsidRPr="00541E17" w:rsidRDefault="00527589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41E17" w:rsidRPr="00541E17" w:rsidRDefault="00527589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  <w:r w:rsidR="00541E17"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541E17" w:rsidP="00541E17">
            <w:pPr>
              <w:spacing w:after="0" w:line="36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541E17" w:rsidRPr="00541E17" w:rsidTr="00ED69CD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2A1CC2" w:rsidP="00541E17">
            <w:pPr>
              <w:spacing w:after="0" w:line="36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541E17" w:rsidP="00AA798C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карт социально-психологического сопровождения обучающихся с ограниченными возможностями, предусматривающих проведение </w:t>
            </w:r>
            <w:r w:rsidR="00AA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и</w:t>
            </w: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реабилитационного потенциала ребенка</w:t>
            </w:r>
            <w:r w:rsidR="00AA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541E17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E17" w:rsidRPr="00541E17" w:rsidRDefault="00541E17" w:rsidP="00541E17">
            <w:pPr>
              <w:spacing w:after="0" w:line="36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</w:tr>
      <w:tr w:rsidR="00527589" w:rsidRPr="00541E17" w:rsidTr="00ED69CD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89" w:rsidRDefault="00527589" w:rsidP="00541E17">
            <w:pPr>
              <w:spacing w:after="0" w:line="36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89" w:rsidRPr="00541E17" w:rsidRDefault="00527589" w:rsidP="00AA798C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решении актуальных задач развития, обучения, социализации: учебные трудности, проблемы взаимоотношений со сверстниками, преподавателями, родителями.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89" w:rsidRDefault="00527589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27589" w:rsidRPr="00541E17" w:rsidRDefault="00527589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589" w:rsidRPr="00541E17" w:rsidRDefault="009D77E3" w:rsidP="00541E17">
            <w:pPr>
              <w:spacing w:after="0" w:line="36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77E3" w:rsidRPr="00541E17" w:rsidTr="00ED69CD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Default="009D77E3" w:rsidP="00541E17">
            <w:pPr>
              <w:spacing w:after="0" w:line="36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Default="009D77E3" w:rsidP="00AA798C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Default="009D77E3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Pr="00541E17" w:rsidRDefault="009D77E3" w:rsidP="00541E17">
            <w:pPr>
              <w:spacing w:after="0" w:line="36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77E3" w:rsidRPr="00541E17" w:rsidTr="00ED69CD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Default="009D77E3" w:rsidP="00541E17">
            <w:pPr>
              <w:spacing w:after="0" w:line="36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Default="009D77E3" w:rsidP="00AA798C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посещаемостью, успеваемостью.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Default="009D77E3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Pr="00541E17" w:rsidRDefault="009D77E3" w:rsidP="00541E17">
            <w:pPr>
              <w:spacing w:after="0" w:line="36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77E3" w:rsidRPr="00541E17" w:rsidTr="00ED69CD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Default="009D77E3" w:rsidP="00541E17">
            <w:pPr>
              <w:spacing w:after="0" w:line="36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Default="009D77E3" w:rsidP="00AA798C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 различных мероприятиях, праздниках.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Default="009D77E3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Pr="00541E17" w:rsidRDefault="009D77E3" w:rsidP="00541E17">
            <w:pPr>
              <w:spacing w:after="0" w:line="36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77E3" w:rsidRPr="00541E17" w:rsidTr="00ED69CD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Default="009D77E3" w:rsidP="00541E17">
            <w:pPr>
              <w:spacing w:after="0" w:line="36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Default="009D77E3" w:rsidP="00AA798C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установки на здоровый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 жизни.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Default="009D77E3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группы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Pr="00541E17" w:rsidRDefault="009D77E3" w:rsidP="00541E17">
            <w:pPr>
              <w:spacing w:after="0" w:line="36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77E3" w:rsidRPr="00541E17" w:rsidTr="00ED69CD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Default="009D77E3" w:rsidP="00541E17">
            <w:pPr>
              <w:spacing w:after="0" w:line="36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Default="009D77E3" w:rsidP="00AA798C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обучающимся, проживающим в общежитии в решении социально-бытовых проблем.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Default="009D77E3" w:rsidP="00541E17">
            <w:pPr>
              <w:spacing w:after="0" w:line="36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общежития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7E3" w:rsidRPr="00541E17" w:rsidRDefault="009D77E3" w:rsidP="00541E17">
            <w:pPr>
              <w:spacing w:after="0" w:line="36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8E0D67" w:rsidRDefault="008E0D67" w:rsidP="00AA798C">
      <w:pPr>
        <w:spacing w:after="0" w:line="360" w:lineRule="auto"/>
        <w:ind w:right="-3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7A0" w:rsidRPr="00541E17" w:rsidRDefault="008E0D67" w:rsidP="00A937A0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A937A0" w:rsidRPr="0054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реализации Программы</w:t>
      </w:r>
    </w:p>
    <w:p w:rsidR="00A937A0" w:rsidRPr="00541E17" w:rsidRDefault="00A937A0" w:rsidP="00A937A0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7A0" w:rsidRPr="00541E17" w:rsidRDefault="00A937A0" w:rsidP="00A937A0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мероприятий, предусмотренных программой, позволит: </w:t>
      </w:r>
    </w:p>
    <w:p w:rsidR="00A937A0" w:rsidRPr="00541E17" w:rsidRDefault="00A937A0" w:rsidP="00A937A0">
      <w:pPr>
        <w:numPr>
          <w:ilvl w:val="0"/>
          <w:numId w:val="11"/>
        </w:num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благоприятные условия для успешной социально-психологической адаптации детей-инвалидов и детей с ограниченными возможностями здоровья в образовательной среде. </w:t>
      </w:r>
    </w:p>
    <w:p w:rsidR="00A937A0" w:rsidRPr="00541E17" w:rsidRDefault="00A937A0" w:rsidP="00A937A0">
      <w:pPr>
        <w:numPr>
          <w:ilvl w:val="0"/>
          <w:numId w:val="11"/>
        </w:num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комплексную систему поддержки</w:t>
      </w:r>
      <w:r w:rsidR="0009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обучения профессии «Сборщик обуви» </w:t>
      </w:r>
      <w:r w:rsidRPr="005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детей-инвалидов и детей с ограниченными возможностями здоровья. </w:t>
      </w:r>
    </w:p>
    <w:p w:rsidR="00A937A0" w:rsidRPr="00541E17" w:rsidRDefault="00A937A0" w:rsidP="00A937A0">
      <w:pPr>
        <w:numPr>
          <w:ilvl w:val="0"/>
          <w:numId w:val="11"/>
        </w:num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индивидуальный и личностно-ориентированный подход к решению реабилитации детей-инвалидов и детей с ограниченными возможностями здоровья, увеличить объем реабилитационных мероприятий. </w:t>
      </w:r>
    </w:p>
    <w:p w:rsidR="00A937A0" w:rsidRPr="00541E17" w:rsidRDefault="00A937A0" w:rsidP="00A937A0">
      <w:pPr>
        <w:numPr>
          <w:ilvl w:val="0"/>
          <w:numId w:val="11"/>
        </w:num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успешное интегративное включение детей-инвалидов и детей с ограниченными возможностями здоровья в образовательную среду, в социум. </w:t>
      </w:r>
    </w:p>
    <w:p w:rsidR="00A937A0" w:rsidRPr="00541E17" w:rsidRDefault="00A937A0" w:rsidP="00A937A0">
      <w:pPr>
        <w:numPr>
          <w:ilvl w:val="0"/>
          <w:numId w:val="11"/>
        </w:num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качество комплексно-реабилитационных и коррекционных мероприятий. </w:t>
      </w:r>
    </w:p>
    <w:p w:rsidR="003670D5" w:rsidRPr="00607E97" w:rsidRDefault="00A937A0" w:rsidP="00607E97">
      <w:pPr>
        <w:numPr>
          <w:ilvl w:val="0"/>
          <w:numId w:val="11"/>
        </w:num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участия в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</w:t>
      </w:r>
      <w:r w:rsidRPr="00541E1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общества  для детей-инвалидов и детей  с ограниченными возможностями равные с другими детьми.</w:t>
      </w:r>
    </w:p>
    <w:p w:rsidR="00607E97" w:rsidRDefault="00607E97" w:rsidP="000B1B88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3D27" w:rsidRDefault="00A937A0" w:rsidP="000B1B88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22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Список литературы:</w:t>
      </w:r>
    </w:p>
    <w:p w:rsidR="00A937A0" w:rsidRPr="007922F1" w:rsidRDefault="00A937A0" w:rsidP="00A937A0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Технологии социальной работы / Под редакцией Е.И. Холостовой. - М.: Инфра, 2008. - 357 с.</w:t>
      </w:r>
    </w:p>
    <w:p w:rsidR="00A937A0" w:rsidRPr="007922F1" w:rsidRDefault="00A937A0" w:rsidP="00A937A0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Левченко И.Ю., Приходько О.Л. Технология обучения и воспитания детей с нарушениямиопорно-двигательного аппарата. - М., 2009. - 63 с.</w:t>
      </w:r>
    </w:p>
    <w:p w:rsidR="00A937A0" w:rsidRPr="007922F1" w:rsidRDefault="00A937A0" w:rsidP="00A937A0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Психологическая помощь родителям в воспитании детей с нарушениями развития. Пособие для педагогов-психологов. – Москва «Владос», 2008.</w:t>
      </w:r>
    </w:p>
    <w:p w:rsidR="00FF16E4" w:rsidRPr="007922F1" w:rsidRDefault="00A937A0" w:rsidP="00DA5BFC">
      <w:pPr>
        <w:spacing w:after="0" w:line="360" w:lineRule="auto"/>
        <w:ind w:right="-337" w:firstLine="709"/>
        <w:jc w:val="both"/>
      </w:pPr>
      <w:r w:rsidRPr="007922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Специальная педагогика и коррекционная психология [Текст] : учеб.-метод. комплекс / Т. Г. Неретина ; Моск. психолого-соц. ин-т. - 2-е изд.</w:t>
      </w:r>
      <w:r w:rsidR="007576A8" w:rsidRPr="0079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 : Флинта. - 2010. - 375 с.</w:t>
      </w:r>
    </w:p>
    <w:sectPr w:rsidR="00FF16E4" w:rsidRPr="007922F1" w:rsidSect="00606B41">
      <w:headerReference w:type="default" r:id="rId8"/>
      <w:footerReference w:type="default" r:id="rId9"/>
      <w:pgSz w:w="11909" w:h="16834" w:code="9"/>
      <w:pgMar w:top="1276" w:right="1060" w:bottom="720" w:left="1276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C5" w:rsidRDefault="00175CC5" w:rsidP="00541E17">
      <w:pPr>
        <w:spacing w:after="0" w:line="240" w:lineRule="auto"/>
      </w:pPr>
      <w:r>
        <w:separator/>
      </w:r>
    </w:p>
  </w:endnote>
  <w:endnote w:type="continuationSeparator" w:id="1">
    <w:p w:rsidR="00175CC5" w:rsidRDefault="00175CC5" w:rsidP="0054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CD" w:rsidRDefault="007A31FF">
    <w:pPr>
      <w:pStyle w:val="ac"/>
      <w:jc w:val="center"/>
    </w:pPr>
    <w:fldSimple w:instr=" PAGE   \* MERGEFORMAT ">
      <w:r w:rsidR="00C8486E">
        <w:rPr>
          <w:noProof/>
        </w:rPr>
        <w:t>2</w:t>
      </w:r>
    </w:fldSimple>
  </w:p>
  <w:p w:rsidR="00ED69CD" w:rsidRDefault="00ED69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C5" w:rsidRDefault="00175CC5" w:rsidP="00541E17">
      <w:pPr>
        <w:spacing w:after="0" w:line="240" w:lineRule="auto"/>
      </w:pPr>
      <w:r>
        <w:separator/>
      </w:r>
    </w:p>
  </w:footnote>
  <w:footnote w:type="continuationSeparator" w:id="1">
    <w:p w:rsidR="00175CC5" w:rsidRDefault="00175CC5" w:rsidP="0054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CD" w:rsidRDefault="00ED69CD">
    <w:pPr>
      <w:pStyle w:val="aa"/>
      <w:jc w:val="center"/>
    </w:pPr>
  </w:p>
  <w:p w:rsidR="00ED69CD" w:rsidRDefault="00ED69C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9F8"/>
    <w:multiLevelType w:val="hybridMultilevel"/>
    <w:tmpl w:val="2FCC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0439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6A0F"/>
    <w:multiLevelType w:val="multilevel"/>
    <w:tmpl w:val="31C00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1D6FF2"/>
    <w:multiLevelType w:val="singleLevel"/>
    <w:tmpl w:val="F3A0C0C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0E644B3E"/>
    <w:multiLevelType w:val="hybridMultilevel"/>
    <w:tmpl w:val="B8D2C8DC"/>
    <w:lvl w:ilvl="0" w:tplc="2654A7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5E4D"/>
    <w:multiLevelType w:val="hybridMultilevel"/>
    <w:tmpl w:val="C8E4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17959"/>
    <w:multiLevelType w:val="hybridMultilevel"/>
    <w:tmpl w:val="E06C47C2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6EA0"/>
    <w:multiLevelType w:val="hybridMultilevel"/>
    <w:tmpl w:val="F2F66470"/>
    <w:lvl w:ilvl="0" w:tplc="2654A7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6DAF3BC">
      <w:start w:val="1"/>
      <w:numFmt w:val="decimal"/>
      <w:lvlText w:val="%2."/>
      <w:lvlJc w:val="left"/>
      <w:pPr>
        <w:ind w:left="1942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8B0E9D"/>
    <w:multiLevelType w:val="hybridMultilevel"/>
    <w:tmpl w:val="95EA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47E38"/>
    <w:multiLevelType w:val="hybridMultilevel"/>
    <w:tmpl w:val="30BE7196"/>
    <w:lvl w:ilvl="0" w:tplc="E2149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5507A"/>
    <w:multiLevelType w:val="hybridMultilevel"/>
    <w:tmpl w:val="27F08A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77EC"/>
    <w:multiLevelType w:val="multilevel"/>
    <w:tmpl w:val="13E2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25B52E5"/>
    <w:multiLevelType w:val="multilevel"/>
    <w:tmpl w:val="A102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D4F09"/>
    <w:multiLevelType w:val="multilevel"/>
    <w:tmpl w:val="E35E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013"/>
      <w:numFmt w:val="decimal"/>
      <w:lvlText w:val="%4"/>
      <w:lvlJc w:val="left"/>
      <w:pPr>
        <w:ind w:left="3000" w:hanging="48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101D9"/>
    <w:multiLevelType w:val="hybridMultilevel"/>
    <w:tmpl w:val="28686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4C2FE0"/>
    <w:multiLevelType w:val="hybridMultilevel"/>
    <w:tmpl w:val="A9501430"/>
    <w:lvl w:ilvl="0" w:tplc="2654A7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514DB"/>
    <w:multiLevelType w:val="hybridMultilevel"/>
    <w:tmpl w:val="A8FA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143AC"/>
    <w:multiLevelType w:val="hybridMultilevel"/>
    <w:tmpl w:val="27F08A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915B9"/>
    <w:multiLevelType w:val="hybridMultilevel"/>
    <w:tmpl w:val="9D94C6D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85E2B"/>
    <w:multiLevelType w:val="hybridMultilevel"/>
    <w:tmpl w:val="10C0FFEA"/>
    <w:lvl w:ilvl="0" w:tplc="0464CF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9356D6"/>
    <w:multiLevelType w:val="multilevel"/>
    <w:tmpl w:val="CF0C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E0A23"/>
    <w:multiLevelType w:val="hybridMultilevel"/>
    <w:tmpl w:val="5B9A9332"/>
    <w:lvl w:ilvl="0" w:tplc="6896A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23DC09CC">
      <w:start w:val="1"/>
      <w:numFmt w:val="decimal"/>
      <w:lvlText w:val="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 w:tplc="55283134">
      <w:numFmt w:val="none"/>
      <w:lvlText w:val=""/>
      <w:lvlJc w:val="left"/>
      <w:pPr>
        <w:tabs>
          <w:tab w:val="num" w:pos="360"/>
        </w:tabs>
      </w:pPr>
    </w:lvl>
    <w:lvl w:ilvl="3" w:tplc="1EAE39B0">
      <w:numFmt w:val="none"/>
      <w:lvlText w:val=""/>
      <w:lvlJc w:val="left"/>
      <w:pPr>
        <w:tabs>
          <w:tab w:val="num" w:pos="360"/>
        </w:tabs>
      </w:pPr>
    </w:lvl>
    <w:lvl w:ilvl="4" w:tplc="8864F93C">
      <w:numFmt w:val="none"/>
      <w:lvlText w:val=""/>
      <w:lvlJc w:val="left"/>
      <w:pPr>
        <w:tabs>
          <w:tab w:val="num" w:pos="360"/>
        </w:tabs>
      </w:pPr>
    </w:lvl>
    <w:lvl w:ilvl="5" w:tplc="1B1ECE0C">
      <w:numFmt w:val="none"/>
      <w:lvlText w:val=""/>
      <w:lvlJc w:val="left"/>
      <w:pPr>
        <w:tabs>
          <w:tab w:val="num" w:pos="360"/>
        </w:tabs>
      </w:pPr>
    </w:lvl>
    <w:lvl w:ilvl="6" w:tplc="1D301D48">
      <w:numFmt w:val="none"/>
      <w:lvlText w:val=""/>
      <w:lvlJc w:val="left"/>
      <w:pPr>
        <w:tabs>
          <w:tab w:val="num" w:pos="360"/>
        </w:tabs>
      </w:pPr>
    </w:lvl>
    <w:lvl w:ilvl="7" w:tplc="94CE1872">
      <w:numFmt w:val="none"/>
      <w:lvlText w:val=""/>
      <w:lvlJc w:val="left"/>
      <w:pPr>
        <w:tabs>
          <w:tab w:val="num" w:pos="360"/>
        </w:tabs>
      </w:pPr>
    </w:lvl>
    <w:lvl w:ilvl="8" w:tplc="53266B6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45561E6"/>
    <w:multiLevelType w:val="multilevel"/>
    <w:tmpl w:val="241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D923B6"/>
    <w:multiLevelType w:val="multilevel"/>
    <w:tmpl w:val="534036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F781F40"/>
    <w:multiLevelType w:val="multilevel"/>
    <w:tmpl w:val="FDF40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4">
    <w:nsid w:val="71C73944"/>
    <w:multiLevelType w:val="hybridMultilevel"/>
    <w:tmpl w:val="AE8A5438"/>
    <w:lvl w:ilvl="0" w:tplc="787CCCA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3416126"/>
    <w:multiLevelType w:val="multilevel"/>
    <w:tmpl w:val="79B6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4843CA"/>
    <w:multiLevelType w:val="multilevel"/>
    <w:tmpl w:val="A70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A303B"/>
    <w:multiLevelType w:val="hybridMultilevel"/>
    <w:tmpl w:val="AACA7A34"/>
    <w:lvl w:ilvl="0" w:tplc="25F0C2D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8">
    <w:nsid w:val="7EA72395"/>
    <w:multiLevelType w:val="hybridMultilevel"/>
    <w:tmpl w:val="225EDD26"/>
    <w:lvl w:ilvl="0" w:tplc="960EFC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26"/>
  </w:num>
  <w:num w:numId="5">
    <w:abstractNumId w:val="0"/>
  </w:num>
  <w:num w:numId="6">
    <w:abstractNumId w:val="24"/>
  </w:num>
  <w:num w:numId="7">
    <w:abstractNumId w:val="12"/>
  </w:num>
  <w:num w:numId="8">
    <w:abstractNumId w:val="6"/>
  </w:num>
  <w:num w:numId="9">
    <w:abstractNumId w:val="20"/>
  </w:num>
  <w:num w:numId="10">
    <w:abstractNumId w:val="19"/>
  </w:num>
  <w:num w:numId="11">
    <w:abstractNumId w:val="11"/>
  </w:num>
  <w:num w:numId="12">
    <w:abstractNumId w:val="7"/>
  </w:num>
  <w:num w:numId="13">
    <w:abstractNumId w:val="21"/>
  </w:num>
  <w:num w:numId="14">
    <w:abstractNumId w:val="10"/>
  </w:num>
  <w:num w:numId="15">
    <w:abstractNumId w:val="18"/>
  </w:num>
  <w:num w:numId="16">
    <w:abstractNumId w:val="28"/>
  </w:num>
  <w:num w:numId="17">
    <w:abstractNumId w:val="4"/>
  </w:num>
  <w:num w:numId="18">
    <w:abstractNumId w:val="17"/>
  </w:num>
  <w:num w:numId="19">
    <w:abstractNumId w:val="2"/>
  </w:num>
  <w:num w:numId="20">
    <w:abstractNumId w:val="5"/>
  </w:num>
  <w:num w:numId="21">
    <w:abstractNumId w:val="16"/>
  </w:num>
  <w:num w:numId="22">
    <w:abstractNumId w:val="27"/>
  </w:num>
  <w:num w:numId="23">
    <w:abstractNumId w:val="9"/>
  </w:num>
  <w:num w:numId="24">
    <w:abstractNumId w:val="8"/>
  </w:num>
  <w:num w:numId="25">
    <w:abstractNumId w:val="25"/>
  </w:num>
  <w:num w:numId="26">
    <w:abstractNumId w:val="15"/>
  </w:num>
  <w:num w:numId="27">
    <w:abstractNumId w:val="14"/>
  </w:num>
  <w:num w:numId="28">
    <w:abstractNumId w:val="3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9DE"/>
    <w:rsid w:val="0001228C"/>
    <w:rsid w:val="00014F0B"/>
    <w:rsid w:val="00036E2E"/>
    <w:rsid w:val="0008602B"/>
    <w:rsid w:val="000957B5"/>
    <w:rsid w:val="000B1B88"/>
    <w:rsid w:val="00134168"/>
    <w:rsid w:val="001650B7"/>
    <w:rsid w:val="00171F22"/>
    <w:rsid w:val="00175CC5"/>
    <w:rsid w:val="00194828"/>
    <w:rsid w:val="001F3493"/>
    <w:rsid w:val="00203D27"/>
    <w:rsid w:val="0021080B"/>
    <w:rsid w:val="00216025"/>
    <w:rsid w:val="00271365"/>
    <w:rsid w:val="002A1CC2"/>
    <w:rsid w:val="003234B9"/>
    <w:rsid w:val="00342544"/>
    <w:rsid w:val="003670D5"/>
    <w:rsid w:val="003B4A56"/>
    <w:rsid w:val="003B7D24"/>
    <w:rsid w:val="003F3AC3"/>
    <w:rsid w:val="00404564"/>
    <w:rsid w:val="00474330"/>
    <w:rsid w:val="004A2D62"/>
    <w:rsid w:val="004A40D8"/>
    <w:rsid w:val="004A4D0C"/>
    <w:rsid w:val="004B07FB"/>
    <w:rsid w:val="004C4CCB"/>
    <w:rsid w:val="004D6249"/>
    <w:rsid w:val="004F5D04"/>
    <w:rsid w:val="00527589"/>
    <w:rsid w:val="00535AAE"/>
    <w:rsid w:val="005361FD"/>
    <w:rsid w:val="00540337"/>
    <w:rsid w:val="00541E17"/>
    <w:rsid w:val="00565CAF"/>
    <w:rsid w:val="0059225B"/>
    <w:rsid w:val="005A06D5"/>
    <w:rsid w:val="005A56DA"/>
    <w:rsid w:val="0060674A"/>
    <w:rsid w:val="00606B41"/>
    <w:rsid w:val="00607E97"/>
    <w:rsid w:val="006120C8"/>
    <w:rsid w:val="00633046"/>
    <w:rsid w:val="0065546E"/>
    <w:rsid w:val="00662B6F"/>
    <w:rsid w:val="006672F9"/>
    <w:rsid w:val="00697142"/>
    <w:rsid w:val="007576A8"/>
    <w:rsid w:val="00767E19"/>
    <w:rsid w:val="007731E4"/>
    <w:rsid w:val="007922F1"/>
    <w:rsid w:val="007A31FF"/>
    <w:rsid w:val="007A3804"/>
    <w:rsid w:val="007C7AE9"/>
    <w:rsid w:val="007E0ACF"/>
    <w:rsid w:val="008949AC"/>
    <w:rsid w:val="008B2FDF"/>
    <w:rsid w:val="008B446B"/>
    <w:rsid w:val="008E0D67"/>
    <w:rsid w:val="00963F03"/>
    <w:rsid w:val="00964FFA"/>
    <w:rsid w:val="00986FC6"/>
    <w:rsid w:val="00987923"/>
    <w:rsid w:val="009C0D6B"/>
    <w:rsid w:val="009D0A23"/>
    <w:rsid w:val="009D77E3"/>
    <w:rsid w:val="00A01425"/>
    <w:rsid w:val="00A263EA"/>
    <w:rsid w:val="00A729CD"/>
    <w:rsid w:val="00A76189"/>
    <w:rsid w:val="00A937A0"/>
    <w:rsid w:val="00AA798C"/>
    <w:rsid w:val="00B16666"/>
    <w:rsid w:val="00B176A8"/>
    <w:rsid w:val="00B20247"/>
    <w:rsid w:val="00B32E06"/>
    <w:rsid w:val="00B36A11"/>
    <w:rsid w:val="00B5284A"/>
    <w:rsid w:val="00B77B38"/>
    <w:rsid w:val="00B80460"/>
    <w:rsid w:val="00B81785"/>
    <w:rsid w:val="00BB2CF3"/>
    <w:rsid w:val="00C37394"/>
    <w:rsid w:val="00C479DE"/>
    <w:rsid w:val="00C51263"/>
    <w:rsid w:val="00C8486E"/>
    <w:rsid w:val="00CA41DD"/>
    <w:rsid w:val="00CB703D"/>
    <w:rsid w:val="00CE420A"/>
    <w:rsid w:val="00CF2055"/>
    <w:rsid w:val="00D15939"/>
    <w:rsid w:val="00D31472"/>
    <w:rsid w:val="00D43395"/>
    <w:rsid w:val="00DA5BFC"/>
    <w:rsid w:val="00DB32C9"/>
    <w:rsid w:val="00DB36DB"/>
    <w:rsid w:val="00E130E2"/>
    <w:rsid w:val="00E362BA"/>
    <w:rsid w:val="00E37DC8"/>
    <w:rsid w:val="00E776DB"/>
    <w:rsid w:val="00EB12A3"/>
    <w:rsid w:val="00EC0CC7"/>
    <w:rsid w:val="00ED69CD"/>
    <w:rsid w:val="00EE680E"/>
    <w:rsid w:val="00EF3E70"/>
    <w:rsid w:val="00F64F7F"/>
    <w:rsid w:val="00F838A0"/>
    <w:rsid w:val="00FA6F00"/>
    <w:rsid w:val="00FD6223"/>
    <w:rsid w:val="00FF1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CB"/>
  </w:style>
  <w:style w:type="paragraph" w:styleId="1">
    <w:name w:val="heading 1"/>
    <w:basedOn w:val="a"/>
    <w:next w:val="a"/>
    <w:link w:val="10"/>
    <w:qFormat/>
    <w:rsid w:val="00541E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41E17"/>
    <w:pPr>
      <w:keepNext/>
      <w:tabs>
        <w:tab w:val="left" w:pos="378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E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E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41E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E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E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1E17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1E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1E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1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41E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1E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41E17"/>
  </w:style>
  <w:style w:type="table" w:styleId="a3">
    <w:name w:val="Table Grid"/>
    <w:basedOn w:val="a1"/>
    <w:uiPriority w:val="59"/>
    <w:rsid w:val="00541E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1E1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4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41E17"/>
  </w:style>
  <w:style w:type="paragraph" w:customStyle="1" w:styleId="normacttext">
    <w:name w:val="norm_act_text"/>
    <w:basedOn w:val="a"/>
    <w:rsid w:val="0054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E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41E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54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1E17"/>
  </w:style>
  <w:style w:type="paragraph" w:styleId="a9">
    <w:name w:val="No Spacing"/>
    <w:uiPriority w:val="1"/>
    <w:qFormat/>
    <w:rsid w:val="00541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541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41E1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41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541E17"/>
    <w:rPr>
      <w:rFonts w:ascii="Calibri" w:eastAsia="Calibri" w:hAnsi="Calibri" w:cs="Times New Roman"/>
    </w:rPr>
  </w:style>
  <w:style w:type="paragraph" w:styleId="ae">
    <w:name w:val="Intense Quote"/>
    <w:basedOn w:val="a"/>
    <w:next w:val="a"/>
    <w:link w:val="af"/>
    <w:uiPriority w:val="30"/>
    <w:qFormat/>
    <w:rsid w:val="00541E1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541E17"/>
    <w:rPr>
      <w:rFonts w:ascii="Calibri" w:eastAsia="Calibri" w:hAnsi="Calibri" w:cs="Times New Roman"/>
      <w:b/>
      <w:bCs/>
      <w:i/>
      <w:iCs/>
      <w:color w:val="4F81BD"/>
    </w:rPr>
  </w:style>
  <w:style w:type="character" w:styleId="af0">
    <w:name w:val="Emphasis"/>
    <w:basedOn w:val="a0"/>
    <w:uiPriority w:val="20"/>
    <w:qFormat/>
    <w:rsid w:val="00541E17"/>
    <w:rPr>
      <w:i/>
      <w:iCs/>
    </w:rPr>
  </w:style>
  <w:style w:type="character" w:styleId="af1">
    <w:name w:val="Strong"/>
    <w:basedOn w:val="a0"/>
    <w:uiPriority w:val="22"/>
    <w:qFormat/>
    <w:rsid w:val="00541E17"/>
    <w:rPr>
      <w:b/>
      <w:bCs/>
    </w:rPr>
  </w:style>
  <w:style w:type="paragraph" w:styleId="af2">
    <w:name w:val="Body Text"/>
    <w:basedOn w:val="a"/>
    <w:link w:val="af3"/>
    <w:rsid w:val="00541E1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541E1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FR2">
    <w:name w:val="FR2"/>
    <w:rsid w:val="00541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41E1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41E17"/>
    <w:rPr>
      <w:rFonts w:ascii="Calibri" w:eastAsia="Calibri" w:hAnsi="Calibri" w:cs="Times New Roman"/>
      <w:sz w:val="16"/>
      <w:szCs w:val="16"/>
    </w:rPr>
  </w:style>
  <w:style w:type="paragraph" w:styleId="af4">
    <w:name w:val="Title"/>
    <w:basedOn w:val="a"/>
    <w:link w:val="af5"/>
    <w:qFormat/>
    <w:rsid w:val="00541E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541E17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41E1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1E17"/>
    <w:rPr>
      <w:rFonts w:ascii="Calibri" w:eastAsia="Calibri" w:hAnsi="Calibri" w:cs="Times New Roman"/>
    </w:rPr>
  </w:style>
  <w:style w:type="paragraph" w:customStyle="1" w:styleId="FR1">
    <w:name w:val="FR1"/>
    <w:rsid w:val="00541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4">
    <w:name w:val="c4"/>
    <w:basedOn w:val="a"/>
    <w:rsid w:val="0054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41E17"/>
  </w:style>
  <w:style w:type="paragraph" w:customStyle="1" w:styleId="Default">
    <w:name w:val="Default"/>
    <w:rsid w:val="009D0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E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41E17"/>
    <w:pPr>
      <w:keepNext/>
      <w:tabs>
        <w:tab w:val="left" w:pos="378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E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E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41E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E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E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1E17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1E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1E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1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41E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1E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41E17"/>
  </w:style>
  <w:style w:type="table" w:styleId="a3">
    <w:name w:val="Table Grid"/>
    <w:basedOn w:val="a1"/>
    <w:uiPriority w:val="59"/>
    <w:rsid w:val="00541E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1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1E1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4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41E17"/>
  </w:style>
  <w:style w:type="paragraph" w:customStyle="1" w:styleId="normacttext">
    <w:name w:val="norm_act_text"/>
    <w:basedOn w:val="a"/>
    <w:rsid w:val="0054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E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41E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54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1E17"/>
  </w:style>
  <w:style w:type="paragraph" w:styleId="a9">
    <w:name w:val="No Spacing"/>
    <w:uiPriority w:val="1"/>
    <w:qFormat/>
    <w:rsid w:val="00541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541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41E1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41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541E17"/>
    <w:rPr>
      <w:rFonts w:ascii="Calibri" w:eastAsia="Calibri" w:hAnsi="Calibri" w:cs="Times New Roman"/>
    </w:rPr>
  </w:style>
  <w:style w:type="paragraph" w:styleId="ae">
    <w:name w:val="Intense Quote"/>
    <w:basedOn w:val="a"/>
    <w:next w:val="a"/>
    <w:link w:val="af"/>
    <w:uiPriority w:val="30"/>
    <w:qFormat/>
    <w:rsid w:val="00541E1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541E17"/>
    <w:rPr>
      <w:rFonts w:ascii="Calibri" w:eastAsia="Calibri" w:hAnsi="Calibri" w:cs="Times New Roman"/>
      <w:b/>
      <w:bCs/>
      <w:i/>
      <w:iCs/>
      <w:color w:val="4F81BD"/>
    </w:rPr>
  </w:style>
  <w:style w:type="character" w:styleId="af0">
    <w:name w:val="Emphasis"/>
    <w:basedOn w:val="a0"/>
    <w:uiPriority w:val="20"/>
    <w:qFormat/>
    <w:rsid w:val="00541E17"/>
    <w:rPr>
      <w:i/>
      <w:iCs/>
    </w:rPr>
  </w:style>
  <w:style w:type="character" w:styleId="af1">
    <w:name w:val="Strong"/>
    <w:basedOn w:val="a0"/>
    <w:uiPriority w:val="22"/>
    <w:qFormat/>
    <w:rsid w:val="00541E17"/>
    <w:rPr>
      <w:b/>
      <w:bCs/>
    </w:rPr>
  </w:style>
  <w:style w:type="paragraph" w:styleId="af2">
    <w:name w:val="Body Text"/>
    <w:basedOn w:val="a"/>
    <w:link w:val="af3"/>
    <w:rsid w:val="00541E1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541E1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FR2">
    <w:name w:val="FR2"/>
    <w:rsid w:val="00541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41E1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41E17"/>
    <w:rPr>
      <w:rFonts w:ascii="Calibri" w:eastAsia="Calibri" w:hAnsi="Calibri" w:cs="Times New Roman"/>
      <w:sz w:val="16"/>
      <w:szCs w:val="16"/>
    </w:rPr>
  </w:style>
  <w:style w:type="paragraph" w:styleId="af4">
    <w:name w:val="Title"/>
    <w:basedOn w:val="a"/>
    <w:link w:val="af5"/>
    <w:qFormat/>
    <w:rsid w:val="00541E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541E17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41E1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1E17"/>
    <w:rPr>
      <w:rFonts w:ascii="Calibri" w:eastAsia="Calibri" w:hAnsi="Calibri" w:cs="Times New Roman"/>
    </w:rPr>
  </w:style>
  <w:style w:type="paragraph" w:customStyle="1" w:styleId="FR1">
    <w:name w:val="FR1"/>
    <w:rsid w:val="00541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4">
    <w:name w:val="c4"/>
    <w:basedOn w:val="a"/>
    <w:rsid w:val="0054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41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C577-D8A6-4267-93D6-4D65AE6B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виталя</dc:creator>
  <cp:lastModifiedBy>Пользователь</cp:lastModifiedBy>
  <cp:revision>3</cp:revision>
  <cp:lastPrinted>2021-02-24T08:43:00Z</cp:lastPrinted>
  <dcterms:created xsi:type="dcterms:W3CDTF">2021-04-02T09:00:00Z</dcterms:created>
  <dcterms:modified xsi:type="dcterms:W3CDTF">2021-04-02T09:01:00Z</dcterms:modified>
</cp:coreProperties>
</file>