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1F" w:rsidRDefault="00F7781F" w:rsidP="00A634D1">
      <w:pPr>
        <w:spacing w:line="276" w:lineRule="auto"/>
        <w:ind w:firstLine="709"/>
        <w:jc w:val="both"/>
        <w:rPr>
          <w:b/>
        </w:rPr>
      </w:pPr>
      <w:r w:rsidRPr="00A634D1">
        <w:rPr>
          <w:b/>
        </w:rPr>
        <w:t>Об актуальности использования д</w:t>
      </w:r>
      <w:r w:rsidRPr="00A634D1">
        <w:rPr>
          <w:b/>
        </w:rPr>
        <w:t>ифференцированн</w:t>
      </w:r>
      <w:r w:rsidRPr="00A634D1">
        <w:rPr>
          <w:b/>
        </w:rPr>
        <w:t>ого</w:t>
      </w:r>
      <w:r w:rsidRPr="00A634D1">
        <w:rPr>
          <w:b/>
        </w:rPr>
        <w:t xml:space="preserve"> подход</w:t>
      </w:r>
      <w:r w:rsidRPr="00A634D1">
        <w:rPr>
          <w:b/>
        </w:rPr>
        <w:t>а на занятиях по учебной практике</w:t>
      </w:r>
      <w:r w:rsidRPr="00A634D1">
        <w:rPr>
          <w:b/>
        </w:rPr>
        <w:t xml:space="preserve"> </w:t>
      </w:r>
      <w:r w:rsidRPr="00A634D1">
        <w:rPr>
          <w:b/>
        </w:rPr>
        <w:t>для</w:t>
      </w:r>
      <w:r w:rsidRPr="00A634D1">
        <w:rPr>
          <w:b/>
        </w:rPr>
        <w:t xml:space="preserve"> эффективного формирования профессиональных компетенций у студентов специальности «Конструирование, моделирование и технология швейных изделий»</w:t>
      </w:r>
    </w:p>
    <w:p w:rsidR="00854E05" w:rsidRDefault="00854E05" w:rsidP="00A634D1">
      <w:pPr>
        <w:spacing w:line="276" w:lineRule="auto"/>
        <w:ind w:firstLine="709"/>
        <w:jc w:val="both"/>
        <w:rPr>
          <w:b/>
        </w:rPr>
      </w:pPr>
    </w:p>
    <w:p w:rsidR="00854E05" w:rsidRDefault="00854E05" w:rsidP="00A634D1">
      <w:pPr>
        <w:spacing w:line="276" w:lineRule="auto"/>
        <w:ind w:firstLine="709"/>
        <w:jc w:val="both"/>
        <w:rPr>
          <w:b/>
        </w:rPr>
      </w:pPr>
    </w:p>
    <w:p w:rsidR="00A634D1" w:rsidRPr="00A634D1" w:rsidRDefault="00A634D1" w:rsidP="00A634D1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cs="Times New Roman"/>
          <w:szCs w:val="24"/>
        </w:rPr>
      </w:pPr>
      <w:r w:rsidRPr="00A634D1">
        <w:rPr>
          <w:rFonts w:cs="Times New Roman"/>
          <w:szCs w:val="24"/>
        </w:rPr>
        <w:t>Абританова Ольга Анатольевна</w:t>
      </w:r>
    </w:p>
    <w:p w:rsidR="00A634D1" w:rsidRPr="00A634D1" w:rsidRDefault="00A634D1" w:rsidP="00A634D1">
      <w:pPr>
        <w:pStyle w:val="a3"/>
        <w:tabs>
          <w:tab w:val="left" w:pos="284"/>
          <w:tab w:val="left" w:pos="1134"/>
        </w:tabs>
        <w:spacing w:after="0"/>
        <w:ind w:left="0" w:firstLine="709"/>
        <w:jc w:val="both"/>
        <w:rPr>
          <w:rFonts w:cs="Times New Roman"/>
          <w:szCs w:val="24"/>
        </w:rPr>
      </w:pPr>
      <w:r w:rsidRPr="00A634D1">
        <w:rPr>
          <w:rFonts w:cs="Times New Roman"/>
          <w:szCs w:val="24"/>
        </w:rPr>
        <w:tab/>
      </w:r>
      <w:r w:rsidRPr="00A634D1">
        <w:rPr>
          <w:rFonts w:eastAsia="Times New Roman" w:cs="Times New Roman"/>
          <w:szCs w:val="24"/>
        </w:rPr>
        <w:t xml:space="preserve">Мастер производственного обучения </w:t>
      </w:r>
      <w:r w:rsidRPr="00A634D1">
        <w:rPr>
          <w:rFonts w:cs="Times New Roman"/>
          <w:szCs w:val="24"/>
        </w:rPr>
        <w:t xml:space="preserve">высшей квалификационной </w:t>
      </w:r>
      <w:r w:rsidRPr="00A634D1">
        <w:rPr>
          <w:rFonts w:eastAsia="Times New Roman" w:cs="Times New Roman"/>
          <w:szCs w:val="24"/>
        </w:rPr>
        <w:t>категории</w:t>
      </w:r>
    </w:p>
    <w:p w:rsidR="00A634D1" w:rsidRPr="00A634D1" w:rsidRDefault="00A634D1" w:rsidP="00A634D1">
      <w:pPr>
        <w:tabs>
          <w:tab w:val="left" w:pos="284"/>
          <w:tab w:val="left" w:pos="1134"/>
        </w:tabs>
        <w:spacing w:line="276" w:lineRule="auto"/>
        <w:ind w:firstLine="709"/>
        <w:jc w:val="both"/>
      </w:pPr>
    </w:p>
    <w:p w:rsidR="00A634D1" w:rsidRPr="00A634D1" w:rsidRDefault="00A634D1" w:rsidP="00A634D1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cs="Times New Roman"/>
          <w:szCs w:val="24"/>
        </w:rPr>
      </w:pPr>
      <w:r w:rsidRPr="00A634D1">
        <w:rPr>
          <w:rFonts w:cs="Times New Roman"/>
          <w:szCs w:val="24"/>
        </w:rPr>
        <w:t>Глухова Наталья Валерьевна</w:t>
      </w:r>
    </w:p>
    <w:p w:rsidR="00A634D1" w:rsidRPr="00A634D1" w:rsidRDefault="00A634D1" w:rsidP="00A634D1">
      <w:pPr>
        <w:pStyle w:val="a3"/>
        <w:tabs>
          <w:tab w:val="left" w:pos="284"/>
          <w:tab w:val="left" w:pos="1134"/>
        </w:tabs>
        <w:spacing w:after="0"/>
        <w:ind w:left="0" w:firstLine="709"/>
        <w:jc w:val="both"/>
        <w:rPr>
          <w:rFonts w:cs="Times New Roman"/>
          <w:szCs w:val="24"/>
        </w:rPr>
      </w:pPr>
      <w:r w:rsidRPr="00A634D1">
        <w:rPr>
          <w:rFonts w:cs="Times New Roman"/>
          <w:szCs w:val="24"/>
        </w:rPr>
        <w:tab/>
      </w:r>
      <w:r w:rsidRPr="00A634D1">
        <w:rPr>
          <w:rFonts w:eastAsia="Times New Roman" w:cs="Times New Roman"/>
          <w:szCs w:val="24"/>
        </w:rPr>
        <w:t xml:space="preserve">Мастер производственного обучения </w:t>
      </w:r>
      <w:r w:rsidRPr="00A634D1">
        <w:rPr>
          <w:rFonts w:cs="Times New Roman"/>
          <w:szCs w:val="24"/>
        </w:rPr>
        <w:t xml:space="preserve">высшей квалификационной </w:t>
      </w:r>
      <w:r w:rsidRPr="00A634D1">
        <w:rPr>
          <w:rFonts w:eastAsia="Times New Roman" w:cs="Times New Roman"/>
          <w:szCs w:val="24"/>
        </w:rPr>
        <w:t>категории</w:t>
      </w:r>
    </w:p>
    <w:p w:rsidR="00A634D1" w:rsidRPr="00A634D1" w:rsidRDefault="00A634D1" w:rsidP="00A634D1">
      <w:pPr>
        <w:tabs>
          <w:tab w:val="left" w:pos="284"/>
          <w:tab w:val="left" w:pos="1134"/>
        </w:tabs>
        <w:spacing w:line="276" w:lineRule="auto"/>
        <w:ind w:firstLine="709"/>
        <w:jc w:val="both"/>
      </w:pPr>
    </w:p>
    <w:p w:rsidR="00A634D1" w:rsidRPr="00A634D1" w:rsidRDefault="00A634D1" w:rsidP="00A634D1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cs="Times New Roman"/>
          <w:szCs w:val="24"/>
        </w:rPr>
      </w:pPr>
      <w:r w:rsidRPr="00A634D1">
        <w:rPr>
          <w:rFonts w:cs="Times New Roman"/>
          <w:szCs w:val="24"/>
        </w:rPr>
        <w:t>ГАПОУ НСО «Новосибирский колледж легкой промышленности и сервиса».</w:t>
      </w:r>
    </w:p>
    <w:p w:rsidR="00F7781F" w:rsidRPr="00A634D1" w:rsidRDefault="00F7781F" w:rsidP="00A634D1">
      <w:pPr>
        <w:spacing w:line="276" w:lineRule="auto"/>
        <w:ind w:firstLine="709"/>
        <w:jc w:val="both"/>
        <w:rPr>
          <w:rFonts w:eastAsia="MS Mincho"/>
          <w:lang w:eastAsia="en-US"/>
        </w:rPr>
      </w:pPr>
    </w:p>
    <w:p w:rsidR="00F7781F" w:rsidRPr="00A634D1" w:rsidRDefault="00F7781F" w:rsidP="00A634D1">
      <w:pPr>
        <w:spacing w:line="276" w:lineRule="auto"/>
        <w:ind w:firstLine="709"/>
        <w:jc w:val="both"/>
        <w:rPr>
          <w:rFonts w:eastAsia="MS Mincho"/>
          <w:lang w:eastAsia="en-US"/>
        </w:rPr>
      </w:pP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>Государственная политика в области профессионального образования ориентирована на обеспечение условий, позволяющих обучающимся максимально полно реализовать свои личностные качества и способности в процессе освоения образовательной программы СПО.</w:t>
      </w: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 xml:space="preserve">Курс на </w:t>
      </w:r>
      <w:proofErr w:type="spellStart"/>
      <w:r w:rsidRPr="00A634D1">
        <w:t>реиндустриализацию</w:t>
      </w:r>
      <w:proofErr w:type="spellEnd"/>
      <w:r w:rsidRPr="00A634D1">
        <w:t xml:space="preserve"> экономики Новосибирской области (закрепленный в Программе </w:t>
      </w:r>
      <w:proofErr w:type="spellStart"/>
      <w:r w:rsidRPr="00A634D1">
        <w:t>реиндустриализации</w:t>
      </w:r>
      <w:proofErr w:type="spellEnd"/>
      <w:r w:rsidRPr="00A634D1">
        <w:t xml:space="preserve"> экономики Новосибирской области до 2025 года, утвержденной постановлением Правительства Новосибирской области от 01.04.2016г. N 89-п) </w:t>
      </w:r>
      <w:r w:rsidR="00854E05" w:rsidRPr="00854E05">
        <w:t xml:space="preserve">[1] </w:t>
      </w:r>
      <w:r w:rsidRPr="00A634D1">
        <w:t>актуализирует востребованность в специалистах среднего звена. Отвечая на вызов времени, среднее профессиональное образование должно обеспечить экономику Новосибирской области кадрами, подготовленными в соответствии с профессиональными стандартами, лучшими мировыми практиками и передовыми технологиями.</w:t>
      </w: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>С целью обеспечения высокого качества образования в системе профессионального образования в соответствии с перспективными задачами социально-экономического развития региона, в Новосибирской области на данный момент продолжается реализация государственной программы «Региональная программа развития профессионального образования Новосибирской области» (в редакции, введенной постановлением Правительства области от 02.02.2021г.)</w:t>
      </w:r>
      <w:r w:rsidR="00854E05" w:rsidRPr="00854E05">
        <w:t xml:space="preserve"> </w:t>
      </w:r>
      <w:r w:rsidR="00854E05" w:rsidRPr="00854E05">
        <w:t>[</w:t>
      </w:r>
      <w:r w:rsidR="00854E05" w:rsidRPr="00854E05">
        <w:t>2</w:t>
      </w:r>
      <w:r w:rsidR="00854E05" w:rsidRPr="00854E05">
        <w:t>]</w:t>
      </w:r>
      <w:r w:rsidRPr="00A634D1">
        <w:t xml:space="preserve">, одной из ключевых задач которой является «модернизация системы подведомственных </w:t>
      </w:r>
      <w:proofErr w:type="spellStart"/>
      <w:r w:rsidRPr="00A634D1">
        <w:t>Минобрнауки</w:t>
      </w:r>
      <w:proofErr w:type="spellEnd"/>
      <w:r w:rsidRPr="00A634D1">
        <w:t xml:space="preserve"> Новосибирской области профессиональных образовательных организаций в соответствии с перспективными задачами социально-экономического развития Новосибирской области». Согласно этой программы, немаловажными и перспективными задачами, решение которых позволяет вести подготовку кадров в соответствии с мировыми стандартами и передовыми технологиями, а также оценить уровень профессионального образования в регионе, остаются внедрение новых федеральных государственных образовательных стандартов по 50 наиболее перспективным и востребованным на   рынке труда профессиям и специальностям, требующим среднего профессионального образования, а также проведение демонстрационного экзамена по стандартам «Ворлдскиллс», 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 xml:space="preserve">Еще в марте 2018г. Президент РФ Владимир Путин утвердил перечень поручений, в котором Правительству РФ поручено совместно с органами исполнительной власти субъектов РФ и союзом «Агентство развития профессиональных сообществ и рабочих кадров «Молодые </w:t>
      </w:r>
      <w:r w:rsidRPr="00A634D1">
        <w:lastRenderedPageBreak/>
        <w:t>профессионалы (Ворлдскиллс Россия)» обеспечить использование в системе среднего профессионального образования стандартов «Ворлдскиллс» как базовых принципов объективной оценки результатов подготовки рабочих кадров.</w:t>
      </w: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 xml:space="preserve">Таким образом, одним из показателей подготовки кадров по мировым стандартам является участие в олимпиадном движении по стандартам WorldSkills (Ворлдскиллс), в котором активно участвуют студенты профессиональных образовательных организаций Новосибирской области, в том числе, студенты Новосибирского колледжа легкой промышленности и сервиса (НКЛПиС). </w:t>
      </w: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 xml:space="preserve">НКЛПиС – современное, динамично развивающееся профессиональное учебное заведение. Студенты активно участвуют в различных конкурсах профессионального мастерства и чемпионатном движении Ворлдскиллс Россия, преподаватели колледжа активно включены в экспертную деятельность. Чемпионаты WorldSkills позволяют преподавателям знакомиться с технологиями обучения и новыми профессиональными стандартами международного уровня. Исходя из полученного опыта участия, была проведена работа по интеграции стандартов Ворлдскиллс в требования к организации учебной и производственной практики и учебного процесса в колледже. </w:t>
      </w:r>
    </w:p>
    <w:p w:rsidR="00020D98" w:rsidRPr="00A634D1" w:rsidRDefault="00020D98" w:rsidP="00A634D1">
      <w:pPr>
        <w:spacing w:line="276" w:lineRule="auto"/>
        <w:ind w:firstLine="709"/>
        <w:jc w:val="both"/>
      </w:pPr>
      <w:r w:rsidRPr="00A634D1">
        <w:t>Высокие требования к качеству подготовки кадров определяют потребность в использовании таких образовательных технологий, которые помогают выявлять и развивать способности каждой личности. Этим требованиям отвечает технология уровневой дифференциации.</w:t>
      </w:r>
    </w:p>
    <w:p w:rsidR="00545548" w:rsidRPr="00A634D1" w:rsidRDefault="00020D98" w:rsidP="00A634D1">
      <w:pPr>
        <w:spacing w:line="276" w:lineRule="auto"/>
        <w:ind w:firstLine="709"/>
        <w:jc w:val="both"/>
      </w:pPr>
      <w:r w:rsidRPr="00A634D1">
        <w:t xml:space="preserve">Дифференцированный подход позволяет педагогу применить эти знания и умения, нейтрализовать трудности у отстающих и помочь одаренным студентам. Применение уровневой дифференциации позволяет «слабому» студенту видеть перспективу успеха, а «сильному» - иметь возможность творческого роста. Именно дифференцированный подход создает оптимальные условия для выявления и реализации </w:t>
      </w:r>
      <w:proofErr w:type="gramStart"/>
      <w:r w:rsidRPr="00A634D1">
        <w:t>способностей</w:t>
      </w:r>
      <w:proofErr w:type="gramEnd"/>
      <w:r w:rsidRPr="00A634D1">
        <w:t xml:space="preserve"> обучающихся с максимальным использованием их потенциальных возможностей; позволяет сгладить различия в готовности к освоению специальности у обучающихся, учесть разный уровень интереса к выбранной профессии, а также позволяет внедрить стандарты WorldSkills в образовательный процесс путем выполнения заданий чемпионатов более успевающими, «сильными» студентами</w:t>
      </w:r>
      <w:r w:rsidRPr="00A634D1">
        <w:t>.</w:t>
      </w:r>
    </w:p>
    <w:p w:rsidR="00F7781F" w:rsidRDefault="00F7781F" w:rsidP="00A634D1">
      <w:pPr>
        <w:spacing w:line="276" w:lineRule="auto"/>
        <w:ind w:firstLine="709"/>
        <w:jc w:val="both"/>
        <w:rPr>
          <w:rFonts w:eastAsia="MS Mincho"/>
          <w:spacing w:val="-2"/>
          <w:lang w:eastAsia="en-US"/>
        </w:rPr>
      </w:pPr>
      <w:r w:rsidRPr="00A634D1">
        <w:t>Мастерами производственного обучения Новосибирского колледжа легкой промышленности и сервиса успешно применяется дифференцированный подход на занятиях учебной практики. Студенты колледжа, обучающиеся по специальности «</w:t>
      </w:r>
      <w:r w:rsidRPr="00A634D1">
        <w:t>Конструирование, моделирование и технология швейных изделий</w:t>
      </w:r>
      <w:r w:rsidRPr="00A634D1">
        <w:t xml:space="preserve">» </w:t>
      </w:r>
      <w:r w:rsidRPr="00A634D1">
        <w:rPr>
          <w:rFonts w:eastAsia="MS Mincho"/>
          <w:lang w:eastAsia="en-US"/>
        </w:rPr>
        <w:t xml:space="preserve">демонстрируют </w:t>
      </w:r>
      <w:r w:rsidRPr="00A634D1">
        <w:t xml:space="preserve">не только </w:t>
      </w:r>
      <w:r w:rsidRPr="00A634D1">
        <w:rPr>
          <w:rFonts w:eastAsia="MS Mincho"/>
          <w:spacing w:val="-2"/>
          <w:lang w:eastAsia="en-US"/>
        </w:rPr>
        <w:t>положительн</w:t>
      </w:r>
      <w:r w:rsidRPr="00A634D1">
        <w:rPr>
          <w:rFonts w:eastAsia="MS Mincho"/>
          <w:spacing w:val="-2"/>
          <w:lang w:eastAsia="en-US"/>
        </w:rPr>
        <w:t>ую</w:t>
      </w:r>
      <w:r w:rsidRPr="00A634D1">
        <w:rPr>
          <w:rFonts w:eastAsia="MS Mincho"/>
          <w:spacing w:val="-2"/>
          <w:lang w:eastAsia="en-US"/>
        </w:rPr>
        <w:t xml:space="preserve"> динамик</w:t>
      </w:r>
      <w:r w:rsidRPr="00A634D1">
        <w:rPr>
          <w:rFonts w:eastAsia="MS Mincho"/>
          <w:spacing w:val="-2"/>
          <w:lang w:eastAsia="en-US"/>
        </w:rPr>
        <w:t>у</w:t>
      </w:r>
      <w:r w:rsidRPr="00A634D1">
        <w:rPr>
          <w:rFonts w:eastAsia="MS Mincho"/>
          <w:i/>
          <w:spacing w:val="-2"/>
          <w:lang w:eastAsia="en-US"/>
        </w:rPr>
        <w:t xml:space="preserve"> </w:t>
      </w:r>
      <w:r w:rsidRPr="00A634D1">
        <w:rPr>
          <w:rFonts w:eastAsia="MS Mincho"/>
          <w:spacing w:val="-2"/>
          <w:lang w:eastAsia="en-US"/>
        </w:rPr>
        <w:t>результатов освоения программ</w:t>
      </w:r>
      <w:r w:rsidRPr="00A634D1">
        <w:rPr>
          <w:rFonts w:eastAsia="MS Mincho"/>
          <w:lang w:eastAsia="en-US"/>
        </w:rPr>
        <w:t xml:space="preserve"> учебных практик, но и </w:t>
      </w:r>
      <w:r w:rsidRPr="00A634D1">
        <w:rPr>
          <w:rFonts w:eastAsia="MS Mincho"/>
          <w:spacing w:val="-2"/>
          <w:lang w:eastAsia="en-US"/>
        </w:rPr>
        <w:t>с</w:t>
      </w:r>
      <w:r w:rsidRPr="00A634D1">
        <w:rPr>
          <w:rFonts w:eastAsia="MS Mincho"/>
          <w:spacing w:val="-2"/>
          <w:lang w:eastAsia="en-US"/>
        </w:rPr>
        <w:t>табильно положительные результаты участия в конкурсах профессионального мастерства и чемпионатах Ворлдскиллс</w:t>
      </w:r>
      <w:r w:rsidRPr="00A634D1">
        <w:rPr>
          <w:rFonts w:eastAsia="MS Mincho"/>
          <w:spacing w:val="-2"/>
          <w:lang w:eastAsia="en-US"/>
        </w:rPr>
        <w:t xml:space="preserve"> по компетенции «Технологии моды», что подтверждает актуальность и эффективность технологии уровневой дифференциации в производственном обучении студентов. </w:t>
      </w:r>
    </w:p>
    <w:p w:rsidR="00854E05" w:rsidRDefault="00854E05" w:rsidP="00A634D1">
      <w:pPr>
        <w:widowControl w:val="0"/>
        <w:suppressAutoHyphens/>
        <w:ind w:firstLine="709"/>
        <w:jc w:val="both"/>
        <w:rPr>
          <w:u w:val="single"/>
        </w:rPr>
      </w:pPr>
    </w:p>
    <w:p w:rsidR="00A634D1" w:rsidRDefault="00A634D1" w:rsidP="00A634D1">
      <w:pPr>
        <w:widowControl w:val="0"/>
        <w:suppressAutoHyphens/>
        <w:ind w:firstLine="709"/>
        <w:jc w:val="both"/>
        <w:rPr>
          <w:u w:val="single"/>
        </w:rPr>
      </w:pPr>
      <w:r>
        <w:rPr>
          <w:u w:val="single"/>
        </w:rPr>
        <w:t>Список использованных источников</w:t>
      </w:r>
    </w:p>
    <w:p w:rsidR="00A54F58" w:rsidRDefault="00A54F58" w:rsidP="00A54F58"/>
    <w:p w:rsidR="000517ED" w:rsidRDefault="000517ED" w:rsidP="00854E05">
      <w:pPr>
        <w:pStyle w:val="a3"/>
        <w:numPr>
          <w:ilvl w:val="0"/>
          <w:numId w:val="4"/>
        </w:numPr>
        <w:jc w:val="both"/>
      </w:pPr>
      <w:r>
        <w:t>«</w:t>
      </w:r>
      <w:r w:rsidRPr="00A634D1">
        <w:t>Программ</w:t>
      </w:r>
      <w:r>
        <w:t>а</w:t>
      </w:r>
      <w:r w:rsidRPr="00A634D1">
        <w:t xml:space="preserve"> </w:t>
      </w:r>
      <w:proofErr w:type="spellStart"/>
      <w:r w:rsidRPr="00A634D1">
        <w:t>реиндустриализации</w:t>
      </w:r>
      <w:proofErr w:type="spellEnd"/>
      <w:r w:rsidRPr="00A634D1">
        <w:t xml:space="preserve"> экономики Новосибирской области до 2025 года</w:t>
      </w:r>
      <w:r>
        <w:t>»</w:t>
      </w:r>
      <w:r w:rsidRPr="00A634D1">
        <w:t>, утвержденн</w:t>
      </w:r>
      <w:r>
        <w:t>ая</w:t>
      </w:r>
      <w:r w:rsidRPr="00A634D1">
        <w:t xml:space="preserve"> постановлением Правительства Новосибирской области от 01.04.2016г. N 89-п</w:t>
      </w:r>
      <w:r w:rsidRPr="00A54F58">
        <w:t xml:space="preserve"> </w:t>
      </w:r>
    </w:p>
    <w:p w:rsidR="000517ED" w:rsidRDefault="000517ED" w:rsidP="00854E05">
      <w:pPr>
        <w:pStyle w:val="a3"/>
        <w:numPr>
          <w:ilvl w:val="0"/>
          <w:numId w:val="4"/>
        </w:numPr>
        <w:jc w:val="both"/>
      </w:pPr>
      <w:r w:rsidRPr="00A634D1">
        <w:lastRenderedPageBreak/>
        <w:t>«Региональная программа развития профессионального образования Новосибирской области» (в редакции, введенной постановлением Правительства области от 02.02.2021г.</w:t>
      </w:r>
      <w:r w:rsidR="00854E05">
        <w:t>)</w:t>
      </w:r>
    </w:p>
    <w:p w:rsidR="00A634D1" w:rsidRPr="00A54F58" w:rsidRDefault="00A634D1" w:rsidP="00854E05">
      <w:pPr>
        <w:pStyle w:val="a3"/>
        <w:numPr>
          <w:ilvl w:val="0"/>
          <w:numId w:val="4"/>
        </w:numPr>
        <w:jc w:val="both"/>
      </w:pPr>
      <w:r w:rsidRPr="00A54F58">
        <w:t xml:space="preserve">Федеральный государственный образовательный стандарт среднего профессионального образования по специальности 29.02.04 Конструирование, моделирование и технология швейных изделий, утвержденный Приказом Министерства образования и науки Российской Федерации от 15 мая </w:t>
      </w:r>
      <w:smartTag w:uri="urn:schemas-microsoft-com:office:smarttags" w:element="metricconverter">
        <w:smartTagPr>
          <w:attr w:name="ProductID" w:val="2014 г"/>
        </w:smartTagPr>
        <w:r w:rsidRPr="00A54F58">
          <w:t>2014 г</w:t>
        </w:r>
      </w:smartTag>
      <w:r w:rsidR="00A54F58">
        <w:t>. N 53</w:t>
      </w:r>
    </w:p>
    <w:p w:rsidR="00A634D1" w:rsidRPr="00854E05" w:rsidRDefault="00A634D1" w:rsidP="00854E05">
      <w:pPr>
        <w:widowControl w:val="0"/>
        <w:tabs>
          <w:tab w:val="left" w:pos="426"/>
        </w:tabs>
        <w:suppressAutoHyphens/>
        <w:jc w:val="both"/>
      </w:pPr>
    </w:p>
    <w:p w:rsidR="00A634D1" w:rsidRPr="00A634D1" w:rsidRDefault="00A634D1" w:rsidP="00A634D1">
      <w:pPr>
        <w:spacing w:line="276" w:lineRule="auto"/>
        <w:ind w:firstLine="709"/>
        <w:jc w:val="both"/>
      </w:pPr>
      <w:bookmarkStart w:id="0" w:name="_GoBack"/>
      <w:bookmarkEnd w:id="0"/>
    </w:p>
    <w:sectPr w:rsidR="00A634D1" w:rsidRPr="00A634D1" w:rsidSect="00A63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505"/>
    <w:multiLevelType w:val="hybridMultilevel"/>
    <w:tmpl w:val="D45ED14A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5F6D8E"/>
    <w:multiLevelType w:val="hybridMultilevel"/>
    <w:tmpl w:val="BF4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E2D5C"/>
    <w:multiLevelType w:val="hybridMultilevel"/>
    <w:tmpl w:val="64769664"/>
    <w:lvl w:ilvl="0" w:tplc="AB06B2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8"/>
    <w:rsid w:val="00020D98"/>
    <w:rsid w:val="000517ED"/>
    <w:rsid w:val="003074B8"/>
    <w:rsid w:val="00545548"/>
    <w:rsid w:val="00854E05"/>
    <w:rsid w:val="00A17FDD"/>
    <w:rsid w:val="00A54F58"/>
    <w:rsid w:val="00A634D1"/>
    <w:rsid w:val="00EB3D53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AC90-FD56-4FBF-BA79-52825BE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D1"/>
    <w:pPr>
      <w:spacing w:after="200" w:line="276" w:lineRule="auto"/>
      <w:ind w:left="720"/>
      <w:contextualSpacing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2021-04-21T07:38:00Z</dcterms:created>
  <dcterms:modified xsi:type="dcterms:W3CDTF">2021-04-21T08:45:00Z</dcterms:modified>
</cp:coreProperties>
</file>