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7C" w:rsidRPr="00FB637C" w:rsidRDefault="00FB637C" w:rsidP="00FB637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B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 </w:t>
      </w:r>
      <w:r w:rsidRPr="00FB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</w:t>
      </w:r>
      <w:r w:rsidRPr="00FB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B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«Хирургическая помощь»</w:t>
      </w:r>
      <w:r w:rsidRPr="00FB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B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мастерской </w:t>
      </w:r>
      <w:r w:rsidRPr="00FB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компетенции «Лечебная деятельность»</w:t>
      </w:r>
      <w:r w:rsidRPr="00FB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РС(Я) «Якутский медицинский колледж»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B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Грантовой поддержки</w:t>
      </w:r>
      <w:r w:rsidRPr="00A8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национального проекта «Образование»</w:t>
      </w:r>
      <w:bookmarkEnd w:id="0"/>
    </w:p>
    <w:p w:rsidR="00FB637C" w:rsidRPr="00FB637C" w:rsidRDefault="00FB637C" w:rsidP="00FB637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37C" w:rsidRDefault="00FB637C" w:rsidP="00FB637C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Павел Дмитриевич</w:t>
      </w:r>
    </w:p>
    <w:p w:rsidR="00FB637C" w:rsidRDefault="00FB637C" w:rsidP="00FB637C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по хирургии</w:t>
      </w:r>
      <w:r w:rsidRPr="001C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7FE" w:rsidRDefault="00C947FE" w:rsidP="00C947FE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Роббек Колымана Васильевна, </w:t>
      </w:r>
    </w:p>
    <w:p w:rsidR="00C947FE" w:rsidRDefault="00C947FE" w:rsidP="00C947FE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по педиатрии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947FE" w:rsidRDefault="00C947FE" w:rsidP="00C947FE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Валентина Александровна</w:t>
      </w:r>
    </w:p>
    <w:p w:rsidR="00C947FE" w:rsidRDefault="00C947FE" w:rsidP="00C947FE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по педиатрии,</w:t>
      </w:r>
    </w:p>
    <w:p w:rsidR="00C947FE" w:rsidRDefault="00C947FE" w:rsidP="00C947FE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РС(Я) «Якутский медицинский колледж»</w:t>
      </w:r>
    </w:p>
    <w:p w:rsidR="00C947FE" w:rsidRDefault="00C947FE" w:rsidP="00C947FE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FE" w:rsidRDefault="00C947FE" w:rsidP="00C947FE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31DF" w:rsidRPr="00A831DF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РС(Я) «Якутский медицинский колледж»</w:t>
      </w:r>
      <w:r w:rsidR="00A831DF" w:rsidRPr="00A8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победителем Гранта национального проекта «Образование» государственной программы «Развитие </w:t>
      </w:r>
      <w:r w:rsidRPr="00A83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 в</w:t>
      </w:r>
      <w:r w:rsidR="00A831DF" w:rsidRPr="00A8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</w:t>
      </w:r>
      <w:r w:rsidRPr="00A831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 поддержки</w:t>
      </w:r>
      <w:r w:rsidR="00A831DF" w:rsidRPr="00A8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организаций в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обеспечения соответствия</w:t>
      </w:r>
      <w:r w:rsidR="00A831DF" w:rsidRPr="00A8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базы современным требованиям» федерального проекта «Молодые профессионалы»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3593" w:rsidRDefault="00C947FE" w:rsidP="002A3593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 способствует развитию</w:t>
      </w:r>
      <w:r w:rsidR="00A831DF" w:rsidRPr="00A8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профессиональной подготовки высококвалифицированных специалистов в области </w:t>
      </w:r>
      <w:r w:rsidR="00A8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31DF" w:rsidRPr="00A8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 материально-технической базы </w:t>
      </w:r>
      <w:r w:rsidR="00A831DF" w:rsidRPr="00A8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РС(Я) «Якутский медицинский </w:t>
      </w:r>
      <w:r w:rsidRPr="00A8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колледж» </w:t>
      </w:r>
      <w:r w:rsidRPr="00A8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</w:t>
      </w:r>
      <w:r w:rsidR="00A831DF" w:rsidRPr="00A8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требованиям, развитие и совершенствование системы дополнительного профессионального образования, создание системы непрерывного повышения квалификации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медицинских </w:t>
      </w:r>
      <w:r w:rsidR="00A831DF" w:rsidRPr="00A8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здравоохранения Республики Саха (Якутия). </w:t>
      </w:r>
      <w:r w:rsidR="002A3593" w:rsidRPr="002A3593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Компетенция «Лечебная деятельность» внедрена в РФ </w:t>
      </w:r>
      <w:r w:rsidR="002A3593" w:rsidRPr="002A3593">
        <w:rPr>
          <w:rFonts w:ascii="Times New Roman" w:hAnsi="Times New Roman" w:cs="Times New Roman"/>
          <w:color w:val="000000"/>
          <w:sz w:val="24"/>
          <w:szCs w:val="24"/>
        </w:rPr>
        <w:t>впервые экспертами</w:t>
      </w:r>
      <w:r w:rsidR="002A3593" w:rsidRPr="002A3593">
        <w:rPr>
          <w:rFonts w:ascii="Times New Roman" w:hAnsi="Times New Roman" w:cs="Times New Roman"/>
          <w:color w:val="000000"/>
          <w:sz w:val="24"/>
          <w:szCs w:val="24"/>
        </w:rPr>
        <w:t xml:space="preserve"> Якутского медицинского колледжа. </w:t>
      </w:r>
      <w:r w:rsidR="002A3593">
        <w:rPr>
          <w:rFonts w:ascii="Times New Roman" w:hAnsi="Times New Roman" w:cs="Times New Roman"/>
          <w:color w:val="000000"/>
          <w:sz w:val="24"/>
          <w:szCs w:val="24"/>
        </w:rPr>
        <w:t>Учитывая отдаленность и труднодоступность</w:t>
      </w:r>
      <w:r w:rsidR="002A3593" w:rsidRPr="002A3593">
        <w:rPr>
          <w:rFonts w:ascii="Times New Roman" w:hAnsi="Times New Roman" w:cs="Times New Roman"/>
          <w:color w:val="000000"/>
          <w:sz w:val="24"/>
          <w:szCs w:val="24"/>
        </w:rPr>
        <w:t xml:space="preserve"> от районных центров, при оказании первичной медико-санитарной помощи специальность «Лечебное дело» и компетенция «Лечебная деятельность» являются актуальными для здравоохранения республики.</w:t>
      </w:r>
    </w:p>
    <w:p w:rsidR="00001A3A" w:rsidRDefault="00AB225E" w:rsidP="001C0A2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РС(Я) «Якутский медицинский колледж»</w:t>
      </w: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9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организована мастерская по компетенции «Лечебная деятельность», которая включает блок «</w:t>
      </w:r>
      <w:r w:rsidR="00001A3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Хирургическая помощь</w:t>
      </w:r>
      <w:r w:rsidR="000E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Блок состоит из манипуляционных </w:t>
      </w:r>
      <w:r w:rsidR="00001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кабинетов: «Пропедевтика в</w:t>
      </w:r>
      <w:r w:rsidR="00177C51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98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</w:t>
      </w:r>
      <w:r w:rsidR="00001A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7C51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«Лечение пациентов хирургического </w:t>
      </w:r>
      <w:r w:rsidR="0000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травматологического </w:t>
      </w:r>
      <w:r w:rsidR="0000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профиля»</w:t>
      </w:r>
      <w:r w:rsidR="00001A3A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«Сердечно – легочная реанимация»</w:t>
      </w:r>
      <w:r w:rsidR="00F12112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7C51" w:rsidRPr="007E7F14" w:rsidRDefault="00177C51" w:rsidP="001C0A2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 w:rsidR="007E7F14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01A3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ФГОС по специальности</w:t>
      </w: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31.02.01. </w:t>
      </w:r>
      <w:r w:rsidR="007E7F14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</w:t>
      </w:r>
      <w:r w:rsidR="007E7F14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</w:t>
      </w: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освоения основного вида профессиональной деятельности студенты должны иметь практический опыт:</w:t>
      </w:r>
    </w:p>
    <w:p w:rsidR="00177C51" w:rsidRPr="007E7F14" w:rsidRDefault="00177C51" w:rsidP="00177C5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-назначения лечения и определения тактики ведения пациента;</w:t>
      </w:r>
    </w:p>
    <w:p w:rsidR="00177C51" w:rsidRPr="007E7F14" w:rsidRDefault="00177C51" w:rsidP="00177C5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-выполнения и оценки результатов лечебных мероприятий;</w:t>
      </w:r>
    </w:p>
    <w:p w:rsidR="00177C51" w:rsidRPr="007E7F14" w:rsidRDefault="00177C51" w:rsidP="00177C5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 специализированного ухода за пациентами при различной патологии с учетом возраста;</w:t>
      </w:r>
    </w:p>
    <w:p w:rsidR="00177C51" w:rsidRPr="007E7F14" w:rsidRDefault="00177C51" w:rsidP="00177C5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-оказания медицинских услуг в педиатрии, инфекционных болезнях.</w:t>
      </w:r>
    </w:p>
    <w:p w:rsidR="00177C51" w:rsidRPr="007E7F14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    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</w:t>
      </w: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дифференциальную диагностику заболеваний;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тактику ведения пациента;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-назначать немедикаментозное и медикаментозное лечение;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показания, противопоказания к применению лекарственных средств;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лекарственные средства пациентам различных возрастных групп;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показания к госпитализации пациента и организовывать транспортировку в лечебно-профилактическое учреждение;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лечебно - диагностические манипуляции;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контроль эффективности лечения;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уход за пациентами при различных заболеваниях с учетом возраста,</w:t>
      </w:r>
    </w:p>
    <w:p w:rsidR="00177C51" w:rsidRPr="007E7F14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  </w:t>
      </w:r>
    </w:p>
    <w:p w:rsidR="00177C51" w:rsidRPr="007E7F14" w:rsidRDefault="00177C51" w:rsidP="00177C5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-принципы лечения и ухода в педиатрии, инфекционных болезнях;</w:t>
      </w:r>
    </w:p>
    <w:p w:rsidR="00177C51" w:rsidRPr="007E7F14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-фармакокинетику и фармакодинамику лекарственных препаратов;</w:t>
      </w:r>
    </w:p>
    <w:p w:rsidR="00177C51" w:rsidRPr="007E7F14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-показания и противопоказания к применению лекарственных средств;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-побочные действия, характер взаимодействия лекарственных препаратов из однородных и различных</w:t>
      </w: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групп;</w:t>
      </w:r>
    </w:p>
    <w:p w:rsidR="00177C51" w:rsidRPr="00F520CF" w:rsidRDefault="00177C51" w:rsidP="0017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применения лекарственных средств у разных возрастных групп.</w:t>
      </w:r>
      <w:r w:rsidR="00CD62FE"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992" w:rsidRPr="00F520CF" w:rsidRDefault="00001A3A" w:rsidP="00001A3A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Манипуляционные кабинеты: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</w:t>
      </w: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хирургии»</w:t>
      </w: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«Лечение пациентов хирургического и травматологического профиля», «Сердечно – легочная реанимация»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оснащены манекенами, муляжами, тренажерами для отработки навыков сердечно- легочной реанимации, операционный стол, бестеневые лампы, </w:t>
      </w:r>
      <w:r w:rsidR="000F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дефибриллятор, </w:t>
      </w:r>
      <w:r w:rsidR="00CA5CF9" w:rsidRPr="00F520CF">
        <w:rPr>
          <w:rFonts w:ascii="Times New Roman" w:eastAsia="Times New Roman" w:hAnsi="Times New Roman" w:cs="Times New Roman"/>
          <w:sz w:val="24"/>
          <w:szCs w:val="24"/>
        </w:rPr>
        <w:t>сухожаровые шкафы</w:t>
      </w:r>
      <w:r w:rsidR="00240992" w:rsidRPr="00F520CF">
        <w:rPr>
          <w:rFonts w:ascii="Times New Roman" w:eastAsia="Times New Roman" w:hAnsi="Times New Roman" w:cs="Times New Roman"/>
          <w:sz w:val="24"/>
          <w:szCs w:val="24"/>
        </w:rPr>
        <w:t>, камеры для хранения стерильных инструментов</w:t>
      </w:r>
      <w:r w:rsidR="00CA5CF9" w:rsidRPr="00F520CF">
        <w:rPr>
          <w:rFonts w:ascii="Times New Roman" w:eastAsia="Times New Roman" w:hAnsi="Times New Roman" w:cs="Times New Roman"/>
          <w:sz w:val="24"/>
          <w:szCs w:val="24"/>
        </w:rPr>
        <w:t xml:space="preserve">. Все кабинеты оснащены рециркуляторами. </w:t>
      </w:r>
    </w:p>
    <w:p w:rsidR="00F469E0" w:rsidRPr="00F520CF" w:rsidRDefault="00F469E0" w:rsidP="000F12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</w:t>
      </w:r>
      <w:r w:rsidR="00240992"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обновляется на Г</w:t>
      </w: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ранты, предоставленные в рамках федерального проекта «Молодые профессионалы (Повышение конкурентоспособности профессионального образования)» нацпроекта «Образование».</w:t>
      </w:r>
    </w:p>
    <w:p w:rsidR="00240992" w:rsidRPr="00F520CF" w:rsidRDefault="00F469E0" w:rsidP="0024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средства гранта </w:t>
      </w:r>
      <w:r w:rsidR="00166C88"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проекта </w:t>
      </w:r>
      <w:r w:rsidR="00240992"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 закупаются высокотехнологичные оборудования: </w:t>
      </w:r>
    </w:p>
    <w:p w:rsidR="000F1290" w:rsidRPr="000F1290" w:rsidRDefault="000F1290" w:rsidP="000F129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290">
        <w:rPr>
          <w:rFonts w:ascii="Times New Roman" w:eastAsia="Calibri" w:hAnsi="Times New Roman" w:cs="Times New Roman"/>
          <w:sz w:val="24"/>
          <w:szCs w:val="24"/>
        </w:rPr>
        <w:t xml:space="preserve">Манекен-тренажер </w:t>
      </w:r>
      <w:r w:rsidRPr="000F1290">
        <w:rPr>
          <w:rFonts w:ascii="Times New Roman" w:eastAsia="Calibri" w:hAnsi="Times New Roman" w:cs="Times New Roman"/>
          <w:sz w:val="24"/>
          <w:szCs w:val="24"/>
        </w:rPr>
        <w:t>Оживленная Ann</w:t>
      </w:r>
      <w:r w:rsidRPr="000F1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290">
        <w:rPr>
          <w:rFonts w:ascii="Times New Roman" w:eastAsia="Calibri" w:hAnsi="Times New Roman" w:cs="Times New Roman"/>
          <w:sz w:val="24"/>
          <w:szCs w:val="24"/>
          <w:lang w:val="en-US"/>
        </w:rPr>
        <w:t>QCPR</w:t>
      </w:r>
    </w:p>
    <w:p w:rsidR="000F1290" w:rsidRDefault="000F1290" w:rsidP="000F129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290">
        <w:rPr>
          <w:rFonts w:ascii="Times New Roman" w:eastAsia="Calibri" w:hAnsi="Times New Roman" w:cs="Times New Roman"/>
          <w:sz w:val="24"/>
          <w:szCs w:val="24"/>
        </w:rPr>
        <w:t>Манекен-тренажер Little Family QCPR</w:t>
      </w:r>
    </w:p>
    <w:p w:rsidR="000F1290" w:rsidRDefault="000F1290" w:rsidP="000F129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290">
        <w:rPr>
          <w:rFonts w:ascii="Times New Roman" w:eastAsia="Calibri" w:hAnsi="Times New Roman" w:cs="Times New Roman"/>
          <w:sz w:val="24"/>
          <w:szCs w:val="24"/>
        </w:rPr>
        <w:t xml:space="preserve">Устройство управления и контроля SimPad </w:t>
      </w:r>
      <w:r>
        <w:rPr>
          <w:rFonts w:ascii="Times New Roman" w:eastAsia="Calibri" w:hAnsi="Times New Roman" w:cs="Times New Roman"/>
          <w:sz w:val="24"/>
          <w:szCs w:val="24"/>
        </w:rPr>
        <w:t xml:space="preserve">PLUS с программным обеспечением </w:t>
      </w:r>
      <w:r w:rsidRPr="000F1290">
        <w:rPr>
          <w:rFonts w:ascii="Times New Roman" w:eastAsia="Calibri" w:hAnsi="Times New Roman" w:cs="Times New Roman"/>
          <w:sz w:val="24"/>
          <w:szCs w:val="24"/>
        </w:rPr>
        <w:t>SkillReporter.</w:t>
      </w:r>
    </w:p>
    <w:p w:rsidR="000F1290" w:rsidRDefault="000F1290" w:rsidP="000F129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290">
        <w:rPr>
          <w:rFonts w:ascii="Times New Roman" w:eastAsia="Calibri" w:hAnsi="Times New Roman" w:cs="Times New Roman"/>
          <w:sz w:val="24"/>
          <w:szCs w:val="24"/>
        </w:rPr>
        <w:t>Манекен СЁМА для отработки навыков промывания желудка</w:t>
      </w:r>
    </w:p>
    <w:p w:rsidR="000F1290" w:rsidRDefault="000F1290" w:rsidP="000F129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290">
        <w:rPr>
          <w:rFonts w:ascii="Times New Roman" w:eastAsia="Calibri" w:hAnsi="Times New Roman" w:cs="Times New Roman"/>
          <w:sz w:val="24"/>
          <w:szCs w:val="24"/>
        </w:rPr>
        <w:t>Манекен-симулятор для отработки навыков сложной интубации ИНТУБО-ПРОФИ</w:t>
      </w:r>
    </w:p>
    <w:p w:rsidR="000F1290" w:rsidRDefault="000F1290" w:rsidP="000F129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290">
        <w:rPr>
          <w:rFonts w:ascii="Times New Roman" w:eastAsia="Calibri" w:hAnsi="Times New Roman" w:cs="Times New Roman"/>
          <w:sz w:val="24"/>
          <w:szCs w:val="24"/>
        </w:rPr>
        <w:t>Манекен для аускультации Фома</w:t>
      </w:r>
    </w:p>
    <w:p w:rsidR="000F1290" w:rsidRDefault="000F1290" w:rsidP="000F129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290">
        <w:rPr>
          <w:rFonts w:ascii="Times New Roman" w:eastAsia="Calibri" w:hAnsi="Times New Roman" w:cs="Times New Roman"/>
          <w:sz w:val="24"/>
          <w:szCs w:val="24"/>
        </w:rPr>
        <w:t>Модель руки для отработки навыков пункции артерий, внутримышечных и подкожных инъекций и имитация давления (с электронным контроллером)</w:t>
      </w:r>
    </w:p>
    <w:p w:rsidR="000F1290" w:rsidRDefault="000F1290" w:rsidP="000F129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290">
        <w:rPr>
          <w:rFonts w:ascii="Times New Roman" w:eastAsia="Calibri" w:hAnsi="Times New Roman" w:cs="Times New Roman"/>
          <w:sz w:val="24"/>
          <w:szCs w:val="24"/>
        </w:rPr>
        <w:t>Тренажер-накладка для отработки навыков внутримышечных, подкожных и внутрикожных инъекций</w:t>
      </w:r>
    </w:p>
    <w:p w:rsidR="000F1290" w:rsidRDefault="000F1290" w:rsidP="000F129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290">
        <w:rPr>
          <w:rFonts w:ascii="Times New Roman" w:eastAsia="Calibri" w:hAnsi="Times New Roman" w:cs="Times New Roman"/>
          <w:sz w:val="24"/>
          <w:szCs w:val="24"/>
        </w:rPr>
        <w:t>Тренажер для отработки навыков внутривенных инъекций, инфузий и пункций (рука от локтя до кисти)</w:t>
      </w:r>
    </w:p>
    <w:p w:rsidR="000F1290" w:rsidRDefault="000F1290" w:rsidP="000F129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290">
        <w:rPr>
          <w:rFonts w:ascii="Times New Roman" w:eastAsia="Calibri" w:hAnsi="Times New Roman" w:cs="Times New Roman"/>
          <w:sz w:val="24"/>
          <w:szCs w:val="24"/>
        </w:rPr>
        <w:t>Тренажер для обучения физикальном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0F1290">
        <w:rPr>
          <w:rFonts w:ascii="Times New Roman" w:eastAsia="Calibri" w:hAnsi="Times New Roman" w:cs="Times New Roman"/>
          <w:sz w:val="24"/>
          <w:szCs w:val="24"/>
        </w:rPr>
        <w:t xml:space="preserve"> осмотру</w:t>
      </w:r>
    </w:p>
    <w:p w:rsidR="001868DF" w:rsidRDefault="001868DF" w:rsidP="000F12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CE" w:rsidRPr="00F520CF" w:rsidRDefault="00B235CE" w:rsidP="000F12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позволит создать условия для практической подготовки студентов в соответствии с современными стандартами и передовыми технологиями, в том числе стандартами Ворлдскиллс. Новое оборудования позволят активно использовать электронное обучение и дистанционные образовательные технологии. Кроме того, появится возможность расширить портфель актуальных программ профессионального и дополнительного профессионального обучения, непрерывно повышать квалификацию педагогических кадров и представителей работодателей.</w:t>
      </w:r>
    </w:p>
    <w:p w:rsidR="00B235CE" w:rsidRPr="00F520CF" w:rsidRDefault="00B235CE" w:rsidP="001C0A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0CF">
        <w:rPr>
          <w:rFonts w:ascii="Times New Roman" w:hAnsi="Times New Roman" w:cs="Times New Roman"/>
          <w:sz w:val="24"/>
          <w:szCs w:val="24"/>
        </w:rPr>
        <w:t>В Мастерских б</w:t>
      </w:r>
      <w:r w:rsidR="000F1290">
        <w:rPr>
          <w:rFonts w:ascii="Times New Roman" w:hAnsi="Times New Roman" w:cs="Times New Roman"/>
          <w:sz w:val="24"/>
          <w:szCs w:val="24"/>
        </w:rPr>
        <w:t>удут обучать студентов отделения</w:t>
      </w:r>
      <w:r w:rsidRPr="00F520CF">
        <w:rPr>
          <w:rFonts w:ascii="Times New Roman" w:hAnsi="Times New Roman" w:cs="Times New Roman"/>
          <w:sz w:val="24"/>
          <w:szCs w:val="24"/>
        </w:rPr>
        <w:t xml:space="preserve"> </w:t>
      </w:r>
      <w:r w:rsidR="000F1290">
        <w:rPr>
          <w:rFonts w:ascii="Times New Roman" w:hAnsi="Times New Roman" w:cs="Times New Roman"/>
          <w:sz w:val="24"/>
          <w:szCs w:val="24"/>
        </w:rPr>
        <w:t xml:space="preserve">«Лечебное дело» </w:t>
      </w:r>
      <w:r w:rsidRPr="00F520CF">
        <w:rPr>
          <w:rFonts w:ascii="Times New Roman" w:hAnsi="Times New Roman" w:cs="Times New Roman"/>
          <w:sz w:val="24"/>
          <w:szCs w:val="24"/>
        </w:rPr>
        <w:t>на высокотехнологичном оборудовании, которое сможет использоваться и другими образовательными организациями в рамках сетевого взаимодействия, а также для проведения государственной аттестации в новом формате (демонстрационные экзамены) по стандартам WorldSkills.</w:t>
      </w:r>
    </w:p>
    <w:p w:rsidR="00166C88" w:rsidRPr="00F520CF" w:rsidRDefault="00166C88" w:rsidP="002409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88" w:rsidRPr="00F520CF" w:rsidRDefault="00166C88" w:rsidP="00166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9E0" w:rsidRPr="00F520CF" w:rsidRDefault="00F469E0" w:rsidP="00166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A16" w:rsidRPr="00F520CF" w:rsidRDefault="00531A16">
      <w:pPr>
        <w:tabs>
          <w:tab w:val="left" w:pos="284"/>
          <w:tab w:val="center" w:pos="4677"/>
          <w:tab w:val="right" w:pos="9355"/>
        </w:tabs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31A16" w:rsidRPr="00F5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659A"/>
    <w:multiLevelType w:val="hybridMultilevel"/>
    <w:tmpl w:val="FF5A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510CA"/>
    <w:multiLevelType w:val="hybridMultilevel"/>
    <w:tmpl w:val="7ABE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04FE"/>
    <w:multiLevelType w:val="multilevel"/>
    <w:tmpl w:val="5910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43638"/>
    <w:multiLevelType w:val="multilevel"/>
    <w:tmpl w:val="8DA8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8A"/>
    <w:rsid w:val="00001A3A"/>
    <w:rsid w:val="000E298D"/>
    <w:rsid w:val="000F1290"/>
    <w:rsid w:val="00166C88"/>
    <w:rsid w:val="00177C51"/>
    <w:rsid w:val="00185796"/>
    <w:rsid w:val="001868DF"/>
    <w:rsid w:val="001C0A23"/>
    <w:rsid w:val="00240992"/>
    <w:rsid w:val="002A3593"/>
    <w:rsid w:val="00450024"/>
    <w:rsid w:val="00501E32"/>
    <w:rsid w:val="00531A16"/>
    <w:rsid w:val="007E7F14"/>
    <w:rsid w:val="00A831DF"/>
    <w:rsid w:val="00AB225E"/>
    <w:rsid w:val="00B235CE"/>
    <w:rsid w:val="00C947FE"/>
    <w:rsid w:val="00CA5CF9"/>
    <w:rsid w:val="00CD62FE"/>
    <w:rsid w:val="00D0698A"/>
    <w:rsid w:val="00F12112"/>
    <w:rsid w:val="00F469E0"/>
    <w:rsid w:val="00F520CF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9A913-9D8B-4331-A059-F187AB72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16"/>
    <w:pPr>
      <w:ind w:left="720"/>
      <w:contextualSpacing/>
    </w:pPr>
  </w:style>
  <w:style w:type="paragraph" w:customStyle="1" w:styleId="Default">
    <w:name w:val="Default"/>
    <w:rsid w:val="002409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5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48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93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3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77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0561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8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2021-04-13T08:57:00Z</dcterms:created>
  <dcterms:modified xsi:type="dcterms:W3CDTF">2021-04-13T10:37:00Z</dcterms:modified>
</cp:coreProperties>
</file>