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26" w:rsidRPr="002D3F26" w:rsidRDefault="002D3F26" w:rsidP="002D3F26">
      <w:pPr>
        <w:spacing w:after="0"/>
        <w:jc w:val="center"/>
        <w:rPr>
          <w:rFonts w:eastAsiaTheme="minorHAnsi" w:cs="Times New Roman"/>
          <w:color w:val="auto"/>
        </w:rPr>
      </w:pPr>
      <w:r w:rsidRPr="002D3F26">
        <w:rPr>
          <w:rFonts w:eastAsiaTheme="minorHAnsi" w:cs="Times New Roman"/>
          <w:color w:val="auto"/>
        </w:rPr>
        <w:t xml:space="preserve">Государственное  бюджетное   профессиональное образовательное учреждение </w:t>
      </w:r>
    </w:p>
    <w:p w:rsidR="002D3F26" w:rsidRPr="002D3F26" w:rsidRDefault="002D3F26" w:rsidP="002D3F26">
      <w:pPr>
        <w:spacing w:after="0"/>
        <w:jc w:val="center"/>
        <w:rPr>
          <w:rFonts w:eastAsiaTheme="minorHAnsi" w:cs="Times New Roman"/>
          <w:color w:val="auto"/>
        </w:rPr>
      </w:pPr>
      <w:r w:rsidRPr="002D3F26">
        <w:rPr>
          <w:rFonts w:eastAsiaTheme="minorHAnsi" w:cs="Times New Roman"/>
          <w:color w:val="auto"/>
        </w:rPr>
        <w:t>«Урюпинский агропромышленный техникум»</w:t>
      </w:r>
    </w:p>
    <w:p w:rsidR="002D3F26" w:rsidRPr="002D3F26" w:rsidRDefault="002D3F26" w:rsidP="002D3F26">
      <w:pPr>
        <w:shd w:val="clear" w:color="auto" w:fill="FFFFFF"/>
        <w:spacing w:line="324" w:lineRule="exact"/>
        <w:ind w:firstLine="1375"/>
        <w:jc w:val="center"/>
        <w:rPr>
          <w:rFonts w:eastAsiaTheme="minorHAnsi" w:cs="Times New Roman"/>
          <w:b/>
          <w:color w:val="auto"/>
        </w:rPr>
      </w:pPr>
    </w:p>
    <w:p w:rsidR="002D3F26" w:rsidRPr="002D3F26" w:rsidRDefault="002D3F26" w:rsidP="002D3F26">
      <w:pPr>
        <w:shd w:val="clear" w:color="auto" w:fill="FFFFFF"/>
        <w:spacing w:line="324" w:lineRule="exact"/>
        <w:ind w:firstLine="1375"/>
        <w:rPr>
          <w:rFonts w:eastAsiaTheme="minorHAnsi" w:cs="Times New Roman"/>
          <w:color w:val="auto"/>
          <w:sz w:val="22"/>
          <w:szCs w:val="22"/>
        </w:rPr>
      </w:pPr>
    </w:p>
    <w:p w:rsidR="002D3F26" w:rsidRPr="002D3F26" w:rsidRDefault="002D3F26" w:rsidP="002D3F26">
      <w:pPr>
        <w:shd w:val="clear" w:color="auto" w:fill="FFFFFF"/>
        <w:spacing w:line="324" w:lineRule="exact"/>
        <w:ind w:firstLine="1375"/>
        <w:rPr>
          <w:rFonts w:eastAsiaTheme="minorHAnsi" w:cs="Times New Roman"/>
          <w:color w:val="auto"/>
          <w:sz w:val="22"/>
          <w:szCs w:val="22"/>
        </w:rPr>
      </w:pPr>
    </w:p>
    <w:p w:rsidR="002D3F26" w:rsidRPr="002D3F26" w:rsidRDefault="002D3F26" w:rsidP="002D3F26">
      <w:pPr>
        <w:shd w:val="clear" w:color="auto" w:fill="FFFFFF"/>
        <w:spacing w:line="324" w:lineRule="exact"/>
        <w:ind w:firstLine="1375"/>
        <w:rPr>
          <w:rFonts w:eastAsiaTheme="minorHAnsi" w:cs="Times New Roman"/>
          <w:color w:val="auto"/>
          <w:sz w:val="22"/>
          <w:szCs w:val="22"/>
        </w:rPr>
      </w:pPr>
    </w:p>
    <w:p w:rsidR="002D3F26" w:rsidRPr="002D3F26" w:rsidRDefault="002D3F26" w:rsidP="002D3F26">
      <w:pPr>
        <w:shd w:val="clear" w:color="auto" w:fill="FFFFFF"/>
        <w:spacing w:line="324" w:lineRule="exact"/>
        <w:ind w:firstLine="1375"/>
        <w:rPr>
          <w:rFonts w:eastAsiaTheme="minorHAnsi" w:cs="Times New Roman"/>
          <w:color w:val="auto"/>
          <w:sz w:val="22"/>
          <w:szCs w:val="22"/>
        </w:rPr>
      </w:pPr>
    </w:p>
    <w:p w:rsidR="002D3F26" w:rsidRDefault="002D3F26" w:rsidP="002D3F26">
      <w:pPr>
        <w:pStyle w:val="a3"/>
        <w:spacing w:line="360" w:lineRule="auto"/>
        <w:jc w:val="center"/>
        <w:rPr>
          <w:b/>
        </w:rPr>
      </w:pPr>
      <w:r w:rsidRPr="005C2469">
        <w:rPr>
          <w:b/>
        </w:rPr>
        <w:t xml:space="preserve">К вопросу об отборе и конструировании методов </w:t>
      </w:r>
      <w:proofErr w:type="gramStart"/>
      <w:r w:rsidRPr="005C2469">
        <w:rPr>
          <w:b/>
        </w:rPr>
        <w:t>интерактивно</w:t>
      </w:r>
      <w:r>
        <w:rPr>
          <w:b/>
        </w:rPr>
        <w:t>го</w:t>
      </w:r>
      <w:proofErr w:type="gramEnd"/>
      <w:r>
        <w:rPr>
          <w:b/>
        </w:rPr>
        <w:t xml:space="preserve"> </w:t>
      </w:r>
    </w:p>
    <w:p w:rsidR="002D3F26" w:rsidRDefault="002D3F26" w:rsidP="002D3F26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обучения при профессионально </w:t>
      </w:r>
      <w:r w:rsidRPr="005C2469">
        <w:rPr>
          <w:b/>
        </w:rPr>
        <w:t xml:space="preserve">технологической подготовке  </w:t>
      </w:r>
    </w:p>
    <w:p w:rsidR="002D3F26" w:rsidRDefault="002D3F26" w:rsidP="002D3F26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обучающихся</w:t>
      </w:r>
      <w:proofErr w:type="gramEnd"/>
      <w:r w:rsidRPr="005C2469">
        <w:rPr>
          <w:b/>
        </w:rPr>
        <w:t xml:space="preserve"> на</w:t>
      </w:r>
      <w:r>
        <w:rPr>
          <w:b/>
        </w:rPr>
        <w:t xml:space="preserve"> о</w:t>
      </w:r>
      <w:r w:rsidRPr="005C2469">
        <w:rPr>
          <w:b/>
        </w:rPr>
        <w:t xml:space="preserve">снове </w:t>
      </w:r>
      <w:proofErr w:type="spellStart"/>
      <w:r w:rsidRPr="005C2469">
        <w:rPr>
          <w:b/>
        </w:rPr>
        <w:t>компетентностного</w:t>
      </w:r>
      <w:proofErr w:type="spellEnd"/>
      <w:r w:rsidRPr="005C2469">
        <w:rPr>
          <w:b/>
        </w:rPr>
        <w:t xml:space="preserve"> подхода</w:t>
      </w:r>
    </w:p>
    <w:p w:rsidR="002D3F26" w:rsidRPr="002D3F26" w:rsidRDefault="002D3F26" w:rsidP="002D3F26">
      <w:pPr>
        <w:shd w:val="clear" w:color="auto" w:fill="FFFFFF"/>
        <w:spacing w:line="324" w:lineRule="exact"/>
        <w:ind w:firstLine="1375"/>
        <w:rPr>
          <w:rFonts w:eastAsiaTheme="minorHAnsi" w:cs="Times New Roman"/>
          <w:color w:val="auto"/>
          <w:sz w:val="22"/>
          <w:szCs w:val="22"/>
        </w:rPr>
      </w:pPr>
    </w:p>
    <w:p w:rsidR="002D3F26" w:rsidRPr="002D3F26" w:rsidRDefault="002D3F26" w:rsidP="002D3F26">
      <w:pPr>
        <w:shd w:val="clear" w:color="auto" w:fill="FFFFFF"/>
        <w:spacing w:line="324" w:lineRule="exact"/>
        <w:ind w:firstLine="1375"/>
        <w:rPr>
          <w:rFonts w:eastAsiaTheme="minorHAnsi" w:cs="Times New Roman"/>
          <w:color w:val="auto"/>
          <w:sz w:val="22"/>
          <w:szCs w:val="22"/>
        </w:rPr>
      </w:pPr>
    </w:p>
    <w:p w:rsidR="002D3F26" w:rsidRPr="002D3F26" w:rsidRDefault="002D3F26" w:rsidP="002D3F26">
      <w:pPr>
        <w:shd w:val="clear" w:color="auto" w:fill="FFFFFF"/>
        <w:spacing w:after="0"/>
        <w:jc w:val="center"/>
        <w:rPr>
          <w:rFonts w:eastAsiaTheme="minorHAnsi" w:cs="Times New Roman"/>
          <w:b/>
          <w:bCs/>
          <w:color w:val="auto"/>
          <w:szCs w:val="28"/>
        </w:rPr>
      </w:pPr>
      <w:r>
        <w:rPr>
          <w:rFonts w:eastAsiaTheme="minorHAnsi" w:cs="Times New Roman"/>
          <w:b/>
          <w:color w:val="auto"/>
          <w:szCs w:val="28"/>
        </w:rPr>
        <w:t xml:space="preserve"> </w:t>
      </w:r>
    </w:p>
    <w:p w:rsidR="002D3F26" w:rsidRPr="002D3F26" w:rsidRDefault="002D3F26" w:rsidP="002D3F26">
      <w:pPr>
        <w:shd w:val="clear" w:color="auto" w:fill="FFFFFF"/>
        <w:spacing w:after="0"/>
        <w:jc w:val="center"/>
        <w:rPr>
          <w:rFonts w:eastAsiaTheme="minorHAnsi" w:cs="Times New Roman"/>
          <w:b/>
          <w:bCs/>
          <w:color w:val="auto"/>
          <w:szCs w:val="28"/>
        </w:rPr>
      </w:pPr>
    </w:p>
    <w:p w:rsidR="002D3F26" w:rsidRPr="002D3F26" w:rsidRDefault="002D3F26" w:rsidP="002D3F26">
      <w:pPr>
        <w:shd w:val="clear" w:color="auto" w:fill="FFFFFF"/>
        <w:spacing w:after="0"/>
        <w:jc w:val="center"/>
        <w:rPr>
          <w:rFonts w:eastAsiaTheme="minorHAnsi" w:cs="Times New Roman"/>
          <w:b/>
          <w:bCs/>
          <w:color w:val="auto"/>
          <w:szCs w:val="28"/>
        </w:rPr>
      </w:pPr>
    </w:p>
    <w:p w:rsidR="002D3F26" w:rsidRPr="002D3F26" w:rsidRDefault="002D3F26" w:rsidP="002D3F26">
      <w:pPr>
        <w:shd w:val="clear" w:color="auto" w:fill="FFFFFF"/>
        <w:spacing w:after="0"/>
        <w:jc w:val="center"/>
        <w:rPr>
          <w:rFonts w:eastAsiaTheme="minorHAnsi" w:cs="Times New Roman"/>
          <w:b/>
          <w:bCs/>
          <w:color w:val="auto"/>
          <w:szCs w:val="28"/>
        </w:rPr>
      </w:pPr>
    </w:p>
    <w:p w:rsidR="002D3F26" w:rsidRPr="002D3F26" w:rsidRDefault="002D3F26" w:rsidP="002D3F26">
      <w:pPr>
        <w:shd w:val="clear" w:color="auto" w:fill="FFFFFF"/>
        <w:spacing w:after="0"/>
        <w:jc w:val="center"/>
        <w:rPr>
          <w:rFonts w:eastAsiaTheme="minorHAnsi" w:cs="Times New Roman"/>
          <w:b/>
          <w:color w:val="auto"/>
          <w:szCs w:val="28"/>
        </w:rPr>
      </w:pPr>
    </w:p>
    <w:p w:rsidR="002D3F26" w:rsidRPr="002D3F26" w:rsidRDefault="002D3F26" w:rsidP="002D3F26">
      <w:pPr>
        <w:shd w:val="clear" w:color="auto" w:fill="FFFFFF"/>
        <w:spacing w:line="324" w:lineRule="exact"/>
        <w:ind w:firstLine="1375"/>
        <w:rPr>
          <w:rFonts w:eastAsiaTheme="minorHAnsi" w:cs="Times New Roman"/>
          <w:color w:val="auto"/>
          <w:sz w:val="22"/>
          <w:szCs w:val="22"/>
        </w:rPr>
      </w:pPr>
    </w:p>
    <w:p w:rsidR="002D3F26" w:rsidRPr="002D3F26" w:rsidRDefault="002D3F26" w:rsidP="002D3F26">
      <w:pPr>
        <w:shd w:val="clear" w:color="auto" w:fill="FFFFFF"/>
        <w:spacing w:line="324" w:lineRule="exact"/>
        <w:ind w:firstLine="1375"/>
        <w:rPr>
          <w:rFonts w:eastAsiaTheme="minorHAnsi" w:cs="Times New Roman"/>
          <w:color w:val="auto"/>
          <w:sz w:val="22"/>
          <w:szCs w:val="22"/>
        </w:rPr>
      </w:pPr>
    </w:p>
    <w:p w:rsidR="002D3F26" w:rsidRPr="002D3F26" w:rsidRDefault="002D3F26" w:rsidP="002D3F26">
      <w:pPr>
        <w:tabs>
          <w:tab w:val="center" w:pos="4819"/>
          <w:tab w:val="right" w:pos="9638"/>
        </w:tabs>
        <w:spacing w:after="0"/>
        <w:jc w:val="center"/>
        <w:rPr>
          <w:rFonts w:eastAsiaTheme="minorHAnsi" w:cs="Times New Roman"/>
          <w:color w:val="auto"/>
        </w:rPr>
      </w:pPr>
      <w:r w:rsidRPr="002D3F26">
        <w:rPr>
          <w:rFonts w:eastAsiaTheme="minorHAnsi" w:cs="Times New Roman"/>
          <w:color w:val="auto"/>
        </w:rPr>
        <w:t xml:space="preserve">                                                                    Андреев Андрей Иванович </w:t>
      </w:r>
    </w:p>
    <w:p w:rsidR="002D3F26" w:rsidRPr="002D3F26" w:rsidRDefault="002D3F26" w:rsidP="002D3F26">
      <w:pPr>
        <w:spacing w:after="0"/>
        <w:jc w:val="center"/>
        <w:rPr>
          <w:rFonts w:eastAsiaTheme="minorHAnsi" w:cs="Times New Roman"/>
          <w:i/>
          <w:color w:val="auto"/>
        </w:rPr>
      </w:pPr>
      <w:r w:rsidRPr="002D3F26">
        <w:rPr>
          <w:rFonts w:eastAsiaTheme="minorHAnsi" w:cs="Times New Roman"/>
          <w:color w:val="auto"/>
        </w:rPr>
        <w:t xml:space="preserve">                                                                                    мастер производственного обучения</w:t>
      </w:r>
    </w:p>
    <w:p w:rsidR="002D3F26" w:rsidRPr="002D3F26" w:rsidRDefault="002D3F26" w:rsidP="002D3F26">
      <w:pPr>
        <w:tabs>
          <w:tab w:val="left" w:pos="5670"/>
        </w:tabs>
        <w:spacing w:after="0" w:line="240" w:lineRule="auto"/>
        <w:jc w:val="left"/>
        <w:rPr>
          <w:rFonts w:eastAsiaTheme="minorHAnsi" w:cs="Times New Roman"/>
          <w:color w:val="auto"/>
        </w:rPr>
      </w:pPr>
      <w:r w:rsidRPr="002D3F26">
        <w:rPr>
          <w:rFonts w:eastAsiaTheme="minorHAnsi" w:cs="Times New Roman"/>
          <w:color w:val="auto"/>
        </w:rPr>
        <w:t xml:space="preserve">                                                                                        ГБПОУ  «Урюпинский       </w:t>
      </w:r>
    </w:p>
    <w:p w:rsidR="002D3F26" w:rsidRPr="002D3F26" w:rsidRDefault="002D3F26" w:rsidP="002D3F26">
      <w:pPr>
        <w:tabs>
          <w:tab w:val="left" w:pos="5670"/>
        </w:tabs>
        <w:spacing w:after="0" w:line="240" w:lineRule="auto"/>
        <w:jc w:val="left"/>
        <w:rPr>
          <w:rFonts w:eastAsiaTheme="minorHAnsi" w:cs="Times New Roman"/>
          <w:color w:val="auto"/>
        </w:rPr>
      </w:pPr>
      <w:r w:rsidRPr="002D3F26">
        <w:rPr>
          <w:rFonts w:eastAsiaTheme="minorHAnsi" w:cs="Times New Roman"/>
          <w:color w:val="auto"/>
        </w:rPr>
        <w:t xml:space="preserve">                                                                                        агропромышленный техникум»</w:t>
      </w:r>
    </w:p>
    <w:p w:rsidR="002D3F26" w:rsidRPr="002D3F26" w:rsidRDefault="002D3F26" w:rsidP="002D3F26">
      <w:pPr>
        <w:tabs>
          <w:tab w:val="left" w:pos="5670"/>
        </w:tabs>
        <w:spacing w:after="0" w:line="240" w:lineRule="auto"/>
        <w:jc w:val="left"/>
        <w:rPr>
          <w:rFonts w:eastAsiaTheme="minorHAnsi" w:cs="Times New Roman"/>
          <w:color w:val="auto"/>
        </w:rPr>
      </w:pPr>
    </w:p>
    <w:p w:rsidR="002D3F26" w:rsidRPr="002D3F26" w:rsidRDefault="002D3F26" w:rsidP="002D3F26">
      <w:pPr>
        <w:tabs>
          <w:tab w:val="left" w:pos="5670"/>
        </w:tabs>
        <w:spacing w:after="0" w:line="240" w:lineRule="auto"/>
        <w:jc w:val="left"/>
        <w:rPr>
          <w:rFonts w:eastAsiaTheme="minorHAnsi" w:cs="Times New Roman"/>
          <w:color w:val="auto"/>
        </w:rPr>
      </w:pPr>
    </w:p>
    <w:p w:rsidR="002D3F26" w:rsidRPr="002D3F26" w:rsidRDefault="002D3F26" w:rsidP="002D3F26">
      <w:pPr>
        <w:tabs>
          <w:tab w:val="left" w:pos="5670"/>
        </w:tabs>
        <w:spacing w:after="0" w:line="240" w:lineRule="auto"/>
        <w:jc w:val="left"/>
        <w:rPr>
          <w:rFonts w:eastAsiaTheme="minorHAnsi" w:cs="Times New Roman"/>
          <w:color w:val="auto"/>
        </w:rPr>
      </w:pPr>
    </w:p>
    <w:p w:rsidR="002D3F26" w:rsidRPr="002D3F26" w:rsidRDefault="002D3F26" w:rsidP="002D3F26">
      <w:pPr>
        <w:tabs>
          <w:tab w:val="left" w:pos="5670"/>
        </w:tabs>
        <w:spacing w:after="0" w:line="240" w:lineRule="auto"/>
        <w:jc w:val="left"/>
        <w:rPr>
          <w:rFonts w:eastAsiaTheme="minorHAnsi" w:cs="Times New Roman"/>
          <w:color w:val="auto"/>
        </w:rPr>
      </w:pPr>
    </w:p>
    <w:p w:rsidR="002D3F26" w:rsidRPr="002D3F26" w:rsidRDefault="002D3F26" w:rsidP="002D3F26">
      <w:pPr>
        <w:tabs>
          <w:tab w:val="left" w:pos="5670"/>
        </w:tabs>
        <w:spacing w:after="0" w:line="240" w:lineRule="auto"/>
        <w:jc w:val="left"/>
        <w:rPr>
          <w:rFonts w:eastAsiaTheme="minorHAnsi" w:cs="Times New Roman"/>
          <w:color w:val="auto"/>
        </w:rPr>
      </w:pPr>
    </w:p>
    <w:p w:rsidR="002D3F26" w:rsidRPr="002D3F26" w:rsidRDefault="002D3F26" w:rsidP="002D3F26">
      <w:pPr>
        <w:tabs>
          <w:tab w:val="left" w:pos="5670"/>
        </w:tabs>
        <w:spacing w:after="0" w:line="240" w:lineRule="auto"/>
        <w:jc w:val="left"/>
        <w:rPr>
          <w:rFonts w:eastAsiaTheme="minorHAnsi" w:cs="Times New Roman"/>
          <w:color w:val="auto"/>
        </w:rPr>
      </w:pPr>
    </w:p>
    <w:p w:rsidR="002D3F26" w:rsidRPr="002D3F26" w:rsidRDefault="002D3F26" w:rsidP="002D3F26">
      <w:pPr>
        <w:jc w:val="right"/>
        <w:rPr>
          <w:rFonts w:eastAsiaTheme="minorHAnsi" w:cs="Times New Roman"/>
          <w:color w:val="auto"/>
        </w:rPr>
      </w:pPr>
    </w:p>
    <w:p w:rsidR="002D3F26" w:rsidRPr="002D3F26" w:rsidRDefault="002D3F26" w:rsidP="002D3F26">
      <w:pPr>
        <w:jc w:val="center"/>
        <w:rPr>
          <w:rFonts w:eastAsiaTheme="minorHAnsi" w:cs="Times New Roman"/>
          <w:color w:val="auto"/>
        </w:rPr>
      </w:pPr>
      <w:r w:rsidRPr="002D3F26">
        <w:rPr>
          <w:rFonts w:eastAsia="DejaVu Sans" w:cs="Lohit Hindi"/>
          <w:noProof/>
          <w:color w:val="auto"/>
          <w:kern w:val="1"/>
          <w:lang w:eastAsia="ru-RU"/>
        </w:rPr>
        <w:drawing>
          <wp:inline distT="0" distB="0" distL="0" distR="0" wp14:anchorId="205ECA4B" wp14:editId="6F837290">
            <wp:extent cx="2162810" cy="1701800"/>
            <wp:effectExtent l="0" t="0" r="0" b="0"/>
            <wp:docPr id="1" name="Рисунок 1" descr="SDC1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03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DE7" w:rsidRDefault="00F02CBA" w:rsidP="00856DE7">
      <w:pPr>
        <w:pStyle w:val="a3"/>
        <w:spacing w:line="360" w:lineRule="auto"/>
        <w:ind w:firstLine="708"/>
      </w:pPr>
      <w:r>
        <w:lastRenderedPageBreak/>
        <w:t xml:space="preserve">Повышение качества образования является одной из актуальных проблем не только для России, но и для всего мирового сообщества. Решение этой проблемы связано с модернизацией содержания образования, оптимизацией способов и технологий организации образовательного процесса и, конечно, переосмыслением цели и результата образования. </w:t>
      </w:r>
    </w:p>
    <w:p w:rsidR="00856DE7" w:rsidRDefault="00F02CBA" w:rsidP="00856DE7">
      <w:pPr>
        <w:pStyle w:val="a3"/>
        <w:spacing w:line="360" w:lineRule="auto"/>
        <w:ind w:firstLine="708"/>
      </w:pPr>
      <w:r>
        <w:t xml:space="preserve"> Модернизация российского образования предусматривает масштабные изменения в образовательных системах различного уровня - федеральных, региональных, муниципальных, а также реализуемых в учреждениях образования различного типа и вида.  Эти изменения носят системный характер и предполагают </w:t>
      </w:r>
      <w:bookmarkStart w:id="0" w:name="_GoBack"/>
      <w:bookmarkEnd w:id="0"/>
      <w:r>
        <w:t xml:space="preserve">последовательный переход к </w:t>
      </w:r>
      <w:proofErr w:type="spellStart"/>
      <w:r>
        <w:t>компетентностной</w:t>
      </w:r>
      <w:proofErr w:type="spellEnd"/>
      <w:r>
        <w:t xml:space="preserve"> модели образования, обновление структуры и содержания образования, преобразование дидактических и программно-методических материалов, необходимых для построения новой образовательной практики, способной обеспечивать новое качество образования.</w:t>
      </w:r>
    </w:p>
    <w:p w:rsidR="00856DE7" w:rsidRDefault="00F02CBA" w:rsidP="00856DE7">
      <w:pPr>
        <w:pStyle w:val="a3"/>
        <w:spacing w:line="360" w:lineRule="auto"/>
        <w:ind w:firstLine="708"/>
      </w:pPr>
      <w:proofErr w:type="spellStart"/>
      <w:r>
        <w:t>Компетентностный</w:t>
      </w:r>
      <w:proofErr w:type="spellEnd"/>
      <w:r>
        <w:t xml:space="preserve"> подход, олицетворяющий сегодня инновационный  процесс в образовании, соответствует принятой в большинстве развитых стран общей концепции образовательного стандарта и прямо связан с переходом – в  конструировании содержания образования и систем контроля его качества – на систему компетентностей. Он также предполагает не усвоение обучаемым  отдельных друг от друга знаний и умений, а овладение ими в комплексе. В связи с этим меняется, точнее, </w:t>
      </w:r>
      <w:proofErr w:type="gramStart"/>
      <w:r>
        <w:t>по иному</w:t>
      </w:r>
      <w:proofErr w:type="gramEnd"/>
      <w:r>
        <w:t xml:space="preserve"> определяется система методов обучения. В основе отбора и конструирования методов обучения лежит структура соответствующих компетенций и функции, которые они выполняют в образовании.</w:t>
      </w:r>
    </w:p>
    <w:p w:rsidR="00856DE7" w:rsidRDefault="00F02CBA" w:rsidP="00856DE7">
      <w:pPr>
        <w:pStyle w:val="a3"/>
        <w:spacing w:line="360" w:lineRule="auto"/>
        <w:ind w:firstLine="708"/>
      </w:pPr>
      <w:r>
        <w:t xml:space="preserve">Следует заметить, что многие идеи </w:t>
      </w:r>
      <w:proofErr w:type="spellStart"/>
      <w:r>
        <w:t>компетентостного</w:t>
      </w:r>
      <w:proofErr w:type="spellEnd"/>
      <w:r>
        <w:t xml:space="preserve"> подхода появились в результате изучения ситуации на современном рынке труда. Требования работодателей в настоящее время формулируются не столько в формате «знаний» работников, сколько в терминах «способов деятельности». Кроме того, они обращают внимание на такие результаты образования как готовность к «командной» работе, к непрерывному самообразованию; способность решать всевозможные проблемы; работать как в типовых, так и нестандартных ситуациях; умения активного поведения на рынке труда и т.д. </w:t>
      </w:r>
    </w:p>
    <w:p w:rsidR="00856DE7" w:rsidRDefault="00F02CBA" w:rsidP="00856DE7">
      <w:pPr>
        <w:pStyle w:val="a3"/>
        <w:spacing w:line="360" w:lineRule="auto"/>
        <w:ind w:firstLine="708"/>
      </w:pPr>
      <w:r>
        <w:t xml:space="preserve">Таким образом, </w:t>
      </w:r>
      <w:proofErr w:type="spellStart"/>
      <w:r>
        <w:t>компетентностный</w:t>
      </w:r>
      <w:proofErr w:type="spellEnd"/>
      <w:r>
        <w:t xml:space="preserve"> подход – это попытка привести образование  в соответствие с потребностями рынка труда. С данным подходом связывают идеи открытого заказа на содержание образования со стороны развивающегося рынка труда и потенциальных работодателей</w:t>
      </w:r>
      <w:r w:rsidR="005C2469">
        <w:t>.</w:t>
      </w:r>
      <w:r>
        <w:t xml:space="preserve"> </w:t>
      </w:r>
    </w:p>
    <w:p w:rsidR="00856DE7" w:rsidRDefault="00F02CBA" w:rsidP="00856DE7">
      <w:pPr>
        <w:pStyle w:val="a3"/>
        <w:spacing w:line="360" w:lineRule="auto"/>
        <w:ind w:firstLine="708"/>
      </w:pPr>
      <w:r>
        <w:lastRenderedPageBreak/>
        <w:t xml:space="preserve">В связи с этим, происходит заметная переориентация оценки образовательного результата с понятий «знания, умения, навыки» на понятия «компетенция/компетентность»  обучающихся, тем самым фиксируется </w:t>
      </w:r>
      <w:proofErr w:type="spellStart"/>
      <w:r>
        <w:t>компетентностный</w:t>
      </w:r>
      <w:proofErr w:type="spellEnd"/>
      <w:r>
        <w:t xml:space="preserve"> подход в образовании. </w:t>
      </w:r>
    </w:p>
    <w:p w:rsidR="00F02CBA" w:rsidRDefault="00F02CBA" w:rsidP="00856DE7">
      <w:pPr>
        <w:pStyle w:val="a3"/>
        <w:spacing w:line="360" w:lineRule="auto"/>
        <w:ind w:firstLine="708"/>
      </w:pPr>
      <w:proofErr w:type="gramStart"/>
      <w:r>
        <w:t xml:space="preserve">В процессе профессионально-технологической подготовки </w:t>
      </w:r>
      <w:r w:rsidR="000B6149">
        <w:t xml:space="preserve"> обучающихся </w:t>
      </w:r>
      <w:r>
        <w:t xml:space="preserve">главенствующую роль приобретает ориентация на личность и  компетентность, позволяющая существенно облегчить процесс адаптации </w:t>
      </w:r>
      <w:r w:rsidR="000B6149">
        <w:t>молодёжи</w:t>
      </w:r>
      <w:r>
        <w:t xml:space="preserve"> к профессиональной среде, повысить </w:t>
      </w:r>
      <w:proofErr w:type="spellStart"/>
      <w:r>
        <w:t>ее</w:t>
      </w:r>
      <w:proofErr w:type="spellEnd"/>
      <w:r>
        <w:t xml:space="preserve">  конкурентоспособность.</w:t>
      </w:r>
      <w:proofErr w:type="gramEnd"/>
      <w:r>
        <w:t xml:space="preserve"> Сегодня все более востребованными становятся компетентные специалисты, способные  эффективно функционировать в новых динамичных социально-экономических условиях. Цель профессионального и профильного  технологического образования состоит не только в том, чтобы научить человека что-то делать, приобрести профессиональную  квалификацию, но и в том, чтобы дать ему возможность успешно справляться с различными жизненными и профессиональными ситуациями.</w:t>
      </w:r>
    </w:p>
    <w:p w:rsidR="00F02CBA" w:rsidRDefault="00F02CBA" w:rsidP="00856DE7">
      <w:pPr>
        <w:pStyle w:val="a3"/>
        <w:spacing w:line="360" w:lineRule="auto"/>
        <w:ind w:firstLine="708"/>
      </w:pPr>
      <w:proofErr w:type="gramStart"/>
      <w:r>
        <w:t xml:space="preserve">Перенос центра тяжести в образовании на индивидуализацию его результатов и персональную ответственность за них формирует </w:t>
      </w:r>
      <w:r w:rsidR="000B6149">
        <w:t>ещё</w:t>
      </w:r>
      <w:r>
        <w:t xml:space="preserve"> один аспект - образовательный процесс должен быть поставлен таким образом, чтобы обучаемые  могли не только адаптироваться в быстро меняющемся мире, но и быть способными к преобразованию этого мира, а значит владеть не только знаниями, но и уметь применять их в процессе собственной самостоятельной профессиональной и</w:t>
      </w:r>
      <w:proofErr w:type="gramEnd"/>
      <w:r>
        <w:t xml:space="preserve"> творческой деятельности.</w:t>
      </w:r>
    </w:p>
    <w:p w:rsidR="00F02CBA" w:rsidRDefault="00F02CBA" w:rsidP="00856DE7">
      <w:pPr>
        <w:pStyle w:val="a3"/>
        <w:spacing w:line="360" w:lineRule="auto"/>
        <w:ind w:firstLine="708"/>
      </w:pPr>
      <w:r>
        <w:t xml:space="preserve">Новые тенденции в образовании и в социокультурной политике приводят к тому, что от </w:t>
      </w:r>
      <w:r w:rsidR="000B6149">
        <w:t xml:space="preserve"> педагога</w:t>
      </w:r>
      <w:r>
        <w:t xml:space="preserve"> теперь требуется, прежде всего, «</w:t>
      </w:r>
      <w:proofErr w:type="spellStart"/>
      <w:r>
        <w:t>вы</w:t>
      </w:r>
      <w:proofErr w:type="gramStart"/>
      <w:r>
        <w:t>p</w:t>
      </w:r>
      <w:proofErr w:type="gramEnd"/>
      <w:r>
        <w:t>ащивание</w:t>
      </w:r>
      <w:proofErr w:type="spellEnd"/>
      <w:r>
        <w:t>» у обучаемых способностей к самостоятельной работе, самопознанию, самосовершенствованию. Происходит переосмысление позиций педагога, который становится в большей степени «координатором» или «наставником», чем непосредственным</w:t>
      </w:r>
      <w:r w:rsidR="005C2469">
        <w:t xml:space="preserve"> источником знаний и информации</w:t>
      </w:r>
      <w:r>
        <w:t xml:space="preserve">. Изменение профессиональной позиции преподавателя приводит к тому, что </w:t>
      </w:r>
      <w:r w:rsidR="000B6149">
        <w:t>об</w:t>
      </w:r>
      <w:r>
        <w:t>уча</w:t>
      </w:r>
      <w:r w:rsidR="000B6149">
        <w:t>ю</w:t>
      </w:r>
      <w:r>
        <w:t xml:space="preserve">щийся выступает как </w:t>
      </w:r>
      <w:r w:rsidR="001278F8">
        <w:t>партнёр</w:t>
      </w:r>
      <w:r>
        <w:t xml:space="preserve"> в процессе обучения, </w:t>
      </w:r>
      <w:proofErr w:type="spellStart"/>
      <w:r>
        <w:t>причем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, имеющий </w:t>
      </w:r>
      <w:r w:rsidR="001278F8">
        <w:t>определённый</w:t>
      </w:r>
      <w:r>
        <w:t xml:space="preserve"> жизненный опит. При этом</w:t>
      </w:r>
      <w:proofErr w:type="gramStart"/>
      <w:r>
        <w:t>,</w:t>
      </w:r>
      <w:proofErr w:type="gramEnd"/>
      <w:r>
        <w:t xml:space="preserve"> чем больше знаний, навыков и опыта по какому-либо предмету имеет учащийся, тем больше он самостоятелен в процессе обучения и тем более очевидна роль консультанта, помощника, которую выполняет </w:t>
      </w:r>
      <w:r w:rsidR="001278F8">
        <w:t xml:space="preserve"> педагог. </w:t>
      </w:r>
      <w:r w:rsidR="005C2469" w:rsidRPr="005C2469">
        <w:t xml:space="preserve"> </w:t>
      </w:r>
    </w:p>
    <w:p w:rsidR="00F02CBA" w:rsidRDefault="00F02CBA" w:rsidP="00856DE7">
      <w:pPr>
        <w:pStyle w:val="a3"/>
        <w:spacing w:line="360" w:lineRule="auto"/>
        <w:ind w:firstLine="708"/>
      </w:pPr>
      <w:r>
        <w:t xml:space="preserve">Теперь главная задача каждого </w:t>
      </w:r>
      <w:r w:rsidR="001278F8">
        <w:t xml:space="preserve"> педагога</w:t>
      </w:r>
      <w:r>
        <w:t xml:space="preserve"> – не только дать </w:t>
      </w:r>
      <w:r w:rsidR="001278F8">
        <w:t>об</w:t>
      </w:r>
      <w:r>
        <w:t>уча</w:t>
      </w:r>
      <w:r w:rsidR="001278F8">
        <w:t>ю</w:t>
      </w:r>
      <w:r>
        <w:t xml:space="preserve">щимся </w:t>
      </w:r>
      <w:r w:rsidR="001278F8">
        <w:t>определённую</w:t>
      </w:r>
      <w:r>
        <w:t xml:space="preserve"> сумму знаний, но и развить у них личностно-значимые компетенции и интерес к учению, активизировать </w:t>
      </w:r>
      <w:proofErr w:type="spellStart"/>
      <w:r>
        <w:t>cамостоятельную</w:t>
      </w:r>
      <w:proofErr w:type="spellEnd"/>
      <w:r>
        <w:t xml:space="preserve"> познавательную деятельность и  научить</w:t>
      </w:r>
      <w:proofErr w:type="gramStart"/>
      <w:r>
        <w:t xml:space="preserve"> :</w:t>
      </w:r>
      <w:proofErr w:type="gramEnd"/>
    </w:p>
    <w:p w:rsidR="00F02CBA" w:rsidRDefault="00F02CBA" w:rsidP="00856DE7">
      <w:pPr>
        <w:pStyle w:val="a3"/>
        <w:spacing w:line="360" w:lineRule="auto"/>
      </w:pPr>
      <w:r>
        <w:lastRenderedPageBreak/>
        <w:t xml:space="preserve">                     1 – учиться;</w:t>
      </w:r>
    </w:p>
    <w:p w:rsidR="00F02CBA" w:rsidRDefault="00F02CBA" w:rsidP="00856DE7">
      <w:pPr>
        <w:pStyle w:val="a3"/>
        <w:spacing w:line="360" w:lineRule="auto"/>
      </w:pPr>
      <w:r>
        <w:t xml:space="preserve">                     2 -  знать;</w:t>
      </w:r>
    </w:p>
    <w:p w:rsidR="00F02CBA" w:rsidRDefault="00F02CBA" w:rsidP="00856DE7">
      <w:pPr>
        <w:pStyle w:val="a3"/>
        <w:spacing w:line="360" w:lineRule="auto"/>
      </w:pPr>
      <w:r>
        <w:t xml:space="preserve">                     3 -  познавать;</w:t>
      </w:r>
    </w:p>
    <w:p w:rsidR="00F02CBA" w:rsidRDefault="00F02CBA" w:rsidP="00856DE7">
      <w:pPr>
        <w:pStyle w:val="a3"/>
        <w:spacing w:line="360" w:lineRule="auto"/>
      </w:pPr>
      <w:r>
        <w:t xml:space="preserve">                     4 -  делать;</w:t>
      </w:r>
    </w:p>
    <w:p w:rsidR="00F02CBA" w:rsidRDefault="00F02CBA" w:rsidP="00856DE7">
      <w:pPr>
        <w:pStyle w:val="a3"/>
        <w:spacing w:line="360" w:lineRule="auto"/>
      </w:pPr>
      <w:r>
        <w:t xml:space="preserve">                     5 -  жить;</w:t>
      </w:r>
    </w:p>
    <w:p w:rsidR="00F02CBA" w:rsidRDefault="00F02CBA" w:rsidP="00856DE7">
      <w:pPr>
        <w:pStyle w:val="a3"/>
        <w:spacing w:line="360" w:lineRule="auto"/>
      </w:pPr>
      <w:r>
        <w:t xml:space="preserve">                     6 -  быть Человеком.</w:t>
      </w:r>
    </w:p>
    <w:p w:rsidR="00F02CBA" w:rsidRDefault="00F02CBA" w:rsidP="00856DE7">
      <w:pPr>
        <w:pStyle w:val="a3"/>
        <w:spacing w:line="360" w:lineRule="auto"/>
        <w:ind w:firstLine="708"/>
      </w:pPr>
      <w:r>
        <w:t xml:space="preserve">Поэтому без хорошо продуманных технологий, методов и форм обучения трудно организовать успешный образовательный процесс. Вот почему следует совершенствовать те методы и средства обучения, которые помогают вовлечь </w:t>
      </w:r>
      <w:r w:rsidR="001278F8">
        <w:t>об</w:t>
      </w:r>
      <w:r>
        <w:t>уча</w:t>
      </w:r>
      <w:r w:rsidR="001278F8">
        <w:t>ю</w:t>
      </w:r>
      <w:r>
        <w:t xml:space="preserve">щихся в познавательный поиск, в труд учения, творчества: помогают научить </w:t>
      </w:r>
      <w:r w:rsidR="001278F8">
        <w:t>об</w:t>
      </w:r>
      <w:r>
        <w:t>уча</w:t>
      </w:r>
      <w:r w:rsidR="001278F8">
        <w:t>ю</w:t>
      </w:r>
      <w:r>
        <w:t>щихся активно, самостоятельно добывать знания, возбуждают их мысль и развивают интерес к предмету, к деятельности.   При проведении занятий важную роль играет открытая познавательная позиция, которая предполагает особый тип отношения к познаваемым явлениям. В этом случае «индивидуальное умозрение отличается вариативностью и разнообразием субъективных способов осмысления одного и того же события, явления.</w:t>
      </w:r>
    </w:p>
    <w:p w:rsidR="00F02CBA" w:rsidRDefault="00F02CBA" w:rsidP="00856DE7">
      <w:pPr>
        <w:pStyle w:val="a3"/>
        <w:spacing w:line="360" w:lineRule="auto"/>
        <w:ind w:firstLine="708"/>
      </w:pPr>
      <w:r>
        <w:t xml:space="preserve">Чтобы сформировать открытую познавательную позицию у </w:t>
      </w:r>
      <w:proofErr w:type="gramStart"/>
      <w:r>
        <w:t>обучаемых</w:t>
      </w:r>
      <w:proofErr w:type="gramEnd"/>
      <w:r>
        <w:t>, п</w:t>
      </w:r>
      <w:r w:rsidR="001278F8">
        <w:t xml:space="preserve">едагог </w:t>
      </w:r>
      <w:r>
        <w:t xml:space="preserve"> должен отобрать методы, способствующие:</w:t>
      </w:r>
    </w:p>
    <w:p w:rsidR="00F02CBA" w:rsidRDefault="00F02CBA" w:rsidP="00856DE7">
      <w:pPr>
        <w:pStyle w:val="a3"/>
        <w:spacing w:line="360" w:lineRule="auto"/>
      </w:pPr>
      <w:r>
        <w:t>- восприятию и осознанию ими различных взглядов на одно и то же явление;</w:t>
      </w:r>
    </w:p>
    <w:p w:rsidR="00F02CBA" w:rsidRDefault="00F02CBA" w:rsidP="00856DE7">
      <w:pPr>
        <w:pStyle w:val="a3"/>
        <w:spacing w:line="360" w:lineRule="auto"/>
      </w:pPr>
      <w:r>
        <w:t>- использованию множества вариативных способов описания и анализа одного и того же явления;</w:t>
      </w:r>
    </w:p>
    <w:p w:rsidR="00F02CBA" w:rsidRDefault="00F02CBA" w:rsidP="00856DE7">
      <w:pPr>
        <w:pStyle w:val="a3"/>
        <w:spacing w:line="360" w:lineRule="auto"/>
      </w:pPr>
      <w:r>
        <w:t>- созданию условий для обмена позициями и точками зрения в обсуждении;</w:t>
      </w:r>
    </w:p>
    <w:p w:rsidR="00F02CBA" w:rsidRDefault="00F02CBA" w:rsidP="00856DE7">
      <w:pPr>
        <w:pStyle w:val="a3"/>
        <w:spacing w:line="360" w:lineRule="auto"/>
      </w:pPr>
      <w:r>
        <w:t>- синтезированию в ходе обсуждения различных теоретических позиций и мнений относительно решения проблемы;</w:t>
      </w:r>
    </w:p>
    <w:p w:rsidR="00F02CBA" w:rsidRDefault="00F02CBA" w:rsidP="00856DE7">
      <w:pPr>
        <w:pStyle w:val="a3"/>
        <w:spacing w:line="360" w:lineRule="auto"/>
      </w:pPr>
      <w:r>
        <w:t>- появлению различных идей и неоднозначных суждений;</w:t>
      </w:r>
    </w:p>
    <w:p w:rsidR="00F02CBA" w:rsidRDefault="00F02CBA" w:rsidP="00856DE7">
      <w:pPr>
        <w:pStyle w:val="a3"/>
        <w:spacing w:line="360" w:lineRule="auto"/>
      </w:pPr>
      <w:r>
        <w:t>- использованию научной информации различного характера, которая интерпретирует явление, факт, действие с разнообразных точек зрения, сохраняя реалистичность научных позиций;</w:t>
      </w:r>
    </w:p>
    <w:p w:rsidR="00F02CBA" w:rsidRDefault="00F02CBA" w:rsidP="00856DE7">
      <w:pPr>
        <w:pStyle w:val="a3"/>
        <w:spacing w:line="360" w:lineRule="auto"/>
      </w:pPr>
      <w:r>
        <w:t>- «</w:t>
      </w:r>
      <w:proofErr w:type="spellStart"/>
      <w:r>
        <w:t>развернутости</w:t>
      </w:r>
      <w:proofErr w:type="spellEnd"/>
      <w:r>
        <w:t xml:space="preserve"> в будущее» - перспективному видению обучаемыми своей деятельности в разных социальных ситуациях и педагогических условиях; при этом обращается внимание на личностный </w:t>
      </w:r>
      <w:proofErr w:type="spellStart"/>
      <w:r>
        <w:t>выбо</w:t>
      </w:r>
      <w:proofErr w:type="gramStart"/>
      <w:r>
        <w:t>p</w:t>
      </w:r>
      <w:proofErr w:type="spellEnd"/>
      <w:proofErr w:type="gramEnd"/>
      <w:r>
        <w:t xml:space="preserve"> обучаемыми собственной позиции и возможностей планирования своей дальнейшей карьеры.</w:t>
      </w:r>
    </w:p>
    <w:p w:rsidR="00F02CBA" w:rsidRDefault="00F02CBA" w:rsidP="00856DE7">
      <w:pPr>
        <w:pStyle w:val="a3"/>
        <w:spacing w:line="360" w:lineRule="auto"/>
        <w:ind w:firstLine="708"/>
      </w:pPr>
      <w:r>
        <w:t>Соблюдение условия «открытой познавательной позиции» необходимо сочетать с «</w:t>
      </w:r>
      <w:proofErr w:type="spellStart"/>
      <w:r>
        <w:t>проактивным</w:t>
      </w:r>
      <w:proofErr w:type="spellEnd"/>
      <w:r>
        <w:t xml:space="preserve"> подходом» в обучении, который предполагает уменьшение количества времени на занятиях, отводимого на объяснение, и увеличение времени на </w:t>
      </w:r>
      <w:r>
        <w:lastRenderedPageBreak/>
        <w:t xml:space="preserve">самостоятельную работу </w:t>
      </w:r>
      <w:r w:rsidR="001278F8">
        <w:t>об</w:t>
      </w:r>
      <w:r>
        <w:t>уча</w:t>
      </w:r>
      <w:r w:rsidR="001278F8">
        <w:t>ю</w:t>
      </w:r>
      <w:r>
        <w:t>щихся. Оптимальное количество времени планируется на организацию деятельности при выполнении заданий. Максимально возможное количество времени должно отводиться на выражение оценочных суждений, их согласование.</w:t>
      </w:r>
      <w:r w:rsidR="005C2469" w:rsidRPr="005C2469">
        <w:t xml:space="preserve"> </w:t>
      </w:r>
      <w:r>
        <w:t xml:space="preserve">Таким образом, при отборе и конструировании методов обучения особое внимание уделяется тем методам, которые способствуют развитию у обучающихся личностно-значимых компетенций, инициативы, активности и ответственности. </w:t>
      </w:r>
    </w:p>
    <w:p w:rsidR="00F02CBA" w:rsidRDefault="00F02CBA" w:rsidP="00856DE7">
      <w:pPr>
        <w:pStyle w:val="a3"/>
        <w:spacing w:line="360" w:lineRule="auto"/>
        <w:ind w:firstLine="708"/>
      </w:pPr>
      <w:r>
        <w:t xml:space="preserve">Компетенции «закладываются» в образовательный процесс посредством технологий, содержания, типа взаимодействия между </w:t>
      </w:r>
      <w:r w:rsidR="001278F8">
        <w:t xml:space="preserve"> педагогами</w:t>
      </w:r>
      <w:r>
        <w:t xml:space="preserve"> и обучающимися и между самими обучающимися. В современной педагогике под методом обучения понимают систематическое взаимодействие </w:t>
      </w:r>
      <w:r w:rsidR="001278F8">
        <w:t xml:space="preserve"> педагога</w:t>
      </w:r>
      <w:r>
        <w:t xml:space="preserve"> и </w:t>
      </w:r>
      <w:r w:rsidR="001278F8">
        <w:t>об</w:t>
      </w:r>
      <w:r>
        <w:t>уча</w:t>
      </w:r>
      <w:r w:rsidR="001278F8">
        <w:t>ю</w:t>
      </w:r>
      <w:r>
        <w:t xml:space="preserve">щегося, при котором </w:t>
      </w:r>
      <w:r w:rsidR="001278F8">
        <w:t xml:space="preserve"> педагог</w:t>
      </w:r>
      <w:r>
        <w:t xml:space="preserve"> системой последовательных и упорядоченных действий с помощью различных средств (словесных, наглядных) и форм (рассказ, беседа, дискуссия) организует познавательную и практическую деятельность </w:t>
      </w:r>
      <w:r w:rsidR="001278F8">
        <w:t>об</w:t>
      </w:r>
      <w:r>
        <w:t>уча</w:t>
      </w:r>
      <w:r w:rsidR="001278F8">
        <w:t>ю</w:t>
      </w:r>
      <w:r>
        <w:t xml:space="preserve">щихся по усвоению определённого  учебного материала. </w:t>
      </w:r>
    </w:p>
    <w:p w:rsidR="00F02CBA" w:rsidRDefault="00F02CBA" w:rsidP="00856DE7">
      <w:pPr>
        <w:pStyle w:val="a3"/>
        <w:spacing w:line="360" w:lineRule="auto"/>
        <w:ind w:firstLine="708"/>
      </w:pPr>
      <w:r>
        <w:t xml:space="preserve">Любая система обучения, в любых </w:t>
      </w:r>
      <w:proofErr w:type="spellStart"/>
      <w:r>
        <w:t>ее</w:t>
      </w:r>
      <w:proofErr w:type="spellEnd"/>
      <w:r>
        <w:t xml:space="preserve"> формах и проявлениях только в том случае будет отвечать своему назначению, если в ней будут заложены изначально такие факторы, как: </w:t>
      </w:r>
    </w:p>
    <w:p w:rsidR="00F02CBA" w:rsidRDefault="00F02CBA" w:rsidP="00856DE7">
      <w:pPr>
        <w:pStyle w:val="a3"/>
        <w:spacing w:line="360" w:lineRule="auto"/>
      </w:pPr>
      <w:r>
        <w:t xml:space="preserve">         -   взаимодействие </w:t>
      </w:r>
      <w:r w:rsidR="001278F8">
        <w:t xml:space="preserve"> педагога и обучающегося</w:t>
      </w:r>
      <w:r>
        <w:t xml:space="preserve">; </w:t>
      </w:r>
    </w:p>
    <w:p w:rsidR="00F02CBA" w:rsidRDefault="00F02CBA" w:rsidP="00856DE7">
      <w:pPr>
        <w:pStyle w:val="a3"/>
        <w:spacing w:line="360" w:lineRule="auto"/>
      </w:pPr>
      <w:r>
        <w:t xml:space="preserve">         -   наличие достаточно устойчивого и эффективного управления познавательным    процессом; </w:t>
      </w:r>
    </w:p>
    <w:p w:rsidR="00F02CBA" w:rsidRDefault="00F02CBA" w:rsidP="00856DE7">
      <w:pPr>
        <w:pStyle w:val="a3"/>
        <w:spacing w:line="360" w:lineRule="auto"/>
      </w:pPr>
      <w:r>
        <w:t xml:space="preserve">         -  устойчивая мотивация учебной познавательной деятельности. </w:t>
      </w:r>
    </w:p>
    <w:p w:rsidR="00F02CBA" w:rsidRDefault="00F02CBA" w:rsidP="00856DE7">
      <w:pPr>
        <w:pStyle w:val="a3"/>
        <w:spacing w:line="360" w:lineRule="auto"/>
        <w:ind w:firstLine="708"/>
      </w:pPr>
      <w:r>
        <w:t xml:space="preserve">Эти факторы инвариантны для любой системы обучения. С первых дней существования обучения и до сегодняшнего дня сложились, утвердились и получили широкое распространение в общем три формы взаимодействия </w:t>
      </w:r>
      <w:r w:rsidR="001278F8">
        <w:t xml:space="preserve"> педагогов</w:t>
      </w:r>
      <w:r>
        <w:t xml:space="preserve"> и </w:t>
      </w:r>
      <w:r w:rsidR="001278F8">
        <w:t>об</w:t>
      </w:r>
      <w:r>
        <w:t>уча</w:t>
      </w:r>
      <w:r w:rsidR="001278F8">
        <w:t>ю</w:t>
      </w:r>
      <w:r>
        <w:t>щихся, что позволяет методы обучения подразде</w:t>
      </w:r>
      <w:r w:rsidR="005C2469">
        <w:t xml:space="preserve">лить на три </w:t>
      </w:r>
      <w:r w:rsidR="001278F8">
        <w:t>обобщённые</w:t>
      </w:r>
      <w:r w:rsidR="005C2469">
        <w:t xml:space="preserve"> группы</w:t>
      </w:r>
      <w:r>
        <w:t>:</w:t>
      </w:r>
    </w:p>
    <w:p w:rsidR="00F02CBA" w:rsidRDefault="00F02CBA" w:rsidP="00856DE7">
      <w:pPr>
        <w:pStyle w:val="a3"/>
        <w:spacing w:line="360" w:lineRule="auto"/>
      </w:pPr>
      <w:r>
        <w:t xml:space="preserve">       1. Пассивные методы;</w:t>
      </w:r>
    </w:p>
    <w:p w:rsidR="00F02CBA" w:rsidRDefault="00F02CBA" w:rsidP="00856DE7">
      <w:pPr>
        <w:pStyle w:val="a3"/>
        <w:spacing w:line="360" w:lineRule="auto"/>
      </w:pPr>
      <w:r>
        <w:t xml:space="preserve">       2. Активные методы;</w:t>
      </w:r>
    </w:p>
    <w:p w:rsidR="003D4B01" w:rsidRPr="005C2469" w:rsidRDefault="00F02CBA" w:rsidP="002D3F26">
      <w:pPr>
        <w:pStyle w:val="a3"/>
        <w:spacing w:line="360" w:lineRule="auto"/>
      </w:pPr>
      <w:r>
        <w:t xml:space="preserve">       3. Интерактивные методы.</w:t>
      </w:r>
      <w:r w:rsidR="001278F8" w:rsidRPr="001278F8">
        <w:t xml:space="preserve"> </w:t>
      </w:r>
    </w:p>
    <w:sectPr w:rsidR="003D4B01" w:rsidRPr="005C2469" w:rsidSect="001D6375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05F2"/>
    <w:multiLevelType w:val="multilevel"/>
    <w:tmpl w:val="A30A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BA"/>
    <w:rsid w:val="000B6149"/>
    <w:rsid w:val="001278F8"/>
    <w:rsid w:val="001D6375"/>
    <w:rsid w:val="00255563"/>
    <w:rsid w:val="002D3F26"/>
    <w:rsid w:val="003D4B01"/>
    <w:rsid w:val="0049410C"/>
    <w:rsid w:val="005C2469"/>
    <w:rsid w:val="00856DE7"/>
    <w:rsid w:val="00CF09F5"/>
    <w:rsid w:val="00E247AD"/>
    <w:rsid w:val="00F0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CBA"/>
    <w:pPr>
      <w:spacing w:after="0" w:line="240" w:lineRule="auto"/>
    </w:pPr>
  </w:style>
  <w:style w:type="character" w:customStyle="1" w:styleId="a4">
    <w:name w:val="Основной текст_"/>
    <w:basedOn w:val="a0"/>
    <w:link w:val="12"/>
    <w:rsid w:val="005C246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5C2469"/>
    <w:pPr>
      <w:shd w:val="clear" w:color="auto" w:fill="FFFFFF"/>
      <w:spacing w:after="4680" w:line="274" w:lineRule="exact"/>
      <w:ind w:hanging="280"/>
      <w:jc w:val="center"/>
    </w:pPr>
    <w:rPr>
      <w:rFonts w:eastAsia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0B61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CBA"/>
    <w:pPr>
      <w:spacing w:after="0" w:line="240" w:lineRule="auto"/>
    </w:pPr>
  </w:style>
  <w:style w:type="character" w:customStyle="1" w:styleId="a4">
    <w:name w:val="Основной текст_"/>
    <w:basedOn w:val="a0"/>
    <w:link w:val="12"/>
    <w:rsid w:val="005C246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5C2469"/>
    <w:pPr>
      <w:shd w:val="clear" w:color="auto" w:fill="FFFFFF"/>
      <w:spacing w:after="4680" w:line="274" w:lineRule="exact"/>
      <w:ind w:hanging="280"/>
      <w:jc w:val="center"/>
    </w:pPr>
    <w:rPr>
      <w:rFonts w:eastAsia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0B61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Andreev</cp:lastModifiedBy>
  <cp:revision>12</cp:revision>
  <dcterms:created xsi:type="dcterms:W3CDTF">2017-12-09T15:07:00Z</dcterms:created>
  <dcterms:modified xsi:type="dcterms:W3CDTF">2021-03-29T16:25:00Z</dcterms:modified>
</cp:coreProperties>
</file>