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7C" w:rsidRPr="001537A7" w:rsidRDefault="007F1BF0" w:rsidP="001537A7">
      <w:pPr>
        <w:spacing w:after="0" w:line="240" w:lineRule="auto"/>
        <w:jc w:val="center"/>
        <w:rPr>
          <w:rFonts w:ascii="Times New Roman" w:hAnsi="Times New Roman" w:cs="Times New Roman"/>
          <w:b/>
          <w:sz w:val="24"/>
          <w:szCs w:val="24"/>
        </w:rPr>
      </w:pPr>
      <w:r w:rsidRPr="001537A7">
        <w:rPr>
          <w:rFonts w:ascii="Times New Roman" w:hAnsi="Times New Roman" w:cs="Times New Roman"/>
          <w:b/>
          <w:sz w:val="24"/>
          <w:szCs w:val="24"/>
        </w:rPr>
        <w:t>АКТУАЛЬНЫЕ ВОПРОСЫ КОНТРАЦЕП</w:t>
      </w:r>
      <w:bookmarkStart w:id="0" w:name="_GoBack"/>
      <w:bookmarkEnd w:id="0"/>
      <w:r w:rsidRPr="001537A7">
        <w:rPr>
          <w:rFonts w:ascii="Times New Roman" w:hAnsi="Times New Roman" w:cs="Times New Roman"/>
          <w:b/>
          <w:sz w:val="24"/>
          <w:szCs w:val="24"/>
        </w:rPr>
        <w:t>ЦИИ ЖЕНЩИН РЕПРОДУКТИВНОГО ВОЗРАСТА В СОВРЕМЕННЫХ УСЛОВИЯХ</w:t>
      </w:r>
    </w:p>
    <w:p w:rsidR="007F1BF0" w:rsidRPr="001537A7" w:rsidRDefault="007F1BF0" w:rsidP="001537A7">
      <w:pPr>
        <w:spacing w:after="0" w:line="240" w:lineRule="auto"/>
        <w:ind w:firstLine="709"/>
        <w:jc w:val="both"/>
        <w:rPr>
          <w:rFonts w:ascii="Times New Roman" w:hAnsi="Times New Roman" w:cs="Times New Roman"/>
          <w:sz w:val="24"/>
          <w:szCs w:val="24"/>
        </w:rPr>
      </w:pPr>
    </w:p>
    <w:p w:rsidR="001537A7" w:rsidRDefault="00011F5A" w:rsidP="001537A7">
      <w:pPr>
        <w:spacing w:after="0" w:line="240" w:lineRule="auto"/>
        <w:jc w:val="center"/>
        <w:rPr>
          <w:rFonts w:ascii="Times New Roman" w:hAnsi="Times New Roman" w:cs="Times New Roman"/>
          <w:sz w:val="24"/>
          <w:szCs w:val="24"/>
        </w:rPr>
      </w:pPr>
      <w:r w:rsidRPr="001537A7">
        <w:rPr>
          <w:rFonts w:ascii="Times New Roman" w:hAnsi="Times New Roman" w:cs="Times New Roman"/>
          <w:sz w:val="24"/>
          <w:szCs w:val="24"/>
        </w:rPr>
        <w:t>Серебрякова Е.Ю.</w:t>
      </w:r>
      <w:r w:rsidR="007F1BF0" w:rsidRPr="001537A7">
        <w:rPr>
          <w:rFonts w:ascii="Times New Roman" w:hAnsi="Times New Roman" w:cs="Times New Roman"/>
          <w:sz w:val="24"/>
          <w:szCs w:val="24"/>
        </w:rPr>
        <w:t>,</w:t>
      </w:r>
      <w:r w:rsidRPr="001537A7">
        <w:rPr>
          <w:rFonts w:ascii="Times New Roman" w:hAnsi="Times New Roman" w:cs="Times New Roman"/>
          <w:sz w:val="24"/>
          <w:szCs w:val="24"/>
        </w:rPr>
        <w:t xml:space="preserve"> </w:t>
      </w:r>
      <w:r w:rsidR="00993A26" w:rsidRPr="001537A7">
        <w:rPr>
          <w:rFonts w:ascii="Times New Roman" w:hAnsi="Times New Roman" w:cs="Times New Roman"/>
          <w:sz w:val="24"/>
          <w:szCs w:val="24"/>
        </w:rPr>
        <w:t>заведующ</w:t>
      </w:r>
      <w:r w:rsidR="00637CCF" w:rsidRPr="001537A7">
        <w:rPr>
          <w:rFonts w:ascii="Times New Roman" w:hAnsi="Times New Roman" w:cs="Times New Roman"/>
          <w:sz w:val="24"/>
          <w:szCs w:val="24"/>
        </w:rPr>
        <w:t>ая</w:t>
      </w:r>
      <w:r w:rsidR="00993A26" w:rsidRPr="001537A7">
        <w:rPr>
          <w:rFonts w:ascii="Times New Roman" w:hAnsi="Times New Roman" w:cs="Times New Roman"/>
          <w:sz w:val="24"/>
          <w:szCs w:val="24"/>
        </w:rPr>
        <w:t xml:space="preserve"> медсестринским отделением, преподаватель, </w:t>
      </w:r>
    </w:p>
    <w:p w:rsidR="00011F5A" w:rsidRPr="001537A7" w:rsidRDefault="00011F5A" w:rsidP="001537A7">
      <w:pPr>
        <w:spacing w:after="0" w:line="240" w:lineRule="auto"/>
        <w:jc w:val="center"/>
        <w:rPr>
          <w:rFonts w:ascii="Times New Roman" w:hAnsi="Times New Roman" w:cs="Times New Roman"/>
          <w:sz w:val="24"/>
          <w:szCs w:val="24"/>
        </w:rPr>
      </w:pPr>
      <w:r w:rsidRPr="001537A7">
        <w:rPr>
          <w:rFonts w:ascii="Times New Roman" w:hAnsi="Times New Roman" w:cs="Times New Roman"/>
          <w:sz w:val="24"/>
          <w:szCs w:val="24"/>
        </w:rPr>
        <w:t>ОГБПОУ «Ивановский медицинский колледж»</w:t>
      </w:r>
    </w:p>
    <w:p w:rsidR="007F1BF0" w:rsidRPr="001537A7" w:rsidRDefault="007F1BF0" w:rsidP="001537A7">
      <w:pPr>
        <w:spacing w:after="0" w:line="240" w:lineRule="auto"/>
        <w:ind w:firstLine="709"/>
        <w:jc w:val="both"/>
        <w:rPr>
          <w:rFonts w:ascii="Times New Roman" w:hAnsi="Times New Roman" w:cs="Times New Roman"/>
          <w:sz w:val="24"/>
          <w:szCs w:val="24"/>
        </w:rPr>
      </w:pPr>
    </w:p>
    <w:p w:rsidR="00DA719C" w:rsidRPr="001537A7" w:rsidRDefault="00DA719C"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Ключевые слова: абор</w:t>
      </w:r>
      <w:r w:rsidR="00836C8E" w:rsidRPr="001537A7">
        <w:rPr>
          <w:rFonts w:ascii="Times New Roman" w:hAnsi="Times New Roman" w:cs="Times New Roman"/>
          <w:sz w:val="24"/>
          <w:szCs w:val="24"/>
        </w:rPr>
        <w:t>т, методы контрацепции, жен</w:t>
      </w:r>
      <w:r w:rsidR="007F1BF0" w:rsidRPr="001537A7">
        <w:rPr>
          <w:rFonts w:ascii="Times New Roman" w:hAnsi="Times New Roman" w:cs="Times New Roman"/>
          <w:sz w:val="24"/>
          <w:szCs w:val="24"/>
        </w:rPr>
        <w:t>щины, контрацептивное поведение</w:t>
      </w:r>
    </w:p>
    <w:p w:rsidR="007F1BF0" w:rsidRPr="001537A7" w:rsidRDefault="007F1BF0" w:rsidP="001537A7">
      <w:pPr>
        <w:spacing w:after="0" w:line="240" w:lineRule="auto"/>
        <w:ind w:firstLine="709"/>
        <w:jc w:val="both"/>
        <w:rPr>
          <w:rFonts w:ascii="Times New Roman" w:hAnsi="Times New Roman" w:cs="Times New Roman"/>
          <w:sz w:val="24"/>
          <w:szCs w:val="24"/>
        </w:rPr>
      </w:pPr>
    </w:p>
    <w:p w:rsidR="007D7FA2" w:rsidRPr="001537A7" w:rsidRDefault="00817E7B"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Принудительно прерванная беременность на основании медицинских или социальных показаний - явление, оцениваемое людьми по-разному. Общество относится к нему неоднозначно. Статистика абортов собранная по странам мира на 2020 год не даёт повода для оптимизма. Более 50% беременностей - это прерывание их по разным причинам. Население планеты стареет на фоне снижения рождаемости</w:t>
      </w:r>
      <w:r w:rsidR="0075716D" w:rsidRPr="001537A7">
        <w:rPr>
          <w:rFonts w:ascii="Times New Roman" w:hAnsi="Times New Roman" w:cs="Times New Roman"/>
          <w:sz w:val="24"/>
          <w:szCs w:val="24"/>
        </w:rPr>
        <w:t xml:space="preserve"> [</w:t>
      </w:r>
      <w:r w:rsidR="00BC327B" w:rsidRPr="001537A7">
        <w:rPr>
          <w:rFonts w:ascii="Times New Roman" w:hAnsi="Times New Roman" w:cs="Times New Roman"/>
          <w:sz w:val="24"/>
          <w:szCs w:val="24"/>
        </w:rPr>
        <w:t>6</w:t>
      </w:r>
      <w:r w:rsidR="0075716D" w:rsidRPr="001537A7">
        <w:rPr>
          <w:rFonts w:ascii="Times New Roman" w:hAnsi="Times New Roman" w:cs="Times New Roman"/>
          <w:sz w:val="24"/>
          <w:szCs w:val="24"/>
        </w:rPr>
        <w:t>]</w:t>
      </w:r>
      <w:r w:rsidRPr="001537A7">
        <w:rPr>
          <w:rFonts w:ascii="Times New Roman" w:hAnsi="Times New Roman" w:cs="Times New Roman"/>
          <w:sz w:val="24"/>
          <w:szCs w:val="24"/>
        </w:rPr>
        <w:t>.</w:t>
      </w:r>
    </w:p>
    <w:p w:rsidR="00817E7B" w:rsidRPr="001537A7" w:rsidRDefault="00817E7B"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Статистика аборто</w:t>
      </w:r>
      <w:proofErr w:type="gramStart"/>
      <w:r w:rsidRPr="001537A7">
        <w:rPr>
          <w:rFonts w:ascii="Times New Roman" w:hAnsi="Times New Roman" w:cs="Times New Roman"/>
          <w:sz w:val="24"/>
          <w:szCs w:val="24"/>
        </w:rPr>
        <w:t>в в СССР</w:t>
      </w:r>
      <w:proofErr w:type="gramEnd"/>
      <w:r w:rsidRPr="001537A7">
        <w:rPr>
          <w:rFonts w:ascii="Times New Roman" w:hAnsi="Times New Roman" w:cs="Times New Roman"/>
          <w:sz w:val="24"/>
          <w:szCs w:val="24"/>
        </w:rPr>
        <w:t xml:space="preserve"> хорошо иллюстрирует влияние политической ситуации на жизнь ее граждан</w:t>
      </w:r>
      <w:r w:rsidR="001E66FB" w:rsidRPr="001537A7">
        <w:rPr>
          <w:rFonts w:ascii="Times New Roman" w:hAnsi="Times New Roman" w:cs="Times New Roman"/>
          <w:sz w:val="24"/>
          <w:szCs w:val="24"/>
        </w:rPr>
        <w:t>. Всплеск количества абортов, по статистике, по воле женщины пришёлся на 1928 год. За этот год было зафиксировано</w:t>
      </w:r>
      <w:r w:rsidR="00151CEA" w:rsidRPr="001537A7">
        <w:rPr>
          <w:rFonts w:ascii="Times New Roman" w:hAnsi="Times New Roman" w:cs="Times New Roman"/>
          <w:sz w:val="24"/>
          <w:szCs w:val="24"/>
        </w:rPr>
        <w:t xml:space="preserve"> рекордное количество случаев прерывания беременности – 58%. В</w:t>
      </w:r>
      <w:r w:rsidR="002418F5" w:rsidRPr="001537A7">
        <w:rPr>
          <w:rFonts w:ascii="Times New Roman" w:hAnsi="Times New Roman" w:cs="Times New Roman"/>
          <w:sz w:val="24"/>
          <w:szCs w:val="24"/>
        </w:rPr>
        <w:t xml:space="preserve"> дальнейше</w:t>
      </w:r>
      <w:r w:rsidR="00E44890" w:rsidRPr="001537A7">
        <w:rPr>
          <w:rFonts w:ascii="Times New Roman" w:hAnsi="Times New Roman" w:cs="Times New Roman"/>
          <w:sz w:val="24"/>
          <w:szCs w:val="24"/>
        </w:rPr>
        <w:t>м показатели неумолимо росли и к</w:t>
      </w:r>
      <w:r w:rsidR="007F1BF0" w:rsidRPr="001537A7">
        <w:rPr>
          <w:rFonts w:ascii="Times New Roman" w:hAnsi="Times New Roman" w:cs="Times New Roman"/>
          <w:sz w:val="24"/>
          <w:szCs w:val="24"/>
        </w:rPr>
        <w:t xml:space="preserve"> 1927 году составляли около 88% [</w:t>
      </w:r>
      <w:r w:rsidR="00BC327B" w:rsidRPr="001537A7">
        <w:rPr>
          <w:rFonts w:ascii="Times New Roman" w:hAnsi="Times New Roman" w:cs="Times New Roman"/>
          <w:sz w:val="24"/>
          <w:szCs w:val="24"/>
        </w:rPr>
        <w:t>7</w:t>
      </w:r>
      <w:r w:rsidR="007F1BF0" w:rsidRPr="001537A7">
        <w:rPr>
          <w:rFonts w:ascii="Times New Roman" w:hAnsi="Times New Roman" w:cs="Times New Roman"/>
          <w:sz w:val="24"/>
          <w:szCs w:val="24"/>
        </w:rPr>
        <w:t>].</w:t>
      </w:r>
    </w:p>
    <w:p w:rsidR="00751F3F" w:rsidRPr="001537A7" w:rsidRDefault="007F1BF0"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Согласно</w:t>
      </w:r>
      <w:r w:rsidR="00751F3F" w:rsidRPr="001537A7">
        <w:rPr>
          <w:rFonts w:ascii="Times New Roman" w:hAnsi="Times New Roman" w:cs="Times New Roman"/>
          <w:sz w:val="24"/>
          <w:szCs w:val="24"/>
        </w:rPr>
        <w:t xml:space="preserve"> статистик</w:t>
      </w:r>
      <w:r w:rsidRPr="001537A7">
        <w:rPr>
          <w:rFonts w:ascii="Times New Roman" w:hAnsi="Times New Roman" w:cs="Times New Roman"/>
          <w:sz w:val="24"/>
          <w:szCs w:val="24"/>
        </w:rPr>
        <w:t>е</w:t>
      </w:r>
      <w:r w:rsidR="00751F3F" w:rsidRPr="001537A7">
        <w:rPr>
          <w:rFonts w:ascii="Times New Roman" w:hAnsi="Times New Roman" w:cs="Times New Roman"/>
          <w:sz w:val="24"/>
          <w:szCs w:val="24"/>
        </w:rPr>
        <w:t xml:space="preserve"> Росстата количество принудительно прерванных беременностей в России</w:t>
      </w:r>
      <w:r w:rsidRPr="001537A7">
        <w:rPr>
          <w:rFonts w:ascii="Times New Roman" w:hAnsi="Times New Roman" w:cs="Times New Roman"/>
          <w:sz w:val="24"/>
          <w:szCs w:val="24"/>
        </w:rPr>
        <w:t xml:space="preserve"> за период с 2015 по 2020 гг. </w:t>
      </w:r>
      <w:r w:rsidR="00751F3F" w:rsidRPr="001537A7">
        <w:rPr>
          <w:rFonts w:ascii="Times New Roman" w:hAnsi="Times New Roman" w:cs="Times New Roman"/>
          <w:sz w:val="24"/>
          <w:szCs w:val="24"/>
        </w:rPr>
        <w:t>снизилось на 30%</w:t>
      </w:r>
      <w:r w:rsidRPr="001537A7">
        <w:rPr>
          <w:rFonts w:ascii="Times New Roman" w:hAnsi="Times New Roman" w:cs="Times New Roman"/>
          <w:sz w:val="24"/>
          <w:szCs w:val="24"/>
        </w:rPr>
        <w:t xml:space="preserve"> [</w:t>
      </w:r>
      <w:r w:rsidR="00BC327B" w:rsidRPr="001537A7">
        <w:rPr>
          <w:rFonts w:ascii="Times New Roman" w:hAnsi="Times New Roman" w:cs="Times New Roman"/>
          <w:sz w:val="24"/>
          <w:szCs w:val="24"/>
        </w:rPr>
        <w:t>8</w:t>
      </w:r>
      <w:r w:rsidRPr="001537A7">
        <w:rPr>
          <w:rFonts w:ascii="Times New Roman" w:hAnsi="Times New Roman" w:cs="Times New Roman"/>
          <w:sz w:val="24"/>
          <w:szCs w:val="24"/>
        </w:rPr>
        <w:t>].</w:t>
      </w:r>
      <w:r w:rsidR="00751F3F" w:rsidRPr="001537A7">
        <w:rPr>
          <w:rFonts w:ascii="Times New Roman" w:hAnsi="Times New Roman" w:cs="Times New Roman"/>
          <w:sz w:val="24"/>
          <w:szCs w:val="24"/>
        </w:rPr>
        <w:t xml:space="preserve"> В этом огромная заслуга </w:t>
      </w:r>
      <w:r w:rsidR="0070673A" w:rsidRPr="001537A7">
        <w:rPr>
          <w:rFonts w:ascii="Times New Roman" w:hAnsi="Times New Roman" w:cs="Times New Roman"/>
          <w:sz w:val="24"/>
          <w:szCs w:val="24"/>
        </w:rPr>
        <w:t>государства</w:t>
      </w:r>
      <w:r w:rsidR="00751F3F" w:rsidRPr="001537A7">
        <w:rPr>
          <w:rFonts w:ascii="Times New Roman" w:hAnsi="Times New Roman" w:cs="Times New Roman"/>
          <w:sz w:val="24"/>
          <w:szCs w:val="24"/>
        </w:rPr>
        <w:t>, которое пре</w:t>
      </w:r>
      <w:r w:rsidR="0070673A" w:rsidRPr="001537A7">
        <w:rPr>
          <w:rFonts w:ascii="Times New Roman" w:hAnsi="Times New Roman" w:cs="Times New Roman"/>
          <w:sz w:val="24"/>
          <w:szCs w:val="24"/>
        </w:rPr>
        <w:t xml:space="preserve">дпринимает беспрецедентные меры по повышению рождаемости и снижению смертности. В этом направлении проводится последовательная работа </w:t>
      </w:r>
      <w:r w:rsidRPr="001537A7">
        <w:rPr>
          <w:rFonts w:ascii="Times New Roman" w:hAnsi="Times New Roman" w:cs="Times New Roman"/>
          <w:sz w:val="24"/>
          <w:szCs w:val="24"/>
        </w:rPr>
        <w:t>М</w:t>
      </w:r>
      <w:r w:rsidR="0070673A" w:rsidRPr="001537A7">
        <w:rPr>
          <w:rFonts w:ascii="Times New Roman" w:hAnsi="Times New Roman" w:cs="Times New Roman"/>
          <w:sz w:val="24"/>
          <w:szCs w:val="24"/>
        </w:rPr>
        <w:t xml:space="preserve">инистерством здравоохранения </w:t>
      </w:r>
      <w:r w:rsidRPr="001537A7">
        <w:rPr>
          <w:rFonts w:ascii="Times New Roman" w:hAnsi="Times New Roman" w:cs="Times New Roman"/>
          <w:sz w:val="24"/>
          <w:szCs w:val="24"/>
        </w:rPr>
        <w:t xml:space="preserve">РФ </w:t>
      </w:r>
      <w:r w:rsidR="0070673A" w:rsidRPr="001537A7">
        <w:rPr>
          <w:rFonts w:ascii="Times New Roman" w:hAnsi="Times New Roman" w:cs="Times New Roman"/>
          <w:sz w:val="24"/>
          <w:szCs w:val="24"/>
        </w:rPr>
        <w:t>совместно с общественными организациями и религиозными объединениями.</w:t>
      </w:r>
      <w:r w:rsidR="00961D16" w:rsidRPr="001537A7">
        <w:rPr>
          <w:rFonts w:ascii="Times New Roman" w:hAnsi="Times New Roman" w:cs="Times New Roman"/>
          <w:sz w:val="24"/>
          <w:szCs w:val="24"/>
        </w:rPr>
        <w:t xml:space="preserve"> В 2020 году в женских консультациях услугу по информированию получили около 270 тыс. женщин, кроме того была увеличена стоимость первого талона родового сертификата, для того чтобы обеспечить возможность консультации со стороны психолога, юриста, социального работника</w:t>
      </w:r>
      <w:r w:rsidR="00952BB1" w:rsidRPr="001537A7">
        <w:rPr>
          <w:rFonts w:ascii="Times New Roman" w:hAnsi="Times New Roman" w:cs="Times New Roman"/>
          <w:sz w:val="24"/>
          <w:szCs w:val="24"/>
        </w:rPr>
        <w:t>, н</w:t>
      </w:r>
      <w:r w:rsidR="00F83BC1" w:rsidRPr="001537A7">
        <w:rPr>
          <w:rFonts w:ascii="Times New Roman" w:hAnsi="Times New Roman" w:cs="Times New Roman"/>
          <w:sz w:val="24"/>
          <w:szCs w:val="24"/>
        </w:rPr>
        <w:t>о количество абортов остаётся все ещё высоким</w:t>
      </w:r>
      <w:r w:rsidR="00993A26" w:rsidRPr="001537A7">
        <w:rPr>
          <w:rFonts w:ascii="Times New Roman" w:hAnsi="Times New Roman" w:cs="Times New Roman"/>
          <w:sz w:val="24"/>
          <w:szCs w:val="24"/>
        </w:rPr>
        <w:t xml:space="preserve"> [4]</w:t>
      </w:r>
      <w:r w:rsidR="00F83BC1" w:rsidRPr="001537A7">
        <w:rPr>
          <w:rFonts w:ascii="Times New Roman" w:hAnsi="Times New Roman" w:cs="Times New Roman"/>
          <w:sz w:val="24"/>
          <w:szCs w:val="24"/>
        </w:rPr>
        <w:t>.</w:t>
      </w:r>
    </w:p>
    <w:p w:rsidR="007F1BF0" w:rsidRPr="001537A7" w:rsidRDefault="007F1BF0"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 xml:space="preserve">Современные методы контрацепции являются составной частью планирования семьи и направлены на регуляцию рождаемости, а также на сохранение здоровья женщины. </w:t>
      </w:r>
      <w:proofErr w:type="gramStart"/>
      <w:r w:rsidRPr="001537A7">
        <w:rPr>
          <w:rFonts w:ascii="Times New Roman" w:hAnsi="Times New Roman" w:cs="Times New Roman"/>
          <w:sz w:val="24"/>
          <w:szCs w:val="24"/>
        </w:rPr>
        <w:t>Использование современных методов предохранения от беременности, во</w:t>
      </w:r>
      <w:r w:rsidR="00D26A97" w:rsidRPr="001537A7">
        <w:rPr>
          <w:rFonts w:ascii="Times New Roman" w:hAnsi="Times New Roman" w:cs="Times New Roman"/>
          <w:sz w:val="24"/>
          <w:szCs w:val="24"/>
        </w:rPr>
        <w:t>-</w:t>
      </w:r>
      <w:r w:rsidRPr="001537A7">
        <w:rPr>
          <w:rFonts w:ascii="Times New Roman" w:hAnsi="Times New Roman" w:cs="Times New Roman"/>
          <w:sz w:val="24"/>
          <w:szCs w:val="24"/>
        </w:rPr>
        <w:t>первых, снижает частоту абортов как основной причины гинекологической патологии, невынашивания беременности, материнской и перинатальной смертности, во-вторых, контрацептивные средства служат для регуляции наступления беременности в зависимости от здоровья супругов, соблюдения интервала между родами, числа детей и, в-третьих, некоторые из противозачаточных средств обладают защитными свойствами в отношении злокачественных новообразований, воспалительных заболеваний половых органов, постменопаузального остео-пороза, служат</w:t>
      </w:r>
      <w:proofErr w:type="gramEnd"/>
      <w:r w:rsidRPr="001537A7">
        <w:rPr>
          <w:rFonts w:ascii="Times New Roman" w:hAnsi="Times New Roman" w:cs="Times New Roman"/>
          <w:sz w:val="24"/>
          <w:szCs w:val="24"/>
        </w:rPr>
        <w:t xml:space="preserve"> мощным подспорьем в борьбе с рядом гинекологических заболеваний – бесплодием, апоплексией яичника, нарушениями менструального цикла</w:t>
      </w:r>
      <w:r w:rsidR="00637CCF" w:rsidRPr="001537A7">
        <w:rPr>
          <w:rFonts w:ascii="Times New Roman" w:hAnsi="Times New Roman" w:cs="Times New Roman"/>
          <w:sz w:val="24"/>
          <w:szCs w:val="24"/>
        </w:rPr>
        <w:t xml:space="preserve"> [5]</w:t>
      </w:r>
      <w:r w:rsidRPr="001537A7">
        <w:rPr>
          <w:rFonts w:ascii="Times New Roman" w:hAnsi="Times New Roman" w:cs="Times New Roman"/>
          <w:sz w:val="24"/>
          <w:szCs w:val="24"/>
        </w:rPr>
        <w:t>.</w:t>
      </w:r>
    </w:p>
    <w:p w:rsidR="00961D16" w:rsidRPr="001537A7" w:rsidRDefault="005F347E"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Цель написания</w:t>
      </w:r>
      <w:r w:rsidR="00961D16" w:rsidRPr="001537A7">
        <w:rPr>
          <w:rFonts w:ascii="Times New Roman" w:hAnsi="Times New Roman" w:cs="Times New Roman"/>
          <w:sz w:val="24"/>
          <w:szCs w:val="24"/>
        </w:rPr>
        <w:t xml:space="preserve"> данной статьи </w:t>
      </w:r>
      <w:r w:rsidR="007F1BF0" w:rsidRPr="001537A7">
        <w:rPr>
          <w:rFonts w:ascii="Times New Roman" w:hAnsi="Times New Roman" w:cs="Times New Roman"/>
          <w:sz w:val="24"/>
          <w:szCs w:val="24"/>
        </w:rPr>
        <w:t>заключалась в</w:t>
      </w:r>
      <w:r w:rsidR="00961D16" w:rsidRPr="001537A7">
        <w:rPr>
          <w:rFonts w:ascii="Times New Roman" w:hAnsi="Times New Roman" w:cs="Times New Roman"/>
          <w:sz w:val="24"/>
          <w:szCs w:val="24"/>
        </w:rPr>
        <w:t xml:space="preserve"> </w:t>
      </w:r>
      <w:r w:rsidR="00E061CD" w:rsidRPr="001537A7">
        <w:rPr>
          <w:rFonts w:ascii="Times New Roman" w:hAnsi="Times New Roman" w:cs="Times New Roman"/>
          <w:sz w:val="24"/>
          <w:szCs w:val="24"/>
        </w:rPr>
        <w:t>проведени</w:t>
      </w:r>
      <w:r w:rsidR="007F1BF0" w:rsidRPr="001537A7">
        <w:rPr>
          <w:rFonts w:ascii="Times New Roman" w:hAnsi="Times New Roman" w:cs="Times New Roman"/>
          <w:sz w:val="24"/>
          <w:szCs w:val="24"/>
        </w:rPr>
        <w:t>и</w:t>
      </w:r>
      <w:r w:rsidR="00E061CD" w:rsidRPr="001537A7">
        <w:rPr>
          <w:rFonts w:ascii="Times New Roman" w:hAnsi="Times New Roman" w:cs="Times New Roman"/>
          <w:sz w:val="24"/>
          <w:szCs w:val="24"/>
        </w:rPr>
        <w:t xml:space="preserve"> анализа и </w:t>
      </w:r>
      <w:r w:rsidR="00961D16" w:rsidRPr="001537A7">
        <w:rPr>
          <w:rFonts w:ascii="Times New Roman" w:hAnsi="Times New Roman" w:cs="Times New Roman"/>
          <w:sz w:val="24"/>
          <w:szCs w:val="24"/>
        </w:rPr>
        <w:t>выявлени</w:t>
      </w:r>
      <w:r w:rsidR="007F1BF0" w:rsidRPr="001537A7">
        <w:rPr>
          <w:rFonts w:ascii="Times New Roman" w:hAnsi="Times New Roman" w:cs="Times New Roman"/>
          <w:sz w:val="24"/>
          <w:szCs w:val="24"/>
        </w:rPr>
        <w:t>и</w:t>
      </w:r>
      <w:r w:rsidR="00961D16" w:rsidRPr="001537A7">
        <w:rPr>
          <w:rFonts w:ascii="Times New Roman" w:hAnsi="Times New Roman" w:cs="Times New Roman"/>
          <w:sz w:val="24"/>
          <w:szCs w:val="24"/>
        </w:rPr>
        <w:t xml:space="preserve"> слабых сторон </w:t>
      </w:r>
      <w:r w:rsidR="00F83BC1" w:rsidRPr="001537A7">
        <w:rPr>
          <w:rFonts w:ascii="Times New Roman" w:hAnsi="Times New Roman" w:cs="Times New Roman"/>
          <w:sz w:val="24"/>
          <w:szCs w:val="24"/>
        </w:rPr>
        <w:t>в борьбе за снижени</w:t>
      </w:r>
      <w:r w:rsidR="007F1BF0" w:rsidRPr="001537A7">
        <w:rPr>
          <w:rFonts w:ascii="Times New Roman" w:hAnsi="Times New Roman" w:cs="Times New Roman"/>
          <w:sz w:val="24"/>
          <w:szCs w:val="24"/>
        </w:rPr>
        <w:t>е</w:t>
      </w:r>
      <w:r w:rsidR="00F83BC1" w:rsidRPr="001537A7">
        <w:rPr>
          <w:rFonts w:ascii="Times New Roman" w:hAnsi="Times New Roman" w:cs="Times New Roman"/>
          <w:sz w:val="24"/>
          <w:szCs w:val="24"/>
        </w:rPr>
        <w:t xml:space="preserve"> количества абортов в стране.</w:t>
      </w:r>
    </w:p>
    <w:p w:rsidR="007F1BF0" w:rsidRPr="001537A7" w:rsidRDefault="007F1BF0"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Для достижения поставленной цели предусматривалось решение следующих задач:</w:t>
      </w:r>
    </w:p>
    <w:p w:rsidR="00F83BC1" w:rsidRPr="001537A7" w:rsidRDefault="000E3ACE"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 xml:space="preserve">а) провести исследование и </w:t>
      </w:r>
      <w:r w:rsidR="00F83BC1" w:rsidRPr="001537A7">
        <w:rPr>
          <w:rFonts w:ascii="Times New Roman" w:hAnsi="Times New Roman" w:cs="Times New Roman"/>
          <w:sz w:val="24"/>
          <w:szCs w:val="24"/>
        </w:rPr>
        <w:t>проанализировать знания женщин репродуктивного возраста о методах контрацепции;</w:t>
      </w:r>
    </w:p>
    <w:p w:rsidR="00F83BC1" w:rsidRPr="001537A7" w:rsidRDefault="00F83BC1"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 xml:space="preserve">б) </w:t>
      </w:r>
      <w:r w:rsidR="00462146" w:rsidRPr="001537A7">
        <w:rPr>
          <w:rFonts w:ascii="Times New Roman" w:hAnsi="Times New Roman" w:cs="Times New Roman"/>
          <w:sz w:val="24"/>
          <w:szCs w:val="24"/>
        </w:rPr>
        <w:t xml:space="preserve">по данным анкетирования </w:t>
      </w:r>
      <w:r w:rsidRPr="001537A7">
        <w:rPr>
          <w:rFonts w:ascii="Times New Roman" w:hAnsi="Times New Roman" w:cs="Times New Roman"/>
          <w:sz w:val="24"/>
          <w:szCs w:val="24"/>
        </w:rPr>
        <w:t>оц</w:t>
      </w:r>
      <w:r w:rsidR="00462146" w:rsidRPr="001537A7">
        <w:rPr>
          <w:rFonts w:ascii="Times New Roman" w:hAnsi="Times New Roman" w:cs="Times New Roman"/>
          <w:sz w:val="24"/>
          <w:szCs w:val="24"/>
        </w:rPr>
        <w:t>енить отношение женщин к</w:t>
      </w:r>
      <w:r w:rsidRPr="001537A7">
        <w:rPr>
          <w:rFonts w:ascii="Times New Roman" w:hAnsi="Times New Roman" w:cs="Times New Roman"/>
          <w:sz w:val="24"/>
          <w:szCs w:val="24"/>
        </w:rPr>
        <w:t xml:space="preserve"> нежелательной беременности. </w:t>
      </w:r>
    </w:p>
    <w:p w:rsidR="000E3ACE" w:rsidRPr="001537A7" w:rsidRDefault="007F1BF0"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При проведении исследования пользовались следующими м</w:t>
      </w:r>
      <w:r w:rsidR="00E061CD" w:rsidRPr="001537A7">
        <w:rPr>
          <w:rFonts w:ascii="Times New Roman" w:hAnsi="Times New Roman" w:cs="Times New Roman"/>
          <w:sz w:val="24"/>
          <w:szCs w:val="24"/>
        </w:rPr>
        <w:t>етод</w:t>
      </w:r>
      <w:r w:rsidRPr="001537A7">
        <w:rPr>
          <w:rFonts w:ascii="Times New Roman" w:hAnsi="Times New Roman" w:cs="Times New Roman"/>
          <w:sz w:val="24"/>
          <w:szCs w:val="24"/>
        </w:rPr>
        <w:t>ами</w:t>
      </w:r>
      <w:r w:rsidR="00E061CD" w:rsidRPr="001537A7">
        <w:rPr>
          <w:rFonts w:ascii="Times New Roman" w:hAnsi="Times New Roman" w:cs="Times New Roman"/>
          <w:sz w:val="24"/>
          <w:szCs w:val="24"/>
        </w:rPr>
        <w:t>:</w:t>
      </w:r>
    </w:p>
    <w:p w:rsidR="00E061CD" w:rsidRPr="001537A7" w:rsidRDefault="000E3ACE"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а) разработка анкеты;</w:t>
      </w:r>
      <w:r w:rsidR="00E061CD" w:rsidRPr="001537A7">
        <w:rPr>
          <w:rFonts w:ascii="Times New Roman" w:hAnsi="Times New Roman" w:cs="Times New Roman"/>
          <w:sz w:val="24"/>
          <w:szCs w:val="24"/>
        </w:rPr>
        <w:t xml:space="preserve"> </w:t>
      </w:r>
    </w:p>
    <w:p w:rsidR="002418F5" w:rsidRPr="001537A7" w:rsidRDefault="000E3ACE"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б</w:t>
      </w:r>
      <w:r w:rsidR="002418F5" w:rsidRPr="001537A7">
        <w:rPr>
          <w:rFonts w:ascii="Times New Roman" w:hAnsi="Times New Roman" w:cs="Times New Roman"/>
          <w:sz w:val="24"/>
          <w:szCs w:val="24"/>
        </w:rPr>
        <w:t>) анкетирование женщин репродуктивного возраста;</w:t>
      </w:r>
    </w:p>
    <w:p w:rsidR="002418F5" w:rsidRPr="001537A7" w:rsidRDefault="000E3ACE"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в</w:t>
      </w:r>
      <w:r w:rsidR="002418F5" w:rsidRPr="001537A7">
        <w:rPr>
          <w:rFonts w:ascii="Times New Roman" w:hAnsi="Times New Roman" w:cs="Times New Roman"/>
          <w:sz w:val="24"/>
          <w:szCs w:val="24"/>
        </w:rPr>
        <w:t>) обработка данных анкет.</w:t>
      </w:r>
    </w:p>
    <w:p w:rsidR="00651ACC" w:rsidRPr="001537A7" w:rsidRDefault="000E3ACE"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Исследование проводилось путём</w:t>
      </w:r>
      <w:r w:rsidR="004E406F" w:rsidRPr="001537A7">
        <w:rPr>
          <w:rFonts w:ascii="Times New Roman" w:hAnsi="Times New Roman" w:cs="Times New Roman"/>
          <w:sz w:val="24"/>
          <w:szCs w:val="24"/>
        </w:rPr>
        <w:t xml:space="preserve"> анонимного</w:t>
      </w:r>
      <w:r w:rsidRPr="001537A7">
        <w:rPr>
          <w:rFonts w:ascii="Times New Roman" w:hAnsi="Times New Roman" w:cs="Times New Roman"/>
          <w:sz w:val="24"/>
          <w:szCs w:val="24"/>
        </w:rPr>
        <w:t xml:space="preserve"> анкетирования женщин репродуктивного в</w:t>
      </w:r>
      <w:r w:rsidR="00C25188" w:rsidRPr="001537A7">
        <w:rPr>
          <w:rFonts w:ascii="Times New Roman" w:hAnsi="Times New Roman" w:cs="Times New Roman"/>
          <w:sz w:val="24"/>
          <w:szCs w:val="24"/>
        </w:rPr>
        <w:t>озраста.</w:t>
      </w:r>
      <w:r w:rsidR="00D61729" w:rsidRPr="001537A7">
        <w:rPr>
          <w:rFonts w:ascii="Times New Roman" w:hAnsi="Times New Roman" w:cs="Times New Roman"/>
          <w:sz w:val="24"/>
          <w:szCs w:val="24"/>
        </w:rPr>
        <w:t xml:space="preserve"> Группа является простой случайной выборкой.</w:t>
      </w:r>
      <w:r w:rsidR="00C25188" w:rsidRPr="001537A7">
        <w:rPr>
          <w:rFonts w:ascii="Times New Roman" w:hAnsi="Times New Roman" w:cs="Times New Roman"/>
          <w:sz w:val="24"/>
          <w:szCs w:val="24"/>
        </w:rPr>
        <w:t xml:space="preserve"> Всего было </w:t>
      </w:r>
      <w:r w:rsidR="00C25188" w:rsidRPr="001537A7">
        <w:rPr>
          <w:rFonts w:ascii="Times New Roman" w:hAnsi="Times New Roman" w:cs="Times New Roman"/>
          <w:sz w:val="24"/>
          <w:szCs w:val="24"/>
        </w:rPr>
        <w:lastRenderedPageBreak/>
        <w:t>опрошено 218</w:t>
      </w:r>
      <w:r w:rsidRPr="001537A7">
        <w:rPr>
          <w:rFonts w:ascii="Times New Roman" w:hAnsi="Times New Roman" w:cs="Times New Roman"/>
          <w:sz w:val="24"/>
          <w:szCs w:val="24"/>
        </w:rPr>
        <w:t xml:space="preserve"> респондентов. В</w:t>
      </w:r>
      <w:r w:rsidR="00E1430E" w:rsidRPr="001537A7">
        <w:rPr>
          <w:rFonts w:ascii="Times New Roman" w:hAnsi="Times New Roman" w:cs="Times New Roman"/>
          <w:sz w:val="24"/>
          <w:szCs w:val="24"/>
        </w:rPr>
        <w:t xml:space="preserve"> </w:t>
      </w:r>
      <w:r w:rsidRPr="001537A7">
        <w:rPr>
          <w:rFonts w:ascii="Times New Roman" w:hAnsi="Times New Roman" w:cs="Times New Roman"/>
          <w:sz w:val="24"/>
          <w:szCs w:val="24"/>
        </w:rPr>
        <w:t>ходе обработки</w:t>
      </w:r>
      <w:r w:rsidR="00E1430E" w:rsidRPr="001537A7">
        <w:rPr>
          <w:rFonts w:ascii="Times New Roman" w:hAnsi="Times New Roman" w:cs="Times New Roman"/>
          <w:sz w:val="24"/>
          <w:szCs w:val="24"/>
        </w:rPr>
        <w:t xml:space="preserve"> данных</w:t>
      </w:r>
      <w:r w:rsidR="007B63E2" w:rsidRPr="001537A7">
        <w:rPr>
          <w:rFonts w:ascii="Times New Roman" w:hAnsi="Times New Roman" w:cs="Times New Roman"/>
          <w:sz w:val="24"/>
          <w:szCs w:val="24"/>
        </w:rPr>
        <w:t>,</w:t>
      </w:r>
      <w:r w:rsidR="00E1430E" w:rsidRPr="001537A7">
        <w:rPr>
          <w:rFonts w:ascii="Times New Roman" w:hAnsi="Times New Roman" w:cs="Times New Roman"/>
          <w:sz w:val="24"/>
          <w:szCs w:val="24"/>
        </w:rPr>
        <w:t xml:space="preserve"> жен</w:t>
      </w:r>
      <w:r w:rsidR="007B63E2" w:rsidRPr="001537A7">
        <w:rPr>
          <w:rFonts w:ascii="Times New Roman" w:hAnsi="Times New Roman" w:cs="Times New Roman"/>
          <w:sz w:val="24"/>
          <w:szCs w:val="24"/>
        </w:rPr>
        <w:t>щины были поделены на 2 группы. В первую группу входили женщины, возраст которых составлял 1</w:t>
      </w:r>
      <w:r w:rsidR="00482DAF" w:rsidRPr="001537A7">
        <w:rPr>
          <w:rFonts w:ascii="Times New Roman" w:hAnsi="Times New Roman" w:cs="Times New Roman"/>
          <w:sz w:val="24"/>
          <w:szCs w:val="24"/>
        </w:rPr>
        <w:t>7-25 лет</w:t>
      </w:r>
      <w:r w:rsidR="007B63E2" w:rsidRPr="001537A7">
        <w:rPr>
          <w:rFonts w:ascii="Times New Roman" w:hAnsi="Times New Roman" w:cs="Times New Roman"/>
          <w:sz w:val="24"/>
          <w:szCs w:val="24"/>
        </w:rPr>
        <w:t xml:space="preserve">, а во вторую - </w:t>
      </w:r>
      <w:r w:rsidR="00482DAF" w:rsidRPr="001537A7">
        <w:rPr>
          <w:rFonts w:ascii="Times New Roman" w:hAnsi="Times New Roman" w:cs="Times New Roman"/>
          <w:sz w:val="24"/>
          <w:szCs w:val="24"/>
        </w:rPr>
        <w:t>26 лет</w:t>
      </w:r>
      <w:r w:rsidR="007B63E2" w:rsidRPr="001537A7">
        <w:rPr>
          <w:rFonts w:ascii="Times New Roman" w:hAnsi="Times New Roman" w:cs="Times New Roman"/>
          <w:sz w:val="24"/>
          <w:szCs w:val="24"/>
        </w:rPr>
        <w:t xml:space="preserve"> и старше. </w:t>
      </w:r>
      <w:r w:rsidR="00482DAF" w:rsidRPr="001537A7">
        <w:rPr>
          <w:rFonts w:ascii="Times New Roman" w:hAnsi="Times New Roman" w:cs="Times New Roman"/>
          <w:sz w:val="24"/>
          <w:szCs w:val="24"/>
        </w:rPr>
        <w:t>Возраст 17-25 лет</w:t>
      </w:r>
      <w:r w:rsidR="00D84B89" w:rsidRPr="001537A7">
        <w:rPr>
          <w:rFonts w:ascii="Times New Roman" w:hAnsi="Times New Roman" w:cs="Times New Roman"/>
          <w:sz w:val="24"/>
          <w:szCs w:val="24"/>
        </w:rPr>
        <w:t xml:space="preserve"> это наступление половой зрелости, но многие современные девушки не торопятся заводить семью, живут гражданским браком, сначала хотят получить образование, найти престижную работу</w:t>
      </w:r>
      <w:r w:rsidR="00320BB0" w:rsidRPr="001537A7">
        <w:rPr>
          <w:rFonts w:ascii="Times New Roman" w:hAnsi="Times New Roman" w:cs="Times New Roman"/>
          <w:sz w:val="24"/>
          <w:szCs w:val="24"/>
        </w:rPr>
        <w:t xml:space="preserve"> и вопросы контрацепции встают очень остро. А ест</w:t>
      </w:r>
      <w:r w:rsidR="009615C8" w:rsidRPr="001537A7">
        <w:rPr>
          <w:rFonts w:ascii="Times New Roman" w:hAnsi="Times New Roman" w:cs="Times New Roman"/>
          <w:sz w:val="24"/>
          <w:szCs w:val="24"/>
        </w:rPr>
        <w:t>ь ли знания в этом вопросе?</w:t>
      </w:r>
    </w:p>
    <w:p w:rsidR="00032689" w:rsidRDefault="009615C8"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Как показали результаты исследования (рис.</w:t>
      </w:r>
      <w:r w:rsidR="0075716D" w:rsidRPr="001537A7">
        <w:rPr>
          <w:rFonts w:ascii="Times New Roman" w:hAnsi="Times New Roman" w:cs="Times New Roman"/>
          <w:sz w:val="24"/>
          <w:szCs w:val="24"/>
        </w:rPr>
        <w:t xml:space="preserve"> </w:t>
      </w:r>
      <w:r w:rsidRPr="001537A7">
        <w:rPr>
          <w:rFonts w:ascii="Times New Roman" w:hAnsi="Times New Roman" w:cs="Times New Roman"/>
          <w:sz w:val="24"/>
          <w:szCs w:val="24"/>
        </w:rPr>
        <w:t xml:space="preserve">1), практика прохождения профилактических осмотров у гинеколога в нашей стране в целом существует: большинство женщин в возрасте от 17 до 25 лет посещают врача. Тем не менее, лишь 30% это делают с периодичностью раз в полгода, 39% раз в год, и 31% ответили – крайне редко, среди них оказались и </w:t>
      </w:r>
      <w:r w:rsidR="00142DDF" w:rsidRPr="001537A7">
        <w:rPr>
          <w:rFonts w:ascii="Times New Roman" w:hAnsi="Times New Roman" w:cs="Times New Roman"/>
          <w:sz w:val="24"/>
          <w:szCs w:val="24"/>
        </w:rPr>
        <w:t>те,</w:t>
      </w:r>
      <w:r w:rsidRPr="001537A7">
        <w:rPr>
          <w:rFonts w:ascii="Times New Roman" w:hAnsi="Times New Roman" w:cs="Times New Roman"/>
          <w:sz w:val="24"/>
          <w:szCs w:val="24"/>
        </w:rPr>
        <w:t xml:space="preserve"> кто ни </w:t>
      </w:r>
      <w:r w:rsidR="002411D3" w:rsidRPr="001537A7">
        <w:rPr>
          <w:rFonts w:ascii="Times New Roman" w:hAnsi="Times New Roman" w:cs="Times New Roman"/>
          <w:sz w:val="24"/>
          <w:szCs w:val="24"/>
        </w:rPr>
        <w:t xml:space="preserve">разу не был. И так случается, </w:t>
      </w:r>
      <w:r w:rsidRPr="001537A7">
        <w:rPr>
          <w:rFonts w:ascii="Times New Roman" w:hAnsi="Times New Roman" w:cs="Times New Roman"/>
          <w:sz w:val="24"/>
          <w:szCs w:val="24"/>
        </w:rPr>
        <w:t>некоторые женщины впервые заходят в кабинет гинеколога лишь в случае зачатия ребёнка, даже если это произошло в 25 лет. Аргументируют такое отношение к здоровью просто</w:t>
      </w:r>
      <w:r w:rsidR="005F347E" w:rsidRPr="001537A7">
        <w:rPr>
          <w:rFonts w:ascii="Times New Roman" w:hAnsi="Times New Roman" w:cs="Times New Roman"/>
          <w:sz w:val="24"/>
          <w:szCs w:val="24"/>
        </w:rPr>
        <w:t xml:space="preserve"> </w:t>
      </w:r>
      <w:r w:rsidRPr="001537A7">
        <w:rPr>
          <w:rFonts w:ascii="Times New Roman" w:hAnsi="Times New Roman" w:cs="Times New Roman"/>
          <w:sz w:val="24"/>
          <w:szCs w:val="24"/>
        </w:rPr>
        <w:t xml:space="preserve">- зачем, если ничего не болит. </w:t>
      </w:r>
      <w:r w:rsidR="00032689" w:rsidRPr="001537A7">
        <w:rPr>
          <w:rFonts w:ascii="Times New Roman" w:hAnsi="Times New Roman" w:cs="Times New Roman"/>
          <w:sz w:val="24"/>
          <w:szCs w:val="24"/>
        </w:rPr>
        <w:t>В категории старше 26 лет (рис.</w:t>
      </w:r>
      <w:r w:rsidR="007B63E2" w:rsidRPr="001537A7">
        <w:rPr>
          <w:rFonts w:ascii="Times New Roman" w:hAnsi="Times New Roman" w:cs="Times New Roman"/>
          <w:sz w:val="24"/>
          <w:szCs w:val="24"/>
        </w:rPr>
        <w:t xml:space="preserve"> </w:t>
      </w:r>
      <w:r w:rsidR="00414604" w:rsidRPr="001537A7">
        <w:rPr>
          <w:rFonts w:ascii="Times New Roman" w:hAnsi="Times New Roman" w:cs="Times New Roman"/>
          <w:sz w:val="24"/>
          <w:szCs w:val="24"/>
        </w:rPr>
        <w:t>2) ситуация</w:t>
      </w:r>
      <w:r w:rsidR="005F347E" w:rsidRPr="001537A7">
        <w:rPr>
          <w:rFonts w:ascii="Times New Roman" w:hAnsi="Times New Roman" w:cs="Times New Roman"/>
          <w:sz w:val="24"/>
          <w:szCs w:val="24"/>
        </w:rPr>
        <w:t xml:space="preserve"> </w:t>
      </w:r>
      <w:r w:rsidR="00032689" w:rsidRPr="001537A7">
        <w:rPr>
          <w:rFonts w:ascii="Times New Roman" w:hAnsi="Times New Roman" w:cs="Times New Roman"/>
          <w:sz w:val="24"/>
          <w:szCs w:val="24"/>
        </w:rPr>
        <w:t>лучше, только 20% редко посещают гинеколога и тем не менее женщине любого возраста необходимо посещать гинеколога раз в полгода. Такое отношение к своему здоровью должно быть нормой для женщины.</w:t>
      </w:r>
    </w:p>
    <w:p w:rsidR="001537A7" w:rsidRPr="001537A7" w:rsidRDefault="001537A7" w:rsidP="001537A7">
      <w:pPr>
        <w:spacing w:after="0" w:line="240" w:lineRule="auto"/>
        <w:ind w:firstLine="709"/>
        <w:jc w:val="both"/>
        <w:rPr>
          <w:rFonts w:ascii="Times New Roman" w:hAnsi="Times New Roman" w:cs="Times New Roman"/>
          <w:sz w:val="24"/>
          <w:szCs w:val="24"/>
        </w:rPr>
      </w:pPr>
    </w:p>
    <w:p w:rsidR="000E3ACE" w:rsidRPr="001537A7" w:rsidRDefault="006F012A" w:rsidP="001537A7">
      <w:pPr>
        <w:spacing w:after="0" w:line="240" w:lineRule="auto"/>
        <w:jc w:val="center"/>
        <w:rPr>
          <w:rFonts w:ascii="Times New Roman" w:hAnsi="Times New Roman" w:cs="Times New Roman"/>
          <w:sz w:val="24"/>
          <w:szCs w:val="24"/>
        </w:rPr>
      </w:pPr>
      <w:r w:rsidRPr="001537A7">
        <w:rPr>
          <w:rFonts w:ascii="Times New Roman" w:hAnsi="Times New Roman" w:cs="Times New Roman"/>
          <w:noProof/>
          <w:sz w:val="24"/>
          <w:szCs w:val="24"/>
          <w:lang w:eastAsia="ru-RU"/>
        </w:rPr>
        <w:drawing>
          <wp:inline distT="0" distB="0" distL="0" distR="0" wp14:anchorId="2E7A3625" wp14:editId="217BF2F3">
            <wp:extent cx="4600575" cy="23717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32689" w:rsidRPr="001537A7" w:rsidRDefault="00032689" w:rsidP="001537A7">
      <w:pPr>
        <w:spacing w:after="0" w:line="240" w:lineRule="auto"/>
        <w:jc w:val="center"/>
        <w:rPr>
          <w:rFonts w:ascii="Times New Roman" w:hAnsi="Times New Roman" w:cs="Times New Roman"/>
          <w:sz w:val="24"/>
          <w:szCs w:val="24"/>
        </w:rPr>
      </w:pPr>
      <w:r w:rsidRPr="001537A7">
        <w:rPr>
          <w:rFonts w:ascii="Times New Roman" w:hAnsi="Times New Roman" w:cs="Times New Roman"/>
          <w:sz w:val="24"/>
          <w:szCs w:val="24"/>
        </w:rPr>
        <w:t>Рисунок 1.</w:t>
      </w:r>
      <w:r w:rsidR="007B63E2" w:rsidRPr="001537A7">
        <w:rPr>
          <w:rFonts w:ascii="Times New Roman" w:hAnsi="Times New Roman" w:cs="Times New Roman"/>
          <w:sz w:val="24"/>
          <w:szCs w:val="24"/>
        </w:rPr>
        <w:t xml:space="preserve"> </w:t>
      </w:r>
      <w:r w:rsidRPr="001537A7">
        <w:rPr>
          <w:rFonts w:ascii="Times New Roman" w:hAnsi="Times New Roman" w:cs="Times New Roman"/>
          <w:sz w:val="24"/>
          <w:szCs w:val="24"/>
        </w:rPr>
        <w:t>Периодичность посещ</w:t>
      </w:r>
      <w:r w:rsidR="007B63E2" w:rsidRPr="001537A7">
        <w:rPr>
          <w:rFonts w:ascii="Times New Roman" w:hAnsi="Times New Roman" w:cs="Times New Roman"/>
          <w:sz w:val="24"/>
          <w:szCs w:val="24"/>
        </w:rPr>
        <w:t>ения женщинами врача-гинеколога</w:t>
      </w:r>
    </w:p>
    <w:p w:rsidR="007B63E2" w:rsidRPr="001537A7" w:rsidRDefault="007B63E2" w:rsidP="001537A7">
      <w:pPr>
        <w:spacing w:after="0" w:line="240" w:lineRule="auto"/>
        <w:ind w:firstLine="709"/>
        <w:jc w:val="both"/>
        <w:rPr>
          <w:rFonts w:ascii="Times New Roman" w:hAnsi="Times New Roman" w:cs="Times New Roman"/>
          <w:sz w:val="24"/>
          <w:szCs w:val="24"/>
        </w:rPr>
      </w:pPr>
    </w:p>
    <w:p w:rsidR="00BD138D" w:rsidRPr="001537A7" w:rsidRDefault="00BD138D" w:rsidP="001537A7">
      <w:pPr>
        <w:spacing w:after="0" w:line="240" w:lineRule="auto"/>
        <w:jc w:val="center"/>
        <w:rPr>
          <w:rFonts w:ascii="Times New Roman" w:hAnsi="Times New Roman" w:cs="Times New Roman"/>
          <w:sz w:val="24"/>
          <w:szCs w:val="24"/>
        </w:rPr>
      </w:pPr>
      <w:r w:rsidRPr="001537A7">
        <w:rPr>
          <w:rFonts w:ascii="Times New Roman" w:hAnsi="Times New Roman" w:cs="Times New Roman"/>
          <w:noProof/>
          <w:sz w:val="24"/>
          <w:szCs w:val="24"/>
          <w:lang w:eastAsia="ru-RU"/>
        </w:rPr>
        <w:drawing>
          <wp:inline distT="0" distB="0" distL="0" distR="0" wp14:anchorId="2B240F06" wp14:editId="21611C3E">
            <wp:extent cx="4591050" cy="2438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32689" w:rsidRPr="001537A7" w:rsidRDefault="00032689" w:rsidP="001537A7">
      <w:pPr>
        <w:spacing w:after="0" w:line="240" w:lineRule="auto"/>
        <w:jc w:val="center"/>
        <w:rPr>
          <w:rFonts w:ascii="Times New Roman" w:hAnsi="Times New Roman" w:cs="Times New Roman"/>
          <w:sz w:val="24"/>
          <w:szCs w:val="24"/>
        </w:rPr>
      </w:pPr>
      <w:r w:rsidRPr="001537A7">
        <w:rPr>
          <w:rFonts w:ascii="Times New Roman" w:hAnsi="Times New Roman" w:cs="Times New Roman"/>
          <w:sz w:val="24"/>
          <w:szCs w:val="24"/>
        </w:rPr>
        <w:t>Рисунок 2. Периодичность посещения женщинами врача</w:t>
      </w:r>
      <w:r w:rsidR="007B63E2" w:rsidRPr="001537A7">
        <w:rPr>
          <w:rFonts w:ascii="Times New Roman" w:hAnsi="Times New Roman" w:cs="Times New Roman"/>
          <w:sz w:val="24"/>
          <w:szCs w:val="24"/>
        </w:rPr>
        <w:t>-</w:t>
      </w:r>
      <w:r w:rsidR="0014757C" w:rsidRPr="001537A7">
        <w:rPr>
          <w:rFonts w:ascii="Times New Roman" w:hAnsi="Times New Roman" w:cs="Times New Roman"/>
          <w:sz w:val="24"/>
          <w:szCs w:val="24"/>
        </w:rPr>
        <w:t>гинеколога</w:t>
      </w:r>
    </w:p>
    <w:p w:rsidR="0014757C" w:rsidRPr="001537A7" w:rsidRDefault="0014757C" w:rsidP="001537A7">
      <w:pPr>
        <w:spacing w:after="0" w:line="240" w:lineRule="auto"/>
        <w:ind w:firstLine="709"/>
        <w:jc w:val="both"/>
        <w:rPr>
          <w:rFonts w:ascii="Times New Roman" w:hAnsi="Times New Roman" w:cs="Times New Roman"/>
          <w:sz w:val="24"/>
          <w:szCs w:val="24"/>
        </w:rPr>
      </w:pPr>
    </w:p>
    <w:p w:rsidR="00032689" w:rsidRPr="001537A7" w:rsidRDefault="00617966"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 xml:space="preserve">Благодаря развитию интернета впервые о средствах контрацепции узнали 41% </w:t>
      </w:r>
      <w:r w:rsidR="0014757C" w:rsidRPr="001537A7">
        <w:rPr>
          <w:rFonts w:ascii="Times New Roman" w:hAnsi="Times New Roman" w:cs="Times New Roman"/>
          <w:sz w:val="24"/>
          <w:szCs w:val="24"/>
        </w:rPr>
        <w:t>опрошенных в возрасте 17-25 лет</w:t>
      </w:r>
      <w:r w:rsidRPr="001537A7">
        <w:rPr>
          <w:rFonts w:ascii="Times New Roman" w:hAnsi="Times New Roman" w:cs="Times New Roman"/>
          <w:sz w:val="24"/>
          <w:szCs w:val="24"/>
        </w:rPr>
        <w:t xml:space="preserve"> (табл. 1)</w:t>
      </w:r>
      <w:r w:rsidR="0014757C" w:rsidRPr="001537A7">
        <w:rPr>
          <w:rFonts w:ascii="Times New Roman" w:hAnsi="Times New Roman" w:cs="Times New Roman"/>
          <w:sz w:val="24"/>
          <w:szCs w:val="24"/>
        </w:rPr>
        <w:t>.</w:t>
      </w:r>
    </w:p>
    <w:p w:rsidR="00011F5A" w:rsidRPr="001537A7" w:rsidRDefault="00011F5A" w:rsidP="001537A7">
      <w:pPr>
        <w:spacing w:after="0" w:line="240" w:lineRule="auto"/>
        <w:ind w:firstLine="709"/>
        <w:jc w:val="both"/>
        <w:rPr>
          <w:rFonts w:ascii="Times New Roman" w:hAnsi="Times New Roman" w:cs="Times New Roman"/>
          <w:sz w:val="24"/>
          <w:szCs w:val="24"/>
        </w:rPr>
      </w:pPr>
    </w:p>
    <w:p w:rsidR="001537A7" w:rsidRDefault="001537A7" w:rsidP="001537A7">
      <w:pPr>
        <w:spacing w:after="0" w:line="240" w:lineRule="auto"/>
        <w:ind w:firstLine="709"/>
        <w:jc w:val="right"/>
        <w:rPr>
          <w:rFonts w:ascii="Times New Roman" w:hAnsi="Times New Roman" w:cs="Times New Roman"/>
          <w:sz w:val="24"/>
          <w:szCs w:val="24"/>
        </w:rPr>
      </w:pPr>
    </w:p>
    <w:p w:rsidR="00E92389" w:rsidRPr="001537A7" w:rsidRDefault="00E92389" w:rsidP="001537A7">
      <w:pPr>
        <w:spacing w:after="0" w:line="240" w:lineRule="auto"/>
        <w:ind w:firstLine="709"/>
        <w:jc w:val="right"/>
        <w:rPr>
          <w:rFonts w:ascii="Times New Roman" w:hAnsi="Times New Roman" w:cs="Times New Roman"/>
          <w:sz w:val="24"/>
          <w:szCs w:val="24"/>
        </w:rPr>
      </w:pPr>
      <w:r w:rsidRPr="001537A7">
        <w:rPr>
          <w:rFonts w:ascii="Times New Roman" w:hAnsi="Times New Roman" w:cs="Times New Roman"/>
          <w:sz w:val="24"/>
          <w:szCs w:val="24"/>
        </w:rPr>
        <w:lastRenderedPageBreak/>
        <w:t>Таблица</w:t>
      </w:r>
      <w:r w:rsidR="00D26A97" w:rsidRPr="001537A7">
        <w:rPr>
          <w:rFonts w:ascii="Times New Roman" w:hAnsi="Times New Roman" w:cs="Times New Roman"/>
          <w:sz w:val="24"/>
          <w:szCs w:val="24"/>
        </w:rPr>
        <w:t xml:space="preserve"> </w:t>
      </w:r>
      <w:r w:rsidRPr="001537A7">
        <w:rPr>
          <w:rFonts w:ascii="Times New Roman" w:hAnsi="Times New Roman" w:cs="Times New Roman"/>
          <w:sz w:val="24"/>
          <w:szCs w:val="24"/>
        </w:rPr>
        <w:t>№1</w:t>
      </w:r>
    </w:p>
    <w:tbl>
      <w:tblPr>
        <w:tblStyle w:val="a6"/>
        <w:tblW w:w="0" w:type="auto"/>
        <w:jc w:val="center"/>
        <w:tblInd w:w="38" w:type="dxa"/>
        <w:tblLook w:val="04A0" w:firstRow="1" w:lastRow="0" w:firstColumn="1" w:lastColumn="0" w:noHBand="0" w:noVBand="1"/>
      </w:tblPr>
      <w:tblGrid>
        <w:gridCol w:w="697"/>
        <w:gridCol w:w="6744"/>
        <w:gridCol w:w="2127"/>
      </w:tblGrid>
      <w:tr w:rsidR="00617966" w:rsidRPr="001537A7" w:rsidTr="001537A7">
        <w:trPr>
          <w:trHeight w:val="296"/>
          <w:jc w:val="center"/>
        </w:trPr>
        <w:tc>
          <w:tcPr>
            <w:tcW w:w="9568" w:type="dxa"/>
            <w:gridSpan w:val="3"/>
          </w:tcPr>
          <w:p w:rsidR="00617966" w:rsidRPr="001537A7" w:rsidRDefault="00617966" w:rsidP="001537A7">
            <w:pPr>
              <w:jc w:val="center"/>
              <w:rPr>
                <w:rFonts w:ascii="Times New Roman" w:hAnsi="Times New Roman" w:cs="Times New Roman"/>
                <w:sz w:val="24"/>
                <w:szCs w:val="24"/>
              </w:rPr>
            </w:pPr>
            <w:r w:rsidRPr="001537A7">
              <w:rPr>
                <w:rFonts w:ascii="Times New Roman" w:hAnsi="Times New Roman" w:cs="Times New Roman"/>
                <w:sz w:val="24"/>
                <w:szCs w:val="24"/>
              </w:rPr>
              <w:t>Где или от кого вы впервые узнали о средствах контрацепции</w:t>
            </w:r>
          </w:p>
        </w:tc>
      </w:tr>
      <w:tr w:rsidR="00617966" w:rsidRPr="001537A7" w:rsidTr="001537A7">
        <w:trPr>
          <w:jc w:val="center"/>
        </w:trPr>
        <w:tc>
          <w:tcPr>
            <w:tcW w:w="697" w:type="dxa"/>
            <w:tcBorders>
              <w:right w:val="single" w:sz="4" w:space="0" w:color="auto"/>
            </w:tcBorders>
          </w:tcPr>
          <w:p w:rsidR="00617966" w:rsidRPr="001537A7" w:rsidRDefault="00617966" w:rsidP="001537A7">
            <w:pPr>
              <w:jc w:val="both"/>
              <w:rPr>
                <w:rFonts w:ascii="Times New Roman" w:hAnsi="Times New Roman" w:cs="Times New Roman"/>
                <w:sz w:val="24"/>
                <w:szCs w:val="24"/>
              </w:rPr>
            </w:pPr>
            <w:r w:rsidRPr="001537A7">
              <w:rPr>
                <w:rFonts w:ascii="Times New Roman" w:hAnsi="Times New Roman" w:cs="Times New Roman"/>
                <w:sz w:val="24"/>
                <w:szCs w:val="24"/>
              </w:rPr>
              <w:t>1.</w:t>
            </w:r>
          </w:p>
        </w:tc>
        <w:tc>
          <w:tcPr>
            <w:tcW w:w="6744" w:type="dxa"/>
            <w:tcBorders>
              <w:left w:val="single" w:sz="4" w:space="0" w:color="auto"/>
            </w:tcBorders>
          </w:tcPr>
          <w:p w:rsidR="00617966" w:rsidRPr="001537A7" w:rsidRDefault="00617966" w:rsidP="001537A7">
            <w:pPr>
              <w:jc w:val="both"/>
              <w:rPr>
                <w:rFonts w:ascii="Times New Roman" w:hAnsi="Times New Roman" w:cs="Times New Roman"/>
                <w:sz w:val="24"/>
                <w:szCs w:val="24"/>
              </w:rPr>
            </w:pPr>
            <w:r w:rsidRPr="001537A7">
              <w:rPr>
                <w:rFonts w:ascii="Times New Roman" w:hAnsi="Times New Roman" w:cs="Times New Roman"/>
                <w:sz w:val="24"/>
                <w:szCs w:val="24"/>
              </w:rPr>
              <w:t>Интернет</w:t>
            </w:r>
          </w:p>
        </w:tc>
        <w:tc>
          <w:tcPr>
            <w:tcW w:w="2127" w:type="dxa"/>
          </w:tcPr>
          <w:p w:rsidR="00617966" w:rsidRPr="001537A7" w:rsidRDefault="00617966" w:rsidP="001537A7">
            <w:pPr>
              <w:jc w:val="center"/>
              <w:rPr>
                <w:rFonts w:ascii="Times New Roman" w:hAnsi="Times New Roman" w:cs="Times New Roman"/>
                <w:sz w:val="24"/>
                <w:szCs w:val="24"/>
              </w:rPr>
            </w:pPr>
            <w:r w:rsidRPr="001537A7">
              <w:rPr>
                <w:rFonts w:ascii="Times New Roman" w:hAnsi="Times New Roman" w:cs="Times New Roman"/>
                <w:sz w:val="24"/>
                <w:szCs w:val="24"/>
              </w:rPr>
              <w:t>41%</w:t>
            </w:r>
          </w:p>
        </w:tc>
      </w:tr>
      <w:tr w:rsidR="00617966" w:rsidRPr="001537A7" w:rsidTr="001537A7">
        <w:trPr>
          <w:jc w:val="center"/>
        </w:trPr>
        <w:tc>
          <w:tcPr>
            <w:tcW w:w="697" w:type="dxa"/>
            <w:tcBorders>
              <w:right w:val="single" w:sz="4" w:space="0" w:color="auto"/>
            </w:tcBorders>
          </w:tcPr>
          <w:p w:rsidR="00617966" w:rsidRPr="001537A7" w:rsidRDefault="00617966" w:rsidP="001537A7">
            <w:pPr>
              <w:jc w:val="both"/>
              <w:rPr>
                <w:rFonts w:ascii="Times New Roman" w:hAnsi="Times New Roman" w:cs="Times New Roman"/>
                <w:sz w:val="24"/>
                <w:szCs w:val="24"/>
              </w:rPr>
            </w:pPr>
            <w:r w:rsidRPr="001537A7">
              <w:rPr>
                <w:rFonts w:ascii="Times New Roman" w:hAnsi="Times New Roman" w:cs="Times New Roman"/>
                <w:sz w:val="24"/>
                <w:szCs w:val="24"/>
              </w:rPr>
              <w:t>2.</w:t>
            </w:r>
          </w:p>
        </w:tc>
        <w:tc>
          <w:tcPr>
            <w:tcW w:w="6744" w:type="dxa"/>
            <w:tcBorders>
              <w:left w:val="single" w:sz="4" w:space="0" w:color="auto"/>
            </w:tcBorders>
          </w:tcPr>
          <w:p w:rsidR="00617966" w:rsidRPr="001537A7" w:rsidRDefault="00617966" w:rsidP="001537A7">
            <w:pPr>
              <w:jc w:val="both"/>
              <w:rPr>
                <w:rFonts w:ascii="Times New Roman" w:hAnsi="Times New Roman" w:cs="Times New Roman"/>
                <w:sz w:val="24"/>
                <w:szCs w:val="24"/>
              </w:rPr>
            </w:pPr>
            <w:r w:rsidRPr="001537A7">
              <w:rPr>
                <w:rFonts w:ascii="Times New Roman" w:hAnsi="Times New Roman" w:cs="Times New Roman"/>
                <w:sz w:val="24"/>
                <w:szCs w:val="24"/>
              </w:rPr>
              <w:t>Родители</w:t>
            </w:r>
          </w:p>
        </w:tc>
        <w:tc>
          <w:tcPr>
            <w:tcW w:w="2127" w:type="dxa"/>
          </w:tcPr>
          <w:p w:rsidR="00617966" w:rsidRPr="001537A7" w:rsidRDefault="00617966" w:rsidP="001537A7">
            <w:pPr>
              <w:jc w:val="center"/>
              <w:rPr>
                <w:rFonts w:ascii="Times New Roman" w:hAnsi="Times New Roman" w:cs="Times New Roman"/>
                <w:sz w:val="24"/>
                <w:szCs w:val="24"/>
              </w:rPr>
            </w:pPr>
            <w:r w:rsidRPr="001537A7">
              <w:rPr>
                <w:rFonts w:ascii="Times New Roman" w:hAnsi="Times New Roman" w:cs="Times New Roman"/>
                <w:sz w:val="24"/>
                <w:szCs w:val="24"/>
              </w:rPr>
              <w:t>25%</w:t>
            </w:r>
          </w:p>
        </w:tc>
      </w:tr>
      <w:tr w:rsidR="00617966" w:rsidRPr="001537A7" w:rsidTr="001537A7">
        <w:trPr>
          <w:jc w:val="center"/>
        </w:trPr>
        <w:tc>
          <w:tcPr>
            <w:tcW w:w="697" w:type="dxa"/>
            <w:tcBorders>
              <w:right w:val="single" w:sz="4" w:space="0" w:color="auto"/>
            </w:tcBorders>
          </w:tcPr>
          <w:p w:rsidR="00617966" w:rsidRPr="001537A7" w:rsidRDefault="00617966" w:rsidP="001537A7">
            <w:pPr>
              <w:jc w:val="both"/>
              <w:rPr>
                <w:rFonts w:ascii="Times New Roman" w:hAnsi="Times New Roman" w:cs="Times New Roman"/>
                <w:sz w:val="24"/>
                <w:szCs w:val="24"/>
              </w:rPr>
            </w:pPr>
            <w:r w:rsidRPr="001537A7">
              <w:rPr>
                <w:rFonts w:ascii="Times New Roman" w:hAnsi="Times New Roman" w:cs="Times New Roman"/>
                <w:sz w:val="24"/>
                <w:szCs w:val="24"/>
              </w:rPr>
              <w:t>3.</w:t>
            </w:r>
          </w:p>
        </w:tc>
        <w:tc>
          <w:tcPr>
            <w:tcW w:w="6744" w:type="dxa"/>
            <w:tcBorders>
              <w:left w:val="single" w:sz="4" w:space="0" w:color="auto"/>
            </w:tcBorders>
          </w:tcPr>
          <w:p w:rsidR="00617966" w:rsidRPr="001537A7" w:rsidRDefault="00617966" w:rsidP="001537A7">
            <w:pPr>
              <w:jc w:val="both"/>
              <w:rPr>
                <w:rFonts w:ascii="Times New Roman" w:hAnsi="Times New Roman" w:cs="Times New Roman"/>
                <w:sz w:val="24"/>
                <w:szCs w:val="24"/>
              </w:rPr>
            </w:pPr>
            <w:r w:rsidRPr="001537A7">
              <w:rPr>
                <w:rFonts w:ascii="Times New Roman" w:hAnsi="Times New Roman" w:cs="Times New Roman"/>
                <w:sz w:val="24"/>
                <w:szCs w:val="24"/>
              </w:rPr>
              <w:t>На уроках в школе</w:t>
            </w:r>
          </w:p>
        </w:tc>
        <w:tc>
          <w:tcPr>
            <w:tcW w:w="2127" w:type="dxa"/>
          </w:tcPr>
          <w:p w:rsidR="00617966" w:rsidRPr="001537A7" w:rsidRDefault="00617966" w:rsidP="001537A7">
            <w:pPr>
              <w:jc w:val="center"/>
              <w:rPr>
                <w:rFonts w:ascii="Times New Roman" w:hAnsi="Times New Roman" w:cs="Times New Roman"/>
                <w:sz w:val="24"/>
                <w:szCs w:val="24"/>
              </w:rPr>
            </w:pPr>
            <w:r w:rsidRPr="001537A7">
              <w:rPr>
                <w:rFonts w:ascii="Times New Roman" w:hAnsi="Times New Roman" w:cs="Times New Roman"/>
                <w:sz w:val="24"/>
                <w:szCs w:val="24"/>
              </w:rPr>
              <w:t>13%</w:t>
            </w:r>
          </w:p>
        </w:tc>
      </w:tr>
      <w:tr w:rsidR="00617966" w:rsidRPr="001537A7" w:rsidTr="001537A7">
        <w:trPr>
          <w:jc w:val="center"/>
        </w:trPr>
        <w:tc>
          <w:tcPr>
            <w:tcW w:w="697" w:type="dxa"/>
            <w:tcBorders>
              <w:right w:val="single" w:sz="4" w:space="0" w:color="auto"/>
            </w:tcBorders>
          </w:tcPr>
          <w:p w:rsidR="00617966" w:rsidRPr="001537A7" w:rsidRDefault="00617966" w:rsidP="001537A7">
            <w:pPr>
              <w:jc w:val="both"/>
              <w:rPr>
                <w:rFonts w:ascii="Times New Roman" w:hAnsi="Times New Roman" w:cs="Times New Roman"/>
                <w:sz w:val="24"/>
                <w:szCs w:val="24"/>
              </w:rPr>
            </w:pPr>
            <w:r w:rsidRPr="001537A7">
              <w:rPr>
                <w:rFonts w:ascii="Times New Roman" w:hAnsi="Times New Roman" w:cs="Times New Roman"/>
                <w:sz w:val="24"/>
                <w:szCs w:val="24"/>
              </w:rPr>
              <w:t>4.</w:t>
            </w:r>
          </w:p>
        </w:tc>
        <w:tc>
          <w:tcPr>
            <w:tcW w:w="6744" w:type="dxa"/>
            <w:tcBorders>
              <w:left w:val="single" w:sz="4" w:space="0" w:color="auto"/>
            </w:tcBorders>
          </w:tcPr>
          <w:p w:rsidR="00617966" w:rsidRPr="001537A7" w:rsidRDefault="00617966" w:rsidP="001537A7">
            <w:pPr>
              <w:jc w:val="both"/>
              <w:rPr>
                <w:rFonts w:ascii="Times New Roman" w:hAnsi="Times New Roman" w:cs="Times New Roman"/>
                <w:sz w:val="24"/>
                <w:szCs w:val="24"/>
              </w:rPr>
            </w:pPr>
            <w:r w:rsidRPr="001537A7">
              <w:rPr>
                <w:rFonts w:ascii="Times New Roman" w:hAnsi="Times New Roman" w:cs="Times New Roman"/>
                <w:sz w:val="24"/>
                <w:szCs w:val="24"/>
              </w:rPr>
              <w:t>Вообще не знают о средствах контрацепции</w:t>
            </w:r>
          </w:p>
        </w:tc>
        <w:tc>
          <w:tcPr>
            <w:tcW w:w="2127" w:type="dxa"/>
          </w:tcPr>
          <w:p w:rsidR="00617966" w:rsidRPr="001537A7" w:rsidRDefault="00617966" w:rsidP="001537A7">
            <w:pPr>
              <w:jc w:val="center"/>
              <w:rPr>
                <w:rFonts w:ascii="Times New Roman" w:hAnsi="Times New Roman" w:cs="Times New Roman"/>
                <w:sz w:val="24"/>
                <w:szCs w:val="24"/>
              </w:rPr>
            </w:pPr>
            <w:r w:rsidRPr="001537A7">
              <w:rPr>
                <w:rFonts w:ascii="Times New Roman" w:hAnsi="Times New Roman" w:cs="Times New Roman"/>
                <w:sz w:val="24"/>
                <w:szCs w:val="24"/>
              </w:rPr>
              <w:t>8,3%</w:t>
            </w:r>
          </w:p>
        </w:tc>
      </w:tr>
      <w:tr w:rsidR="00617966" w:rsidRPr="001537A7" w:rsidTr="001537A7">
        <w:trPr>
          <w:jc w:val="center"/>
        </w:trPr>
        <w:tc>
          <w:tcPr>
            <w:tcW w:w="697" w:type="dxa"/>
            <w:tcBorders>
              <w:right w:val="single" w:sz="4" w:space="0" w:color="auto"/>
            </w:tcBorders>
          </w:tcPr>
          <w:p w:rsidR="00617966" w:rsidRPr="001537A7" w:rsidRDefault="00617966" w:rsidP="001537A7">
            <w:pPr>
              <w:jc w:val="both"/>
              <w:rPr>
                <w:rFonts w:ascii="Times New Roman" w:hAnsi="Times New Roman" w:cs="Times New Roman"/>
                <w:sz w:val="24"/>
                <w:szCs w:val="24"/>
              </w:rPr>
            </w:pPr>
            <w:r w:rsidRPr="001537A7">
              <w:rPr>
                <w:rFonts w:ascii="Times New Roman" w:hAnsi="Times New Roman" w:cs="Times New Roman"/>
                <w:sz w:val="24"/>
                <w:szCs w:val="24"/>
              </w:rPr>
              <w:t>5.</w:t>
            </w:r>
          </w:p>
        </w:tc>
        <w:tc>
          <w:tcPr>
            <w:tcW w:w="6744" w:type="dxa"/>
            <w:tcBorders>
              <w:left w:val="single" w:sz="4" w:space="0" w:color="auto"/>
            </w:tcBorders>
          </w:tcPr>
          <w:p w:rsidR="00617966" w:rsidRPr="001537A7" w:rsidRDefault="00617966" w:rsidP="001537A7">
            <w:pPr>
              <w:jc w:val="both"/>
              <w:rPr>
                <w:rFonts w:ascii="Times New Roman" w:hAnsi="Times New Roman" w:cs="Times New Roman"/>
                <w:sz w:val="24"/>
                <w:szCs w:val="24"/>
              </w:rPr>
            </w:pPr>
            <w:r w:rsidRPr="001537A7">
              <w:rPr>
                <w:rFonts w:ascii="Times New Roman" w:hAnsi="Times New Roman" w:cs="Times New Roman"/>
                <w:sz w:val="24"/>
                <w:szCs w:val="24"/>
              </w:rPr>
              <w:t>От друзей, подруг</w:t>
            </w:r>
          </w:p>
        </w:tc>
        <w:tc>
          <w:tcPr>
            <w:tcW w:w="2127" w:type="dxa"/>
          </w:tcPr>
          <w:p w:rsidR="00617966" w:rsidRPr="001537A7" w:rsidRDefault="00617966" w:rsidP="001537A7">
            <w:pPr>
              <w:jc w:val="center"/>
              <w:rPr>
                <w:rFonts w:ascii="Times New Roman" w:hAnsi="Times New Roman" w:cs="Times New Roman"/>
                <w:sz w:val="24"/>
                <w:szCs w:val="24"/>
              </w:rPr>
            </w:pPr>
            <w:r w:rsidRPr="001537A7">
              <w:rPr>
                <w:rFonts w:ascii="Times New Roman" w:hAnsi="Times New Roman" w:cs="Times New Roman"/>
                <w:sz w:val="24"/>
                <w:szCs w:val="24"/>
              </w:rPr>
              <w:t>7%</w:t>
            </w:r>
          </w:p>
        </w:tc>
      </w:tr>
      <w:tr w:rsidR="00617966" w:rsidRPr="001537A7" w:rsidTr="001537A7">
        <w:trPr>
          <w:jc w:val="center"/>
        </w:trPr>
        <w:tc>
          <w:tcPr>
            <w:tcW w:w="697" w:type="dxa"/>
            <w:tcBorders>
              <w:right w:val="single" w:sz="4" w:space="0" w:color="auto"/>
            </w:tcBorders>
          </w:tcPr>
          <w:p w:rsidR="00617966" w:rsidRPr="001537A7" w:rsidRDefault="00617966" w:rsidP="001537A7">
            <w:pPr>
              <w:jc w:val="both"/>
              <w:rPr>
                <w:rFonts w:ascii="Times New Roman" w:hAnsi="Times New Roman" w:cs="Times New Roman"/>
                <w:sz w:val="24"/>
                <w:szCs w:val="24"/>
              </w:rPr>
            </w:pPr>
            <w:r w:rsidRPr="001537A7">
              <w:rPr>
                <w:rFonts w:ascii="Times New Roman" w:hAnsi="Times New Roman" w:cs="Times New Roman"/>
                <w:sz w:val="24"/>
                <w:szCs w:val="24"/>
              </w:rPr>
              <w:t>6.</w:t>
            </w:r>
          </w:p>
        </w:tc>
        <w:tc>
          <w:tcPr>
            <w:tcW w:w="6744" w:type="dxa"/>
            <w:tcBorders>
              <w:left w:val="single" w:sz="4" w:space="0" w:color="auto"/>
            </w:tcBorders>
          </w:tcPr>
          <w:p w:rsidR="00617966" w:rsidRPr="001537A7" w:rsidRDefault="00617966" w:rsidP="001537A7">
            <w:pPr>
              <w:jc w:val="both"/>
              <w:rPr>
                <w:rFonts w:ascii="Times New Roman" w:hAnsi="Times New Roman" w:cs="Times New Roman"/>
                <w:sz w:val="24"/>
                <w:szCs w:val="24"/>
              </w:rPr>
            </w:pPr>
            <w:r w:rsidRPr="001537A7">
              <w:rPr>
                <w:rFonts w:ascii="Times New Roman" w:hAnsi="Times New Roman" w:cs="Times New Roman"/>
                <w:sz w:val="24"/>
                <w:szCs w:val="24"/>
              </w:rPr>
              <w:t>От врача гинеколога</w:t>
            </w:r>
          </w:p>
        </w:tc>
        <w:tc>
          <w:tcPr>
            <w:tcW w:w="2127" w:type="dxa"/>
          </w:tcPr>
          <w:p w:rsidR="00617966" w:rsidRPr="001537A7" w:rsidRDefault="00E92389" w:rsidP="001537A7">
            <w:pPr>
              <w:jc w:val="center"/>
              <w:rPr>
                <w:rFonts w:ascii="Times New Roman" w:hAnsi="Times New Roman" w:cs="Times New Roman"/>
                <w:sz w:val="24"/>
                <w:szCs w:val="24"/>
              </w:rPr>
            </w:pPr>
            <w:r w:rsidRPr="001537A7">
              <w:rPr>
                <w:rFonts w:ascii="Times New Roman" w:hAnsi="Times New Roman" w:cs="Times New Roman"/>
                <w:sz w:val="24"/>
                <w:szCs w:val="24"/>
              </w:rPr>
              <w:t>4,7%</w:t>
            </w:r>
          </w:p>
        </w:tc>
      </w:tr>
    </w:tbl>
    <w:p w:rsidR="00011F5A" w:rsidRPr="001537A7" w:rsidRDefault="00011F5A" w:rsidP="001537A7">
      <w:pPr>
        <w:spacing w:after="0" w:line="240" w:lineRule="auto"/>
        <w:ind w:firstLine="709"/>
        <w:jc w:val="both"/>
        <w:rPr>
          <w:rFonts w:ascii="Times New Roman" w:hAnsi="Times New Roman" w:cs="Times New Roman"/>
          <w:sz w:val="24"/>
          <w:szCs w:val="24"/>
        </w:rPr>
      </w:pPr>
    </w:p>
    <w:p w:rsidR="00617966" w:rsidRPr="001537A7" w:rsidRDefault="00E92389"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И эти ответы не удивляют, поскольку врача гинеколога посещают редко, а в и</w:t>
      </w:r>
      <w:r w:rsidR="00A31B6D" w:rsidRPr="001537A7">
        <w:rPr>
          <w:rFonts w:ascii="Times New Roman" w:hAnsi="Times New Roman" w:cs="Times New Roman"/>
          <w:sz w:val="24"/>
          <w:szCs w:val="24"/>
        </w:rPr>
        <w:t>нтернете проводят время постоянно. Школа тоже не уделяет должного внимания половому воспитанию можно сказать совсем.</w:t>
      </w:r>
      <w:r w:rsidR="005F7FBE" w:rsidRPr="001537A7">
        <w:rPr>
          <w:rFonts w:ascii="Times New Roman" w:hAnsi="Times New Roman" w:cs="Times New Roman"/>
          <w:sz w:val="24"/>
          <w:szCs w:val="24"/>
        </w:rPr>
        <w:t xml:space="preserve"> В категории старше 26 лет результат закономерен (табл.</w:t>
      </w:r>
      <w:r w:rsidR="0014757C" w:rsidRPr="001537A7">
        <w:rPr>
          <w:rFonts w:ascii="Times New Roman" w:hAnsi="Times New Roman" w:cs="Times New Roman"/>
          <w:sz w:val="24"/>
          <w:szCs w:val="24"/>
        </w:rPr>
        <w:t xml:space="preserve"> </w:t>
      </w:r>
      <w:r w:rsidR="005F7FBE" w:rsidRPr="001537A7">
        <w:rPr>
          <w:rFonts w:ascii="Times New Roman" w:hAnsi="Times New Roman" w:cs="Times New Roman"/>
          <w:sz w:val="24"/>
          <w:szCs w:val="24"/>
        </w:rPr>
        <w:t>2) поскольку, повзрослев, и столкнувшись с проблема</w:t>
      </w:r>
      <w:r w:rsidR="00D26A97" w:rsidRPr="001537A7">
        <w:rPr>
          <w:rFonts w:ascii="Times New Roman" w:hAnsi="Times New Roman" w:cs="Times New Roman"/>
          <w:sz w:val="24"/>
          <w:szCs w:val="24"/>
        </w:rPr>
        <w:t xml:space="preserve">ми невозможности забеременеть, </w:t>
      </w:r>
      <w:r w:rsidR="005F7FBE" w:rsidRPr="001537A7">
        <w:rPr>
          <w:rFonts w:ascii="Times New Roman" w:hAnsi="Times New Roman" w:cs="Times New Roman"/>
          <w:sz w:val="24"/>
          <w:szCs w:val="24"/>
        </w:rPr>
        <w:t>женщины чаще начинают задумываться о своём здоровье.</w:t>
      </w:r>
    </w:p>
    <w:p w:rsidR="00952BB1" w:rsidRPr="001537A7" w:rsidRDefault="00952BB1" w:rsidP="001537A7">
      <w:pPr>
        <w:spacing w:after="0" w:line="240" w:lineRule="auto"/>
        <w:ind w:firstLine="709"/>
        <w:jc w:val="right"/>
        <w:rPr>
          <w:rFonts w:ascii="Times New Roman" w:hAnsi="Times New Roman" w:cs="Times New Roman"/>
          <w:sz w:val="24"/>
          <w:szCs w:val="24"/>
        </w:rPr>
      </w:pPr>
    </w:p>
    <w:p w:rsidR="005F7FBE" w:rsidRPr="001537A7" w:rsidRDefault="005F7FBE" w:rsidP="001537A7">
      <w:pPr>
        <w:spacing w:after="0" w:line="240" w:lineRule="auto"/>
        <w:ind w:firstLine="709"/>
        <w:jc w:val="right"/>
        <w:rPr>
          <w:rFonts w:ascii="Times New Roman" w:hAnsi="Times New Roman" w:cs="Times New Roman"/>
          <w:sz w:val="24"/>
          <w:szCs w:val="24"/>
        </w:rPr>
      </w:pPr>
      <w:r w:rsidRPr="001537A7">
        <w:rPr>
          <w:rFonts w:ascii="Times New Roman" w:hAnsi="Times New Roman" w:cs="Times New Roman"/>
          <w:sz w:val="24"/>
          <w:szCs w:val="24"/>
        </w:rPr>
        <w:t>Таблица №2</w:t>
      </w:r>
    </w:p>
    <w:tbl>
      <w:tblPr>
        <w:tblStyle w:val="a6"/>
        <w:tblW w:w="0" w:type="auto"/>
        <w:jc w:val="center"/>
        <w:tblInd w:w="-33" w:type="dxa"/>
        <w:tblLook w:val="04A0" w:firstRow="1" w:lastRow="0" w:firstColumn="1" w:lastColumn="0" w:noHBand="0" w:noVBand="1"/>
      </w:tblPr>
      <w:tblGrid>
        <w:gridCol w:w="708"/>
        <w:gridCol w:w="6804"/>
        <w:gridCol w:w="2057"/>
      </w:tblGrid>
      <w:tr w:rsidR="005F7FBE" w:rsidRPr="001537A7" w:rsidTr="001537A7">
        <w:trPr>
          <w:jc w:val="center"/>
        </w:trPr>
        <w:tc>
          <w:tcPr>
            <w:tcW w:w="9569" w:type="dxa"/>
            <w:gridSpan w:val="3"/>
          </w:tcPr>
          <w:p w:rsidR="005F7FBE" w:rsidRPr="001537A7" w:rsidRDefault="005F7FBE" w:rsidP="001537A7">
            <w:pPr>
              <w:jc w:val="center"/>
              <w:rPr>
                <w:rFonts w:ascii="Times New Roman" w:hAnsi="Times New Roman" w:cs="Times New Roman"/>
                <w:sz w:val="24"/>
                <w:szCs w:val="24"/>
              </w:rPr>
            </w:pPr>
            <w:r w:rsidRPr="001537A7">
              <w:rPr>
                <w:rFonts w:ascii="Times New Roman" w:hAnsi="Times New Roman" w:cs="Times New Roman"/>
                <w:sz w:val="24"/>
                <w:szCs w:val="24"/>
              </w:rPr>
              <w:t>Где или от кого вы впервые узнали о средствах контрацепции</w:t>
            </w:r>
          </w:p>
        </w:tc>
      </w:tr>
      <w:tr w:rsidR="005F7FBE" w:rsidRPr="001537A7" w:rsidTr="001537A7">
        <w:trPr>
          <w:jc w:val="center"/>
        </w:trPr>
        <w:tc>
          <w:tcPr>
            <w:tcW w:w="708" w:type="dxa"/>
          </w:tcPr>
          <w:p w:rsidR="005F7FBE" w:rsidRPr="001537A7" w:rsidRDefault="005F7FBE" w:rsidP="001537A7">
            <w:pPr>
              <w:jc w:val="both"/>
              <w:rPr>
                <w:rFonts w:ascii="Times New Roman" w:hAnsi="Times New Roman" w:cs="Times New Roman"/>
                <w:sz w:val="24"/>
                <w:szCs w:val="24"/>
              </w:rPr>
            </w:pPr>
            <w:r w:rsidRPr="001537A7">
              <w:rPr>
                <w:rFonts w:ascii="Times New Roman" w:hAnsi="Times New Roman" w:cs="Times New Roman"/>
                <w:sz w:val="24"/>
                <w:szCs w:val="24"/>
              </w:rPr>
              <w:t>1.</w:t>
            </w:r>
          </w:p>
        </w:tc>
        <w:tc>
          <w:tcPr>
            <w:tcW w:w="6804" w:type="dxa"/>
          </w:tcPr>
          <w:p w:rsidR="005F7FBE" w:rsidRPr="001537A7" w:rsidRDefault="005F7FBE" w:rsidP="001537A7">
            <w:pPr>
              <w:jc w:val="both"/>
              <w:rPr>
                <w:rFonts w:ascii="Times New Roman" w:hAnsi="Times New Roman" w:cs="Times New Roman"/>
                <w:sz w:val="24"/>
                <w:szCs w:val="24"/>
              </w:rPr>
            </w:pPr>
            <w:r w:rsidRPr="001537A7">
              <w:rPr>
                <w:rFonts w:ascii="Times New Roman" w:hAnsi="Times New Roman" w:cs="Times New Roman"/>
                <w:sz w:val="24"/>
                <w:szCs w:val="24"/>
              </w:rPr>
              <w:t>Интернет</w:t>
            </w:r>
          </w:p>
        </w:tc>
        <w:tc>
          <w:tcPr>
            <w:tcW w:w="2057" w:type="dxa"/>
          </w:tcPr>
          <w:p w:rsidR="005F7FBE" w:rsidRPr="001537A7" w:rsidRDefault="0014757C" w:rsidP="001537A7">
            <w:pPr>
              <w:jc w:val="center"/>
              <w:rPr>
                <w:rFonts w:ascii="Times New Roman" w:hAnsi="Times New Roman" w:cs="Times New Roman"/>
                <w:sz w:val="24"/>
                <w:szCs w:val="24"/>
              </w:rPr>
            </w:pPr>
            <w:r w:rsidRPr="001537A7">
              <w:rPr>
                <w:rFonts w:ascii="Times New Roman" w:hAnsi="Times New Roman" w:cs="Times New Roman"/>
                <w:sz w:val="24"/>
                <w:szCs w:val="24"/>
              </w:rPr>
              <w:t>0%</w:t>
            </w:r>
          </w:p>
        </w:tc>
      </w:tr>
      <w:tr w:rsidR="005F7FBE" w:rsidRPr="001537A7" w:rsidTr="001537A7">
        <w:trPr>
          <w:jc w:val="center"/>
        </w:trPr>
        <w:tc>
          <w:tcPr>
            <w:tcW w:w="708" w:type="dxa"/>
          </w:tcPr>
          <w:p w:rsidR="005F7FBE" w:rsidRPr="001537A7" w:rsidRDefault="005F7FBE" w:rsidP="001537A7">
            <w:pPr>
              <w:jc w:val="both"/>
              <w:rPr>
                <w:rFonts w:ascii="Times New Roman" w:hAnsi="Times New Roman" w:cs="Times New Roman"/>
                <w:sz w:val="24"/>
                <w:szCs w:val="24"/>
              </w:rPr>
            </w:pPr>
            <w:r w:rsidRPr="001537A7">
              <w:rPr>
                <w:rFonts w:ascii="Times New Roman" w:hAnsi="Times New Roman" w:cs="Times New Roman"/>
                <w:sz w:val="24"/>
                <w:szCs w:val="24"/>
              </w:rPr>
              <w:t>2.</w:t>
            </w:r>
          </w:p>
        </w:tc>
        <w:tc>
          <w:tcPr>
            <w:tcW w:w="6804" w:type="dxa"/>
          </w:tcPr>
          <w:p w:rsidR="005F7FBE" w:rsidRPr="001537A7" w:rsidRDefault="005F7FBE" w:rsidP="001537A7">
            <w:pPr>
              <w:jc w:val="both"/>
              <w:rPr>
                <w:rFonts w:ascii="Times New Roman" w:hAnsi="Times New Roman" w:cs="Times New Roman"/>
                <w:sz w:val="24"/>
                <w:szCs w:val="24"/>
              </w:rPr>
            </w:pPr>
            <w:r w:rsidRPr="001537A7">
              <w:rPr>
                <w:rFonts w:ascii="Times New Roman" w:hAnsi="Times New Roman" w:cs="Times New Roman"/>
                <w:sz w:val="24"/>
                <w:szCs w:val="24"/>
              </w:rPr>
              <w:t>Родители</w:t>
            </w:r>
          </w:p>
        </w:tc>
        <w:tc>
          <w:tcPr>
            <w:tcW w:w="2057" w:type="dxa"/>
          </w:tcPr>
          <w:p w:rsidR="005F7FBE" w:rsidRPr="001537A7" w:rsidRDefault="006E3C74" w:rsidP="001537A7">
            <w:pPr>
              <w:jc w:val="center"/>
              <w:rPr>
                <w:rFonts w:ascii="Times New Roman" w:hAnsi="Times New Roman" w:cs="Times New Roman"/>
                <w:sz w:val="24"/>
                <w:szCs w:val="24"/>
              </w:rPr>
            </w:pPr>
            <w:r w:rsidRPr="001537A7">
              <w:rPr>
                <w:rFonts w:ascii="Times New Roman" w:hAnsi="Times New Roman" w:cs="Times New Roman"/>
                <w:sz w:val="24"/>
                <w:szCs w:val="24"/>
              </w:rPr>
              <w:t>22%</w:t>
            </w:r>
          </w:p>
        </w:tc>
      </w:tr>
      <w:tr w:rsidR="005F7FBE" w:rsidRPr="001537A7" w:rsidTr="001537A7">
        <w:trPr>
          <w:jc w:val="center"/>
        </w:trPr>
        <w:tc>
          <w:tcPr>
            <w:tcW w:w="708" w:type="dxa"/>
          </w:tcPr>
          <w:p w:rsidR="005F7FBE" w:rsidRPr="001537A7" w:rsidRDefault="005F7FBE" w:rsidP="001537A7">
            <w:pPr>
              <w:jc w:val="both"/>
              <w:rPr>
                <w:rFonts w:ascii="Times New Roman" w:hAnsi="Times New Roman" w:cs="Times New Roman"/>
                <w:sz w:val="24"/>
                <w:szCs w:val="24"/>
              </w:rPr>
            </w:pPr>
            <w:r w:rsidRPr="001537A7">
              <w:rPr>
                <w:rFonts w:ascii="Times New Roman" w:hAnsi="Times New Roman" w:cs="Times New Roman"/>
                <w:sz w:val="24"/>
                <w:szCs w:val="24"/>
              </w:rPr>
              <w:t>3.</w:t>
            </w:r>
          </w:p>
        </w:tc>
        <w:tc>
          <w:tcPr>
            <w:tcW w:w="6804" w:type="dxa"/>
          </w:tcPr>
          <w:p w:rsidR="005F7FBE" w:rsidRPr="001537A7" w:rsidRDefault="005F7FBE" w:rsidP="001537A7">
            <w:pPr>
              <w:jc w:val="both"/>
              <w:rPr>
                <w:rFonts w:ascii="Times New Roman" w:hAnsi="Times New Roman" w:cs="Times New Roman"/>
                <w:sz w:val="24"/>
                <w:szCs w:val="24"/>
              </w:rPr>
            </w:pPr>
            <w:r w:rsidRPr="001537A7">
              <w:rPr>
                <w:rFonts w:ascii="Times New Roman" w:hAnsi="Times New Roman" w:cs="Times New Roman"/>
                <w:sz w:val="24"/>
                <w:szCs w:val="24"/>
              </w:rPr>
              <w:t>На уроках в школе</w:t>
            </w:r>
          </w:p>
        </w:tc>
        <w:tc>
          <w:tcPr>
            <w:tcW w:w="2057" w:type="dxa"/>
          </w:tcPr>
          <w:p w:rsidR="005F7FBE" w:rsidRPr="001537A7" w:rsidRDefault="006E3C74" w:rsidP="001537A7">
            <w:pPr>
              <w:jc w:val="center"/>
              <w:rPr>
                <w:rFonts w:ascii="Times New Roman" w:hAnsi="Times New Roman" w:cs="Times New Roman"/>
                <w:sz w:val="24"/>
                <w:szCs w:val="24"/>
              </w:rPr>
            </w:pPr>
            <w:r w:rsidRPr="001537A7">
              <w:rPr>
                <w:rFonts w:ascii="Times New Roman" w:hAnsi="Times New Roman" w:cs="Times New Roman"/>
                <w:sz w:val="24"/>
                <w:szCs w:val="24"/>
              </w:rPr>
              <w:t>8%</w:t>
            </w:r>
          </w:p>
        </w:tc>
      </w:tr>
      <w:tr w:rsidR="005F7FBE" w:rsidRPr="001537A7" w:rsidTr="001537A7">
        <w:trPr>
          <w:jc w:val="center"/>
        </w:trPr>
        <w:tc>
          <w:tcPr>
            <w:tcW w:w="708" w:type="dxa"/>
          </w:tcPr>
          <w:p w:rsidR="005F7FBE" w:rsidRPr="001537A7" w:rsidRDefault="005F7FBE" w:rsidP="001537A7">
            <w:pPr>
              <w:jc w:val="both"/>
              <w:rPr>
                <w:rFonts w:ascii="Times New Roman" w:hAnsi="Times New Roman" w:cs="Times New Roman"/>
                <w:sz w:val="24"/>
                <w:szCs w:val="24"/>
              </w:rPr>
            </w:pPr>
            <w:r w:rsidRPr="001537A7">
              <w:rPr>
                <w:rFonts w:ascii="Times New Roman" w:hAnsi="Times New Roman" w:cs="Times New Roman"/>
                <w:sz w:val="24"/>
                <w:szCs w:val="24"/>
              </w:rPr>
              <w:t>4.</w:t>
            </w:r>
          </w:p>
        </w:tc>
        <w:tc>
          <w:tcPr>
            <w:tcW w:w="6804" w:type="dxa"/>
          </w:tcPr>
          <w:p w:rsidR="005F7FBE" w:rsidRPr="001537A7" w:rsidRDefault="005F7FBE" w:rsidP="001537A7">
            <w:pPr>
              <w:jc w:val="both"/>
              <w:rPr>
                <w:rFonts w:ascii="Times New Roman" w:hAnsi="Times New Roman" w:cs="Times New Roman"/>
                <w:sz w:val="24"/>
                <w:szCs w:val="24"/>
              </w:rPr>
            </w:pPr>
            <w:r w:rsidRPr="001537A7">
              <w:rPr>
                <w:rFonts w:ascii="Times New Roman" w:hAnsi="Times New Roman" w:cs="Times New Roman"/>
                <w:sz w:val="24"/>
                <w:szCs w:val="24"/>
              </w:rPr>
              <w:t>Вообще не знают о средствах контрацепции</w:t>
            </w:r>
          </w:p>
        </w:tc>
        <w:tc>
          <w:tcPr>
            <w:tcW w:w="2057" w:type="dxa"/>
          </w:tcPr>
          <w:p w:rsidR="005F7FBE" w:rsidRPr="001537A7" w:rsidRDefault="0014757C" w:rsidP="001537A7">
            <w:pPr>
              <w:jc w:val="center"/>
              <w:rPr>
                <w:rFonts w:ascii="Times New Roman" w:hAnsi="Times New Roman" w:cs="Times New Roman"/>
                <w:sz w:val="24"/>
                <w:szCs w:val="24"/>
              </w:rPr>
            </w:pPr>
            <w:r w:rsidRPr="001537A7">
              <w:rPr>
                <w:rFonts w:ascii="Times New Roman" w:hAnsi="Times New Roman" w:cs="Times New Roman"/>
                <w:sz w:val="24"/>
                <w:szCs w:val="24"/>
              </w:rPr>
              <w:t>0%</w:t>
            </w:r>
          </w:p>
        </w:tc>
      </w:tr>
      <w:tr w:rsidR="005F7FBE" w:rsidRPr="001537A7" w:rsidTr="001537A7">
        <w:trPr>
          <w:jc w:val="center"/>
        </w:trPr>
        <w:tc>
          <w:tcPr>
            <w:tcW w:w="708" w:type="dxa"/>
          </w:tcPr>
          <w:p w:rsidR="005F7FBE" w:rsidRPr="001537A7" w:rsidRDefault="005F7FBE" w:rsidP="001537A7">
            <w:pPr>
              <w:jc w:val="both"/>
              <w:rPr>
                <w:rFonts w:ascii="Times New Roman" w:hAnsi="Times New Roman" w:cs="Times New Roman"/>
                <w:sz w:val="24"/>
                <w:szCs w:val="24"/>
              </w:rPr>
            </w:pPr>
            <w:r w:rsidRPr="001537A7">
              <w:rPr>
                <w:rFonts w:ascii="Times New Roman" w:hAnsi="Times New Roman" w:cs="Times New Roman"/>
                <w:sz w:val="24"/>
                <w:szCs w:val="24"/>
              </w:rPr>
              <w:t>5.</w:t>
            </w:r>
          </w:p>
        </w:tc>
        <w:tc>
          <w:tcPr>
            <w:tcW w:w="6804" w:type="dxa"/>
          </w:tcPr>
          <w:p w:rsidR="005F7FBE" w:rsidRPr="001537A7" w:rsidRDefault="005F7FBE" w:rsidP="001537A7">
            <w:pPr>
              <w:jc w:val="both"/>
              <w:rPr>
                <w:rFonts w:ascii="Times New Roman" w:hAnsi="Times New Roman" w:cs="Times New Roman"/>
                <w:sz w:val="24"/>
                <w:szCs w:val="24"/>
              </w:rPr>
            </w:pPr>
            <w:r w:rsidRPr="001537A7">
              <w:rPr>
                <w:rFonts w:ascii="Times New Roman" w:hAnsi="Times New Roman" w:cs="Times New Roman"/>
                <w:sz w:val="24"/>
                <w:szCs w:val="24"/>
              </w:rPr>
              <w:t>От друзей, подруг</w:t>
            </w:r>
          </w:p>
        </w:tc>
        <w:tc>
          <w:tcPr>
            <w:tcW w:w="2057" w:type="dxa"/>
          </w:tcPr>
          <w:p w:rsidR="005F7FBE" w:rsidRPr="001537A7" w:rsidRDefault="006E3C74" w:rsidP="001537A7">
            <w:pPr>
              <w:jc w:val="center"/>
              <w:rPr>
                <w:rFonts w:ascii="Times New Roman" w:hAnsi="Times New Roman" w:cs="Times New Roman"/>
                <w:sz w:val="24"/>
                <w:szCs w:val="24"/>
              </w:rPr>
            </w:pPr>
            <w:r w:rsidRPr="001537A7">
              <w:rPr>
                <w:rFonts w:ascii="Times New Roman" w:hAnsi="Times New Roman" w:cs="Times New Roman"/>
                <w:sz w:val="24"/>
                <w:szCs w:val="24"/>
              </w:rPr>
              <w:t>14%</w:t>
            </w:r>
          </w:p>
        </w:tc>
      </w:tr>
      <w:tr w:rsidR="005F7FBE" w:rsidRPr="001537A7" w:rsidTr="001537A7">
        <w:trPr>
          <w:jc w:val="center"/>
        </w:trPr>
        <w:tc>
          <w:tcPr>
            <w:tcW w:w="708" w:type="dxa"/>
          </w:tcPr>
          <w:p w:rsidR="005F7FBE" w:rsidRPr="001537A7" w:rsidRDefault="005F7FBE" w:rsidP="001537A7">
            <w:pPr>
              <w:jc w:val="both"/>
              <w:rPr>
                <w:rFonts w:ascii="Times New Roman" w:hAnsi="Times New Roman" w:cs="Times New Roman"/>
                <w:sz w:val="24"/>
                <w:szCs w:val="24"/>
              </w:rPr>
            </w:pPr>
            <w:r w:rsidRPr="001537A7">
              <w:rPr>
                <w:rFonts w:ascii="Times New Roman" w:hAnsi="Times New Roman" w:cs="Times New Roman"/>
                <w:sz w:val="24"/>
                <w:szCs w:val="24"/>
              </w:rPr>
              <w:t>6.</w:t>
            </w:r>
          </w:p>
        </w:tc>
        <w:tc>
          <w:tcPr>
            <w:tcW w:w="6804" w:type="dxa"/>
          </w:tcPr>
          <w:p w:rsidR="005F7FBE" w:rsidRPr="001537A7" w:rsidRDefault="005F7FBE" w:rsidP="001537A7">
            <w:pPr>
              <w:jc w:val="both"/>
              <w:rPr>
                <w:rFonts w:ascii="Times New Roman" w:hAnsi="Times New Roman" w:cs="Times New Roman"/>
                <w:sz w:val="24"/>
                <w:szCs w:val="24"/>
              </w:rPr>
            </w:pPr>
            <w:r w:rsidRPr="001537A7">
              <w:rPr>
                <w:rFonts w:ascii="Times New Roman" w:hAnsi="Times New Roman" w:cs="Times New Roman"/>
                <w:sz w:val="24"/>
                <w:szCs w:val="24"/>
              </w:rPr>
              <w:t>От врача гинеколога</w:t>
            </w:r>
          </w:p>
        </w:tc>
        <w:tc>
          <w:tcPr>
            <w:tcW w:w="2057" w:type="dxa"/>
          </w:tcPr>
          <w:p w:rsidR="005F7FBE" w:rsidRPr="001537A7" w:rsidRDefault="006E3C74" w:rsidP="001537A7">
            <w:pPr>
              <w:jc w:val="center"/>
              <w:rPr>
                <w:rFonts w:ascii="Times New Roman" w:hAnsi="Times New Roman" w:cs="Times New Roman"/>
                <w:sz w:val="24"/>
                <w:szCs w:val="24"/>
              </w:rPr>
            </w:pPr>
            <w:r w:rsidRPr="001537A7">
              <w:rPr>
                <w:rFonts w:ascii="Times New Roman" w:hAnsi="Times New Roman" w:cs="Times New Roman"/>
                <w:sz w:val="24"/>
                <w:szCs w:val="24"/>
              </w:rPr>
              <w:t>56%</w:t>
            </w:r>
          </w:p>
        </w:tc>
      </w:tr>
    </w:tbl>
    <w:p w:rsidR="00376097" w:rsidRPr="001537A7" w:rsidRDefault="00376097" w:rsidP="001537A7">
      <w:pPr>
        <w:spacing w:after="0" w:line="240" w:lineRule="auto"/>
        <w:ind w:firstLine="709"/>
        <w:jc w:val="both"/>
        <w:rPr>
          <w:rFonts w:ascii="Times New Roman" w:hAnsi="Times New Roman" w:cs="Times New Roman"/>
          <w:sz w:val="24"/>
          <w:szCs w:val="24"/>
        </w:rPr>
      </w:pPr>
    </w:p>
    <w:p w:rsidR="004D33C1" w:rsidRPr="001537A7" w:rsidRDefault="00376097" w:rsidP="001537A7">
      <w:pPr>
        <w:spacing w:after="0" w:line="240" w:lineRule="auto"/>
        <w:ind w:firstLine="709"/>
        <w:jc w:val="both"/>
        <w:rPr>
          <w:rFonts w:ascii="Times New Roman" w:hAnsi="Times New Roman" w:cs="Times New Roman"/>
          <w:sz w:val="24"/>
          <w:szCs w:val="24"/>
        </w:rPr>
      </w:pPr>
      <w:proofErr w:type="gramStart"/>
      <w:r w:rsidRPr="001537A7">
        <w:rPr>
          <w:rFonts w:ascii="Times New Roman" w:hAnsi="Times New Roman" w:cs="Times New Roman"/>
          <w:sz w:val="24"/>
          <w:szCs w:val="24"/>
        </w:rPr>
        <w:t>Современные методы контрацепции очень разнообразны, но 47,6% опрошенных из группы 1 (возраст 17-25 лет) ответили, что не используют средства контрацепции, 44% используют</w:t>
      </w:r>
      <w:r w:rsidR="00B83715" w:rsidRPr="001537A7">
        <w:rPr>
          <w:rFonts w:ascii="Times New Roman" w:hAnsi="Times New Roman" w:cs="Times New Roman"/>
          <w:sz w:val="24"/>
          <w:szCs w:val="24"/>
        </w:rPr>
        <w:t xml:space="preserve"> всегда и 8,3% используют редко</w:t>
      </w:r>
      <w:r w:rsidR="00DA67F5" w:rsidRPr="001537A7">
        <w:rPr>
          <w:rFonts w:ascii="Times New Roman" w:hAnsi="Times New Roman" w:cs="Times New Roman"/>
          <w:sz w:val="24"/>
          <w:szCs w:val="24"/>
        </w:rPr>
        <w:t xml:space="preserve"> </w:t>
      </w:r>
      <w:r w:rsidRPr="001537A7">
        <w:rPr>
          <w:rFonts w:ascii="Times New Roman" w:hAnsi="Times New Roman" w:cs="Times New Roman"/>
          <w:sz w:val="24"/>
          <w:szCs w:val="24"/>
        </w:rPr>
        <w:t>(рис.</w:t>
      </w:r>
      <w:r w:rsidR="0014757C" w:rsidRPr="001537A7">
        <w:rPr>
          <w:rFonts w:ascii="Times New Roman" w:hAnsi="Times New Roman" w:cs="Times New Roman"/>
          <w:sz w:val="24"/>
          <w:szCs w:val="24"/>
        </w:rPr>
        <w:t xml:space="preserve"> </w:t>
      </w:r>
      <w:r w:rsidRPr="001537A7">
        <w:rPr>
          <w:rFonts w:ascii="Times New Roman" w:hAnsi="Times New Roman" w:cs="Times New Roman"/>
          <w:sz w:val="24"/>
          <w:szCs w:val="24"/>
        </w:rPr>
        <w:t>3)</w:t>
      </w:r>
      <w:r w:rsidR="00011F5A" w:rsidRPr="001537A7">
        <w:rPr>
          <w:rFonts w:ascii="Times New Roman" w:hAnsi="Times New Roman" w:cs="Times New Roman"/>
          <w:sz w:val="24"/>
          <w:szCs w:val="24"/>
        </w:rPr>
        <w:t xml:space="preserve"> . И если соединить </w:t>
      </w:r>
      <w:r w:rsidR="00142DDF" w:rsidRPr="001537A7">
        <w:rPr>
          <w:rFonts w:ascii="Times New Roman" w:hAnsi="Times New Roman" w:cs="Times New Roman"/>
          <w:sz w:val="24"/>
          <w:szCs w:val="24"/>
        </w:rPr>
        <w:t>тех,</w:t>
      </w:r>
      <w:r w:rsidR="00011F5A" w:rsidRPr="001537A7">
        <w:rPr>
          <w:rFonts w:ascii="Times New Roman" w:hAnsi="Times New Roman" w:cs="Times New Roman"/>
          <w:sz w:val="24"/>
          <w:szCs w:val="24"/>
        </w:rPr>
        <w:t xml:space="preserve"> кто не использует средства контрацепции и </w:t>
      </w:r>
      <w:r w:rsidR="00142DDF" w:rsidRPr="001537A7">
        <w:rPr>
          <w:rFonts w:ascii="Times New Roman" w:hAnsi="Times New Roman" w:cs="Times New Roman"/>
          <w:sz w:val="24"/>
          <w:szCs w:val="24"/>
        </w:rPr>
        <w:t>тех,</w:t>
      </w:r>
      <w:r w:rsidR="00011F5A" w:rsidRPr="001537A7">
        <w:rPr>
          <w:rFonts w:ascii="Times New Roman" w:hAnsi="Times New Roman" w:cs="Times New Roman"/>
          <w:sz w:val="24"/>
          <w:szCs w:val="24"/>
        </w:rPr>
        <w:t xml:space="preserve"> кто использует редко, то картина не очень утешительная и отнюдь не способствующая снижению количества абортов.</w:t>
      </w:r>
      <w:proofErr w:type="gramEnd"/>
      <w:r w:rsidR="00011F5A" w:rsidRPr="001537A7">
        <w:rPr>
          <w:rFonts w:ascii="Times New Roman" w:hAnsi="Times New Roman" w:cs="Times New Roman"/>
          <w:sz w:val="24"/>
          <w:szCs w:val="24"/>
        </w:rPr>
        <w:t xml:space="preserve"> Результат опроса группы 2 (старше 26 лет) оказался аналогичным.</w:t>
      </w:r>
      <w:r w:rsidR="00795583" w:rsidRPr="001537A7">
        <w:rPr>
          <w:rFonts w:ascii="Times New Roman" w:hAnsi="Times New Roman" w:cs="Times New Roman"/>
          <w:sz w:val="24"/>
          <w:szCs w:val="24"/>
        </w:rPr>
        <w:t xml:space="preserve"> </w:t>
      </w:r>
    </w:p>
    <w:p w:rsidR="00011F5A" w:rsidRDefault="00795583"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Показателем эффективности любого средства контрацепции является индекс Перля – число беременностей, наступивших в течение года у 100 женщин</w:t>
      </w:r>
      <w:r w:rsidR="004D33C1" w:rsidRPr="001537A7">
        <w:rPr>
          <w:rFonts w:ascii="Times New Roman" w:hAnsi="Times New Roman" w:cs="Times New Roman"/>
          <w:sz w:val="24"/>
          <w:szCs w:val="24"/>
        </w:rPr>
        <w:t>, использовавших тот или иной метод контрацепции.</w:t>
      </w:r>
    </w:p>
    <w:p w:rsidR="001537A7" w:rsidRPr="001537A7" w:rsidRDefault="001537A7" w:rsidP="001537A7">
      <w:pPr>
        <w:spacing w:after="0" w:line="240" w:lineRule="auto"/>
        <w:ind w:firstLine="709"/>
        <w:jc w:val="both"/>
        <w:rPr>
          <w:rFonts w:ascii="Times New Roman" w:hAnsi="Times New Roman" w:cs="Times New Roman"/>
          <w:sz w:val="24"/>
          <w:szCs w:val="24"/>
        </w:rPr>
      </w:pPr>
    </w:p>
    <w:p w:rsidR="00376097" w:rsidRPr="001537A7" w:rsidRDefault="00376097" w:rsidP="001537A7">
      <w:pPr>
        <w:spacing w:after="0" w:line="240" w:lineRule="auto"/>
        <w:jc w:val="center"/>
        <w:rPr>
          <w:rFonts w:ascii="Times New Roman" w:hAnsi="Times New Roman" w:cs="Times New Roman"/>
          <w:sz w:val="24"/>
          <w:szCs w:val="24"/>
        </w:rPr>
      </w:pPr>
      <w:r w:rsidRPr="001537A7">
        <w:rPr>
          <w:rFonts w:ascii="Times New Roman" w:hAnsi="Times New Roman" w:cs="Times New Roman"/>
          <w:noProof/>
          <w:sz w:val="24"/>
          <w:szCs w:val="24"/>
          <w:lang w:eastAsia="ru-RU"/>
        </w:rPr>
        <w:drawing>
          <wp:inline distT="0" distB="0" distL="0" distR="0" wp14:anchorId="25853FCE" wp14:editId="03ED8E0B">
            <wp:extent cx="5038725" cy="27336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67F5" w:rsidRPr="001537A7" w:rsidRDefault="00B83715" w:rsidP="001537A7">
      <w:pPr>
        <w:spacing w:after="0" w:line="240" w:lineRule="auto"/>
        <w:jc w:val="center"/>
        <w:rPr>
          <w:rFonts w:ascii="Times New Roman" w:hAnsi="Times New Roman" w:cs="Times New Roman"/>
          <w:sz w:val="24"/>
          <w:szCs w:val="24"/>
        </w:rPr>
      </w:pPr>
      <w:r w:rsidRPr="001537A7">
        <w:rPr>
          <w:rFonts w:ascii="Times New Roman" w:hAnsi="Times New Roman" w:cs="Times New Roman"/>
          <w:sz w:val="24"/>
          <w:szCs w:val="24"/>
        </w:rPr>
        <w:t>Рисунок 3</w:t>
      </w:r>
      <w:r w:rsidR="00DA67F5" w:rsidRPr="001537A7">
        <w:rPr>
          <w:rFonts w:ascii="Times New Roman" w:hAnsi="Times New Roman" w:cs="Times New Roman"/>
          <w:sz w:val="24"/>
          <w:szCs w:val="24"/>
        </w:rPr>
        <w:t>.</w:t>
      </w:r>
      <w:r w:rsidRPr="001537A7">
        <w:rPr>
          <w:rFonts w:ascii="Times New Roman" w:hAnsi="Times New Roman" w:cs="Times New Roman"/>
          <w:sz w:val="24"/>
          <w:szCs w:val="24"/>
        </w:rPr>
        <w:t xml:space="preserve"> </w:t>
      </w:r>
      <w:r w:rsidR="00DA67F5" w:rsidRPr="001537A7">
        <w:rPr>
          <w:rFonts w:ascii="Times New Roman" w:hAnsi="Times New Roman" w:cs="Times New Roman"/>
          <w:sz w:val="24"/>
          <w:szCs w:val="24"/>
        </w:rPr>
        <w:t>Частота исп</w:t>
      </w:r>
      <w:r w:rsidR="0014757C" w:rsidRPr="001537A7">
        <w:rPr>
          <w:rFonts w:ascii="Times New Roman" w:hAnsi="Times New Roman" w:cs="Times New Roman"/>
          <w:sz w:val="24"/>
          <w:szCs w:val="24"/>
        </w:rPr>
        <w:t>ользования средств контрацепции</w:t>
      </w:r>
    </w:p>
    <w:p w:rsidR="00952BB1" w:rsidRPr="001537A7" w:rsidRDefault="00952BB1" w:rsidP="001537A7">
      <w:pPr>
        <w:spacing w:after="0" w:line="240" w:lineRule="auto"/>
        <w:ind w:firstLine="709"/>
        <w:jc w:val="both"/>
        <w:rPr>
          <w:rFonts w:ascii="Times New Roman" w:hAnsi="Times New Roman" w:cs="Times New Roman"/>
          <w:sz w:val="24"/>
          <w:szCs w:val="24"/>
        </w:rPr>
      </w:pPr>
    </w:p>
    <w:p w:rsidR="00A229B6" w:rsidRDefault="004D33C1" w:rsidP="001537A7">
      <w:pPr>
        <w:spacing w:after="0" w:line="240" w:lineRule="auto"/>
        <w:ind w:firstLine="709"/>
        <w:jc w:val="both"/>
        <w:rPr>
          <w:rFonts w:ascii="Times New Roman" w:hAnsi="Times New Roman" w:cs="Times New Roman"/>
          <w:sz w:val="24"/>
          <w:szCs w:val="24"/>
        </w:rPr>
      </w:pPr>
      <w:proofErr w:type="gramStart"/>
      <w:r w:rsidRPr="001537A7">
        <w:rPr>
          <w:rFonts w:ascii="Times New Roman" w:hAnsi="Times New Roman" w:cs="Times New Roman"/>
          <w:sz w:val="24"/>
          <w:szCs w:val="24"/>
        </w:rPr>
        <w:lastRenderedPageBreak/>
        <w:t>В данном исследовании</w:t>
      </w:r>
      <w:r w:rsidR="00C13CED" w:rsidRPr="001537A7">
        <w:rPr>
          <w:rFonts w:ascii="Times New Roman" w:hAnsi="Times New Roman" w:cs="Times New Roman"/>
          <w:sz w:val="24"/>
          <w:szCs w:val="24"/>
        </w:rPr>
        <w:t>,</w:t>
      </w:r>
      <w:r w:rsidRPr="001537A7">
        <w:rPr>
          <w:rFonts w:ascii="Times New Roman" w:hAnsi="Times New Roman" w:cs="Times New Roman"/>
          <w:sz w:val="24"/>
          <w:szCs w:val="24"/>
        </w:rPr>
        <w:t xml:space="preserve"> из </w:t>
      </w:r>
      <w:r w:rsidR="00A229B6" w:rsidRPr="001537A7">
        <w:rPr>
          <w:rFonts w:ascii="Times New Roman" w:hAnsi="Times New Roman" w:cs="Times New Roman"/>
          <w:sz w:val="24"/>
          <w:szCs w:val="24"/>
        </w:rPr>
        <w:t>испол</w:t>
      </w:r>
      <w:r w:rsidRPr="001537A7">
        <w:rPr>
          <w:rFonts w:ascii="Times New Roman" w:hAnsi="Times New Roman" w:cs="Times New Roman"/>
          <w:sz w:val="24"/>
          <w:szCs w:val="24"/>
        </w:rPr>
        <w:t xml:space="preserve">ьзуемых методов контрацепции </w:t>
      </w:r>
      <w:r w:rsidR="004233DF" w:rsidRPr="001537A7">
        <w:rPr>
          <w:rFonts w:ascii="Times New Roman" w:hAnsi="Times New Roman" w:cs="Times New Roman"/>
          <w:sz w:val="24"/>
          <w:szCs w:val="24"/>
        </w:rPr>
        <w:t>наиболее популярным методом оказался мужской презерватив -</w:t>
      </w:r>
      <w:r w:rsidR="0014757C" w:rsidRPr="001537A7">
        <w:rPr>
          <w:rFonts w:ascii="Times New Roman" w:hAnsi="Times New Roman" w:cs="Times New Roman"/>
          <w:sz w:val="24"/>
          <w:szCs w:val="24"/>
        </w:rPr>
        <w:t xml:space="preserve"> </w:t>
      </w:r>
      <w:r w:rsidR="004233DF" w:rsidRPr="001537A7">
        <w:rPr>
          <w:rFonts w:ascii="Times New Roman" w:hAnsi="Times New Roman" w:cs="Times New Roman"/>
          <w:sz w:val="24"/>
          <w:szCs w:val="24"/>
        </w:rPr>
        <w:t>79,2%, на втором ме</w:t>
      </w:r>
      <w:r w:rsidR="00795583" w:rsidRPr="001537A7">
        <w:rPr>
          <w:rFonts w:ascii="Times New Roman" w:hAnsi="Times New Roman" w:cs="Times New Roman"/>
          <w:sz w:val="24"/>
          <w:szCs w:val="24"/>
        </w:rPr>
        <w:t>с</w:t>
      </w:r>
      <w:r w:rsidR="0007332D" w:rsidRPr="001537A7">
        <w:rPr>
          <w:rFonts w:ascii="Times New Roman" w:hAnsi="Times New Roman" w:cs="Times New Roman"/>
          <w:sz w:val="24"/>
          <w:szCs w:val="24"/>
        </w:rPr>
        <w:t>те</w:t>
      </w:r>
      <w:r w:rsidR="00795583" w:rsidRPr="001537A7">
        <w:rPr>
          <w:rFonts w:ascii="Times New Roman" w:hAnsi="Times New Roman" w:cs="Times New Roman"/>
          <w:sz w:val="24"/>
          <w:szCs w:val="24"/>
        </w:rPr>
        <w:t xml:space="preserve"> 16% - комбинированные оральные </w:t>
      </w:r>
      <w:r w:rsidR="004233DF" w:rsidRPr="001537A7">
        <w:rPr>
          <w:rFonts w:ascii="Times New Roman" w:hAnsi="Times New Roman" w:cs="Times New Roman"/>
          <w:sz w:val="24"/>
          <w:szCs w:val="24"/>
        </w:rPr>
        <w:t>контрацептивы</w:t>
      </w:r>
      <w:r w:rsidR="00B55908" w:rsidRPr="001537A7">
        <w:rPr>
          <w:rFonts w:ascii="Times New Roman" w:hAnsi="Times New Roman" w:cs="Times New Roman"/>
          <w:sz w:val="24"/>
          <w:szCs w:val="24"/>
        </w:rPr>
        <w:t xml:space="preserve"> (КОК)</w:t>
      </w:r>
      <w:r w:rsidR="004233DF" w:rsidRPr="001537A7">
        <w:rPr>
          <w:rFonts w:ascii="Times New Roman" w:hAnsi="Times New Roman" w:cs="Times New Roman"/>
          <w:sz w:val="24"/>
          <w:szCs w:val="24"/>
        </w:rPr>
        <w:t xml:space="preserve"> и 4,8% - прерванный половой акт.</w:t>
      </w:r>
      <w:proofErr w:type="gramEnd"/>
    </w:p>
    <w:p w:rsidR="001537A7" w:rsidRPr="001537A7" w:rsidRDefault="001537A7" w:rsidP="001537A7">
      <w:pPr>
        <w:spacing w:after="0" w:line="240" w:lineRule="auto"/>
        <w:ind w:firstLine="709"/>
        <w:jc w:val="both"/>
        <w:rPr>
          <w:rFonts w:ascii="Times New Roman" w:hAnsi="Times New Roman" w:cs="Times New Roman"/>
          <w:sz w:val="24"/>
          <w:szCs w:val="24"/>
        </w:rPr>
      </w:pPr>
    </w:p>
    <w:p w:rsidR="004233DF" w:rsidRPr="001537A7" w:rsidRDefault="004233DF" w:rsidP="001537A7">
      <w:pPr>
        <w:spacing w:after="0" w:line="240" w:lineRule="auto"/>
        <w:jc w:val="center"/>
        <w:rPr>
          <w:rFonts w:ascii="Times New Roman" w:hAnsi="Times New Roman" w:cs="Times New Roman"/>
          <w:sz w:val="24"/>
          <w:szCs w:val="24"/>
        </w:rPr>
      </w:pPr>
      <w:r w:rsidRPr="001537A7">
        <w:rPr>
          <w:rFonts w:ascii="Times New Roman" w:hAnsi="Times New Roman" w:cs="Times New Roman"/>
          <w:noProof/>
          <w:sz w:val="24"/>
          <w:szCs w:val="24"/>
          <w:lang w:eastAsia="ru-RU"/>
        </w:rPr>
        <w:drawing>
          <wp:inline distT="0" distB="0" distL="0" distR="0" wp14:anchorId="4B6EE50E" wp14:editId="7856389A">
            <wp:extent cx="5076825" cy="24669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7B51" w:rsidRPr="001537A7" w:rsidRDefault="008E7E42" w:rsidP="001537A7">
      <w:pPr>
        <w:spacing w:after="0" w:line="240" w:lineRule="auto"/>
        <w:jc w:val="center"/>
        <w:rPr>
          <w:rFonts w:ascii="Times New Roman" w:hAnsi="Times New Roman" w:cs="Times New Roman"/>
          <w:sz w:val="24"/>
          <w:szCs w:val="24"/>
        </w:rPr>
      </w:pPr>
      <w:r w:rsidRPr="001537A7">
        <w:rPr>
          <w:rFonts w:ascii="Times New Roman" w:hAnsi="Times New Roman" w:cs="Times New Roman"/>
          <w:sz w:val="24"/>
          <w:szCs w:val="24"/>
        </w:rPr>
        <w:t>Рисунок 4</w:t>
      </w:r>
      <w:r w:rsidR="0014757C" w:rsidRPr="001537A7">
        <w:rPr>
          <w:rFonts w:ascii="Times New Roman" w:hAnsi="Times New Roman" w:cs="Times New Roman"/>
          <w:sz w:val="24"/>
          <w:szCs w:val="24"/>
        </w:rPr>
        <w:t>.</w:t>
      </w:r>
      <w:r w:rsidR="00456622" w:rsidRPr="001537A7">
        <w:rPr>
          <w:rFonts w:ascii="Times New Roman" w:hAnsi="Times New Roman" w:cs="Times New Roman"/>
          <w:sz w:val="24"/>
          <w:szCs w:val="24"/>
        </w:rPr>
        <w:t xml:space="preserve"> </w:t>
      </w:r>
      <w:r w:rsidRPr="001537A7">
        <w:rPr>
          <w:rFonts w:ascii="Times New Roman" w:hAnsi="Times New Roman" w:cs="Times New Roman"/>
          <w:sz w:val="24"/>
          <w:szCs w:val="24"/>
        </w:rPr>
        <w:t>Используемые методы контра</w:t>
      </w:r>
      <w:r w:rsidR="0014757C" w:rsidRPr="001537A7">
        <w:rPr>
          <w:rFonts w:ascii="Times New Roman" w:hAnsi="Times New Roman" w:cs="Times New Roman"/>
          <w:sz w:val="24"/>
          <w:szCs w:val="24"/>
        </w:rPr>
        <w:t>цепции</w:t>
      </w:r>
    </w:p>
    <w:p w:rsidR="0014757C" w:rsidRPr="001537A7" w:rsidRDefault="0014757C" w:rsidP="001537A7">
      <w:pPr>
        <w:spacing w:after="0" w:line="240" w:lineRule="auto"/>
        <w:ind w:firstLine="709"/>
        <w:jc w:val="both"/>
        <w:rPr>
          <w:rFonts w:ascii="Times New Roman" w:hAnsi="Times New Roman" w:cs="Times New Roman"/>
          <w:sz w:val="24"/>
          <w:szCs w:val="24"/>
        </w:rPr>
      </w:pPr>
    </w:p>
    <w:p w:rsidR="00794D5B" w:rsidRPr="001537A7" w:rsidRDefault="002411D3"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И это тоже закономерно</w:t>
      </w:r>
      <w:r w:rsidR="009C6896" w:rsidRPr="001537A7">
        <w:rPr>
          <w:rFonts w:ascii="Times New Roman" w:hAnsi="Times New Roman" w:cs="Times New Roman"/>
          <w:sz w:val="24"/>
          <w:szCs w:val="24"/>
        </w:rPr>
        <w:t>, презерватив прост в использовании, реклама его встречается часто, приобрести можно в любой аптеке и продуктовом магазине, совсем не надо идти на приём к врачу гинекологу. В группе старше 26 лет карти</w:t>
      </w:r>
      <w:r w:rsidR="00794D5B" w:rsidRPr="001537A7">
        <w:rPr>
          <w:rFonts w:ascii="Times New Roman" w:hAnsi="Times New Roman" w:cs="Times New Roman"/>
          <w:sz w:val="24"/>
          <w:szCs w:val="24"/>
        </w:rPr>
        <w:t xml:space="preserve">на подобная, презерватив используют 66,5%, КОК </w:t>
      </w:r>
      <w:r w:rsidR="00656928" w:rsidRPr="001537A7">
        <w:rPr>
          <w:rFonts w:ascii="Times New Roman" w:hAnsi="Times New Roman" w:cs="Times New Roman"/>
          <w:sz w:val="24"/>
          <w:szCs w:val="24"/>
        </w:rPr>
        <w:t>-</w:t>
      </w:r>
      <w:r w:rsidR="00794D5B" w:rsidRPr="001537A7">
        <w:rPr>
          <w:rFonts w:ascii="Times New Roman" w:hAnsi="Times New Roman" w:cs="Times New Roman"/>
          <w:sz w:val="24"/>
          <w:szCs w:val="24"/>
        </w:rPr>
        <w:t xml:space="preserve"> 30% и внутриматочная спираль используют</w:t>
      </w:r>
      <w:r w:rsidR="0014757C" w:rsidRPr="001537A7">
        <w:rPr>
          <w:rFonts w:ascii="Times New Roman" w:hAnsi="Times New Roman" w:cs="Times New Roman"/>
          <w:sz w:val="24"/>
          <w:szCs w:val="24"/>
        </w:rPr>
        <w:t xml:space="preserve"> </w:t>
      </w:r>
      <w:r w:rsidR="00794D5B" w:rsidRPr="001537A7">
        <w:rPr>
          <w:rFonts w:ascii="Times New Roman" w:hAnsi="Times New Roman" w:cs="Times New Roman"/>
          <w:sz w:val="24"/>
          <w:szCs w:val="24"/>
        </w:rPr>
        <w:t>- 3,5%.</w:t>
      </w:r>
      <w:r w:rsidR="004D33C1" w:rsidRPr="001537A7">
        <w:rPr>
          <w:rFonts w:ascii="Times New Roman" w:hAnsi="Times New Roman" w:cs="Times New Roman"/>
          <w:sz w:val="24"/>
          <w:szCs w:val="24"/>
        </w:rPr>
        <w:t xml:space="preserve"> Индекс </w:t>
      </w:r>
      <w:proofErr w:type="spellStart"/>
      <w:r w:rsidR="004D33C1" w:rsidRPr="001537A7">
        <w:rPr>
          <w:rFonts w:ascii="Times New Roman" w:hAnsi="Times New Roman" w:cs="Times New Roman"/>
          <w:sz w:val="24"/>
          <w:szCs w:val="24"/>
        </w:rPr>
        <w:t>Перля</w:t>
      </w:r>
      <w:proofErr w:type="spellEnd"/>
      <w:r w:rsidR="004D33C1" w:rsidRPr="001537A7">
        <w:rPr>
          <w:rFonts w:ascii="Times New Roman" w:hAnsi="Times New Roman" w:cs="Times New Roman"/>
          <w:sz w:val="24"/>
          <w:szCs w:val="24"/>
        </w:rPr>
        <w:t xml:space="preserve"> для механических методов контрацепции</w:t>
      </w:r>
      <w:r w:rsidR="00C13CED" w:rsidRPr="001537A7">
        <w:rPr>
          <w:rFonts w:ascii="Times New Roman" w:hAnsi="Times New Roman" w:cs="Times New Roman"/>
          <w:sz w:val="24"/>
          <w:szCs w:val="24"/>
        </w:rPr>
        <w:t xml:space="preserve"> (презерватив)</w:t>
      </w:r>
      <w:r w:rsidR="00631B6F" w:rsidRPr="001537A7">
        <w:rPr>
          <w:rFonts w:ascii="Times New Roman" w:hAnsi="Times New Roman" w:cs="Times New Roman"/>
          <w:sz w:val="24"/>
          <w:szCs w:val="24"/>
        </w:rPr>
        <w:t xml:space="preserve"> колеблется от 2 до 12</w:t>
      </w:r>
      <w:r w:rsidR="004D33C1" w:rsidRPr="001537A7">
        <w:rPr>
          <w:rFonts w:ascii="Times New Roman" w:hAnsi="Times New Roman" w:cs="Times New Roman"/>
          <w:sz w:val="24"/>
          <w:szCs w:val="24"/>
        </w:rPr>
        <w:t>. Эффективность презерватива снижается</w:t>
      </w:r>
      <w:r w:rsidR="00A96FDB" w:rsidRPr="001537A7">
        <w:rPr>
          <w:rFonts w:ascii="Times New Roman" w:hAnsi="Times New Roman" w:cs="Times New Roman"/>
          <w:sz w:val="24"/>
          <w:szCs w:val="24"/>
        </w:rPr>
        <w:t xml:space="preserve"> при его неправильном применении (использование жировых смазок, разрушающих поверхность презерватива, интенсивный и продолжительный половой акт, приводящий к микродефектам презерватива)</w:t>
      </w:r>
      <w:r w:rsidR="00993A26" w:rsidRPr="001537A7">
        <w:rPr>
          <w:rFonts w:ascii="Times New Roman" w:hAnsi="Times New Roman" w:cs="Times New Roman"/>
          <w:sz w:val="24"/>
          <w:szCs w:val="24"/>
        </w:rPr>
        <w:t xml:space="preserve"> [</w:t>
      </w:r>
      <w:r w:rsidR="00BC327B" w:rsidRPr="001537A7">
        <w:rPr>
          <w:rFonts w:ascii="Times New Roman" w:hAnsi="Times New Roman" w:cs="Times New Roman"/>
          <w:sz w:val="24"/>
          <w:szCs w:val="24"/>
        </w:rPr>
        <w:t>1</w:t>
      </w:r>
      <w:r w:rsidR="00993A26" w:rsidRPr="001537A7">
        <w:rPr>
          <w:rFonts w:ascii="Times New Roman" w:hAnsi="Times New Roman" w:cs="Times New Roman"/>
          <w:sz w:val="24"/>
          <w:szCs w:val="24"/>
        </w:rPr>
        <w:t>]</w:t>
      </w:r>
      <w:r w:rsidR="00C13CED" w:rsidRPr="001537A7">
        <w:rPr>
          <w:rFonts w:ascii="Times New Roman" w:hAnsi="Times New Roman" w:cs="Times New Roman"/>
          <w:sz w:val="24"/>
          <w:szCs w:val="24"/>
        </w:rPr>
        <w:t>.</w:t>
      </w:r>
      <w:r w:rsidR="00AC2FB0" w:rsidRPr="001537A7">
        <w:rPr>
          <w:rFonts w:ascii="Times New Roman" w:hAnsi="Times New Roman" w:cs="Times New Roman"/>
          <w:sz w:val="24"/>
          <w:szCs w:val="24"/>
        </w:rPr>
        <w:t xml:space="preserve"> А п</w:t>
      </w:r>
      <w:r w:rsidR="00C13CED" w:rsidRPr="001537A7">
        <w:rPr>
          <w:rFonts w:ascii="Times New Roman" w:hAnsi="Times New Roman" w:cs="Times New Roman"/>
          <w:sz w:val="24"/>
          <w:szCs w:val="24"/>
        </w:rPr>
        <w:t xml:space="preserve">ри правильном применении КОК, контрацептивная эффективность достигает 100%, индекс </w:t>
      </w:r>
      <w:proofErr w:type="spellStart"/>
      <w:r w:rsidR="00C13CED" w:rsidRPr="001537A7">
        <w:rPr>
          <w:rFonts w:ascii="Times New Roman" w:hAnsi="Times New Roman" w:cs="Times New Roman"/>
          <w:sz w:val="24"/>
          <w:szCs w:val="24"/>
        </w:rPr>
        <w:t>Перля</w:t>
      </w:r>
      <w:proofErr w:type="spellEnd"/>
      <w:r w:rsidR="00C13CED" w:rsidRPr="001537A7">
        <w:rPr>
          <w:rFonts w:ascii="Times New Roman" w:hAnsi="Times New Roman" w:cs="Times New Roman"/>
          <w:sz w:val="24"/>
          <w:szCs w:val="24"/>
        </w:rPr>
        <w:t xml:space="preserve"> составляет 0,05-0,5</w:t>
      </w:r>
      <w:r w:rsidR="00993A26" w:rsidRPr="001537A7">
        <w:rPr>
          <w:rFonts w:ascii="Times New Roman" w:hAnsi="Times New Roman" w:cs="Times New Roman"/>
          <w:sz w:val="24"/>
          <w:szCs w:val="24"/>
        </w:rPr>
        <w:t xml:space="preserve"> [</w:t>
      </w:r>
      <w:r w:rsidR="00BC327B" w:rsidRPr="001537A7">
        <w:rPr>
          <w:rFonts w:ascii="Times New Roman" w:hAnsi="Times New Roman" w:cs="Times New Roman"/>
          <w:sz w:val="24"/>
          <w:szCs w:val="24"/>
        </w:rPr>
        <w:t>2</w:t>
      </w:r>
      <w:r w:rsidR="00993A26" w:rsidRPr="001537A7">
        <w:rPr>
          <w:rFonts w:ascii="Times New Roman" w:hAnsi="Times New Roman" w:cs="Times New Roman"/>
          <w:sz w:val="24"/>
          <w:szCs w:val="24"/>
        </w:rPr>
        <w:t>]</w:t>
      </w:r>
      <w:r w:rsidR="00C13CED" w:rsidRPr="001537A7">
        <w:rPr>
          <w:rFonts w:ascii="Times New Roman" w:hAnsi="Times New Roman" w:cs="Times New Roman"/>
          <w:sz w:val="24"/>
          <w:szCs w:val="24"/>
        </w:rPr>
        <w:t>. Прерванный половой ак</w:t>
      </w:r>
      <w:r w:rsidR="00142DDF" w:rsidRPr="001537A7">
        <w:rPr>
          <w:rFonts w:ascii="Times New Roman" w:hAnsi="Times New Roman" w:cs="Times New Roman"/>
          <w:sz w:val="24"/>
          <w:szCs w:val="24"/>
        </w:rPr>
        <w:t>т -</w:t>
      </w:r>
      <w:r w:rsidR="00C13CED" w:rsidRPr="001537A7">
        <w:rPr>
          <w:rFonts w:ascii="Times New Roman" w:hAnsi="Times New Roman" w:cs="Times New Roman"/>
          <w:sz w:val="24"/>
          <w:szCs w:val="24"/>
        </w:rPr>
        <w:t xml:space="preserve"> один из вариантов естественного метода контрацепции. Его достоинством можно считать простоту и отсутствие материальных затрат. Однако контрацептивная эффективность метода низка (индекс </w:t>
      </w:r>
      <w:proofErr w:type="spellStart"/>
      <w:r w:rsidR="00C13CED" w:rsidRPr="001537A7">
        <w:rPr>
          <w:rFonts w:ascii="Times New Roman" w:hAnsi="Times New Roman" w:cs="Times New Roman"/>
          <w:sz w:val="24"/>
          <w:szCs w:val="24"/>
        </w:rPr>
        <w:t>Перля</w:t>
      </w:r>
      <w:proofErr w:type="spellEnd"/>
      <w:r w:rsidR="0014757C" w:rsidRPr="001537A7">
        <w:rPr>
          <w:rFonts w:ascii="Times New Roman" w:hAnsi="Times New Roman" w:cs="Times New Roman"/>
          <w:sz w:val="24"/>
          <w:szCs w:val="24"/>
        </w:rPr>
        <w:t xml:space="preserve"> </w:t>
      </w:r>
      <w:r w:rsidR="00C13CED" w:rsidRPr="001537A7">
        <w:rPr>
          <w:rFonts w:ascii="Times New Roman" w:hAnsi="Times New Roman" w:cs="Times New Roman"/>
          <w:sz w:val="24"/>
          <w:szCs w:val="24"/>
        </w:rPr>
        <w:t>- 8-25)</w:t>
      </w:r>
      <w:r w:rsidR="00AC2FB0" w:rsidRPr="001537A7">
        <w:rPr>
          <w:rFonts w:ascii="Times New Roman" w:hAnsi="Times New Roman" w:cs="Times New Roman"/>
          <w:sz w:val="24"/>
          <w:szCs w:val="24"/>
        </w:rPr>
        <w:t>. Это объясняется возможностью попадания предэякуляционной жидкости, содержащей сперматозоиды, во влагалище. А также постоянная концентрация и самоконтроль партнёров снижает чувство удовлетворения.</w:t>
      </w:r>
    </w:p>
    <w:p w:rsidR="00993A26" w:rsidRPr="001537A7" w:rsidRDefault="002411D3" w:rsidP="001537A7">
      <w:pPr>
        <w:spacing w:after="0" w:line="240" w:lineRule="auto"/>
        <w:jc w:val="both"/>
        <w:rPr>
          <w:rFonts w:ascii="Times New Roman" w:hAnsi="Times New Roman" w:cs="Times New Roman"/>
          <w:sz w:val="24"/>
          <w:szCs w:val="24"/>
        </w:rPr>
      </w:pPr>
      <w:r w:rsidRPr="001537A7">
        <w:rPr>
          <w:rFonts w:ascii="Times New Roman" w:hAnsi="Times New Roman" w:cs="Times New Roman"/>
          <w:sz w:val="24"/>
          <w:szCs w:val="24"/>
        </w:rPr>
        <w:t xml:space="preserve">Что касается использования средств экстренной контрацепции, то из общего количества респондентов знают о них только 12%, </w:t>
      </w:r>
      <w:proofErr w:type="spellStart"/>
      <w:r w:rsidRPr="001537A7">
        <w:rPr>
          <w:rFonts w:ascii="Times New Roman" w:hAnsi="Times New Roman" w:cs="Times New Roman"/>
          <w:sz w:val="24"/>
          <w:szCs w:val="24"/>
        </w:rPr>
        <w:t>пости</w:t>
      </w:r>
      <w:r w:rsidR="0014757C" w:rsidRPr="001537A7">
        <w:rPr>
          <w:rFonts w:ascii="Times New Roman" w:hAnsi="Times New Roman" w:cs="Times New Roman"/>
          <w:sz w:val="24"/>
          <w:szCs w:val="24"/>
        </w:rPr>
        <w:t>нор</w:t>
      </w:r>
      <w:proofErr w:type="spellEnd"/>
      <w:r w:rsidR="0014757C" w:rsidRPr="001537A7">
        <w:rPr>
          <w:rFonts w:ascii="Times New Roman" w:hAnsi="Times New Roman" w:cs="Times New Roman"/>
          <w:sz w:val="24"/>
          <w:szCs w:val="24"/>
        </w:rPr>
        <w:t xml:space="preserve"> использовали 11%, </w:t>
      </w:r>
      <w:proofErr w:type="spellStart"/>
      <w:r w:rsidR="0014757C" w:rsidRPr="001537A7">
        <w:rPr>
          <w:rFonts w:ascii="Times New Roman" w:hAnsi="Times New Roman" w:cs="Times New Roman"/>
          <w:sz w:val="24"/>
          <w:szCs w:val="24"/>
        </w:rPr>
        <w:t>эскапель</w:t>
      </w:r>
      <w:proofErr w:type="spellEnd"/>
      <w:r w:rsidR="0014757C" w:rsidRPr="001537A7">
        <w:rPr>
          <w:rFonts w:ascii="Times New Roman" w:hAnsi="Times New Roman" w:cs="Times New Roman"/>
          <w:sz w:val="24"/>
          <w:szCs w:val="24"/>
        </w:rPr>
        <w:t xml:space="preserve"> -</w:t>
      </w:r>
      <w:r w:rsidRPr="001537A7">
        <w:rPr>
          <w:rFonts w:ascii="Times New Roman" w:hAnsi="Times New Roman" w:cs="Times New Roman"/>
          <w:sz w:val="24"/>
          <w:szCs w:val="24"/>
        </w:rPr>
        <w:t xml:space="preserve"> 1%. Знания об этих средствах были получены из интернета 10% респондентов и 2% приобрели по совету фармацевта в аптеке.</w:t>
      </w:r>
      <w:r w:rsidR="00CA6FB8" w:rsidRPr="001537A7">
        <w:rPr>
          <w:rFonts w:ascii="Times New Roman" w:hAnsi="Times New Roman" w:cs="Times New Roman"/>
          <w:sz w:val="24"/>
          <w:szCs w:val="24"/>
        </w:rPr>
        <w:t xml:space="preserve"> Методы экстренной контрацепции должны </w:t>
      </w:r>
      <w:proofErr w:type="gramStart"/>
      <w:r w:rsidR="00CA6FB8" w:rsidRPr="001537A7">
        <w:rPr>
          <w:rFonts w:ascii="Times New Roman" w:hAnsi="Times New Roman" w:cs="Times New Roman"/>
          <w:sz w:val="24"/>
          <w:szCs w:val="24"/>
        </w:rPr>
        <w:t>использоваться</w:t>
      </w:r>
      <w:proofErr w:type="gramEnd"/>
      <w:r w:rsidR="00CA6FB8" w:rsidRPr="001537A7">
        <w:rPr>
          <w:rFonts w:ascii="Times New Roman" w:hAnsi="Times New Roman" w:cs="Times New Roman"/>
          <w:sz w:val="24"/>
          <w:szCs w:val="24"/>
        </w:rPr>
        <w:t xml:space="preserve"> в крайнем случае, они не подходят для постоянного применения. ВОЗ рекомендует прибегать к ним как можно реже, в идеале </w:t>
      </w:r>
      <w:r w:rsidR="00656928" w:rsidRPr="001537A7">
        <w:rPr>
          <w:rFonts w:ascii="Times New Roman" w:hAnsi="Times New Roman" w:cs="Times New Roman"/>
          <w:sz w:val="24"/>
          <w:szCs w:val="24"/>
        </w:rPr>
        <w:t>-</w:t>
      </w:r>
      <w:r w:rsidR="00CA6FB8" w:rsidRPr="001537A7">
        <w:rPr>
          <w:rFonts w:ascii="Times New Roman" w:hAnsi="Times New Roman" w:cs="Times New Roman"/>
          <w:sz w:val="24"/>
          <w:szCs w:val="24"/>
        </w:rPr>
        <w:t xml:space="preserve"> никогда</w:t>
      </w:r>
      <w:r w:rsidR="00993A26" w:rsidRPr="001537A7">
        <w:rPr>
          <w:rFonts w:ascii="Times New Roman" w:hAnsi="Times New Roman" w:cs="Times New Roman"/>
          <w:sz w:val="24"/>
          <w:szCs w:val="24"/>
        </w:rPr>
        <w:t>, н</w:t>
      </w:r>
      <w:r w:rsidR="00CA6FB8" w:rsidRPr="001537A7">
        <w:rPr>
          <w:rFonts w:ascii="Times New Roman" w:hAnsi="Times New Roman" w:cs="Times New Roman"/>
          <w:sz w:val="24"/>
          <w:szCs w:val="24"/>
        </w:rPr>
        <w:t>о допускается не ч</w:t>
      </w:r>
      <w:r w:rsidR="00AC2FB0" w:rsidRPr="001537A7">
        <w:rPr>
          <w:rFonts w:ascii="Times New Roman" w:hAnsi="Times New Roman" w:cs="Times New Roman"/>
          <w:sz w:val="24"/>
          <w:szCs w:val="24"/>
        </w:rPr>
        <w:t>аще чем раз в год</w:t>
      </w:r>
      <w:r w:rsidR="00993A26" w:rsidRPr="001537A7">
        <w:rPr>
          <w:rFonts w:ascii="Times New Roman" w:hAnsi="Times New Roman" w:cs="Times New Roman"/>
          <w:sz w:val="24"/>
          <w:szCs w:val="24"/>
        </w:rPr>
        <w:t xml:space="preserve"> [</w:t>
      </w:r>
      <w:r w:rsidR="00BC327B" w:rsidRPr="001537A7">
        <w:rPr>
          <w:rFonts w:ascii="Times New Roman" w:hAnsi="Times New Roman" w:cs="Times New Roman"/>
          <w:sz w:val="24"/>
          <w:szCs w:val="24"/>
        </w:rPr>
        <w:t>3</w:t>
      </w:r>
      <w:r w:rsidR="00993A26" w:rsidRPr="001537A7">
        <w:rPr>
          <w:rFonts w:ascii="Times New Roman" w:hAnsi="Times New Roman" w:cs="Times New Roman"/>
          <w:sz w:val="24"/>
          <w:szCs w:val="24"/>
        </w:rPr>
        <w:t>]</w:t>
      </w:r>
      <w:r w:rsidR="00AC2FB0" w:rsidRPr="001537A7">
        <w:rPr>
          <w:rFonts w:ascii="Times New Roman" w:hAnsi="Times New Roman" w:cs="Times New Roman"/>
          <w:sz w:val="24"/>
          <w:szCs w:val="24"/>
        </w:rPr>
        <w:t>.</w:t>
      </w:r>
    </w:p>
    <w:p w:rsidR="00E62945" w:rsidRPr="001537A7" w:rsidRDefault="00651ACC" w:rsidP="001537A7">
      <w:pPr>
        <w:spacing w:after="0" w:line="240" w:lineRule="auto"/>
        <w:ind w:firstLine="709"/>
        <w:jc w:val="both"/>
        <w:rPr>
          <w:rFonts w:ascii="Times New Roman" w:hAnsi="Times New Roman" w:cs="Times New Roman"/>
          <w:sz w:val="24"/>
          <w:szCs w:val="24"/>
        </w:rPr>
      </w:pPr>
      <w:proofErr w:type="gramStart"/>
      <w:r w:rsidRPr="001537A7">
        <w:rPr>
          <w:rFonts w:ascii="Times New Roman" w:hAnsi="Times New Roman" w:cs="Times New Roman"/>
          <w:sz w:val="24"/>
          <w:szCs w:val="24"/>
        </w:rPr>
        <w:t>Подавляющее большинство опрошенных понимают</w:t>
      </w:r>
      <w:r w:rsidR="00E62945" w:rsidRPr="001537A7">
        <w:rPr>
          <w:rFonts w:ascii="Times New Roman" w:hAnsi="Times New Roman" w:cs="Times New Roman"/>
          <w:sz w:val="24"/>
          <w:szCs w:val="24"/>
        </w:rPr>
        <w:t>, что прерывание беременности негативно отражается на женском здоровье</w:t>
      </w:r>
      <w:r w:rsidR="00456622" w:rsidRPr="001537A7">
        <w:rPr>
          <w:rFonts w:ascii="Times New Roman" w:hAnsi="Times New Roman" w:cs="Times New Roman"/>
          <w:sz w:val="24"/>
          <w:szCs w:val="24"/>
        </w:rPr>
        <w:t>,</w:t>
      </w:r>
      <w:r w:rsidR="00E62945" w:rsidRPr="001537A7">
        <w:rPr>
          <w:rFonts w:ascii="Times New Roman" w:hAnsi="Times New Roman" w:cs="Times New Roman"/>
          <w:sz w:val="24"/>
          <w:szCs w:val="24"/>
        </w:rPr>
        <w:t xml:space="preserve"> и является одной из причин бесплодия в последующем.</w:t>
      </w:r>
      <w:proofErr w:type="gramEnd"/>
      <w:r w:rsidR="00E62945" w:rsidRPr="001537A7">
        <w:rPr>
          <w:rFonts w:ascii="Times New Roman" w:hAnsi="Times New Roman" w:cs="Times New Roman"/>
          <w:sz w:val="24"/>
          <w:szCs w:val="24"/>
        </w:rPr>
        <w:t xml:space="preserve"> </w:t>
      </w:r>
      <w:r w:rsidR="00142DDF" w:rsidRPr="001537A7">
        <w:rPr>
          <w:rFonts w:ascii="Times New Roman" w:hAnsi="Times New Roman" w:cs="Times New Roman"/>
          <w:sz w:val="24"/>
          <w:szCs w:val="24"/>
        </w:rPr>
        <w:t>И,</w:t>
      </w:r>
      <w:r w:rsidR="00E62945" w:rsidRPr="001537A7">
        <w:rPr>
          <w:rFonts w:ascii="Times New Roman" w:hAnsi="Times New Roman" w:cs="Times New Roman"/>
          <w:sz w:val="24"/>
          <w:szCs w:val="24"/>
        </w:rPr>
        <w:t xml:space="preserve"> тем не </w:t>
      </w:r>
      <w:r w:rsidR="00142DDF" w:rsidRPr="001537A7">
        <w:rPr>
          <w:rFonts w:ascii="Times New Roman" w:hAnsi="Times New Roman" w:cs="Times New Roman"/>
          <w:sz w:val="24"/>
          <w:szCs w:val="24"/>
        </w:rPr>
        <w:t>менее,</w:t>
      </w:r>
      <w:r w:rsidR="0014757C" w:rsidRPr="001537A7">
        <w:rPr>
          <w:rFonts w:ascii="Times New Roman" w:hAnsi="Times New Roman" w:cs="Times New Roman"/>
          <w:sz w:val="24"/>
          <w:szCs w:val="24"/>
        </w:rPr>
        <w:t xml:space="preserve"> 90% </w:t>
      </w:r>
      <w:r w:rsidR="00E62945" w:rsidRPr="001537A7">
        <w:rPr>
          <w:rFonts w:ascii="Times New Roman" w:hAnsi="Times New Roman" w:cs="Times New Roman"/>
          <w:sz w:val="24"/>
          <w:szCs w:val="24"/>
        </w:rPr>
        <w:t>ответили, что в случае возникновения нежелательной беременности сд</w:t>
      </w:r>
      <w:r w:rsidR="00631B6F" w:rsidRPr="001537A7">
        <w:rPr>
          <w:rFonts w:ascii="Times New Roman" w:hAnsi="Times New Roman" w:cs="Times New Roman"/>
          <w:sz w:val="24"/>
          <w:szCs w:val="24"/>
        </w:rPr>
        <w:t>елают аборт</w:t>
      </w:r>
      <w:r w:rsidR="004B3B38" w:rsidRPr="001537A7">
        <w:rPr>
          <w:rFonts w:ascii="Times New Roman" w:hAnsi="Times New Roman" w:cs="Times New Roman"/>
          <w:sz w:val="24"/>
          <w:szCs w:val="24"/>
        </w:rPr>
        <w:t xml:space="preserve"> </w:t>
      </w:r>
      <w:r w:rsidR="00DA6124" w:rsidRPr="001537A7">
        <w:rPr>
          <w:rFonts w:ascii="Times New Roman" w:hAnsi="Times New Roman" w:cs="Times New Roman"/>
          <w:sz w:val="24"/>
          <w:szCs w:val="24"/>
        </w:rPr>
        <w:t>(рис</w:t>
      </w:r>
      <w:r w:rsidR="0014757C" w:rsidRPr="001537A7">
        <w:rPr>
          <w:rFonts w:ascii="Times New Roman" w:hAnsi="Times New Roman" w:cs="Times New Roman"/>
          <w:sz w:val="24"/>
          <w:szCs w:val="24"/>
        </w:rPr>
        <w:t>.</w:t>
      </w:r>
      <w:r w:rsidR="00DA6124" w:rsidRPr="001537A7">
        <w:rPr>
          <w:rFonts w:ascii="Times New Roman" w:hAnsi="Times New Roman" w:cs="Times New Roman"/>
          <w:sz w:val="24"/>
          <w:szCs w:val="24"/>
        </w:rPr>
        <w:t xml:space="preserve"> 5)</w:t>
      </w:r>
      <w:r w:rsidR="0014757C" w:rsidRPr="001537A7">
        <w:rPr>
          <w:rFonts w:ascii="Times New Roman" w:hAnsi="Times New Roman" w:cs="Times New Roman"/>
          <w:sz w:val="24"/>
          <w:szCs w:val="24"/>
        </w:rPr>
        <w:t>.</w:t>
      </w:r>
    </w:p>
    <w:p w:rsidR="00E62945" w:rsidRPr="001537A7" w:rsidRDefault="00E62945" w:rsidP="001537A7">
      <w:pPr>
        <w:spacing w:after="0" w:line="240" w:lineRule="auto"/>
        <w:jc w:val="center"/>
        <w:rPr>
          <w:rFonts w:ascii="Times New Roman" w:hAnsi="Times New Roman" w:cs="Times New Roman"/>
          <w:sz w:val="24"/>
          <w:szCs w:val="24"/>
        </w:rPr>
      </w:pPr>
      <w:r w:rsidRPr="001537A7">
        <w:rPr>
          <w:rFonts w:ascii="Times New Roman" w:hAnsi="Times New Roman" w:cs="Times New Roman"/>
          <w:noProof/>
          <w:sz w:val="24"/>
          <w:szCs w:val="24"/>
          <w:lang w:eastAsia="ru-RU"/>
        </w:rPr>
        <w:lastRenderedPageBreak/>
        <w:drawing>
          <wp:inline distT="0" distB="0" distL="0" distR="0" wp14:anchorId="1EC66914" wp14:editId="3CB9E4C8">
            <wp:extent cx="4610100" cy="19526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332D" w:rsidRPr="001537A7" w:rsidRDefault="00631B6F" w:rsidP="001537A7">
      <w:pPr>
        <w:spacing w:after="0" w:line="240" w:lineRule="auto"/>
        <w:jc w:val="center"/>
        <w:rPr>
          <w:rFonts w:ascii="Times New Roman" w:hAnsi="Times New Roman" w:cs="Times New Roman"/>
          <w:sz w:val="24"/>
          <w:szCs w:val="24"/>
        </w:rPr>
      </w:pPr>
      <w:r w:rsidRPr="001537A7">
        <w:rPr>
          <w:rFonts w:ascii="Times New Roman" w:hAnsi="Times New Roman" w:cs="Times New Roman"/>
          <w:sz w:val="24"/>
          <w:szCs w:val="24"/>
        </w:rPr>
        <w:t>Рисунок 5. Структура женщин прибег</w:t>
      </w:r>
      <w:r w:rsidR="00D26A97" w:rsidRPr="001537A7">
        <w:rPr>
          <w:rFonts w:ascii="Times New Roman" w:hAnsi="Times New Roman" w:cs="Times New Roman"/>
          <w:sz w:val="24"/>
          <w:szCs w:val="24"/>
        </w:rPr>
        <w:t>ающих к прерыванию беременности</w:t>
      </w:r>
    </w:p>
    <w:p w:rsidR="00D26A97" w:rsidRPr="001537A7" w:rsidRDefault="00D26A97" w:rsidP="001537A7">
      <w:pPr>
        <w:spacing w:after="0" w:line="240" w:lineRule="auto"/>
        <w:jc w:val="center"/>
        <w:rPr>
          <w:rFonts w:ascii="Times New Roman" w:hAnsi="Times New Roman" w:cs="Times New Roman"/>
          <w:sz w:val="24"/>
          <w:szCs w:val="24"/>
        </w:rPr>
      </w:pPr>
    </w:p>
    <w:p w:rsidR="00A21268" w:rsidRPr="001537A7" w:rsidRDefault="0075716D"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b/>
          <w:sz w:val="24"/>
          <w:szCs w:val="24"/>
        </w:rPr>
        <w:t>Заключение</w:t>
      </w:r>
      <w:r w:rsidR="00637CCF" w:rsidRPr="001537A7">
        <w:rPr>
          <w:rFonts w:ascii="Times New Roman" w:hAnsi="Times New Roman" w:cs="Times New Roman"/>
          <w:b/>
          <w:sz w:val="24"/>
          <w:szCs w:val="24"/>
        </w:rPr>
        <w:t xml:space="preserve">. </w:t>
      </w:r>
      <w:r w:rsidR="00637CCF" w:rsidRPr="001537A7">
        <w:rPr>
          <w:rFonts w:ascii="Times New Roman" w:hAnsi="Times New Roman" w:cs="Times New Roman"/>
          <w:sz w:val="24"/>
          <w:szCs w:val="24"/>
        </w:rPr>
        <w:t xml:space="preserve">В результате </w:t>
      </w:r>
      <w:r w:rsidR="00792D0A" w:rsidRPr="001537A7">
        <w:rPr>
          <w:rFonts w:ascii="Times New Roman" w:hAnsi="Times New Roman" w:cs="Times New Roman"/>
          <w:sz w:val="24"/>
          <w:szCs w:val="24"/>
        </w:rPr>
        <w:t>проведенного исследования выявлен</w:t>
      </w:r>
      <w:r w:rsidR="00A21268" w:rsidRPr="001537A7">
        <w:rPr>
          <w:rFonts w:ascii="Times New Roman" w:hAnsi="Times New Roman" w:cs="Times New Roman"/>
          <w:sz w:val="24"/>
          <w:szCs w:val="24"/>
        </w:rPr>
        <w:t>ы следующие слабые стороны</w:t>
      </w:r>
      <w:r w:rsidR="00637CCF" w:rsidRPr="001537A7">
        <w:rPr>
          <w:rFonts w:ascii="Times New Roman" w:hAnsi="Times New Roman" w:cs="Times New Roman"/>
          <w:sz w:val="24"/>
          <w:szCs w:val="24"/>
        </w:rPr>
        <w:t xml:space="preserve"> в </w:t>
      </w:r>
      <w:r w:rsidR="000A3B5D" w:rsidRPr="001537A7">
        <w:rPr>
          <w:rFonts w:ascii="Times New Roman" w:hAnsi="Times New Roman" w:cs="Times New Roman"/>
          <w:sz w:val="24"/>
          <w:szCs w:val="24"/>
        </w:rPr>
        <w:t>борьбе за снижение</w:t>
      </w:r>
      <w:r w:rsidR="00637CCF" w:rsidRPr="001537A7">
        <w:rPr>
          <w:rFonts w:ascii="Times New Roman" w:hAnsi="Times New Roman" w:cs="Times New Roman"/>
          <w:sz w:val="24"/>
          <w:szCs w:val="24"/>
        </w:rPr>
        <w:t xml:space="preserve"> количества абортов: </w:t>
      </w:r>
      <w:r w:rsidR="00792D0A" w:rsidRPr="001537A7">
        <w:rPr>
          <w:rFonts w:ascii="Times New Roman" w:hAnsi="Times New Roman" w:cs="Times New Roman"/>
          <w:sz w:val="24"/>
          <w:szCs w:val="24"/>
        </w:rPr>
        <w:t>недостаток</w:t>
      </w:r>
      <w:r w:rsidR="00B97E4C" w:rsidRPr="001537A7">
        <w:rPr>
          <w:rFonts w:ascii="Times New Roman" w:hAnsi="Times New Roman" w:cs="Times New Roman"/>
          <w:sz w:val="24"/>
          <w:szCs w:val="24"/>
        </w:rPr>
        <w:t xml:space="preserve"> знани</w:t>
      </w:r>
      <w:r w:rsidR="00637CCF" w:rsidRPr="001537A7">
        <w:rPr>
          <w:rFonts w:ascii="Times New Roman" w:hAnsi="Times New Roman" w:cs="Times New Roman"/>
          <w:sz w:val="24"/>
          <w:szCs w:val="24"/>
        </w:rPr>
        <w:t>й</w:t>
      </w:r>
      <w:r w:rsidR="00B97E4C" w:rsidRPr="001537A7">
        <w:rPr>
          <w:rFonts w:ascii="Times New Roman" w:hAnsi="Times New Roman" w:cs="Times New Roman"/>
          <w:sz w:val="24"/>
          <w:szCs w:val="24"/>
        </w:rPr>
        <w:t xml:space="preserve"> в вопросах контрацепции у женщин репродуктивного возраста,</w:t>
      </w:r>
      <w:r w:rsidR="00071F3E" w:rsidRPr="001537A7">
        <w:rPr>
          <w:rFonts w:ascii="Times New Roman" w:hAnsi="Times New Roman" w:cs="Times New Roman"/>
          <w:sz w:val="24"/>
          <w:szCs w:val="24"/>
        </w:rPr>
        <w:t xml:space="preserve"> низкого контрацептивного поведения,</w:t>
      </w:r>
      <w:r w:rsidR="00B97E4C" w:rsidRPr="001537A7">
        <w:rPr>
          <w:rFonts w:ascii="Times New Roman" w:hAnsi="Times New Roman" w:cs="Times New Roman"/>
          <w:sz w:val="24"/>
          <w:szCs w:val="24"/>
        </w:rPr>
        <w:t xml:space="preserve"> </w:t>
      </w:r>
      <w:r w:rsidR="00071F3E" w:rsidRPr="001537A7">
        <w:rPr>
          <w:rFonts w:ascii="Times New Roman" w:hAnsi="Times New Roman" w:cs="Times New Roman"/>
          <w:sz w:val="24"/>
          <w:szCs w:val="24"/>
        </w:rPr>
        <w:t xml:space="preserve">а также </w:t>
      </w:r>
      <w:r w:rsidR="00B97E4C" w:rsidRPr="001537A7">
        <w:rPr>
          <w:rFonts w:ascii="Times New Roman" w:hAnsi="Times New Roman" w:cs="Times New Roman"/>
          <w:sz w:val="24"/>
          <w:szCs w:val="24"/>
        </w:rPr>
        <w:t>отсутствие</w:t>
      </w:r>
      <w:r w:rsidR="00792D0A" w:rsidRPr="001537A7">
        <w:rPr>
          <w:rFonts w:ascii="Times New Roman" w:hAnsi="Times New Roman" w:cs="Times New Roman"/>
          <w:sz w:val="24"/>
          <w:szCs w:val="24"/>
        </w:rPr>
        <w:t xml:space="preserve"> программ повышения уровня сексуального воспитания среди</w:t>
      </w:r>
      <w:r w:rsidR="00F54345" w:rsidRPr="001537A7">
        <w:rPr>
          <w:rFonts w:ascii="Times New Roman" w:hAnsi="Times New Roman" w:cs="Times New Roman"/>
          <w:sz w:val="24"/>
          <w:szCs w:val="24"/>
        </w:rPr>
        <w:t xml:space="preserve"> учащихся школ, где должны быть заложены основы сохранения репродуктивного здоровья женщины.</w:t>
      </w:r>
      <w:r w:rsidR="00456622" w:rsidRPr="001537A7">
        <w:rPr>
          <w:rFonts w:ascii="Times New Roman" w:hAnsi="Times New Roman" w:cs="Times New Roman"/>
          <w:sz w:val="24"/>
          <w:szCs w:val="24"/>
        </w:rPr>
        <w:t xml:space="preserve"> </w:t>
      </w:r>
    </w:p>
    <w:p w:rsidR="00DA6124" w:rsidRPr="001537A7" w:rsidRDefault="00B97E4C"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С целью</w:t>
      </w:r>
      <w:r w:rsidR="00071F3E" w:rsidRPr="001537A7">
        <w:rPr>
          <w:rFonts w:ascii="Times New Roman" w:hAnsi="Times New Roman" w:cs="Times New Roman"/>
          <w:sz w:val="24"/>
          <w:szCs w:val="24"/>
        </w:rPr>
        <w:t xml:space="preserve"> повышения контрацептивного поведения</w:t>
      </w:r>
      <w:r w:rsidRPr="001537A7">
        <w:rPr>
          <w:rFonts w:ascii="Times New Roman" w:hAnsi="Times New Roman" w:cs="Times New Roman"/>
          <w:sz w:val="24"/>
          <w:szCs w:val="24"/>
        </w:rPr>
        <w:t xml:space="preserve"> </w:t>
      </w:r>
      <w:r w:rsidR="00071F3E" w:rsidRPr="001537A7">
        <w:rPr>
          <w:rFonts w:ascii="Times New Roman" w:hAnsi="Times New Roman" w:cs="Times New Roman"/>
          <w:sz w:val="24"/>
          <w:szCs w:val="24"/>
        </w:rPr>
        <w:t>н</w:t>
      </w:r>
      <w:r w:rsidR="00DE3179" w:rsidRPr="001537A7">
        <w:rPr>
          <w:rFonts w:ascii="Times New Roman" w:hAnsi="Times New Roman" w:cs="Times New Roman"/>
          <w:sz w:val="24"/>
          <w:szCs w:val="24"/>
        </w:rPr>
        <w:t xml:space="preserve">еобходимо включить в систему образования программы по половому воспитанию подрастающего поколения. Регулярно организовывать посещение девушками старших классов центров планирования </w:t>
      </w:r>
      <w:r w:rsidR="00142DDF" w:rsidRPr="001537A7">
        <w:rPr>
          <w:rFonts w:ascii="Times New Roman" w:hAnsi="Times New Roman" w:cs="Times New Roman"/>
          <w:sz w:val="24"/>
          <w:szCs w:val="24"/>
        </w:rPr>
        <w:t>семьи,</w:t>
      </w:r>
      <w:r w:rsidR="003A68BC" w:rsidRPr="001537A7">
        <w:rPr>
          <w:rFonts w:ascii="Times New Roman" w:hAnsi="Times New Roman" w:cs="Times New Roman"/>
          <w:sz w:val="24"/>
          <w:szCs w:val="24"/>
        </w:rPr>
        <w:t xml:space="preserve"> где с ними проводилась бы беседа по данной проблеме. А также в цикл школьной программы необходимо ввести курс по этике и психологии семейной жизни. Ну и конечно проводить рег</w:t>
      </w:r>
      <w:r w:rsidR="00071F3E" w:rsidRPr="001537A7">
        <w:rPr>
          <w:rFonts w:ascii="Times New Roman" w:hAnsi="Times New Roman" w:cs="Times New Roman"/>
          <w:sz w:val="24"/>
          <w:szCs w:val="24"/>
        </w:rPr>
        <w:t>улярные занятия в школе детскому гинекологу</w:t>
      </w:r>
      <w:r w:rsidR="003A68BC" w:rsidRPr="001537A7">
        <w:rPr>
          <w:rFonts w:ascii="Times New Roman" w:hAnsi="Times New Roman" w:cs="Times New Roman"/>
          <w:sz w:val="24"/>
          <w:szCs w:val="24"/>
        </w:rPr>
        <w:t>, который в зависимости от возр</w:t>
      </w:r>
      <w:r w:rsidR="00BD39DE" w:rsidRPr="001537A7">
        <w:rPr>
          <w:rFonts w:ascii="Times New Roman" w:hAnsi="Times New Roman" w:cs="Times New Roman"/>
          <w:sz w:val="24"/>
          <w:szCs w:val="24"/>
        </w:rPr>
        <w:t>аста девочки</w:t>
      </w:r>
      <w:r w:rsidR="0087660C" w:rsidRPr="001537A7">
        <w:rPr>
          <w:rFonts w:ascii="Times New Roman" w:hAnsi="Times New Roman" w:cs="Times New Roman"/>
          <w:sz w:val="24"/>
          <w:szCs w:val="24"/>
        </w:rPr>
        <w:t xml:space="preserve"> расскажет о гигиене, особенностях женского организма, способах контрацепции. Поскольку дети проводят огромное количество времени в школе, ей и необходимо отводить ведущую роль в формировании полового воспитания молодёжи, и тогда ситуация с абортами в нашей стране начнёт заметно меняться к лучшему. </w:t>
      </w:r>
      <w:r w:rsidR="00761992" w:rsidRPr="001537A7">
        <w:rPr>
          <w:rFonts w:ascii="Times New Roman" w:hAnsi="Times New Roman" w:cs="Times New Roman"/>
          <w:sz w:val="24"/>
          <w:szCs w:val="24"/>
        </w:rPr>
        <w:t>Для женщин старшего возраста должна активно проводит</w:t>
      </w:r>
      <w:r w:rsidR="009040DD" w:rsidRPr="001537A7">
        <w:rPr>
          <w:rFonts w:ascii="Times New Roman" w:hAnsi="Times New Roman" w:cs="Times New Roman"/>
          <w:sz w:val="24"/>
          <w:szCs w:val="24"/>
        </w:rPr>
        <w:t>ь</w:t>
      </w:r>
      <w:r w:rsidR="00761992" w:rsidRPr="001537A7">
        <w:rPr>
          <w:rFonts w:ascii="Times New Roman" w:hAnsi="Times New Roman" w:cs="Times New Roman"/>
          <w:sz w:val="24"/>
          <w:szCs w:val="24"/>
        </w:rPr>
        <w:t>ся работа женскими консультациями, центрами планирования семьи, профилактическими беседами с выходом на предприятия, организации, ведомс</w:t>
      </w:r>
      <w:r w:rsidR="00851415" w:rsidRPr="001537A7">
        <w:rPr>
          <w:rFonts w:ascii="Times New Roman" w:hAnsi="Times New Roman" w:cs="Times New Roman"/>
          <w:sz w:val="24"/>
          <w:szCs w:val="24"/>
        </w:rPr>
        <w:t>тва, институты врача гинеколога с целью</w:t>
      </w:r>
      <w:r w:rsidR="00A21268" w:rsidRPr="001537A7">
        <w:rPr>
          <w:rFonts w:ascii="Times New Roman" w:hAnsi="Times New Roman" w:cs="Times New Roman"/>
          <w:sz w:val="24"/>
          <w:szCs w:val="24"/>
        </w:rPr>
        <w:t xml:space="preserve"> обучения</w:t>
      </w:r>
      <w:r w:rsidR="00851415" w:rsidRPr="001537A7">
        <w:rPr>
          <w:rFonts w:ascii="Times New Roman" w:hAnsi="Times New Roman" w:cs="Times New Roman"/>
          <w:sz w:val="24"/>
          <w:szCs w:val="24"/>
        </w:rPr>
        <w:t xml:space="preserve"> профилактики незапланированной беременности и принципах </w:t>
      </w:r>
      <w:r w:rsidR="00404431" w:rsidRPr="001537A7">
        <w:rPr>
          <w:rFonts w:ascii="Times New Roman" w:hAnsi="Times New Roman" w:cs="Times New Roman"/>
          <w:sz w:val="24"/>
          <w:szCs w:val="24"/>
        </w:rPr>
        <w:t>выбора методов контрацепции.</w:t>
      </w:r>
    </w:p>
    <w:p w:rsidR="00D26A97" w:rsidRPr="001537A7" w:rsidRDefault="00D26A97" w:rsidP="001537A7">
      <w:pPr>
        <w:spacing w:after="0" w:line="240" w:lineRule="auto"/>
        <w:ind w:firstLine="709"/>
        <w:jc w:val="both"/>
        <w:rPr>
          <w:rFonts w:ascii="Times New Roman" w:hAnsi="Times New Roman" w:cs="Times New Roman"/>
          <w:sz w:val="24"/>
          <w:szCs w:val="24"/>
        </w:rPr>
      </w:pPr>
    </w:p>
    <w:p w:rsidR="00DA6124" w:rsidRPr="001537A7" w:rsidRDefault="00993A26" w:rsidP="001537A7">
      <w:pPr>
        <w:spacing w:after="0" w:line="240" w:lineRule="auto"/>
        <w:jc w:val="center"/>
        <w:rPr>
          <w:rFonts w:ascii="Times New Roman" w:hAnsi="Times New Roman" w:cs="Times New Roman"/>
          <w:b/>
          <w:sz w:val="24"/>
          <w:szCs w:val="24"/>
        </w:rPr>
      </w:pPr>
      <w:r w:rsidRPr="001537A7">
        <w:rPr>
          <w:rFonts w:ascii="Times New Roman" w:hAnsi="Times New Roman" w:cs="Times New Roman"/>
          <w:b/>
          <w:sz w:val="24"/>
          <w:szCs w:val="24"/>
        </w:rPr>
        <w:t>Список л</w:t>
      </w:r>
      <w:r w:rsidR="00DA6124" w:rsidRPr="001537A7">
        <w:rPr>
          <w:rFonts w:ascii="Times New Roman" w:hAnsi="Times New Roman" w:cs="Times New Roman"/>
          <w:b/>
          <w:sz w:val="24"/>
          <w:szCs w:val="24"/>
        </w:rPr>
        <w:t>итератур</w:t>
      </w:r>
      <w:r w:rsidR="00656928" w:rsidRPr="001537A7">
        <w:rPr>
          <w:rFonts w:ascii="Times New Roman" w:hAnsi="Times New Roman" w:cs="Times New Roman"/>
          <w:b/>
          <w:sz w:val="24"/>
          <w:szCs w:val="24"/>
        </w:rPr>
        <w:t>ы</w:t>
      </w:r>
    </w:p>
    <w:p w:rsidR="00BC327B" w:rsidRPr="001537A7" w:rsidRDefault="00BC327B"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1. Малышева А.М. Предупреждение нежелательной беременности: барьерная контрацепция. Синергия Наук. 2018. № 19. С. 815-821.</w:t>
      </w:r>
    </w:p>
    <w:p w:rsidR="00BC327B" w:rsidRPr="001537A7" w:rsidRDefault="00BC327B"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 xml:space="preserve">2. </w:t>
      </w:r>
      <w:proofErr w:type="spellStart"/>
      <w:r w:rsidRPr="001537A7">
        <w:rPr>
          <w:rFonts w:ascii="Times New Roman" w:hAnsi="Times New Roman" w:cs="Times New Roman"/>
          <w:sz w:val="24"/>
          <w:szCs w:val="24"/>
        </w:rPr>
        <w:t>Межевитинова</w:t>
      </w:r>
      <w:proofErr w:type="spellEnd"/>
      <w:r w:rsidRPr="001537A7">
        <w:rPr>
          <w:rFonts w:ascii="Times New Roman" w:hAnsi="Times New Roman" w:cs="Times New Roman"/>
          <w:sz w:val="24"/>
          <w:szCs w:val="24"/>
        </w:rPr>
        <w:t xml:space="preserve"> Е.А., </w:t>
      </w:r>
      <w:proofErr w:type="spellStart"/>
      <w:r w:rsidRPr="001537A7">
        <w:rPr>
          <w:rFonts w:ascii="Times New Roman" w:hAnsi="Times New Roman" w:cs="Times New Roman"/>
          <w:sz w:val="24"/>
          <w:szCs w:val="24"/>
        </w:rPr>
        <w:t>Абакарова</w:t>
      </w:r>
      <w:proofErr w:type="spellEnd"/>
      <w:r w:rsidRPr="001537A7">
        <w:rPr>
          <w:rFonts w:ascii="Times New Roman" w:hAnsi="Times New Roman" w:cs="Times New Roman"/>
          <w:sz w:val="24"/>
          <w:szCs w:val="24"/>
        </w:rPr>
        <w:t xml:space="preserve"> П.Р., </w:t>
      </w:r>
      <w:proofErr w:type="spellStart"/>
      <w:r w:rsidRPr="001537A7">
        <w:rPr>
          <w:rFonts w:ascii="Times New Roman" w:hAnsi="Times New Roman" w:cs="Times New Roman"/>
          <w:sz w:val="24"/>
          <w:szCs w:val="24"/>
        </w:rPr>
        <w:t>Довлетханова</w:t>
      </w:r>
      <w:proofErr w:type="spellEnd"/>
      <w:r w:rsidRPr="001537A7">
        <w:rPr>
          <w:rFonts w:ascii="Times New Roman" w:hAnsi="Times New Roman" w:cs="Times New Roman"/>
          <w:sz w:val="24"/>
          <w:szCs w:val="24"/>
        </w:rPr>
        <w:t xml:space="preserve"> Э.Р., </w:t>
      </w:r>
      <w:proofErr w:type="spellStart"/>
      <w:r w:rsidRPr="001537A7">
        <w:rPr>
          <w:rFonts w:ascii="Times New Roman" w:hAnsi="Times New Roman" w:cs="Times New Roman"/>
          <w:sz w:val="24"/>
          <w:szCs w:val="24"/>
        </w:rPr>
        <w:t>Мгерян</w:t>
      </w:r>
      <w:proofErr w:type="spellEnd"/>
      <w:r w:rsidRPr="001537A7">
        <w:rPr>
          <w:rFonts w:ascii="Times New Roman" w:hAnsi="Times New Roman" w:cs="Times New Roman"/>
          <w:sz w:val="24"/>
          <w:szCs w:val="24"/>
        </w:rPr>
        <w:t xml:space="preserve"> А.Н. Гормональная контрацепция - алгоритм Акушерство и гинекология: новости, мнения, обучение. 2016. № 4 (14). С. 102-109.</w:t>
      </w:r>
    </w:p>
    <w:p w:rsidR="00BC327B" w:rsidRPr="001537A7" w:rsidRDefault="00BC327B"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 xml:space="preserve">3. </w:t>
      </w:r>
      <w:proofErr w:type="spellStart"/>
      <w:r w:rsidRPr="001537A7">
        <w:rPr>
          <w:rFonts w:ascii="Times New Roman" w:hAnsi="Times New Roman" w:cs="Times New Roman"/>
          <w:sz w:val="24"/>
          <w:szCs w:val="24"/>
        </w:rPr>
        <w:t>Обоскалова</w:t>
      </w:r>
      <w:proofErr w:type="spellEnd"/>
      <w:r w:rsidRPr="001537A7">
        <w:rPr>
          <w:rFonts w:ascii="Times New Roman" w:hAnsi="Times New Roman" w:cs="Times New Roman"/>
          <w:sz w:val="24"/>
          <w:szCs w:val="24"/>
        </w:rPr>
        <w:t xml:space="preserve"> Т.А. и др. Методы контрацепции и критерии их применения. Учебное пособие. – Екатеринбург: ФГБОУ ВО </w:t>
      </w:r>
      <w:proofErr w:type="spellStart"/>
      <w:r w:rsidRPr="001537A7">
        <w:rPr>
          <w:rFonts w:ascii="Times New Roman" w:hAnsi="Times New Roman" w:cs="Times New Roman"/>
          <w:sz w:val="24"/>
          <w:szCs w:val="24"/>
        </w:rPr>
        <w:t>УрГМУ</w:t>
      </w:r>
      <w:proofErr w:type="spellEnd"/>
      <w:r w:rsidRPr="001537A7">
        <w:rPr>
          <w:rFonts w:ascii="Times New Roman" w:hAnsi="Times New Roman" w:cs="Times New Roman"/>
          <w:sz w:val="24"/>
          <w:szCs w:val="24"/>
        </w:rPr>
        <w:t>, 2019. – 76 с.</w:t>
      </w:r>
    </w:p>
    <w:p w:rsidR="00637CCF" w:rsidRPr="001537A7" w:rsidRDefault="00637CCF" w:rsidP="001537A7">
      <w:pPr>
        <w:shd w:val="clear" w:color="auto" w:fill="E1E1E1" w:themeFill="background1"/>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shd w:val="clear" w:color="auto" w:fill="F5F7F9"/>
        </w:rPr>
        <w:t>4. Савельева, Г.М. Гинекология: национа</w:t>
      </w:r>
      <w:r w:rsidR="00656928" w:rsidRPr="001537A7">
        <w:rPr>
          <w:rFonts w:ascii="Times New Roman" w:hAnsi="Times New Roman" w:cs="Times New Roman"/>
          <w:sz w:val="24"/>
          <w:szCs w:val="24"/>
          <w:shd w:val="clear" w:color="auto" w:fill="F5F7F9"/>
        </w:rPr>
        <w:t>льное руководство / под ред. Г.М. Савельевой, Г.Т. Сухих, В.Н. Серова, В.Е. Радзинского, И.</w:t>
      </w:r>
      <w:r w:rsidRPr="001537A7">
        <w:rPr>
          <w:rFonts w:ascii="Times New Roman" w:hAnsi="Times New Roman" w:cs="Times New Roman"/>
          <w:sz w:val="24"/>
          <w:szCs w:val="24"/>
          <w:shd w:val="clear" w:color="auto" w:fill="F5F7F9"/>
        </w:rPr>
        <w:t xml:space="preserve">Б. Манухина. - 2-е изд., </w:t>
      </w:r>
      <w:proofErr w:type="spellStart"/>
      <w:r w:rsidRPr="001537A7">
        <w:rPr>
          <w:rFonts w:ascii="Times New Roman" w:hAnsi="Times New Roman" w:cs="Times New Roman"/>
          <w:sz w:val="24"/>
          <w:szCs w:val="24"/>
          <w:shd w:val="clear" w:color="auto" w:fill="F5F7F9"/>
        </w:rPr>
        <w:t>перераб</w:t>
      </w:r>
      <w:proofErr w:type="spellEnd"/>
      <w:r w:rsidRPr="001537A7">
        <w:rPr>
          <w:rFonts w:ascii="Times New Roman" w:hAnsi="Times New Roman" w:cs="Times New Roman"/>
          <w:sz w:val="24"/>
          <w:szCs w:val="24"/>
          <w:shd w:val="clear" w:color="auto" w:fill="F5F7F9"/>
        </w:rPr>
        <w:t xml:space="preserve">. и доп. </w:t>
      </w:r>
      <w:r w:rsidR="00656928" w:rsidRPr="001537A7">
        <w:rPr>
          <w:rFonts w:ascii="Times New Roman" w:hAnsi="Times New Roman" w:cs="Times New Roman"/>
          <w:sz w:val="24"/>
          <w:szCs w:val="24"/>
          <w:shd w:val="clear" w:color="auto" w:fill="F5F7F9"/>
        </w:rPr>
        <w:t>–</w:t>
      </w:r>
      <w:r w:rsidRPr="001537A7">
        <w:rPr>
          <w:rFonts w:ascii="Times New Roman" w:hAnsi="Times New Roman" w:cs="Times New Roman"/>
          <w:sz w:val="24"/>
          <w:szCs w:val="24"/>
          <w:shd w:val="clear" w:color="auto" w:fill="F5F7F9"/>
        </w:rPr>
        <w:t xml:space="preserve"> М</w:t>
      </w:r>
      <w:r w:rsidR="00656928" w:rsidRPr="001537A7">
        <w:rPr>
          <w:rFonts w:ascii="Times New Roman" w:hAnsi="Times New Roman" w:cs="Times New Roman"/>
          <w:sz w:val="24"/>
          <w:szCs w:val="24"/>
          <w:shd w:val="clear" w:color="auto" w:fill="F5F7F9"/>
        </w:rPr>
        <w:t>.</w:t>
      </w:r>
      <w:r w:rsidRPr="001537A7">
        <w:rPr>
          <w:rFonts w:ascii="Times New Roman" w:hAnsi="Times New Roman" w:cs="Times New Roman"/>
          <w:sz w:val="24"/>
          <w:szCs w:val="24"/>
          <w:shd w:val="clear" w:color="auto" w:fill="F5F7F9"/>
        </w:rPr>
        <w:t xml:space="preserve">: ГЭОТАР-Медиа, 2020. </w:t>
      </w:r>
      <w:r w:rsidR="00656928" w:rsidRPr="001537A7">
        <w:rPr>
          <w:rFonts w:ascii="Times New Roman" w:hAnsi="Times New Roman" w:cs="Times New Roman"/>
          <w:sz w:val="24"/>
          <w:szCs w:val="24"/>
        </w:rPr>
        <w:t>–</w:t>
      </w:r>
      <w:r w:rsidRPr="001537A7">
        <w:rPr>
          <w:rFonts w:ascii="Times New Roman" w:hAnsi="Times New Roman" w:cs="Times New Roman"/>
          <w:sz w:val="24"/>
          <w:szCs w:val="24"/>
          <w:shd w:val="clear" w:color="auto" w:fill="F5F7F9"/>
        </w:rPr>
        <w:t xml:space="preserve"> 1008 с.</w:t>
      </w:r>
    </w:p>
    <w:p w:rsidR="00993A26" w:rsidRPr="001537A7" w:rsidRDefault="00637CCF" w:rsidP="001537A7">
      <w:pPr>
        <w:shd w:val="clear" w:color="auto" w:fill="E1E1E1" w:themeFill="background1"/>
        <w:spacing w:after="0" w:line="240" w:lineRule="auto"/>
        <w:ind w:firstLine="709"/>
        <w:jc w:val="both"/>
        <w:rPr>
          <w:rFonts w:ascii="Times New Roman" w:hAnsi="Times New Roman" w:cs="Times New Roman"/>
          <w:color w:val="000000"/>
          <w:sz w:val="24"/>
          <w:szCs w:val="24"/>
          <w:shd w:val="clear" w:color="auto" w:fill="F1F1F1"/>
        </w:rPr>
      </w:pPr>
      <w:r w:rsidRPr="001537A7">
        <w:rPr>
          <w:rFonts w:ascii="Times New Roman" w:hAnsi="Times New Roman" w:cs="Times New Roman"/>
          <w:sz w:val="24"/>
          <w:szCs w:val="24"/>
        </w:rPr>
        <w:t>5</w:t>
      </w:r>
      <w:r w:rsidR="00993A26" w:rsidRPr="001537A7">
        <w:rPr>
          <w:rFonts w:ascii="Times New Roman" w:hAnsi="Times New Roman" w:cs="Times New Roman"/>
          <w:sz w:val="24"/>
          <w:szCs w:val="24"/>
        </w:rPr>
        <w:t xml:space="preserve">. </w:t>
      </w:r>
      <w:r w:rsidR="00993A26" w:rsidRPr="001537A7">
        <w:rPr>
          <w:rFonts w:ascii="Times New Roman" w:hAnsi="Times New Roman" w:cs="Times New Roman"/>
          <w:color w:val="000000"/>
          <w:sz w:val="24"/>
          <w:szCs w:val="24"/>
          <w:shd w:val="clear" w:color="auto" w:fill="F1F1F1"/>
        </w:rPr>
        <w:t xml:space="preserve">Филиппов О.С., </w:t>
      </w:r>
      <w:proofErr w:type="spellStart"/>
      <w:r w:rsidR="00993A26" w:rsidRPr="001537A7">
        <w:rPr>
          <w:rFonts w:ascii="Times New Roman" w:hAnsi="Times New Roman" w:cs="Times New Roman"/>
          <w:color w:val="000000"/>
          <w:sz w:val="24"/>
          <w:szCs w:val="24"/>
          <w:shd w:val="clear" w:color="auto" w:fill="F1F1F1"/>
        </w:rPr>
        <w:t>Токова</w:t>
      </w:r>
      <w:proofErr w:type="spellEnd"/>
      <w:r w:rsidR="00993A26" w:rsidRPr="001537A7">
        <w:rPr>
          <w:rFonts w:ascii="Times New Roman" w:hAnsi="Times New Roman" w:cs="Times New Roman"/>
          <w:color w:val="000000"/>
          <w:sz w:val="24"/>
          <w:szCs w:val="24"/>
          <w:shd w:val="clear" w:color="auto" w:fill="F1F1F1"/>
        </w:rPr>
        <w:t xml:space="preserve"> З.З. и др. Аборт: особенности статистики в федеральных округах России [Электронный ресурс] // Гинеколог</w:t>
      </w:r>
      <w:r w:rsidRPr="001537A7">
        <w:rPr>
          <w:rFonts w:ascii="Times New Roman" w:hAnsi="Times New Roman" w:cs="Times New Roman"/>
          <w:color w:val="000000"/>
          <w:sz w:val="24"/>
          <w:szCs w:val="24"/>
          <w:shd w:val="clear" w:color="auto" w:fill="F1F1F1"/>
        </w:rPr>
        <w:t xml:space="preserve">ия, 2016. Т. 18. </w:t>
      </w:r>
      <w:r w:rsidR="00993A26" w:rsidRPr="001537A7">
        <w:rPr>
          <w:rFonts w:ascii="Times New Roman" w:hAnsi="Times New Roman" w:cs="Times New Roman"/>
          <w:color w:val="000000"/>
          <w:sz w:val="24"/>
          <w:szCs w:val="24"/>
          <w:shd w:val="clear" w:color="auto" w:fill="F1F1F1"/>
        </w:rPr>
        <w:t>№ 1. С. 92-96.</w:t>
      </w:r>
    </w:p>
    <w:p w:rsidR="00BC327B" w:rsidRPr="001537A7" w:rsidRDefault="00BC327B"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6. Данные интернета: https://rosinfostat.ru/statistika-abortov-v-rossii-po-dannym-rosstat. Режим доступа: свободный. Дата обращения: 19.02.2021.</w:t>
      </w:r>
    </w:p>
    <w:p w:rsidR="00BC327B" w:rsidRPr="001537A7" w:rsidRDefault="00BC327B"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7. Данные интернета: https://vawilon.ru/statistika-abortov. Режим доступа: свободный. Дата обращения: 19.02.2021.</w:t>
      </w:r>
    </w:p>
    <w:p w:rsidR="00BC327B" w:rsidRPr="001537A7" w:rsidRDefault="00BC327B" w:rsidP="001537A7">
      <w:pPr>
        <w:spacing w:after="0" w:line="240" w:lineRule="auto"/>
        <w:ind w:firstLine="709"/>
        <w:jc w:val="both"/>
        <w:rPr>
          <w:rFonts w:ascii="Times New Roman" w:hAnsi="Times New Roman" w:cs="Times New Roman"/>
          <w:sz w:val="24"/>
          <w:szCs w:val="24"/>
        </w:rPr>
      </w:pPr>
      <w:r w:rsidRPr="001537A7">
        <w:rPr>
          <w:rFonts w:ascii="Times New Roman" w:hAnsi="Times New Roman" w:cs="Times New Roman"/>
          <w:sz w:val="24"/>
          <w:szCs w:val="24"/>
        </w:rPr>
        <w:t xml:space="preserve">8. Данные интернета: </w:t>
      </w:r>
      <w:hyperlink r:id="rId11" w:history="1">
        <w:r w:rsidRPr="001537A7">
          <w:rPr>
            <w:rStyle w:val="a7"/>
            <w:rFonts w:ascii="Times New Roman" w:hAnsi="Times New Roman" w:cs="Times New Roman"/>
            <w:color w:val="auto"/>
            <w:sz w:val="24"/>
            <w:szCs w:val="24"/>
            <w:u w:val="none"/>
          </w:rPr>
          <w:t>https://tass.ru/obschestvo/9826067</w:t>
        </w:r>
      </w:hyperlink>
      <w:r w:rsidRPr="001537A7">
        <w:rPr>
          <w:rFonts w:ascii="Times New Roman" w:hAnsi="Times New Roman" w:cs="Times New Roman"/>
          <w:sz w:val="24"/>
          <w:szCs w:val="24"/>
        </w:rPr>
        <w:t>. Режим доступа: свободный. Дата обращения: 20.02.2021.</w:t>
      </w:r>
    </w:p>
    <w:sectPr w:rsidR="00BC327B" w:rsidRPr="001537A7" w:rsidSect="001537A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C0279"/>
    <w:multiLevelType w:val="hybridMultilevel"/>
    <w:tmpl w:val="A34C3A54"/>
    <w:lvl w:ilvl="0" w:tplc="214CC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733D"/>
    <w:rsid w:val="00011F5A"/>
    <w:rsid w:val="00032689"/>
    <w:rsid w:val="00071F3E"/>
    <w:rsid w:val="0007332D"/>
    <w:rsid w:val="000A3B5D"/>
    <w:rsid w:val="000E3ACE"/>
    <w:rsid w:val="00100CB0"/>
    <w:rsid w:val="00142DDF"/>
    <w:rsid w:val="0014757C"/>
    <w:rsid w:val="0014797A"/>
    <w:rsid w:val="00151CEA"/>
    <w:rsid w:val="001537A7"/>
    <w:rsid w:val="00170B18"/>
    <w:rsid w:val="0019148F"/>
    <w:rsid w:val="001E66FB"/>
    <w:rsid w:val="00213303"/>
    <w:rsid w:val="002411D3"/>
    <w:rsid w:val="002418F5"/>
    <w:rsid w:val="00241972"/>
    <w:rsid w:val="00320BB0"/>
    <w:rsid w:val="003504E7"/>
    <w:rsid w:val="00376097"/>
    <w:rsid w:val="003A68BC"/>
    <w:rsid w:val="003E603C"/>
    <w:rsid w:val="00404431"/>
    <w:rsid w:val="00414604"/>
    <w:rsid w:val="004233DF"/>
    <w:rsid w:val="00456622"/>
    <w:rsid w:val="00462146"/>
    <w:rsid w:val="00482DAF"/>
    <w:rsid w:val="004B3B38"/>
    <w:rsid w:val="004D33C1"/>
    <w:rsid w:val="004E406F"/>
    <w:rsid w:val="00543490"/>
    <w:rsid w:val="00555CCE"/>
    <w:rsid w:val="00563DEB"/>
    <w:rsid w:val="005F347E"/>
    <w:rsid w:val="005F7FBE"/>
    <w:rsid w:val="00617966"/>
    <w:rsid w:val="00631B6F"/>
    <w:rsid w:val="00637CCF"/>
    <w:rsid w:val="00651ACC"/>
    <w:rsid w:val="00656928"/>
    <w:rsid w:val="006645E4"/>
    <w:rsid w:val="00667D4F"/>
    <w:rsid w:val="00675CB4"/>
    <w:rsid w:val="006821CC"/>
    <w:rsid w:val="006A068A"/>
    <w:rsid w:val="006B733D"/>
    <w:rsid w:val="006E0AC7"/>
    <w:rsid w:val="006E3C74"/>
    <w:rsid w:val="006F012A"/>
    <w:rsid w:val="0070673A"/>
    <w:rsid w:val="00727B51"/>
    <w:rsid w:val="00751F3F"/>
    <w:rsid w:val="0075716D"/>
    <w:rsid w:val="00761992"/>
    <w:rsid w:val="00761A74"/>
    <w:rsid w:val="00771447"/>
    <w:rsid w:val="00775A0E"/>
    <w:rsid w:val="00781635"/>
    <w:rsid w:val="00792D0A"/>
    <w:rsid w:val="00794D5B"/>
    <w:rsid w:val="00795583"/>
    <w:rsid w:val="007B63E2"/>
    <w:rsid w:val="007C1CFD"/>
    <w:rsid w:val="007D7FA2"/>
    <w:rsid w:val="007F1BF0"/>
    <w:rsid w:val="00817E7B"/>
    <w:rsid w:val="00836C8E"/>
    <w:rsid w:val="00851415"/>
    <w:rsid w:val="0087660C"/>
    <w:rsid w:val="008D3B7C"/>
    <w:rsid w:val="008E7E42"/>
    <w:rsid w:val="009040DD"/>
    <w:rsid w:val="00952BB1"/>
    <w:rsid w:val="009615C8"/>
    <w:rsid w:val="00961D16"/>
    <w:rsid w:val="0097688D"/>
    <w:rsid w:val="009876A3"/>
    <w:rsid w:val="00993A26"/>
    <w:rsid w:val="009C6896"/>
    <w:rsid w:val="00A05D0B"/>
    <w:rsid w:val="00A1324F"/>
    <w:rsid w:val="00A21268"/>
    <w:rsid w:val="00A229B6"/>
    <w:rsid w:val="00A31B6D"/>
    <w:rsid w:val="00A96FDB"/>
    <w:rsid w:val="00AC2FB0"/>
    <w:rsid w:val="00AE5C75"/>
    <w:rsid w:val="00B35DBF"/>
    <w:rsid w:val="00B55908"/>
    <w:rsid w:val="00B66436"/>
    <w:rsid w:val="00B83715"/>
    <w:rsid w:val="00B97E4C"/>
    <w:rsid w:val="00BC327B"/>
    <w:rsid w:val="00BD138D"/>
    <w:rsid w:val="00BD39DE"/>
    <w:rsid w:val="00C103E7"/>
    <w:rsid w:val="00C13CED"/>
    <w:rsid w:val="00C25188"/>
    <w:rsid w:val="00CA6FB8"/>
    <w:rsid w:val="00D1721C"/>
    <w:rsid w:val="00D26A97"/>
    <w:rsid w:val="00D61729"/>
    <w:rsid w:val="00D84B89"/>
    <w:rsid w:val="00D91BF2"/>
    <w:rsid w:val="00DA6124"/>
    <w:rsid w:val="00DA67F5"/>
    <w:rsid w:val="00DA719C"/>
    <w:rsid w:val="00DD3766"/>
    <w:rsid w:val="00DE3179"/>
    <w:rsid w:val="00E061CD"/>
    <w:rsid w:val="00E1430E"/>
    <w:rsid w:val="00E44890"/>
    <w:rsid w:val="00E62945"/>
    <w:rsid w:val="00E83961"/>
    <w:rsid w:val="00E85D1D"/>
    <w:rsid w:val="00E92389"/>
    <w:rsid w:val="00E9762B"/>
    <w:rsid w:val="00EC3261"/>
    <w:rsid w:val="00F36C10"/>
    <w:rsid w:val="00F54345"/>
    <w:rsid w:val="00F83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7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F01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012A"/>
    <w:rPr>
      <w:rFonts w:ascii="Tahoma" w:hAnsi="Tahoma" w:cs="Tahoma"/>
      <w:sz w:val="16"/>
      <w:szCs w:val="16"/>
    </w:rPr>
  </w:style>
  <w:style w:type="table" w:styleId="a6">
    <w:name w:val="Table Grid"/>
    <w:basedOn w:val="a1"/>
    <w:uiPriority w:val="59"/>
    <w:rsid w:val="006179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3504E7"/>
    <w:rPr>
      <w:color w:val="0000FF" w:themeColor="hyperlink"/>
      <w:u w:val="single"/>
    </w:rPr>
  </w:style>
  <w:style w:type="paragraph" w:styleId="a8">
    <w:name w:val="List Paragraph"/>
    <w:basedOn w:val="a"/>
    <w:uiPriority w:val="34"/>
    <w:qFormat/>
    <w:rsid w:val="00757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tass.ru/obschestvo/9826067" TargetMode="Externa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Лист1!$A$2:$A$5</c:f>
              <c:strCache>
                <c:ptCount val="3"/>
                <c:pt idx="0">
                  <c:v>РАЗ В ПОЛГОДА</c:v>
                </c:pt>
                <c:pt idx="1">
                  <c:v>РАЗ В ГОД</c:v>
                </c:pt>
                <c:pt idx="2">
                  <c:v>РЕДКО</c:v>
                </c:pt>
              </c:strCache>
            </c:strRef>
          </c:cat>
          <c:val>
            <c:numRef>
              <c:f>Лист1!$B$2:$B$5</c:f>
              <c:numCache>
                <c:formatCode>0.00%</c:formatCode>
                <c:ptCount val="4"/>
                <c:pt idx="0">
                  <c:v>0.29700000000000032</c:v>
                </c:pt>
                <c:pt idx="1">
                  <c:v>0.39300000000000135</c:v>
                </c:pt>
                <c:pt idx="2">
                  <c:v>0.309000000000001</c:v>
                </c:pt>
              </c:numCache>
            </c:numRef>
          </c:val>
        </c:ser>
        <c:dLbls>
          <c:showLegendKey val="0"/>
          <c:showVal val="0"/>
          <c:showCatName val="0"/>
          <c:showSerName val="0"/>
          <c:showPercent val="1"/>
          <c:showBubbleSize val="0"/>
          <c:showLeaderLines val="0"/>
        </c:dLbls>
      </c:pie3DChart>
    </c:plotArea>
    <c:legend>
      <c:legendPos val="b"/>
      <c:legendEntry>
        <c:idx val="0"/>
        <c:txPr>
          <a:bodyPr/>
          <a:lstStyle/>
          <a:p>
            <a:pPr>
              <a:defRPr sz="1000">
                <a:latin typeface="Times New Roman" pitchFamily="18" charset="0"/>
                <a:cs typeface="Times New Roman" pitchFamily="18" charset="0"/>
              </a:defRPr>
            </a:pPr>
            <a:endParaRPr lang="ru-RU"/>
          </a:p>
        </c:txPr>
      </c:legendEntry>
      <c:legendEntry>
        <c:idx val="3"/>
        <c:delete val="1"/>
      </c:legendEntry>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6539843396877559E-2"/>
          <c:y val="0.11961424100156523"/>
          <c:w val="0.80692031320624613"/>
          <c:h val="0.66098552425665102"/>
        </c:manualLayout>
      </c:layout>
      <c:pie3DChart>
        <c:varyColors val="1"/>
        <c:ser>
          <c:idx val="0"/>
          <c:order val="0"/>
          <c:tx>
            <c:strRef>
              <c:f>Лист1!$B$1</c:f>
              <c:strCache>
                <c:ptCount val="1"/>
                <c:pt idx="0">
                  <c:v>Столбец1</c:v>
                </c:pt>
              </c:strCache>
            </c:strRef>
          </c:tx>
          <c:explosion val="25"/>
          <c:cat>
            <c:strRef>
              <c:f>Лист1!$A$2:$A$5</c:f>
              <c:strCache>
                <c:ptCount val="3"/>
                <c:pt idx="0">
                  <c:v>РАЗ В ПОЛГОДА</c:v>
                </c:pt>
                <c:pt idx="1">
                  <c:v>РАЗ В ГОД</c:v>
                </c:pt>
                <c:pt idx="2">
                  <c:v>РЕДКО</c:v>
                </c:pt>
              </c:strCache>
            </c:strRef>
          </c:cat>
          <c:val>
            <c:numRef>
              <c:f>Лист1!$B$2:$B$5</c:f>
              <c:numCache>
                <c:formatCode>0%</c:formatCode>
                <c:ptCount val="4"/>
                <c:pt idx="0">
                  <c:v>0.38000000000000017</c:v>
                </c:pt>
                <c:pt idx="1">
                  <c:v>0.42000000000000015</c:v>
                </c:pt>
                <c:pt idx="2">
                  <c:v>0.2</c:v>
                </c:pt>
              </c:numCache>
            </c:numRef>
          </c:val>
        </c:ser>
        <c:dLbls>
          <c:showLegendKey val="0"/>
          <c:showVal val="0"/>
          <c:showCatName val="0"/>
          <c:showSerName val="0"/>
          <c:showPercent val="1"/>
          <c:showBubbleSize val="0"/>
          <c:showLeaderLines val="0"/>
        </c:dLbls>
      </c:pie3DChart>
    </c:plotArea>
    <c:legend>
      <c:legendPos val="b"/>
      <c:legendEntry>
        <c:idx val="0"/>
        <c:txPr>
          <a:bodyPr/>
          <a:lstStyle/>
          <a:p>
            <a:pPr>
              <a:defRPr sz="1000">
                <a:latin typeface="Times New Roman" pitchFamily="18" charset="0"/>
                <a:cs typeface="Times New Roman" pitchFamily="18" charset="0"/>
              </a:defRPr>
            </a:pPr>
            <a:endParaRPr lang="ru-RU"/>
          </a:p>
        </c:txPr>
      </c:legendEntry>
      <c:legendEntry>
        <c:idx val="1"/>
        <c:txPr>
          <a:bodyPr/>
          <a:lstStyle/>
          <a:p>
            <a:pPr>
              <a:defRPr sz="1000" baseline="0">
                <a:latin typeface="Times New Roman" pitchFamily="18" charset="0"/>
                <a:cs typeface="Times New Roman" pitchFamily="18" charset="0"/>
              </a:defRPr>
            </a:pPr>
            <a:endParaRPr lang="ru-RU"/>
          </a:p>
        </c:txPr>
      </c:legendEntry>
      <c:legendEntry>
        <c:idx val="2"/>
        <c:txPr>
          <a:bodyPr/>
          <a:lstStyle/>
          <a:p>
            <a:pPr>
              <a:defRPr sz="1000">
                <a:latin typeface="Times New Roman" pitchFamily="18" charset="0"/>
                <a:cs typeface="Times New Roman" pitchFamily="18" charset="0"/>
              </a:defRPr>
            </a:pPr>
            <a:endParaRPr lang="ru-RU"/>
          </a:p>
        </c:txPr>
      </c:legendEntry>
      <c:legendEntry>
        <c:idx val="3"/>
        <c:delete val="1"/>
      </c:legendEntry>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518806841016328"/>
          <c:y val="5.0180879932381336E-2"/>
          <c:w val="0.88481193158983673"/>
          <c:h val="0.85919017749899906"/>
        </c:manualLayout>
      </c:layout>
      <c:bar3DChart>
        <c:barDir val="col"/>
        <c:grouping val="stacked"/>
        <c:varyColors val="0"/>
        <c:ser>
          <c:idx val="0"/>
          <c:order val="0"/>
          <c:tx>
            <c:strRef>
              <c:f>Лист1!$B$1</c:f>
              <c:strCache>
                <c:ptCount val="1"/>
                <c:pt idx="0">
                  <c:v>Столбец1</c:v>
                </c:pt>
              </c:strCache>
            </c:strRef>
          </c:tx>
          <c:invertIfNegative val="0"/>
          <c:cat>
            <c:strRef>
              <c:f>Лист1!$A$2:$A$5</c:f>
              <c:strCache>
                <c:ptCount val="3"/>
                <c:pt idx="0">
                  <c:v>не используют</c:v>
                </c:pt>
                <c:pt idx="1">
                  <c:v>редко</c:v>
                </c:pt>
                <c:pt idx="2">
                  <c:v>всегда</c:v>
                </c:pt>
              </c:strCache>
            </c:strRef>
          </c:cat>
          <c:val>
            <c:numRef>
              <c:f>Лист1!$B$2:$B$5</c:f>
              <c:numCache>
                <c:formatCode>0.00%</c:formatCode>
                <c:ptCount val="4"/>
                <c:pt idx="0">
                  <c:v>0.47600000000000031</c:v>
                </c:pt>
                <c:pt idx="1">
                  <c:v>8.3000000000000046E-2</c:v>
                </c:pt>
                <c:pt idx="2" formatCode="0%">
                  <c:v>0.44</c:v>
                </c:pt>
              </c:numCache>
            </c:numRef>
          </c:val>
        </c:ser>
        <c:ser>
          <c:idx val="1"/>
          <c:order val="1"/>
          <c:tx>
            <c:strRef>
              <c:f>Лист1!$C$1</c:f>
              <c:strCache>
                <c:ptCount val="1"/>
                <c:pt idx="0">
                  <c:v>Столбец2</c:v>
                </c:pt>
              </c:strCache>
            </c:strRef>
          </c:tx>
          <c:invertIfNegative val="0"/>
          <c:cat>
            <c:strRef>
              <c:f>Лист1!$A$2:$A$5</c:f>
              <c:strCache>
                <c:ptCount val="3"/>
                <c:pt idx="0">
                  <c:v>не используют</c:v>
                </c:pt>
                <c:pt idx="1">
                  <c:v>редко</c:v>
                </c:pt>
                <c:pt idx="2">
                  <c:v>всегда</c:v>
                </c:pt>
              </c:strCache>
            </c:strRef>
          </c:cat>
          <c:val>
            <c:numRef>
              <c:f>Лист1!$C$2:$C$5</c:f>
              <c:numCache>
                <c:formatCode>General</c:formatCode>
                <c:ptCount val="4"/>
              </c:numCache>
            </c:numRef>
          </c:val>
        </c:ser>
        <c:ser>
          <c:idx val="2"/>
          <c:order val="2"/>
          <c:tx>
            <c:strRef>
              <c:f>Лист1!$D$1</c:f>
              <c:strCache>
                <c:ptCount val="1"/>
                <c:pt idx="0">
                  <c:v>Столбец3</c:v>
                </c:pt>
              </c:strCache>
            </c:strRef>
          </c:tx>
          <c:invertIfNegative val="0"/>
          <c:cat>
            <c:strRef>
              <c:f>Лист1!$A$2:$A$5</c:f>
              <c:strCache>
                <c:ptCount val="3"/>
                <c:pt idx="0">
                  <c:v>не используют</c:v>
                </c:pt>
                <c:pt idx="1">
                  <c:v>редко</c:v>
                </c:pt>
                <c:pt idx="2">
                  <c:v>всегда</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one"/>
        <c:axId val="159913856"/>
        <c:axId val="161512064"/>
        <c:axId val="0"/>
      </c:bar3DChart>
      <c:catAx>
        <c:axId val="159913856"/>
        <c:scaling>
          <c:orientation val="minMax"/>
        </c:scaling>
        <c:delete val="0"/>
        <c:axPos val="b"/>
        <c:majorTickMark val="out"/>
        <c:minorTickMark val="none"/>
        <c:tickLblPos val="nextTo"/>
        <c:crossAx val="161512064"/>
        <c:crosses val="autoZero"/>
        <c:auto val="1"/>
        <c:lblAlgn val="ctr"/>
        <c:lblOffset val="100"/>
        <c:noMultiLvlLbl val="0"/>
      </c:catAx>
      <c:valAx>
        <c:axId val="161512064"/>
        <c:scaling>
          <c:orientation val="minMax"/>
        </c:scaling>
        <c:delete val="0"/>
        <c:axPos val="l"/>
        <c:majorGridlines/>
        <c:numFmt formatCode="0.00%" sourceLinked="1"/>
        <c:majorTickMark val="out"/>
        <c:minorTickMark val="none"/>
        <c:tickLblPos val="nextTo"/>
        <c:crossAx val="1599138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1308678359163077"/>
          <c:y val="2.6590499716947148E-2"/>
          <c:w val="0.87897399427523404"/>
          <c:h val="0.87705889395404524"/>
        </c:manualLayout>
      </c:layout>
      <c:bar3DChart>
        <c:barDir val="col"/>
        <c:grouping val="standard"/>
        <c:varyColors val="0"/>
        <c:ser>
          <c:idx val="0"/>
          <c:order val="0"/>
          <c:tx>
            <c:strRef>
              <c:f>Лист1!$B$1</c:f>
              <c:strCache>
                <c:ptCount val="1"/>
                <c:pt idx="0">
                  <c:v>Столбец1</c:v>
                </c:pt>
              </c:strCache>
            </c:strRef>
          </c:tx>
          <c:invertIfNegative val="0"/>
          <c:cat>
            <c:strRef>
              <c:f>Лист1!$A$2:$A$5</c:f>
              <c:strCache>
                <c:ptCount val="3"/>
                <c:pt idx="0">
                  <c:v>презерватив</c:v>
                </c:pt>
                <c:pt idx="1">
                  <c:v> КОК</c:v>
                </c:pt>
                <c:pt idx="2">
                  <c:v>ППА</c:v>
                </c:pt>
              </c:strCache>
            </c:strRef>
          </c:cat>
          <c:val>
            <c:numRef>
              <c:f>Лист1!$B$2:$B$5</c:f>
              <c:numCache>
                <c:formatCode>0%</c:formatCode>
                <c:ptCount val="4"/>
                <c:pt idx="0" formatCode="0.00%">
                  <c:v>0.79200000000000004</c:v>
                </c:pt>
                <c:pt idx="1">
                  <c:v>0.16</c:v>
                </c:pt>
                <c:pt idx="2" formatCode="0.00%">
                  <c:v>4.8000000000000001E-2</c:v>
                </c:pt>
              </c:numCache>
            </c:numRef>
          </c:val>
        </c:ser>
        <c:dLbls>
          <c:showLegendKey val="0"/>
          <c:showVal val="0"/>
          <c:showCatName val="0"/>
          <c:showSerName val="0"/>
          <c:showPercent val="0"/>
          <c:showBubbleSize val="0"/>
        </c:dLbls>
        <c:gapWidth val="150"/>
        <c:shape val="box"/>
        <c:axId val="174403584"/>
        <c:axId val="174405504"/>
        <c:axId val="162288960"/>
      </c:bar3DChart>
      <c:catAx>
        <c:axId val="174403584"/>
        <c:scaling>
          <c:orientation val="minMax"/>
        </c:scaling>
        <c:delete val="0"/>
        <c:axPos val="b"/>
        <c:majorTickMark val="out"/>
        <c:minorTickMark val="none"/>
        <c:tickLblPos val="nextTo"/>
        <c:crossAx val="174405504"/>
        <c:crosses val="autoZero"/>
        <c:auto val="1"/>
        <c:lblAlgn val="ctr"/>
        <c:lblOffset val="100"/>
        <c:noMultiLvlLbl val="0"/>
      </c:catAx>
      <c:valAx>
        <c:axId val="174405504"/>
        <c:scaling>
          <c:orientation val="minMax"/>
        </c:scaling>
        <c:delete val="0"/>
        <c:axPos val="l"/>
        <c:majorGridlines/>
        <c:numFmt formatCode="0.00%" sourceLinked="1"/>
        <c:majorTickMark val="out"/>
        <c:minorTickMark val="none"/>
        <c:tickLblPos val="nextTo"/>
        <c:crossAx val="174403584"/>
        <c:crosses val="autoZero"/>
        <c:crossBetween val="between"/>
      </c:valAx>
      <c:serAx>
        <c:axId val="162288960"/>
        <c:scaling>
          <c:orientation val="minMax"/>
        </c:scaling>
        <c:delete val="1"/>
        <c:axPos val="b"/>
        <c:majorTickMark val="out"/>
        <c:minorTickMark val="none"/>
        <c:tickLblPos val="nextTo"/>
        <c:crossAx val="174405504"/>
        <c:crosses val="autoZero"/>
      </c:ser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114529914529912"/>
          <c:y val="9.7144106986626346E-4"/>
          <c:w val="0.49938403263403291"/>
          <c:h val="0.80328365204349494"/>
        </c:manualLayout>
      </c:layout>
      <c:doughnutChart>
        <c:varyColors val="1"/>
        <c:ser>
          <c:idx val="0"/>
          <c:order val="0"/>
          <c:tx>
            <c:strRef>
              <c:f>Лист1!$B$1</c:f>
              <c:strCache>
                <c:ptCount val="1"/>
                <c:pt idx="0">
                  <c:v>Столбец1</c:v>
                </c:pt>
              </c:strCache>
            </c:strRef>
          </c:tx>
          <c:explosion val="25"/>
          <c:cat>
            <c:strRef>
              <c:f>Лист1!$A$2:$A$5</c:f>
              <c:strCache>
                <c:ptCount val="2"/>
                <c:pt idx="0">
                  <c:v>СДЕЛАЮ АБОРТ</c:v>
                </c:pt>
                <c:pt idx="1">
                  <c:v>БУДУ РОЖАТЬ</c:v>
                </c:pt>
              </c:strCache>
            </c:strRef>
          </c:cat>
          <c:val>
            <c:numRef>
              <c:f>Лист1!$B$2:$B$5</c:f>
              <c:numCache>
                <c:formatCode>0%</c:formatCode>
                <c:ptCount val="4"/>
                <c:pt idx="0">
                  <c:v>0.9</c:v>
                </c:pt>
                <c:pt idx="1">
                  <c:v>0.1</c:v>
                </c:pt>
              </c:numCache>
            </c:numRef>
          </c:val>
        </c:ser>
        <c:dLbls>
          <c:showLegendKey val="0"/>
          <c:showVal val="0"/>
          <c:showCatName val="0"/>
          <c:showSerName val="0"/>
          <c:showPercent val="1"/>
          <c:showBubbleSize val="0"/>
          <c:showLeaderLines val="0"/>
        </c:dLbls>
        <c:firstSliceAng val="0"/>
        <c:holeSize val="50"/>
      </c:doughnutChart>
    </c:plotArea>
    <c:legend>
      <c:legendPos val="b"/>
      <c:legendEntry>
        <c:idx val="2"/>
        <c:delete val="1"/>
      </c:legendEntry>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1632</TotalTime>
  <Pages>5</Pages>
  <Words>1717</Words>
  <Characters>9789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ИМК</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Маяковская М А</dc:creator>
  <cp:keywords/>
  <dc:description/>
  <cp:lastModifiedBy>Пользователь Windows</cp:lastModifiedBy>
  <cp:revision>36</cp:revision>
  <dcterms:created xsi:type="dcterms:W3CDTF">2021-01-22T10:32:00Z</dcterms:created>
  <dcterms:modified xsi:type="dcterms:W3CDTF">2021-02-27T18:52:00Z</dcterms:modified>
</cp:coreProperties>
</file>