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243" w:rsidRPr="00B1112F" w:rsidRDefault="00E36243" w:rsidP="00D03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Частное профессиональное образовательное учреждение</w:t>
      </w:r>
    </w:p>
    <w:p w:rsidR="00E36243" w:rsidRPr="00B1112F" w:rsidRDefault="00E36243" w:rsidP="00CE7A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Тюменского областного союза потребительских обществ</w:t>
      </w:r>
    </w:p>
    <w:p w:rsidR="00E36243" w:rsidRPr="00B1112F" w:rsidRDefault="00E36243" w:rsidP="00CE7A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«Тюменский колледж экономики, управления и права»</w:t>
      </w:r>
    </w:p>
    <w:p w:rsidR="00E36243" w:rsidRPr="00B1112F" w:rsidRDefault="00E36243" w:rsidP="00CE7A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(ЧПОУ ТОСПО «Тюменский колледж экономики, управления и права»)</w:t>
      </w:r>
    </w:p>
    <w:p w:rsidR="00E36243" w:rsidRPr="00E36243" w:rsidRDefault="00E36243" w:rsidP="00CE7A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6243" w:rsidRPr="00B1112F" w:rsidRDefault="00E36243" w:rsidP="00E36243">
      <w:pPr>
        <w:pStyle w:val="2"/>
        <w:spacing w:line="360" w:lineRule="auto"/>
        <w:jc w:val="center"/>
        <w:rPr>
          <w:sz w:val="28"/>
          <w:szCs w:val="28"/>
        </w:rPr>
      </w:pPr>
      <w:r w:rsidRPr="00B1112F">
        <w:rPr>
          <w:sz w:val="28"/>
          <w:szCs w:val="28"/>
        </w:rPr>
        <w:t xml:space="preserve">Методическая разработка открытого внеаудиторного мероприятия </w:t>
      </w:r>
    </w:p>
    <w:p w:rsidR="00E36243" w:rsidRPr="00B1112F" w:rsidRDefault="00E36243" w:rsidP="00E36243">
      <w:pPr>
        <w:pStyle w:val="2"/>
        <w:spacing w:line="360" w:lineRule="auto"/>
        <w:jc w:val="center"/>
        <w:rPr>
          <w:sz w:val="28"/>
          <w:szCs w:val="28"/>
        </w:rPr>
      </w:pPr>
      <w:r w:rsidRPr="00B1112F">
        <w:rPr>
          <w:sz w:val="28"/>
          <w:szCs w:val="28"/>
        </w:rPr>
        <w:t>«</w:t>
      </w:r>
      <w:r w:rsidR="00E64317">
        <w:rPr>
          <w:sz w:val="28"/>
          <w:szCs w:val="28"/>
        </w:rPr>
        <w:t>ДЕНЬ ПРОФИЛИЗАЦИИ</w:t>
      </w:r>
      <w:r w:rsidRPr="00B1112F">
        <w:rPr>
          <w:sz w:val="28"/>
          <w:szCs w:val="28"/>
        </w:rPr>
        <w:t xml:space="preserve">» </w:t>
      </w:r>
    </w:p>
    <w:p w:rsidR="00E36243" w:rsidRPr="00B1112F" w:rsidRDefault="00E36243" w:rsidP="00E362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для студентов 1 курса, специальности 38.02.02. Страховое дело</w:t>
      </w:r>
    </w:p>
    <w:p w:rsidR="00E36243" w:rsidRPr="00E36243" w:rsidRDefault="00E36243" w:rsidP="00E3624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243" w:rsidRPr="00E36243" w:rsidRDefault="00E36243" w:rsidP="00E3624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243" w:rsidRPr="00E36243" w:rsidRDefault="00E36243" w:rsidP="00E3624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6243" w:rsidRP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Default="00E36243" w:rsidP="00E36243">
      <w:pPr>
        <w:rPr>
          <w:rFonts w:ascii="Times New Roman" w:hAnsi="Times New Roman" w:cs="Times New Roman"/>
          <w:sz w:val="24"/>
          <w:szCs w:val="24"/>
        </w:rPr>
      </w:pPr>
    </w:p>
    <w:p w:rsidR="00CE7A49" w:rsidRPr="00E36243" w:rsidRDefault="00CE7A49" w:rsidP="00E36243">
      <w:pPr>
        <w:rPr>
          <w:rFonts w:ascii="Times New Roman" w:hAnsi="Times New Roman" w:cs="Times New Roman"/>
          <w:sz w:val="24"/>
          <w:szCs w:val="24"/>
        </w:rPr>
      </w:pPr>
    </w:p>
    <w:p w:rsidR="00E36243" w:rsidRPr="00B1112F" w:rsidRDefault="00B31E5B" w:rsidP="00E36243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Тюмень 2020</w:t>
      </w:r>
    </w:p>
    <w:p w:rsidR="00E36243" w:rsidRPr="00B1112F" w:rsidRDefault="00E36243" w:rsidP="00E36243">
      <w:pPr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Методическая разработка внеаудиторного мероприятия </w:t>
      </w:r>
      <w:r w:rsidR="00CC7EFA" w:rsidRPr="00B1112F">
        <w:rPr>
          <w:rFonts w:ascii="Times New Roman" w:hAnsi="Times New Roman" w:cs="Times New Roman"/>
          <w:sz w:val="28"/>
          <w:szCs w:val="28"/>
        </w:rPr>
        <w:t>«</w:t>
      </w:r>
      <w:r w:rsidR="00E64317" w:rsidRPr="00E64317">
        <w:rPr>
          <w:rFonts w:ascii="Times New Roman" w:hAnsi="Times New Roman" w:cs="Times New Roman"/>
          <w:sz w:val="28"/>
          <w:szCs w:val="28"/>
        </w:rPr>
        <w:t>ДЕНЬ ПРОФИЛИЗАЦИИ</w:t>
      </w:r>
      <w:r w:rsidR="00CC7EFA" w:rsidRPr="00B1112F">
        <w:rPr>
          <w:rFonts w:ascii="Times New Roman" w:hAnsi="Times New Roman" w:cs="Times New Roman"/>
          <w:sz w:val="28"/>
          <w:szCs w:val="28"/>
        </w:rPr>
        <w:t>»</w:t>
      </w:r>
      <w:r w:rsidRPr="00B1112F">
        <w:rPr>
          <w:rFonts w:ascii="Times New Roman" w:hAnsi="Times New Roman" w:cs="Times New Roman"/>
          <w:sz w:val="28"/>
          <w:szCs w:val="28"/>
        </w:rPr>
        <w:t xml:space="preserve"> составлена в соответствии с плано</w:t>
      </w:r>
      <w:r w:rsidR="00B31E5B" w:rsidRPr="00B1112F">
        <w:rPr>
          <w:rFonts w:ascii="Times New Roman" w:hAnsi="Times New Roman" w:cs="Times New Roman"/>
          <w:sz w:val="28"/>
          <w:szCs w:val="28"/>
        </w:rPr>
        <w:t xml:space="preserve">м воспитательной работы группы </w:t>
      </w:r>
      <w:r w:rsidRPr="00B1112F">
        <w:rPr>
          <w:rFonts w:ascii="Times New Roman" w:hAnsi="Times New Roman" w:cs="Times New Roman"/>
          <w:sz w:val="28"/>
          <w:szCs w:val="28"/>
        </w:rPr>
        <w:t>и рекомендована к использованию</w:t>
      </w:r>
    </w:p>
    <w:p w:rsidR="00E36243" w:rsidRPr="00E36243" w:rsidRDefault="00E36243" w:rsidP="00E36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6243" w:rsidRPr="00B1112F" w:rsidRDefault="00E36243" w:rsidP="00E362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243" w:rsidRPr="00B1112F" w:rsidRDefault="00E36243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УТВЕРЖДАЮ</w:t>
      </w:r>
    </w:p>
    <w:p w:rsidR="00E36243" w:rsidRPr="00B1112F" w:rsidRDefault="00E36243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 xml:space="preserve">Зам. директора по ВР </w:t>
      </w:r>
    </w:p>
    <w:p w:rsidR="00E36243" w:rsidRPr="00B1112F" w:rsidRDefault="00E36243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 xml:space="preserve">_______________ </w:t>
      </w:r>
      <w:proofErr w:type="spellStart"/>
      <w:r w:rsidR="00E67832" w:rsidRPr="00B1112F">
        <w:rPr>
          <w:rFonts w:ascii="Times New Roman" w:hAnsi="Times New Roman" w:cs="Times New Roman"/>
          <w:sz w:val="28"/>
          <w:szCs w:val="28"/>
        </w:rPr>
        <w:t>Н.Н.Дедова</w:t>
      </w:r>
      <w:proofErr w:type="spellEnd"/>
    </w:p>
    <w:p w:rsidR="00E36243" w:rsidRPr="00B1112F" w:rsidRDefault="00B31E5B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___    .___    .2020</w:t>
      </w:r>
      <w:r w:rsidR="00E36243" w:rsidRPr="00B11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243" w:rsidRPr="00B1112F" w:rsidRDefault="00E36243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6243" w:rsidRPr="00B1112F" w:rsidRDefault="00E36243" w:rsidP="00E36243">
      <w:pPr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E36243" w:rsidRPr="00B1112F" w:rsidRDefault="00E36243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 xml:space="preserve">СОГЛАСОВАНО </w:t>
      </w:r>
    </w:p>
    <w:p w:rsidR="00E36243" w:rsidRPr="00B1112F" w:rsidRDefault="00E36243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 xml:space="preserve">Протокол заседания </w:t>
      </w:r>
    </w:p>
    <w:p w:rsidR="00E36243" w:rsidRPr="00B1112F" w:rsidRDefault="00E36243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 xml:space="preserve">цикловой комиссии учетно-экономических дисциплин </w:t>
      </w:r>
    </w:p>
    <w:p w:rsidR="00E36243" w:rsidRPr="00B1112F" w:rsidRDefault="00E36243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от ___.___.20___ № ___</w:t>
      </w:r>
    </w:p>
    <w:p w:rsidR="00E36243" w:rsidRPr="00B1112F" w:rsidRDefault="00E36243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6243" w:rsidRPr="00B1112F" w:rsidRDefault="00E36243" w:rsidP="00CE7A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>Председатель цикловой комиссии</w:t>
      </w:r>
      <w:r w:rsidRPr="00B1112F">
        <w:rPr>
          <w:rFonts w:ascii="Times New Roman" w:hAnsi="Times New Roman" w:cs="Times New Roman"/>
          <w:sz w:val="28"/>
          <w:szCs w:val="28"/>
        </w:rPr>
        <w:tab/>
      </w:r>
    </w:p>
    <w:p w:rsidR="00E36243" w:rsidRPr="00B1112F" w:rsidRDefault="00B31E5B" w:rsidP="00CE7A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 xml:space="preserve">______________ </w:t>
      </w:r>
      <w:proofErr w:type="spellStart"/>
      <w:r w:rsidRPr="00B1112F">
        <w:rPr>
          <w:rFonts w:ascii="Times New Roman" w:hAnsi="Times New Roman" w:cs="Times New Roman"/>
          <w:sz w:val="28"/>
          <w:szCs w:val="28"/>
        </w:rPr>
        <w:t>Т.Н.Бойчак</w:t>
      </w:r>
      <w:proofErr w:type="spellEnd"/>
    </w:p>
    <w:p w:rsidR="00E36243" w:rsidRPr="00E36243" w:rsidRDefault="00E36243" w:rsidP="00CE7A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jc w:val="both"/>
        <w:rPr>
          <w:rFonts w:ascii="Times New Roman" w:hAnsi="Times New Roman" w:cs="Times New Roman"/>
          <w:sz w:val="24"/>
          <w:szCs w:val="24"/>
        </w:rPr>
      </w:pPr>
      <w:r w:rsidRPr="00E36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243" w:rsidRPr="00E36243" w:rsidRDefault="00E36243" w:rsidP="00E36243">
      <w:pPr>
        <w:ind w:left="2520" w:hanging="2520"/>
        <w:jc w:val="both"/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ind w:left="2520" w:hanging="2520"/>
        <w:jc w:val="both"/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ind w:left="2520" w:hanging="2520"/>
        <w:jc w:val="both"/>
        <w:rPr>
          <w:rFonts w:ascii="Times New Roman" w:hAnsi="Times New Roman" w:cs="Times New Roman"/>
          <w:sz w:val="24"/>
          <w:szCs w:val="24"/>
        </w:rPr>
      </w:pPr>
    </w:p>
    <w:p w:rsidR="00E36243" w:rsidRPr="00E36243" w:rsidRDefault="00E36243" w:rsidP="00E36243">
      <w:pPr>
        <w:ind w:left="2520" w:hanging="2520"/>
        <w:jc w:val="both"/>
        <w:rPr>
          <w:rFonts w:ascii="Times New Roman" w:hAnsi="Times New Roman" w:cs="Times New Roman"/>
          <w:sz w:val="24"/>
          <w:szCs w:val="24"/>
        </w:rPr>
      </w:pPr>
    </w:p>
    <w:p w:rsidR="00E36243" w:rsidRPr="00B1112F" w:rsidRDefault="00E36243" w:rsidP="00E36243">
      <w:pPr>
        <w:ind w:left="2520" w:hanging="2520"/>
        <w:jc w:val="both"/>
        <w:rPr>
          <w:rFonts w:ascii="Times New Roman" w:hAnsi="Times New Roman" w:cs="Times New Roman"/>
          <w:sz w:val="28"/>
          <w:szCs w:val="28"/>
        </w:rPr>
      </w:pPr>
      <w:r w:rsidRPr="00B1112F"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  <w:proofErr w:type="spellStart"/>
      <w:r w:rsidRPr="00B1112F">
        <w:rPr>
          <w:rFonts w:ascii="Times New Roman" w:hAnsi="Times New Roman" w:cs="Times New Roman"/>
          <w:sz w:val="28"/>
          <w:szCs w:val="28"/>
        </w:rPr>
        <w:t>Чикишева</w:t>
      </w:r>
      <w:proofErr w:type="spellEnd"/>
      <w:r w:rsidRPr="00B1112F">
        <w:rPr>
          <w:rFonts w:ascii="Times New Roman" w:hAnsi="Times New Roman" w:cs="Times New Roman"/>
          <w:sz w:val="28"/>
          <w:szCs w:val="28"/>
        </w:rPr>
        <w:t xml:space="preserve"> М.Г.– преподават</w:t>
      </w:r>
      <w:r w:rsidR="00B31E5B" w:rsidRPr="00B1112F">
        <w:rPr>
          <w:rFonts w:ascii="Times New Roman" w:hAnsi="Times New Roman" w:cs="Times New Roman"/>
          <w:sz w:val="28"/>
          <w:szCs w:val="28"/>
        </w:rPr>
        <w:t xml:space="preserve">ель </w:t>
      </w:r>
      <w:r w:rsidRPr="00B1112F">
        <w:rPr>
          <w:rFonts w:ascii="Times New Roman" w:hAnsi="Times New Roman" w:cs="Times New Roman"/>
          <w:sz w:val="28"/>
          <w:szCs w:val="28"/>
        </w:rPr>
        <w:t xml:space="preserve">ЧПОУ ТОСПО «Тюменский колледж экономики, управления и права» </w:t>
      </w:r>
    </w:p>
    <w:p w:rsidR="00E36243" w:rsidRDefault="00E36243" w:rsidP="00E362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E36243" w:rsidRDefault="00E36243" w:rsidP="00E36243">
      <w:pPr>
        <w:jc w:val="both"/>
        <w:rPr>
          <w:sz w:val="28"/>
          <w:szCs w:val="28"/>
        </w:rPr>
      </w:pPr>
    </w:p>
    <w:p w:rsidR="00CE7A49" w:rsidRDefault="00CE7A49" w:rsidP="00E36243">
      <w:pPr>
        <w:jc w:val="center"/>
        <w:rPr>
          <w:rFonts w:ascii="Arial" w:eastAsia="Times New Roman" w:hAnsi="Arial" w:cs="Arial"/>
          <w:b/>
          <w:bCs/>
          <w:color w:val="235DC8"/>
          <w:sz w:val="26"/>
          <w:szCs w:val="26"/>
          <w:lang w:eastAsia="ru-RU"/>
        </w:rPr>
      </w:pPr>
    </w:p>
    <w:p w:rsidR="00CE7A49" w:rsidRDefault="00CE7A49" w:rsidP="00E36243">
      <w:pPr>
        <w:jc w:val="center"/>
        <w:rPr>
          <w:rFonts w:ascii="Arial" w:eastAsia="Times New Roman" w:hAnsi="Arial" w:cs="Arial"/>
          <w:b/>
          <w:bCs/>
          <w:color w:val="235DC8"/>
          <w:sz w:val="26"/>
          <w:szCs w:val="26"/>
          <w:lang w:eastAsia="ru-RU"/>
        </w:rPr>
      </w:pPr>
    </w:p>
    <w:p w:rsidR="00CE7A49" w:rsidRDefault="00CE7A49" w:rsidP="00E36243">
      <w:pPr>
        <w:jc w:val="center"/>
        <w:rPr>
          <w:rFonts w:ascii="Arial" w:eastAsia="Times New Roman" w:hAnsi="Arial" w:cs="Arial"/>
          <w:b/>
          <w:bCs/>
          <w:color w:val="235DC8"/>
          <w:sz w:val="26"/>
          <w:szCs w:val="26"/>
          <w:lang w:eastAsia="ru-RU"/>
        </w:rPr>
      </w:pPr>
    </w:p>
    <w:p w:rsidR="00CC7EFA" w:rsidRPr="00B1112F" w:rsidRDefault="00CC7EFA" w:rsidP="00CC7EFA">
      <w:pPr>
        <w:shd w:val="clear" w:color="auto" w:fill="FFFFFF"/>
        <w:spacing w:before="100" w:beforeAutospacing="1" w:after="100" w:afterAutospacing="1" w:line="240" w:lineRule="auto"/>
        <w:ind w:right="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1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E64317" w:rsidRDefault="00E64317" w:rsidP="00B1112F">
      <w:pPr>
        <w:shd w:val="clear" w:color="auto" w:fill="FFFFFF"/>
        <w:spacing w:after="0"/>
        <w:ind w:right="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проводится в группах студентов</w:t>
      </w:r>
      <w:r w:rsidR="00CC7EFA"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первого курса по специальности «Страховое дело»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профилизации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  <w:r w:rsidR="00CC7EFA"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проведения внеаудиторного мероприя</w:t>
      </w:r>
      <w:r w:rsidR="00F67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 были учтены </w:t>
      </w:r>
      <w:proofErr w:type="gramStart"/>
      <w:r w:rsidR="00F6728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 групп</w:t>
      </w:r>
      <w:proofErr w:type="gramEnd"/>
      <w:r w:rsidR="00F67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первого курса</w:t>
      </w:r>
      <w:r w:rsidR="00CC7EFA"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форма</w:t>
      </w:r>
      <w:r w:rsidR="00F6728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64317" w:rsidRDefault="00F67288" w:rsidP="00B1112F">
      <w:pPr>
        <w:shd w:val="clear" w:color="auto" w:fill="FFFFFF"/>
        <w:spacing w:after="0"/>
        <w:ind w:right="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пятиминутки на </w:t>
      </w:r>
      <w:r w:rsidR="00E6431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</w:t>
      </w:r>
      <w:r w:rsidR="00A44C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64317" w:rsidRDefault="00E64317" w:rsidP="00B1112F">
      <w:pPr>
        <w:shd w:val="clear" w:color="auto" w:fill="FFFFFF"/>
        <w:spacing w:after="0"/>
        <w:ind w:right="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презентация по специальности</w:t>
      </w:r>
      <w:r w:rsidR="00A44C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64317" w:rsidRDefault="00E64317" w:rsidP="00B1112F">
      <w:pPr>
        <w:shd w:val="clear" w:color="auto" w:fill="FFFFFF"/>
        <w:spacing w:after="0"/>
        <w:ind w:right="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классный час с представителем социального партнера колледжа - страховой компанией «Росгосстрах»</w:t>
      </w:r>
      <w:r w:rsidR="00CC7EFA"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C7EFA" w:rsidRPr="00B1112F" w:rsidRDefault="00CC7EFA" w:rsidP="00B1112F">
      <w:pPr>
        <w:shd w:val="clear" w:color="auto" w:fill="FFFFFF"/>
        <w:spacing w:after="0"/>
        <w:ind w:right="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мероприятия использована такая форма деятельности, как устная работа. Материал к мероприятию полностью соответствует поставленным целям.</w:t>
      </w:r>
    </w:p>
    <w:p w:rsidR="00CC7EFA" w:rsidRPr="00B1112F" w:rsidRDefault="00CC7EFA" w:rsidP="00B1112F">
      <w:pPr>
        <w:shd w:val="clear" w:color="auto" w:fill="FFFFFF"/>
        <w:spacing w:after="0"/>
        <w:ind w:right="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Внеаудит</w:t>
      </w:r>
      <w:r w:rsidR="009F1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орное мероприятие предоставляет </w:t>
      </w:r>
      <w:r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студентам дополнительные возможности для развития самооценки, индивидуального и ответственного поведения при </w:t>
      </w:r>
      <w:proofErr w:type="gramStart"/>
      <w:r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освоении  профессии</w:t>
      </w:r>
      <w:proofErr w:type="gramEnd"/>
      <w:r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«Страховой агент».</w:t>
      </w:r>
    </w:p>
    <w:p w:rsidR="00CC7EFA" w:rsidRPr="00B1112F" w:rsidRDefault="00CC7EFA" w:rsidP="00B1112F">
      <w:pPr>
        <w:shd w:val="clear" w:color="auto" w:fill="FFFFFF"/>
        <w:spacing w:after="0"/>
        <w:ind w:right="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1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назначение внеаудиторной работы состоит в развитии готовности и понимания смысла профессии «Страховой агент».</w:t>
      </w:r>
    </w:p>
    <w:p w:rsidR="00BF1D6C" w:rsidRPr="00DA1764" w:rsidRDefault="00BF1D6C" w:rsidP="00BF1D6C">
      <w:pPr>
        <w:tabs>
          <w:tab w:val="left" w:pos="1932"/>
        </w:tabs>
        <w:ind w:firstLine="709"/>
        <w:jc w:val="both"/>
        <w:rPr>
          <w:b/>
          <w:sz w:val="24"/>
          <w:szCs w:val="24"/>
        </w:rPr>
      </w:pPr>
      <w:r w:rsidRPr="003D0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Внеаудиторное мероприятие предоставляет студентам дополнительные возможности для развития </w:t>
      </w:r>
      <w:proofErr w:type="gramStart"/>
      <w:r w:rsidRPr="003D0FA4">
        <w:rPr>
          <w:rFonts w:ascii="Times New Roman" w:hAnsi="Times New Roman" w:cs="Times New Roman"/>
          <w:sz w:val="28"/>
          <w:szCs w:val="28"/>
        </w:rPr>
        <w:t>компетенций  (</w:t>
      </w:r>
      <w:proofErr w:type="spellStart"/>
      <w:proofErr w:type="gramEnd"/>
      <w:r w:rsidRPr="003D0FA4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Pr="003D0F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0FA4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Pr="003D0FA4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FA4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Социальные компетенции</w:t>
            </w:r>
          </w:p>
        </w:tc>
        <w:tc>
          <w:tcPr>
            <w:tcW w:w="4786" w:type="dxa"/>
          </w:tcPr>
          <w:p w:rsidR="00BF1D6C" w:rsidRPr="003D0FA4" w:rsidRDefault="00BF1D6C" w:rsidP="001E6A58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FA4">
              <w:rPr>
                <w:rFonts w:ascii="Times New Roman" w:hAnsi="Times New Roman" w:cs="Times New Roman"/>
                <w:b/>
                <w:sz w:val="28"/>
                <w:szCs w:val="28"/>
              </w:rPr>
              <w:t>Лидерские компетенции</w:t>
            </w: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Коммуникабельность   </w:t>
            </w:r>
          </w:p>
        </w:tc>
        <w:tc>
          <w:tcPr>
            <w:tcW w:w="4786" w:type="dxa"/>
          </w:tcPr>
          <w:p w:rsidR="00BF1D6C" w:rsidRPr="00D10749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49">
              <w:rPr>
                <w:rFonts w:ascii="Times New Roman" w:hAnsi="Times New Roman" w:cs="Times New Roman"/>
                <w:sz w:val="28"/>
                <w:szCs w:val="28"/>
              </w:rPr>
              <w:t>Дипломатия</w:t>
            </w: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Невербальная коммуникация (владения жестами, языком тела)   </w:t>
            </w:r>
          </w:p>
        </w:tc>
        <w:tc>
          <w:tcPr>
            <w:tcW w:w="4786" w:type="dxa"/>
          </w:tcPr>
          <w:p w:rsidR="00BF1D6C" w:rsidRPr="00D10749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49">
              <w:rPr>
                <w:rFonts w:ascii="Times New Roman" w:hAnsi="Times New Roman" w:cs="Times New Roman"/>
                <w:sz w:val="28"/>
                <w:szCs w:val="28"/>
              </w:rPr>
              <w:t>Убедительность</w:t>
            </w: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Грамотная устная речь  </w:t>
            </w:r>
          </w:p>
        </w:tc>
        <w:tc>
          <w:tcPr>
            <w:tcW w:w="4786" w:type="dxa"/>
          </w:tcPr>
          <w:p w:rsidR="00BF1D6C" w:rsidRPr="00D10749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49">
              <w:rPr>
                <w:rFonts w:ascii="Times New Roman" w:hAnsi="Times New Roman" w:cs="Times New Roman"/>
                <w:sz w:val="28"/>
                <w:szCs w:val="28"/>
              </w:rPr>
              <w:t>Инициативность</w:t>
            </w: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Умение выступать на публике  </w:t>
            </w:r>
          </w:p>
        </w:tc>
        <w:tc>
          <w:tcPr>
            <w:tcW w:w="4786" w:type="dxa"/>
          </w:tcPr>
          <w:p w:rsidR="00BF1D6C" w:rsidRPr="00D10749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49">
              <w:rPr>
                <w:rFonts w:ascii="Times New Roman" w:hAnsi="Times New Roman" w:cs="Times New Roman"/>
                <w:sz w:val="28"/>
                <w:szCs w:val="28"/>
              </w:rPr>
              <w:t>Умение внимательно слушать</w:t>
            </w: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Умение владеть собой  </w:t>
            </w:r>
          </w:p>
        </w:tc>
        <w:tc>
          <w:tcPr>
            <w:tcW w:w="4786" w:type="dxa"/>
          </w:tcPr>
          <w:p w:rsidR="00BF1D6C" w:rsidRPr="003D0FA4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Позитивный настрой  </w:t>
            </w:r>
          </w:p>
        </w:tc>
        <w:tc>
          <w:tcPr>
            <w:tcW w:w="4786" w:type="dxa"/>
          </w:tcPr>
          <w:p w:rsidR="00BF1D6C" w:rsidRPr="003D0FA4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FA4">
              <w:rPr>
                <w:rFonts w:ascii="Times New Roman" w:hAnsi="Times New Roman" w:cs="Times New Roman"/>
                <w:b/>
                <w:sz w:val="28"/>
                <w:szCs w:val="28"/>
              </w:rPr>
              <w:t>Волевые компетенции</w:t>
            </w:r>
          </w:p>
        </w:tc>
        <w:tc>
          <w:tcPr>
            <w:tcW w:w="4786" w:type="dxa"/>
          </w:tcPr>
          <w:p w:rsidR="00BF1D6C" w:rsidRPr="003D0FA4" w:rsidRDefault="00BF1D6C" w:rsidP="001E6A58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0FA4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Интеллектуальные компетенции</w:t>
            </w: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Самостоятельность </w:t>
            </w:r>
          </w:p>
        </w:tc>
        <w:tc>
          <w:tcPr>
            <w:tcW w:w="4786" w:type="dxa"/>
          </w:tcPr>
          <w:p w:rsidR="00BF1D6C" w:rsidRPr="00D10749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49">
              <w:rPr>
                <w:rFonts w:ascii="Times New Roman" w:hAnsi="Times New Roman" w:cs="Times New Roman"/>
                <w:sz w:val="28"/>
                <w:szCs w:val="28"/>
              </w:rPr>
              <w:t>Постоянное саморазвитие</w:t>
            </w: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Дисциплинированность </w:t>
            </w:r>
          </w:p>
        </w:tc>
        <w:tc>
          <w:tcPr>
            <w:tcW w:w="4786" w:type="dxa"/>
          </w:tcPr>
          <w:p w:rsidR="00BF1D6C" w:rsidRPr="00D10749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49">
              <w:rPr>
                <w:rFonts w:ascii="Times New Roman" w:hAnsi="Times New Roman" w:cs="Times New Roman"/>
                <w:sz w:val="28"/>
                <w:szCs w:val="28"/>
              </w:rPr>
              <w:t>Хорошая память</w:t>
            </w: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Пунктуальность   </w:t>
            </w:r>
          </w:p>
        </w:tc>
        <w:tc>
          <w:tcPr>
            <w:tcW w:w="4786" w:type="dxa"/>
          </w:tcPr>
          <w:p w:rsidR="00BF1D6C" w:rsidRPr="00D10749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0749">
              <w:rPr>
                <w:rFonts w:ascii="Times New Roman" w:hAnsi="Times New Roman" w:cs="Times New Roman"/>
                <w:sz w:val="28"/>
                <w:szCs w:val="28"/>
              </w:rPr>
              <w:t>Умение видеть картину целиком (масштабное мышление)</w:t>
            </w: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 xml:space="preserve">Умение укладываться в сроки  </w:t>
            </w:r>
          </w:p>
        </w:tc>
        <w:tc>
          <w:tcPr>
            <w:tcW w:w="4786" w:type="dxa"/>
          </w:tcPr>
          <w:p w:rsidR="00BF1D6C" w:rsidRPr="00D10749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F1D6C" w:rsidTr="001E6A58">
        <w:tc>
          <w:tcPr>
            <w:tcW w:w="4785" w:type="dxa"/>
          </w:tcPr>
          <w:p w:rsidR="00BF1D6C" w:rsidRPr="003D0FA4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FA4">
              <w:rPr>
                <w:rFonts w:ascii="Times New Roman" w:hAnsi="Times New Roman" w:cs="Times New Roman"/>
                <w:sz w:val="28"/>
                <w:szCs w:val="28"/>
              </w:rPr>
              <w:t>Целеустремленность</w:t>
            </w:r>
          </w:p>
        </w:tc>
        <w:tc>
          <w:tcPr>
            <w:tcW w:w="4786" w:type="dxa"/>
          </w:tcPr>
          <w:p w:rsidR="00BF1D6C" w:rsidRPr="003D0FA4" w:rsidRDefault="00BF1D6C" w:rsidP="001E6A58">
            <w:pPr>
              <w:ind w:right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F1D6C" w:rsidRPr="004917B9" w:rsidRDefault="00BF1D6C" w:rsidP="00BF1D6C">
      <w:pPr>
        <w:shd w:val="clear" w:color="auto" w:fill="FFFFFF"/>
        <w:spacing w:after="0"/>
        <w:ind w:right="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EFA" w:rsidRDefault="00BF1D6C" w:rsidP="00BF1D6C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17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Приглашенный гость – работодатель</w:t>
      </w:r>
      <w:r w:rsidRPr="004917B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, </w:t>
      </w:r>
      <w:r w:rsidRPr="004917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который ответит на вопросы студентов о особе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нностях страхования туристов.</w:t>
      </w:r>
    </w:p>
    <w:p w:rsidR="00BF1D6C" w:rsidRPr="00CC7EFA" w:rsidRDefault="00BF1D6C" w:rsidP="00BF1D6C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Гость – директор страховой компании «Росгосстрах» Жуланов Андрей Владимирович.</w:t>
      </w:r>
    </w:p>
    <w:p w:rsidR="00CC7EFA" w:rsidRPr="00CC7EFA" w:rsidRDefault="00CC7EFA" w:rsidP="00CC7EFA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D6C" w:rsidRDefault="00BF1D6C" w:rsidP="00BF1D6C">
      <w:pPr>
        <w:jc w:val="center"/>
        <w:rPr>
          <w:rFonts w:ascii="Arial" w:eastAsia="Times New Roman" w:hAnsi="Arial" w:cs="Arial"/>
          <w:b/>
          <w:bCs/>
          <w:color w:val="235DC8"/>
          <w:sz w:val="26"/>
          <w:szCs w:val="26"/>
          <w:lang w:eastAsia="ru-RU"/>
        </w:rPr>
      </w:pPr>
      <w:r w:rsidRPr="009155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Классный час</w:t>
      </w:r>
      <w:r w:rsidRPr="0098118C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</w:t>
      </w:r>
      <w:r w:rsidRPr="00A44C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r w:rsidR="00A44CC3" w:rsidRPr="00A44CC3">
        <w:rPr>
          <w:rFonts w:ascii="Times New Roman" w:hAnsi="Times New Roman" w:cs="Times New Roman"/>
          <w:b/>
          <w:sz w:val="28"/>
          <w:szCs w:val="28"/>
        </w:rPr>
        <w:t>ДЕНЬ ПРОФИЛИЗАЦИИ</w:t>
      </w:r>
      <w:r w:rsidRPr="00A44CC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</w:p>
    <w:p w:rsidR="00BF1D6C" w:rsidRDefault="00BF1D6C" w:rsidP="00BF1D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1D6C" w:rsidRPr="00915550" w:rsidRDefault="00BF1D6C" w:rsidP="00BF1D6C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915550">
        <w:rPr>
          <w:rStyle w:val="c2"/>
          <w:b/>
          <w:bCs/>
          <w:sz w:val="28"/>
          <w:szCs w:val="28"/>
        </w:rPr>
        <w:t>Цель:</w:t>
      </w:r>
      <w:r w:rsidR="00A44CC3">
        <w:rPr>
          <w:rStyle w:val="c2"/>
          <w:sz w:val="28"/>
          <w:szCs w:val="28"/>
        </w:rPr>
        <w:t>  формирование</w:t>
      </w:r>
      <w:proofErr w:type="gramEnd"/>
      <w:r w:rsidR="00A44CC3">
        <w:rPr>
          <w:rStyle w:val="c2"/>
          <w:sz w:val="28"/>
          <w:szCs w:val="28"/>
        </w:rPr>
        <w:t xml:space="preserve"> </w:t>
      </w:r>
      <w:r w:rsidRPr="00915550">
        <w:rPr>
          <w:rStyle w:val="c2"/>
          <w:sz w:val="28"/>
          <w:szCs w:val="28"/>
        </w:rPr>
        <w:t>у учащихся уважительн</w:t>
      </w:r>
      <w:r w:rsidR="00A44CC3">
        <w:rPr>
          <w:rStyle w:val="c2"/>
          <w:sz w:val="28"/>
          <w:szCs w:val="28"/>
        </w:rPr>
        <w:t>ого отношения к осваиваемой профессии</w:t>
      </w:r>
      <w:r w:rsidRPr="00915550">
        <w:rPr>
          <w:rStyle w:val="c9"/>
          <w:sz w:val="28"/>
          <w:szCs w:val="28"/>
        </w:rPr>
        <w:t>;</w:t>
      </w:r>
    </w:p>
    <w:p w:rsidR="00BF1D6C" w:rsidRPr="00915550" w:rsidRDefault="00BF1D6C" w:rsidP="00BF1D6C">
      <w:pPr>
        <w:pStyle w:val="c1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15550">
        <w:rPr>
          <w:rStyle w:val="c2"/>
          <w:b/>
          <w:bCs/>
          <w:sz w:val="28"/>
          <w:szCs w:val="28"/>
        </w:rPr>
        <w:t>Задачи:</w:t>
      </w:r>
    </w:p>
    <w:p w:rsidR="00BF1D6C" w:rsidRPr="00915550" w:rsidRDefault="00BF1D6C" w:rsidP="00BF1D6C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15550">
        <w:rPr>
          <w:rStyle w:val="c2"/>
          <w:sz w:val="28"/>
          <w:szCs w:val="28"/>
        </w:rPr>
        <w:t> - формировать представления</w:t>
      </w:r>
      <w:r w:rsidR="00A44CC3">
        <w:rPr>
          <w:rStyle w:val="c2"/>
          <w:sz w:val="28"/>
          <w:szCs w:val="28"/>
        </w:rPr>
        <w:t xml:space="preserve"> о разных видах профессий в страховании, об рейтингово</w:t>
      </w:r>
      <w:r w:rsidR="00F67288">
        <w:rPr>
          <w:rStyle w:val="c2"/>
          <w:sz w:val="28"/>
          <w:szCs w:val="28"/>
        </w:rPr>
        <w:t xml:space="preserve">й оценке страховых компаний, и </w:t>
      </w:r>
      <w:r w:rsidR="00A44CC3">
        <w:rPr>
          <w:rStyle w:val="c2"/>
          <w:sz w:val="28"/>
          <w:szCs w:val="28"/>
        </w:rPr>
        <w:t>о необходимости страхования людей в обществе</w:t>
      </w:r>
      <w:r w:rsidRPr="00915550">
        <w:rPr>
          <w:rStyle w:val="c2"/>
          <w:sz w:val="28"/>
          <w:szCs w:val="28"/>
        </w:rPr>
        <w:t>;</w:t>
      </w:r>
    </w:p>
    <w:p w:rsidR="00A44CC3" w:rsidRDefault="00BF1D6C" w:rsidP="00BF1D6C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915550">
        <w:rPr>
          <w:rStyle w:val="c2"/>
          <w:sz w:val="28"/>
          <w:szCs w:val="28"/>
        </w:rPr>
        <w:t xml:space="preserve">- способствовать осмыслению </w:t>
      </w:r>
      <w:r w:rsidR="00A44CC3">
        <w:rPr>
          <w:rStyle w:val="c2"/>
          <w:sz w:val="28"/>
          <w:szCs w:val="28"/>
        </w:rPr>
        <w:t>профессий в страховом бизнесе,</w:t>
      </w:r>
    </w:p>
    <w:p w:rsidR="00BF1D6C" w:rsidRPr="00915550" w:rsidRDefault="00A44CC3" w:rsidP="00A44CC3">
      <w:pPr>
        <w:pStyle w:val="c1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- формирование навыков общения с руководителем страховой компании.</w:t>
      </w:r>
    </w:p>
    <w:p w:rsidR="00BF1D6C" w:rsidRPr="00D151CD" w:rsidRDefault="00BF1D6C" w:rsidP="00BF1D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деятельности</w:t>
      </w:r>
      <w:r w:rsidRPr="00D15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дискуссия с работодателем</w:t>
      </w:r>
    </w:p>
    <w:p w:rsidR="00BF1D6C" w:rsidRPr="0090612B" w:rsidRDefault="00BF1D6C" w:rsidP="00BF1D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0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презентация, </w:t>
      </w:r>
      <w:proofErr w:type="spellStart"/>
      <w:r w:rsidRPr="0090612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мультимединый</w:t>
      </w:r>
      <w:proofErr w:type="spellEnd"/>
      <w:r w:rsidRPr="0090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</w:t>
      </w:r>
    </w:p>
    <w:p w:rsidR="00BF1D6C" w:rsidRPr="0090612B" w:rsidRDefault="00BF1D6C" w:rsidP="00BF1D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1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подготовка</w:t>
      </w:r>
      <w:r w:rsidRPr="009061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BF1D6C" w:rsidRPr="0090612B" w:rsidRDefault="00BF1D6C" w:rsidP="00BF1D6C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61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Участники</w:t>
      </w:r>
      <w:r w:rsidRPr="009061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BF1D6C" w:rsidRDefault="00BF1D6C" w:rsidP="00BF1D6C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Чикишева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М.Г.</w:t>
      </w:r>
    </w:p>
    <w:p w:rsidR="003479B3" w:rsidRDefault="003479B3" w:rsidP="00BF1D6C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выпускной группы СТР-19-27</w:t>
      </w:r>
      <w:r w:rsidR="00E0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Фролова Ангелина,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Плясулина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Наташа,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Гриш</w:t>
      </w:r>
      <w:r w:rsidR="00E0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ечко</w:t>
      </w:r>
      <w:proofErr w:type="spellEnd"/>
      <w:r w:rsidR="00E0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Катерина, Дементьева Алена </w:t>
      </w:r>
      <w:proofErr w:type="spellStart"/>
      <w:r w:rsidR="00E0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Манукян</w:t>
      </w:r>
      <w:proofErr w:type="spellEnd"/>
      <w:r w:rsidR="00E0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Ануш</w:t>
      </w:r>
      <w:proofErr w:type="spellEnd"/>
      <w:r w:rsidR="00E01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Ахмедова Зарина.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F1D6C" w:rsidRPr="004917B9" w:rsidRDefault="00BF1D6C" w:rsidP="00BF1D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17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Приглашенный гость – работодатель</w:t>
      </w:r>
      <w:r w:rsidRPr="004917B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, </w:t>
      </w:r>
      <w:r w:rsidRPr="004917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который ответит на вопросы студентов о особе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нностях</w:t>
      </w:r>
      <w:r w:rsidR="00A44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страхования туристов</w:t>
      </w:r>
      <w:r w:rsidRPr="005B16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C7EFA" w:rsidRDefault="00CC7EFA" w:rsidP="00CC7EFA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C7EFA" w:rsidRPr="00EB1BC6" w:rsidRDefault="003479B3" w:rsidP="003479B3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BC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</w:t>
      </w:r>
    </w:p>
    <w:p w:rsidR="003479B3" w:rsidRPr="00EB1BC6" w:rsidRDefault="009F1379" w:rsidP="009F1379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пара. </w:t>
      </w:r>
      <w:bookmarkStart w:id="0" w:name="_GoBack"/>
      <w:bookmarkEnd w:id="0"/>
      <w:r w:rsidRPr="009F1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Первые 5 минут</w:t>
      </w:r>
    </w:p>
    <w:p w:rsidR="009F1379" w:rsidRDefault="003479B3" w:rsidP="003479B3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студентов в форме </w:t>
      </w:r>
    </w:p>
    <w:p w:rsidR="009F1379" w:rsidRDefault="003479B3" w:rsidP="003479B3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Презентации </w:t>
      </w:r>
      <w:r w:rsidR="009F1379">
        <w:rPr>
          <w:rFonts w:ascii="Times New Roman" w:eastAsia="Times New Roman" w:hAnsi="Times New Roman" w:cs="Times New Roman"/>
          <w:sz w:val="28"/>
          <w:szCs w:val="28"/>
          <w:lang w:eastAsia="ru-RU"/>
        </w:rPr>
        <w:t>5 минут по специальности</w:t>
      </w:r>
    </w:p>
    <w:p w:rsidR="003479B3" w:rsidRPr="003479B3" w:rsidRDefault="009F1379" w:rsidP="003479B3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79B3" w:rsidRPr="00EB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«Профессии </w:t>
      </w:r>
      <w:r w:rsidR="003479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страховом бизнесе» – время 5 мин</w:t>
      </w:r>
      <w:r w:rsidR="00EB1B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479B3" w:rsidRPr="00B033A3" w:rsidRDefault="003479B3" w:rsidP="003479B3">
      <w:pPr>
        <w:pStyle w:val="a8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33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Андеррайтер</w:t>
      </w:r>
    </w:p>
    <w:p w:rsidR="003479B3" w:rsidRPr="00785066" w:rsidRDefault="003479B3" w:rsidP="003479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0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Андеррайтер-это основной специалист в страховой компании, который может оценить насколько выгодно или не выгодно страховать тот или иной риск, для этого он изучает:</w:t>
      </w:r>
    </w:p>
    <w:p w:rsidR="003479B3" w:rsidRPr="00477E28" w:rsidRDefault="003479B3" w:rsidP="003479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Страховую историю, (</w:t>
      </w:r>
      <w:r w:rsidRPr="0047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предыдущие договора страхования</w:t>
      </w:r>
      <w:r w:rsidRPr="0078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клиента</w:t>
      </w:r>
      <w:r w:rsidRPr="0047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убытки по этим договорам, схожие договора страхования по такому же риску, для понимания того, как этот риск был урегулирован ранее, и какова в целом убыточность или выгода страхования данного риска</w:t>
      </w:r>
      <w:r w:rsidRPr="0078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7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79B3" w:rsidRPr="00477E28" w:rsidRDefault="003479B3" w:rsidP="003479B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страховой премии своей страховой компании и страховой премии конкурентов, для понимания того насколько страховая премия является рыночной</w:t>
      </w:r>
      <w:r w:rsidRPr="0078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79B3" w:rsidRPr="00785066" w:rsidRDefault="003479B3" w:rsidP="003479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85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страхования.</w:t>
      </w:r>
    </w:p>
    <w:p w:rsidR="003479B3" w:rsidRPr="00B033A3" w:rsidRDefault="003479B3" w:rsidP="003479B3">
      <w:pPr>
        <w:pStyle w:val="a8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3A3">
        <w:rPr>
          <w:rFonts w:ascii="Times New Roman" w:hAnsi="Times New Roman" w:cs="Times New Roman"/>
          <w:b/>
          <w:sz w:val="28"/>
          <w:szCs w:val="28"/>
        </w:rPr>
        <w:lastRenderedPageBreak/>
        <w:t>Актуарий</w:t>
      </w:r>
    </w:p>
    <w:p w:rsidR="003479B3" w:rsidRDefault="003479B3" w:rsidP="003479B3">
      <w:pPr>
        <w:jc w:val="both"/>
        <w:rPr>
          <w:rFonts w:ascii="Times New Roman" w:hAnsi="Times New Roman" w:cs="Times New Roman"/>
          <w:sz w:val="28"/>
          <w:szCs w:val="28"/>
        </w:rPr>
      </w:pPr>
      <w:r w:rsidRPr="00785066">
        <w:rPr>
          <w:rFonts w:ascii="Times New Roman" w:hAnsi="Times New Roman" w:cs="Times New Roman"/>
          <w:sz w:val="28"/>
          <w:szCs w:val="28"/>
        </w:rPr>
        <w:t>Страховые актуарии – это работники, имеющие соответствующий квалификационный документ (аттестат) и осуществляющие деятельность на основе актуарных вычислений при разработке научно обоснованных тарифов страхования и резервов компании-страховщика, оценке проектов по инвестированию.</w:t>
      </w:r>
    </w:p>
    <w:p w:rsidR="003479B3" w:rsidRPr="00E813FE" w:rsidRDefault="003479B3" w:rsidP="003479B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3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обязанности актуария включают решение вопросов, касающихся:</w:t>
      </w:r>
    </w:p>
    <w:p w:rsidR="003479B3" w:rsidRPr="00E813FE" w:rsidRDefault="003479B3" w:rsidP="003479B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3F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тарифных значений (расчет и корректировка, мониторинг и анализ, оценка рисков);</w:t>
      </w:r>
    </w:p>
    <w:p w:rsidR="003479B3" w:rsidRPr="00E813FE" w:rsidRDefault="003479B3" w:rsidP="003479B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3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 (</w:t>
      </w:r>
      <w:proofErr w:type="gramStart"/>
      <w:r w:rsidRPr="00E813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разработка,  отслеживание</w:t>
      </w:r>
      <w:proofErr w:type="gramEnd"/>
      <w:r w:rsidRPr="00E81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убыточности);</w:t>
      </w:r>
    </w:p>
    <w:p w:rsidR="003479B3" w:rsidRPr="00E813FE" w:rsidRDefault="003479B3" w:rsidP="003479B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3F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премии;</w:t>
      </w:r>
    </w:p>
    <w:p w:rsidR="003479B3" w:rsidRPr="00E813FE" w:rsidRDefault="003479B3" w:rsidP="003479B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3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 отчетности (аналитической, статистической).</w:t>
      </w:r>
    </w:p>
    <w:p w:rsidR="003479B3" w:rsidRPr="00B033A3" w:rsidRDefault="003479B3" w:rsidP="003479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3A3">
        <w:rPr>
          <w:rFonts w:ascii="Times New Roman" w:hAnsi="Times New Roman" w:cs="Times New Roman"/>
          <w:b/>
          <w:sz w:val="28"/>
          <w:szCs w:val="28"/>
        </w:rPr>
        <w:t>3.Аварийный комиссар</w:t>
      </w:r>
    </w:p>
    <w:p w:rsidR="003479B3" w:rsidRDefault="003479B3" w:rsidP="00F67288">
      <w:pPr>
        <w:jc w:val="both"/>
        <w:rPr>
          <w:rFonts w:ascii="Times New Roman" w:hAnsi="Times New Roman" w:cs="Times New Roman"/>
          <w:sz w:val="28"/>
          <w:szCs w:val="28"/>
        </w:rPr>
      </w:pPr>
      <w:r w:rsidRPr="009A304C">
        <w:rPr>
          <w:rFonts w:ascii="Times New Roman" w:hAnsi="Times New Roman" w:cs="Times New Roman"/>
          <w:sz w:val="28"/>
          <w:szCs w:val="28"/>
          <w:shd w:val="clear" w:color="auto" w:fill="FFFFFF"/>
        </w:rPr>
        <w:t>Аварийный комиссар — специалист, который разбирается в страховых ситуациях и правилах дорожного движения и предоставляет помощь при оформлении документации после аварии. Это лицо не выступает свидетелем ДТП, не может встать на какую-либо из сторон-участниц.</w:t>
      </w:r>
    </w:p>
    <w:p w:rsidR="003479B3" w:rsidRPr="00082D64" w:rsidRDefault="003479B3" w:rsidP="00F67288">
      <w:pPr>
        <w:jc w:val="both"/>
        <w:rPr>
          <w:rFonts w:ascii="Times New Roman" w:hAnsi="Times New Roman" w:cs="Times New Roman"/>
          <w:sz w:val="28"/>
          <w:szCs w:val="28"/>
        </w:rPr>
      </w:pPr>
      <w:r w:rsidRPr="00082D64">
        <w:rPr>
          <w:rFonts w:ascii="Times New Roman" w:hAnsi="Times New Roman" w:cs="Times New Roman"/>
          <w:sz w:val="28"/>
          <w:szCs w:val="28"/>
        </w:rPr>
        <w:t>Давайте подробнее разберемся с этими функциями: осмотр места аварии, письменное описание нанесенного ущерба, фотографирование повреждений; предварительная оценка материального ущерба; вызов спасателей при необходимости; общение и содействие сотрудникам ГИБДД; поиск и опрос свидетелей; оформление страховой документации; вызов эвакуатора и такси при необходимости.</w:t>
      </w:r>
    </w:p>
    <w:p w:rsidR="003479B3" w:rsidRPr="00082D64" w:rsidRDefault="003479B3" w:rsidP="003479B3">
      <w:pPr>
        <w:pStyle w:val="a7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rStyle w:val="a6"/>
          <w:color w:val="000000"/>
          <w:sz w:val="28"/>
          <w:szCs w:val="28"/>
          <w:bdr w:val="none" w:sz="0" w:space="0" w:color="auto" w:frame="1"/>
        </w:rPr>
      </w:pPr>
      <w:r w:rsidRPr="00082D64">
        <w:rPr>
          <w:rStyle w:val="a6"/>
          <w:color w:val="000000"/>
          <w:sz w:val="28"/>
          <w:szCs w:val="28"/>
          <w:bdr w:val="none" w:sz="0" w:space="0" w:color="auto" w:frame="1"/>
        </w:rPr>
        <w:t>4.Юрист в страховой компании</w:t>
      </w:r>
    </w:p>
    <w:p w:rsidR="003479B3" w:rsidRPr="00082D64" w:rsidRDefault="003479B3" w:rsidP="003479B3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a6"/>
          <w:color w:val="000000"/>
          <w:sz w:val="28"/>
          <w:szCs w:val="28"/>
          <w:bdr w:val="none" w:sz="0" w:space="0" w:color="auto" w:frame="1"/>
        </w:rPr>
      </w:pPr>
    </w:p>
    <w:p w:rsidR="003479B3" w:rsidRPr="00082D64" w:rsidRDefault="003479B3" w:rsidP="003479B3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  <w:rPr>
          <w:color w:val="333333"/>
          <w:sz w:val="28"/>
          <w:szCs w:val="28"/>
        </w:rPr>
      </w:pPr>
      <w:r w:rsidRPr="00082D64">
        <w:rPr>
          <w:rStyle w:val="a6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82D64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Обязанности</w:t>
      </w:r>
      <w:r w:rsidRPr="00082D64">
        <w:rPr>
          <w:color w:val="333333"/>
          <w:sz w:val="28"/>
          <w:szCs w:val="28"/>
        </w:rPr>
        <w:t xml:space="preserve">  </w:t>
      </w:r>
      <w:r w:rsidRPr="00DF1651">
        <w:rPr>
          <w:sz w:val="28"/>
          <w:szCs w:val="28"/>
        </w:rPr>
        <w:t>юриста</w:t>
      </w:r>
      <w:proofErr w:type="gramEnd"/>
      <w:r w:rsidRPr="00DF1651">
        <w:rPr>
          <w:sz w:val="28"/>
          <w:szCs w:val="28"/>
        </w:rPr>
        <w:t>:</w:t>
      </w:r>
    </w:p>
    <w:p w:rsidR="003479B3" w:rsidRPr="00EB1BC6" w:rsidRDefault="003479B3" w:rsidP="003479B3">
      <w:pPr>
        <w:pStyle w:val="a7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>
        <w:rPr>
          <w:rFonts w:ascii="Arial" w:hAnsi="Arial" w:cs="Arial"/>
          <w:color w:val="3E3F3A"/>
          <w:sz w:val="21"/>
          <w:szCs w:val="21"/>
        </w:rPr>
        <w:t>-</w:t>
      </w:r>
      <w:r w:rsidRPr="004E44A1">
        <w:rPr>
          <w:sz w:val="28"/>
          <w:szCs w:val="28"/>
        </w:rPr>
        <w:t>провести переговоры со страховой компанией и заключить </w:t>
      </w:r>
      <w:hyperlink r:id="rId6" w:tgtFrame="_blank" w:history="1">
        <w:r w:rsidRPr="00EB1BC6">
          <w:rPr>
            <w:rStyle w:val="a5"/>
            <w:color w:val="auto"/>
            <w:sz w:val="28"/>
            <w:szCs w:val="28"/>
            <w:u w:val="none"/>
          </w:rPr>
          <w:t>досудебное мировое соглашение</w:t>
        </w:r>
      </w:hyperlink>
      <w:r w:rsidRPr="00EB1BC6">
        <w:rPr>
          <w:sz w:val="28"/>
          <w:szCs w:val="28"/>
        </w:rPr>
        <w:t>.</w:t>
      </w:r>
    </w:p>
    <w:p w:rsidR="003479B3" w:rsidRPr="00EB1BC6" w:rsidRDefault="003479B3" w:rsidP="003479B3">
      <w:pPr>
        <w:pStyle w:val="a7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 w:rsidRPr="00EB1BC6">
        <w:rPr>
          <w:sz w:val="28"/>
          <w:szCs w:val="28"/>
        </w:rPr>
        <w:t>• Оспорить отказ в выплате по ОСАГО и КАСКО</w:t>
      </w:r>
    </w:p>
    <w:p w:rsidR="003479B3" w:rsidRPr="00EB1BC6" w:rsidRDefault="003479B3" w:rsidP="003479B3">
      <w:pPr>
        <w:pStyle w:val="a7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 w:rsidRPr="00EB1BC6">
        <w:rPr>
          <w:sz w:val="28"/>
          <w:szCs w:val="28"/>
        </w:rPr>
        <w:t>• Оспорить отказ в выплате по страхованию имущества, здоровья, жизни</w:t>
      </w:r>
    </w:p>
    <w:p w:rsidR="003479B3" w:rsidRPr="00EB1BC6" w:rsidRDefault="003479B3" w:rsidP="003479B3">
      <w:pPr>
        <w:pStyle w:val="a7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 w:rsidRPr="00EB1BC6">
        <w:rPr>
          <w:sz w:val="28"/>
          <w:szCs w:val="28"/>
        </w:rPr>
        <w:t>• Решить вопрос с затягиванием выплаты страховщиком</w:t>
      </w:r>
    </w:p>
    <w:p w:rsidR="003479B3" w:rsidRPr="00EB1BC6" w:rsidRDefault="003479B3" w:rsidP="003479B3">
      <w:pPr>
        <w:pStyle w:val="a7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 w:rsidRPr="00EB1BC6">
        <w:rPr>
          <w:sz w:val="28"/>
          <w:szCs w:val="28"/>
        </w:rPr>
        <w:lastRenderedPageBreak/>
        <w:t>• Взыскать со страховщика средства в случае отзыва лицензии или банкротства страховой компании</w:t>
      </w:r>
    </w:p>
    <w:p w:rsidR="003479B3" w:rsidRPr="004E44A1" w:rsidRDefault="003479B3" w:rsidP="003479B3">
      <w:pPr>
        <w:pStyle w:val="a7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 w:rsidRPr="00EB1BC6">
        <w:rPr>
          <w:sz w:val="28"/>
          <w:szCs w:val="28"/>
        </w:rPr>
        <w:t>• </w:t>
      </w:r>
      <w:hyperlink r:id="rId7" w:tgtFrame="_blank" w:history="1">
        <w:r w:rsidRPr="00EB1BC6">
          <w:rPr>
            <w:rStyle w:val="a5"/>
            <w:color w:val="auto"/>
            <w:sz w:val="28"/>
            <w:szCs w:val="28"/>
            <w:u w:val="none"/>
          </w:rPr>
          <w:t>Защитить ваши интересы в суде</w:t>
        </w:r>
      </w:hyperlink>
      <w:r w:rsidRPr="004E44A1">
        <w:rPr>
          <w:sz w:val="28"/>
          <w:szCs w:val="28"/>
        </w:rPr>
        <w:t> со страховой компанией</w:t>
      </w:r>
    </w:p>
    <w:p w:rsidR="003479B3" w:rsidRPr="004E44A1" w:rsidRDefault="003479B3" w:rsidP="003479B3">
      <w:pPr>
        <w:pStyle w:val="a7"/>
        <w:shd w:val="clear" w:color="auto" w:fill="FFFFFF"/>
        <w:spacing w:before="0" w:beforeAutospacing="0" w:line="276" w:lineRule="auto"/>
        <w:jc w:val="both"/>
        <w:rPr>
          <w:sz w:val="28"/>
          <w:szCs w:val="28"/>
        </w:rPr>
      </w:pPr>
      <w:r w:rsidRPr="004E44A1">
        <w:rPr>
          <w:sz w:val="28"/>
          <w:szCs w:val="28"/>
        </w:rPr>
        <w:t>• Представлять ваши интересы в исполнительном производстве</w:t>
      </w:r>
    </w:p>
    <w:p w:rsidR="003479B3" w:rsidRPr="00622524" w:rsidRDefault="003479B3" w:rsidP="003479B3">
      <w:pPr>
        <w:pStyle w:val="a7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3479B3" w:rsidRPr="00622524" w:rsidRDefault="003479B3" w:rsidP="003479B3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622524">
        <w:rPr>
          <w:b/>
          <w:color w:val="000000"/>
          <w:sz w:val="28"/>
          <w:szCs w:val="28"/>
          <w:shd w:val="clear" w:color="auto" w:fill="FFFFFF"/>
        </w:rPr>
        <w:t>5. Специалист по урегулированию убытков</w:t>
      </w:r>
    </w:p>
    <w:p w:rsidR="003479B3" w:rsidRDefault="003479B3" w:rsidP="003479B3">
      <w:pPr>
        <w:pStyle w:val="a7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DF1651">
        <w:rPr>
          <w:color w:val="000000"/>
          <w:sz w:val="28"/>
          <w:szCs w:val="28"/>
          <w:shd w:val="clear" w:color="auto" w:fill="FFFFFF"/>
        </w:rPr>
        <w:t>Специалист по урегулированию убытков начинает действовать, когда наступил страховой случай и нужно выплачивать страховое возмещение клиенту. Он взаимодействует с экспертными организациями, готовит заключение об обоснованности страховых выплат, проверяет и согласовывает документы по выплатам, рассматривает претензии.</w:t>
      </w:r>
    </w:p>
    <w:p w:rsidR="003479B3" w:rsidRDefault="003479B3" w:rsidP="003479B3">
      <w:pPr>
        <w:pStyle w:val="a7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rFonts w:ascii="Arial" w:hAnsi="Arial" w:cs="Arial"/>
          <w:color w:val="555555"/>
        </w:rPr>
        <w:br/>
      </w:r>
      <w:r w:rsidRPr="00DF1651">
        <w:rPr>
          <w:b/>
          <w:sz w:val="28"/>
          <w:szCs w:val="28"/>
        </w:rPr>
        <w:t>6. Страховой агент</w:t>
      </w:r>
    </w:p>
    <w:p w:rsidR="003479B3" w:rsidRPr="00EC5522" w:rsidRDefault="003479B3" w:rsidP="003479B3">
      <w:pPr>
        <w:pStyle w:val="a7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28"/>
          <w:szCs w:val="28"/>
        </w:rPr>
      </w:pPr>
      <w:r w:rsidRPr="00EC5522">
        <w:rPr>
          <w:bCs/>
          <w:sz w:val="28"/>
          <w:szCs w:val="28"/>
        </w:rPr>
        <w:t>Г</w:t>
      </w:r>
      <w:r w:rsidRPr="00EC5522">
        <w:rPr>
          <w:sz w:val="28"/>
          <w:szCs w:val="28"/>
        </w:rPr>
        <w:t>лавная профессия в страховании - страховой агент. Что бы ни придумали специалисты, ни насчитали актуарии, деньги в компанию принесет агент, который продаст соответствующий полис. </w:t>
      </w:r>
    </w:p>
    <w:p w:rsidR="003479B3" w:rsidRPr="00EC5522" w:rsidRDefault="003479B3" w:rsidP="003479B3">
      <w:pPr>
        <w:spacing w:before="15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52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1. Поиск потенциальных клиентов</w:t>
      </w:r>
    </w:p>
    <w:p w:rsidR="003479B3" w:rsidRPr="00EC5522" w:rsidRDefault="003479B3" w:rsidP="003479B3">
      <w:pPr>
        <w:spacing w:before="15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52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2. Консультирование по видам страхования</w:t>
      </w:r>
    </w:p>
    <w:p w:rsidR="003479B3" w:rsidRPr="00EC5522" w:rsidRDefault="003479B3" w:rsidP="003479B3">
      <w:pPr>
        <w:spacing w:before="15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52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3.Оформление договора страхования и другой документации</w:t>
      </w:r>
    </w:p>
    <w:p w:rsidR="003479B3" w:rsidRPr="00EC5522" w:rsidRDefault="003479B3" w:rsidP="003479B3">
      <w:pPr>
        <w:spacing w:before="15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52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4. Подписание договоров страхования</w:t>
      </w:r>
    </w:p>
    <w:p w:rsidR="003479B3" w:rsidRPr="00EC5522" w:rsidRDefault="003479B3" w:rsidP="003479B3">
      <w:pPr>
        <w:spacing w:before="15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522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5. Сопровождение договоров страхования</w:t>
      </w:r>
    </w:p>
    <w:p w:rsidR="003479B3" w:rsidRDefault="003479B3" w:rsidP="00CC7EFA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C7EFA" w:rsidRDefault="00CC7EFA" w:rsidP="00CC7EFA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F1379" w:rsidRPr="009F1379" w:rsidRDefault="009F1379" w:rsidP="00EB1BC6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пара. </w:t>
      </w:r>
      <w:r w:rsidRPr="009F1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Вторые 5 минут.</w:t>
      </w:r>
    </w:p>
    <w:p w:rsidR="009F1379" w:rsidRDefault="00EB1BC6" w:rsidP="00EB1BC6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студентов в форме </w:t>
      </w:r>
    </w:p>
    <w:p w:rsidR="00EB1BC6" w:rsidRPr="003479B3" w:rsidRDefault="00EB1BC6" w:rsidP="00EB1BC6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="009F1379">
        <w:rPr>
          <w:rFonts w:ascii="Times New Roman" w:hAnsi="Times New Roman" w:cs="Times New Roman"/>
          <w:color w:val="000000"/>
          <w:sz w:val="28"/>
          <w:szCs w:val="28"/>
        </w:rPr>
        <w:t xml:space="preserve">рейтинговой </w:t>
      </w:r>
      <w:r w:rsidR="00A3270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B1BC6">
        <w:rPr>
          <w:rFonts w:ascii="Times New Roman" w:hAnsi="Times New Roman" w:cs="Times New Roman"/>
          <w:color w:val="000000"/>
          <w:sz w:val="28"/>
          <w:szCs w:val="28"/>
        </w:rPr>
        <w:t>ценки страховых компаний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– время 5 мин.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t xml:space="preserve">Каждое полугодие рейтинговое агентство RAEX составляет списки крупнейших российских страховых компаний. 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t>При формировании списка крупнейших российских стр</w:t>
      </w:r>
      <w:r>
        <w:rPr>
          <w:color w:val="000000"/>
          <w:sz w:val="28"/>
          <w:szCs w:val="28"/>
        </w:rPr>
        <w:t>аховых компаний используются 3</w:t>
      </w:r>
      <w:r w:rsidRPr="00C12DAB">
        <w:rPr>
          <w:color w:val="000000"/>
          <w:sz w:val="28"/>
          <w:szCs w:val="28"/>
        </w:rPr>
        <w:t xml:space="preserve"> основных параметра: </w:t>
      </w:r>
    </w:p>
    <w:p w:rsidR="00EB1BC6" w:rsidRDefault="00EB1BC6" w:rsidP="00EB1BC6">
      <w:pPr>
        <w:pStyle w:val="a7"/>
        <w:numPr>
          <w:ilvl w:val="0"/>
          <w:numId w:val="8"/>
        </w:numPr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t xml:space="preserve">размер страховых взносов по добровольным видам страхования, </w:t>
      </w:r>
    </w:p>
    <w:p w:rsidR="00EB1BC6" w:rsidRDefault="00EB1BC6" w:rsidP="00EB1BC6">
      <w:pPr>
        <w:pStyle w:val="a7"/>
        <w:numPr>
          <w:ilvl w:val="0"/>
          <w:numId w:val="8"/>
        </w:numPr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t xml:space="preserve">размер собственных средств </w:t>
      </w:r>
    </w:p>
    <w:p w:rsidR="00EB1BC6" w:rsidRDefault="00EB1BC6" w:rsidP="00EB1BC6">
      <w:pPr>
        <w:pStyle w:val="a7"/>
        <w:numPr>
          <w:ilvl w:val="0"/>
          <w:numId w:val="8"/>
        </w:numPr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t xml:space="preserve"> размер страховых резервов, сформированных компаниями. 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lastRenderedPageBreak/>
        <w:t xml:space="preserve">Первые два показателя характеризуют оборот компании и ее собственный финансовый потенциал. 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t xml:space="preserve">Для всех трех показателей установлены граничные значения, превышение которых и определяет попадание в тот или иной класс. Всего установлено шесть размерных классов. 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t xml:space="preserve">Самые крупные страховщики попадают в первый класс, аутсайдеры - в шестой. </w:t>
      </w:r>
    </w:p>
    <w:p w:rsidR="00EB1BC6" w:rsidRPr="00C12DAB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t>Например, для того, чтобы компания попала в первый класс, все три вышеуказанных показателя должны быть у нее существенно выше среднерыночных.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C12DAB">
        <w:rPr>
          <w:color w:val="000000"/>
          <w:sz w:val="28"/>
          <w:szCs w:val="28"/>
        </w:rPr>
        <w:t>Вместе с общим списком крупнейших российских компаний страховых компаний составляются списки ведущих компаний в страховании от несчастных случаев, добровольном медицинском страховании, страховании выезжающих за рубеж, автостраховании, страховании грузов, страховании имущества юри</w:t>
      </w:r>
      <w:r>
        <w:rPr>
          <w:color w:val="000000"/>
          <w:sz w:val="28"/>
          <w:szCs w:val="28"/>
        </w:rPr>
        <w:t>дических и физических лиц</w:t>
      </w:r>
      <w:r w:rsidRPr="00C12DAB">
        <w:rPr>
          <w:color w:val="000000"/>
          <w:sz w:val="28"/>
          <w:szCs w:val="28"/>
        </w:rPr>
        <w:t xml:space="preserve">. 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Слайд 2. На данном слайде представлены </w:t>
      </w:r>
    </w:p>
    <w:p w:rsidR="00EB1BC6" w:rsidRPr="00EE6441" w:rsidRDefault="00EB1BC6" w:rsidP="00EB1BC6">
      <w:pPr>
        <w:pStyle w:val="a7"/>
        <w:spacing w:before="150" w:beforeAutospacing="0" w:after="150" w:afterAutospacing="0"/>
        <w:jc w:val="both"/>
        <w:rPr>
          <w:rFonts w:eastAsiaTheme="majorEastAsia"/>
          <w:bCs/>
          <w:color w:val="000000" w:themeColor="text1"/>
          <w:kern w:val="24"/>
          <w:sz w:val="28"/>
          <w:szCs w:val="28"/>
        </w:rPr>
      </w:pPr>
      <w:r w:rsidRPr="00EE6441">
        <w:rPr>
          <w:rFonts w:eastAsiaTheme="majorEastAsia"/>
          <w:bCs/>
          <w:color w:val="000000" w:themeColor="text1"/>
          <w:kern w:val="24"/>
          <w:sz w:val="28"/>
          <w:szCs w:val="28"/>
        </w:rPr>
        <w:t>Рейтинги надежности страховых компаний от «Эксперт РА»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3. Такое свидетельство получает СК на год, через год свидетельство выдается новое в соответствии с деятельностью компании в следующем году.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A2E2452" wp14:editId="37344A10">
            <wp:extent cx="3114675" cy="202096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258" cy="202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BC6" w:rsidRPr="00CD440D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Слайд </w:t>
      </w:r>
      <w:r w:rsidRPr="00CD440D">
        <w:rPr>
          <w:color w:val="000000"/>
          <w:sz w:val="28"/>
          <w:szCs w:val="28"/>
        </w:rPr>
        <w:t>4. И</w:t>
      </w:r>
      <w:r w:rsidRPr="00CD440D">
        <w:rPr>
          <w:rFonts w:eastAsiaTheme="majorEastAsia"/>
          <w:bCs/>
          <w:color w:val="000000" w:themeColor="text1"/>
          <w:kern w:val="24"/>
          <w:sz w:val="28"/>
          <w:szCs w:val="28"/>
        </w:rPr>
        <w:t>сключительно высокий уровень надежности имеют следующие страховые компании.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rFonts w:eastAsiaTheme="majorEastAsia"/>
          <w:bCs/>
          <w:color w:val="000000" w:themeColor="text1"/>
          <w:kern w:val="24"/>
          <w:sz w:val="28"/>
          <w:szCs w:val="28"/>
        </w:rPr>
      </w:pPr>
      <w:r>
        <w:rPr>
          <w:color w:val="000000"/>
          <w:sz w:val="28"/>
          <w:szCs w:val="28"/>
        </w:rPr>
        <w:t xml:space="preserve">Слайд 5. </w:t>
      </w:r>
      <w:proofErr w:type="gramStart"/>
      <w:r>
        <w:rPr>
          <w:color w:val="000000"/>
          <w:sz w:val="28"/>
          <w:szCs w:val="28"/>
        </w:rPr>
        <w:t>Данные компании</w:t>
      </w:r>
      <w:proofErr w:type="gramEnd"/>
      <w:r>
        <w:rPr>
          <w:color w:val="000000"/>
          <w:sz w:val="28"/>
          <w:szCs w:val="28"/>
        </w:rPr>
        <w:t xml:space="preserve"> представленные на слайде </w:t>
      </w:r>
      <w:r w:rsidRPr="00700C89">
        <w:rPr>
          <w:color w:val="000000"/>
          <w:sz w:val="28"/>
          <w:szCs w:val="28"/>
        </w:rPr>
        <w:t xml:space="preserve">имеют </w:t>
      </w:r>
      <w:r w:rsidRPr="00700C89">
        <w:rPr>
          <w:rFonts w:eastAsiaTheme="majorEastAsia"/>
          <w:bCs/>
          <w:color w:val="000000" w:themeColor="text1"/>
          <w:kern w:val="24"/>
          <w:sz w:val="28"/>
          <w:szCs w:val="28"/>
        </w:rPr>
        <w:t>приемлемый уровень надежности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rFonts w:eastAsiaTheme="majorEastAsia"/>
          <w:bCs/>
          <w:color w:val="000000" w:themeColor="text1"/>
          <w:kern w:val="24"/>
          <w:sz w:val="28"/>
          <w:szCs w:val="28"/>
        </w:rPr>
      </w:pPr>
      <w:r>
        <w:rPr>
          <w:rFonts w:eastAsiaTheme="majorEastAsia"/>
          <w:bCs/>
          <w:color w:val="000000" w:themeColor="text1"/>
          <w:kern w:val="24"/>
          <w:sz w:val="28"/>
          <w:szCs w:val="28"/>
        </w:rPr>
        <w:t>Слайд 6. На данном слайде представлен Рейтинг</w:t>
      </w:r>
      <w:r w:rsidRPr="00D9395C">
        <w:rPr>
          <w:rFonts w:eastAsiaTheme="majorEastAsia"/>
          <w:bCs/>
          <w:color w:val="000000" w:themeColor="text1"/>
          <w:kern w:val="24"/>
          <w:sz w:val="28"/>
          <w:szCs w:val="28"/>
        </w:rPr>
        <w:t xml:space="preserve"> надежности компаний по страхованию жизни</w:t>
      </w:r>
    </w:p>
    <w:p w:rsidR="00EB1BC6" w:rsidRDefault="00EB1BC6" w:rsidP="00EB1BC6">
      <w:pPr>
        <w:pStyle w:val="a7"/>
        <w:spacing w:before="150" w:beforeAutospacing="0" w:after="150" w:afterAutospacing="0"/>
        <w:jc w:val="both"/>
        <w:rPr>
          <w:rFonts w:eastAsiaTheme="majorEastAsia"/>
          <w:bCs/>
          <w:color w:val="1B1B1B"/>
          <w:kern w:val="24"/>
          <w:sz w:val="28"/>
          <w:szCs w:val="28"/>
        </w:rPr>
      </w:pPr>
      <w:r>
        <w:rPr>
          <w:rFonts w:eastAsiaTheme="majorEastAsia"/>
          <w:bCs/>
          <w:color w:val="000000" w:themeColor="text1"/>
          <w:kern w:val="24"/>
          <w:sz w:val="28"/>
          <w:szCs w:val="28"/>
        </w:rPr>
        <w:t xml:space="preserve">Слайд 7. на данном слайде показан </w:t>
      </w:r>
      <w:r w:rsidRPr="00C54092">
        <w:rPr>
          <w:rFonts w:eastAsiaTheme="majorEastAsia"/>
          <w:bCs/>
          <w:color w:val="1B1B1B"/>
          <w:kern w:val="24"/>
          <w:sz w:val="28"/>
          <w:szCs w:val="28"/>
        </w:rPr>
        <w:t>Рейтинг надежности и качества услуг страховых медицинских организаций.</w:t>
      </w:r>
    </w:p>
    <w:p w:rsidR="00EB1BC6" w:rsidRPr="00C54092" w:rsidRDefault="00EB1BC6" w:rsidP="00EB1BC6">
      <w:pPr>
        <w:pStyle w:val="a7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rFonts w:eastAsiaTheme="majorEastAsia"/>
          <w:bCs/>
          <w:color w:val="1B1B1B"/>
          <w:kern w:val="24"/>
          <w:sz w:val="28"/>
          <w:szCs w:val="28"/>
        </w:rPr>
        <w:t xml:space="preserve">Спасибо за </w:t>
      </w:r>
      <w:proofErr w:type="gramStart"/>
      <w:r>
        <w:rPr>
          <w:rFonts w:eastAsiaTheme="majorEastAsia"/>
          <w:bCs/>
          <w:color w:val="1B1B1B"/>
          <w:kern w:val="24"/>
          <w:sz w:val="28"/>
          <w:szCs w:val="28"/>
        </w:rPr>
        <w:t xml:space="preserve">внимание </w:t>
      </w:r>
      <w:r>
        <w:rPr>
          <w:rFonts w:eastAsiaTheme="majorEastAsia"/>
          <w:b/>
          <w:bCs/>
          <w:color w:val="1B1B1B"/>
          <w:kern w:val="24"/>
          <w:sz w:val="28"/>
          <w:szCs w:val="28"/>
        </w:rPr>
        <w:t xml:space="preserve"> !</w:t>
      </w:r>
      <w:proofErr w:type="gramEnd"/>
    </w:p>
    <w:p w:rsidR="00CC7EFA" w:rsidRPr="009F1379" w:rsidRDefault="009F1379" w:rsidP="009F1379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3 пара. </w:t>
      </w:r>
      <w:r w:rsidRPr="009F13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Третьи 5 минут.</w:t>
      </w:r>
    </w:p>
    <w:p w:rsidR="009F1379" w:rsidRDefault="00A32700" w:rsidP="00A32700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студентов в форме </w:t>
      </w:r>
    </w:p>
    <w:p w:rsidR="00A32700" w:rsidRPr="003479B3" w:rsidRDefault="00A32700" w:rsidP="00A32700">
      <w:pPr>
        <w:shd w:val="clear" w:color="auto" w:fill="FFFFFF"/>
        <w:spacing w:after="0"/>
        <w:ind w:right="7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B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 «</w:t>
      </w:r>
      <w:r w:rsidR="00721D69"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Страховать –значит понимать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– время 5 мин.</w:t>
      </w:r>
    </w:p>
    <w:p w:rsidR="00CC7EFA" w:rsidRDefault="00CC7EFA" w:rsidP="00CC7EFA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21D69" w:rsidRPr="00721D69" w:rsidRDefault="00721D69" w:rsidP="00721D69">
      <w:pPr>
        <w:shd w:val="clear" w:color="auto" w:fill="FFFFFF" w:themeFill="background1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Слайд 1</w:t>
      </w:r>
      <w:r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 xml:space="preserve">. Что такое страхование </w:t>
      </w:r>
    </w:p>
    <w:p w:rsidR="00721D69" w:rsidRPr="00721D69" w:rsidRDefault="00721D69" w:rsidP="00721D69">
      <w:pPr>
        <w:shd w:val="clear" w:color="auto" w:fill="FFFFFF" w:themeFill="background1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Спросить у первокурсников</w:t>
      </w:r>
    </w:p>
    <w:p w:rsidR="00721D69" w:rsidRPr="00721D69" w:rsidRDefault="00721D69" w:rsidP="00721D69">
      <w:pPr>
        <w:shd w:val="clear" w:color="auto" w:fill="FFFFFF" w:themeFill="background1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Слайд 2 прочитать со слайда</w:t>
      </w:r>
    </w:p>
    <w:p w:rsidR="00721D69" w:rsidRPr="00721D69" w:rsidRDefault="00721D69" w:rsidP="00721D69">
      <w:pPr>
        <w:shd w:val="clear" w:color="auto" w:fill="FFFFFF" w:themeFill="background1"/>
        <w:jc w:val="center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25D174" wp14:editId="10E139C4">
            <wp:extent cx="3448050" cy="1923610"/>
            <wp:effectExtent l="0" t="0" r="0" b="63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717" cy="192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69" w:rsidRPr="00721D69" w:rsidRDefault="00721D69" w:rsidP="00721D69">
      <w:pPr>
        <w:shd w:val="clear" w:color="auto" w:fill="FFFFFF" w:themeFill="background1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Слайд 3 прочитать со слайда</w:t>
      </w:r>
    </w:p>
    <w:p w:rsidR="00721D69" w:rsidRPr="00721D69" w:rsidRDefault="00721D69" w:rsidP="00721D69">
      <w:pPr>
        <w:shd w:val="clear" w:color="auto" w:fill="FFFFFF" w:themeFill="background1"/>
        <w:jc w:val="center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71D9E3" wp14:editId="49C0B075">
            <wp:extent cx="3724275" cy="1953104"/>
            <wp:effectExtent l="0" t="0" r="0" b="9525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6" b="13295"/>
                    <a:stretch/>
                  </pic:blipFill>
                  <pic:spPr>
                    <a:xfrm>
                      <a:off x="0" y="0"/>
                      <a:ext cx="3735954" cy="195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69" w:rsidRPr="00721D69" w:rsidRDefault="00721D69" w:rsidP="00721D69">
      <w:pPr>
        <w:shd w:val="clear" w:color="auto" w:fill="FFFFFF" w:themeFill="background1"/>
        <w:jc w:val="both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Слайд 4</w:t>
      </w:r>
      <w:r w:rsidRPr="008C3E0F">
        <w:rPr>
          <w:rFonts w:asciiTheme="majorHAnsi" w:eastAsiaTheme="majorEastAsia" w:hAnsi="Corbel" w:cstheme="majorBidi"/>
          <w:b/>
          <w:bCs/>
          <w:color w:val="FFFFFF"/>
          <w:spacing w:val="-12"/>
          <w:kern w:val="24"/>
          <w:position w:val="1"/>
          <w:sz w:val="64"/>
          <w:szCs w:val="64"/>
        </w:rPr>
        <w:t xml:space="preserve"> </w:t>
      </w:r>
      <w:r>
        <w:rPr>
          <w:rFonts w:ascii="Times New Roman" w:eastAsiaTheme="majorEastAsia" w:hAnsi="Times New Roman" w:cs="Times New Roman"/>
          <w:bCs/>
          <w:spacing w:val="-12"/>
          <w:kern w:val="24"/>
          <w:position w:val="1"/>
          <w:sz w:val="28"/>
          <w:szCs w:val="28"/>
        </w:rPr>
        <w:t xml:space="preserve">На слайде </w:t>
      </w:r>
      <w:r w:rsidRPr="00721D69">
        <w:rPr>
          <w:rFonts w:ascii="Times New Roman" w:eastAsiaTheme="majorEastAsia" w:hAnsi="Times New Roman" w:cs="Times New Roman"/>
          <w:bCs/>
          <w:spacing w:val="-12"/>
          <w:kern w:val="24"/>
          <w:position w:val="1"/>
          <w:sz w:val="28"/>
          <w:szCs w:val="28"/>
        </w:rPr>
        <w:t>представлены</w:t>
      </w:r>
      <w:r w:rsidRPr="00721D69">
        <w:rPr>
          <w:rFonts w:asciiTheme="majorHAnsi" w:eastAsiaTheme="majorEastAsia" w:hAnsi="Corbel" w:cstheme="majorBidi"/>
          <w:bCs/>
          <w:spacing w:val="-12"/>
          <w:kern w:val="24"/>
          <w:position w:val="1"/>
          <w:sz w:val="64"/>
          <w:szCs w:val="64"/>
        </w:rPr>
        <w:t xml:space="preserve"> </w:t>
      </w:r>
      <w:r w:rsidRPr="00721D69">
        <w:rPr>
          <w:rFonts w:ascii="Times New Roman" w:eastAsiaTheme="majorEastAsia" w:hAnsi="Times New Roman" w:cs="Times New Roman"/>
          <w:bCs/>
          <w:spacing w:val="-12"/>
          <w:kern w:val="24"/>
          <w:position w:val="1"/>
          <w:sz w:val="28"/>
          <w:szCs w:val="28"/>
        </w:rPr>
        <w:t>виды страхования, которыми занимается страховой агент, перечислить</w:t>
      </w:r>
    </w:p>
    <w:p w:rsidR="00721D69" w:rsidRPr="00721D69" w:rsidRDefault="00721D69" w:rsidP="00721D69">
      <w:pPr>
        <w:shd w:val="clear" w:color="auto" w:fill="FFFFFF" w:themeFill="background1"/>
        <w:tabs>
          <w:tab w:val="left" w:pos="0"/>
        </w:tabs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003E4DED" wp14:editId="71403345">
            <wp:extent cx="4494101" cy="1866900"/>
            <wp:effectExtent l="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70" cy="186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69" w:rsidRPr="00721D69" w:rsidRDefault="00721D69" w:rsidP="00721D69">
      <w:pPr>
        <w:shd w:val="clear" w:color="auto" w:fill="FFFFFF" w:themeFill="background1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lastRenderedPageBreak/>
        <w:t>Слайд 5</w:t>
      </w:r>
      <w:r w:rsidRPr="00721D69">
        <w:rPr>
          <w:rFonts w:ascii="Times New Roman" w:eastAsiaTheme="majorEastAsia" w:hAnsi="Times New Roman" w:cs="Times New Roman"/>
          <w:shadow/>
          <w:color w:val="FFFFFF"/>
          <w:spacing w:val="-12"/>
          <w:kern w:val="24"/>
          <w:position w:val="1"/>
          <w:sz w:val="28"/>
          <w:szCs w:val="28"/>
        </w:rPr>
        <w:t xml:space="preserve"> </w:t>
      </w:r>
      <w:proofErr w:type="gramStart"/>
      <w:r w:rsidRPr="00721D69">
        <w:rPr>
          <w:rFonts w:ascii="Times New Roman" w:eastAsiaTheme="majorEastAsia" w:hAnsi="Times New Roman" w:cs="Times New Roman"/>
          <w:spacing w:val="-12"/>
          <w:kern w:val="24"/>
          <w:position w:val="1"/>
          <w:sz w:val="28"/>
          <w:szCs w:val="28"/>
        </w:rPr>
        <w:t>Функции  страхового</w:t>
      </w:r>
      <w:proofErr w:type="gramEnd"/>
      <w:r w:rsidRPr="00721D69">
        <w:rPr>
          <w:rFonts w:ascii="Times New Roman" w:eastAsiaTheme="majorEastAsia" w:hAnsi="Times New Roman" w:cs="Times New Roman"/>
          <w:spacing w:val="-12"/>
          <w:kern w:val="24"/>
          <w:position w:val="1"/>
          <w:sz w:val="28"/>
          <w:szCs w:val="28"/>
        </w:rPr>
        <w:t xml:space="preserve"> агента заключаются в следующем .</w:t>
      </w:r>
    </w:p>
    <w:p w:rsidR="00721D69" w:rsidRPr="00721D69" w:rsidRDefault="00721D69" w:rsidP="00721D69">
      <w:pPr>
        <w:pStyle w:val="a8"/>
        <w:numPr>
          <w:ilvl w:val="0"/>
          <w:numId w:val="9"/>
        </w:numPr>
        <w:tabs>
          <w:tab w:val="left" w:pos="1800"/>
        </w:tabs>
        <w:spacing w:after="0" w:line="216" w:lineRule="auto"/>
        <w:rPr>
          <w:rFonts w:ascii="Times New Roman" w:hAnsi="Times New Roman" w:cs="Times New Roman"/>
          <w:color w:val="818E9F"/>
          <w:sz w:val="28"/>
          <w:szCs w:val="28"/>
        </w:rPr>
      </w:pPr>
      <w:r w:rsidRPr="00721D69">
        <w:rPr>
          <w:rFonts w:ascii="Times New Roman" w:eastAsiaTheme="minorEastAsia" w:hAnsi="Times New Roman" w:cs="Times New Roman"/>
          <w:color w:val="000000" w:themeColor="text1" w:themeShade="F2"/>
          <w:kern w:val="24"/>
          <w:sz w:val="28"/>
          <w:szCs w:val="28"/>
        </w:rPr>
        <w:t>Поиск потенциальных клиентов</w:t>
      </w:r>
    </w:p>
    <w:p w:rsidR="00721D69" w:rsidRPr="00721D69" w:rsidRDefault="00721D69" w:rsidP="00721D69">
      <w:pPr>
        <w:pStyle w:val="a8"/>
        <w:numPr>
          <w:ilvl w:val="0"/>
          <w:numId w:val="9"/>
        </w:numPr>
        <w:tabs>
          <w:tab w:val="left" w:pos="1800"/>
        </w:tabs>
        <w:spacing w:after="0" w:line="216" w:lineRule="auto"/>
        <w:rPr>
          <w:rFonts w:ascii="Times New Roman" w:hAnsi="Times New Roman" w:cs="Times New Roman"/>
          <w:color w:val="818E9F"/>
          <w:sz w:val="28"/>
          <w:szCs w:val="28"/>
        </w:rPr>
      </w:pPr>
      <w:r w:rsidRPr="00721D69">
        <w:rPr>
          <w:rFonts w:ascii="Times New Roman" w:eastAsiaTheme="minorEastAsia" w:hAnsi="Times New Roman" w:cs="Times New Roman"/>
          <w:color w:val="000000" w:themeColor="text1" w:themeShade="F2"/>
          <w:kern w:val="24"/>
          <w:sz w:val="28"/>
          <w:szCs w:val="28"/>
        </w:rPr>
        <w:t>2. Консультирование по видам страхования</w:t>
      </w:r>
    </w:p>
    <w:p w:rsidR="00721D69" w:rsidRPr="00721D69" w:rsidRDefault="00721D69" w:rsidP="00721D69">
      <w:pPr>
        <w:pStyle w:val="a8"/>
        <w:numPr>
          <w:ilvl w:val="0"/>
          <w:numId w:val="9"/>
        </w:numPr>
        <w:tabs>
          <w:tab w:val="left" w:pos="1800"/>
        </w:tabs>
        <w:spacing w:after="0" w:line="216" w:lineRule="auto"/>
        <w:rPr>
          <w:rFonts w:ascii="Times New Roman" w:hAnsi="Times New Roman" w:cs="Times New Roman"/>
          <w:color w:val="818E9F"/>
          <w:sz w:val="28"/>
          <w:szCs w:val="28"/>
        </w:rPr>
      </w:pPr>
      <w:r w:rsidRPr="00721D69">
        <w:rPr>
          <w:rFonts w:ascii="Times New Roman" w:eastAsiaTheme="minorEastAsia" w:hAnsi="Times New Roman" w:cs="Times New Roman"/>
          <w:color w:val="000000" w:themeColor="text1" w:themeShade="F2"/>
          <w:kern w:val="24"/>
          <w:sz w:val="28"/>
          <w:szCs w:val="28"/>
        </w:rPr>
        <w:t>3.Оформление договора страхования и другой документации</w:t>
      </w:r>
    </w:p>
    <w:p w:rsidR="00721D69" w:rsidRPr="00721D69" w:rsidRDefault="00721D69" w:rsidP="00721D69">
      <w:pPr>
        <w:pStyle w:val="a8"/>
        <w:numPr>
          <w:ilvl w:val="0"/>
          <w:numId w:val="9"/>
        </w:numPr>
        <w:tabs>
          <w:tab w:val="left" w:pos="1800"/>
        </w:tabs>
        <w:spacing w:after="0" w:line="216" w:lineRule="auto"/>
        <w:rPr>
          <w:rFonts w:ascii="Times New Roman" w:hAnsi="Times New Roman" w:cs="Times New Roman"/>
          <w:color w:val="818E9F"/>
          <w:sz w:val="28"/>
          <w:szCs w:val="28"/>
        </w:rPr>
      </w:pPr>
      <w:r w:rsidRPr="00721D69">
        <w:rPr>
          <w:rFonts w:ascii="Times New Roman" w:eastAsiaTheme="minorEastAsia" w:hAnsi="Times New Roman" w:cs="Times New Roman"/>
          <w:color w:val="000000" w:themeColor="text1" w:themeShade="F2"/>
          <w:kern w:val="24"/>
          <w:sz w:val="28"/>
          <w:szCs w:val="28"/>
        </w:rPr>
        <w:t>4. Подписание договоров страхования</w:t>
      </w:r>
    </w:p>
    <w:p w:rsidR="00721D69" w:rsidRPr="00721D69" w:rsidRDefault="00721D69" w:rsidP="00721D69">
      <w:pPr>
        <w:pStyle w:val="a8"/>
        <w:numPr>
          <w:ilvl w:val="0"/>
          <w:numId w:val="9"/>
        </w:numPr>
        <w:tabs>
          <w:tab w:val="left" w:pos="1800"/>
        </w:tabs>
        <w:spacing w:after="0" w:line="216" w:lineRule="auto"/>
        <w:rPr>
          <w:rFonts w:ascii="Times New Roman" w:hAnsi="Times New Roman" w:cs="Times New Roman"/>
          <w:color w:val="818E9F"/>
          <w:sz w:val="28"/>
          <w:szCs w:val="28"/>
        </w:rPr>
      </w:pPr>
      <w:r w:rsidRPr="00721D69">
        <w:rPr>
          <w:rFonts w:ascii="Times New Roman" w:eastAsiaTheme="minorEastAsia" w:hAnsi="Times New Roman" w:cs="Times New Roman"/>
          <w:color w:val="000000" w:themeColor="text1" w:themeShade="F2"/>
          <w:kern w:val="24"/>
          <w:sz w:val="28"/>
          <w:szCs w:val="28"/>
        </w:rPr>
        <w:t>5. Сопровождение договоров страхования</w:t>
      </w:r>
    </w:p>
    <w:p w:rsidR="00721D69" w:rsidRDefault="00721D69" w:rsidP="00721D69">
      <w:pPr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</w:p>
    <w:p w:rsidR="00721D69" w:rsidRPr="00721D69" w:rsidRDefault="00721D69" w:rsidP="00721D69">
      <w:pPr>
        <w:rPr>
          <w:rFonts w:ascii="Times New Roman" w:eastAsiaTheme="majorEastAsia" w:hAnsi="Times New Roman" w:cs="Times New Roman"/>
          <w:color w:val="000000" w:themeColor="text1"/>
          <w:spacing w:val="-20"/>
          <w:kern w:val="24"/>
          <w:position w:val="1"/>
          <w:sz w:val="28"/>
          <w:szCs w:val="28"/>
        </w:rPr>
      </w:pPr>
      <w:proofErr w:type="gramStart"/>
      <w:r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Слайд  6</w:t>
      </w:r>
      <w:proofErr w:type="gramEnd"/>
      <w:r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.  на</w:t>
      </w:r>
      <w:r w:rsidRPr="00D426DF">
        <w:rPr>
          <w:rFonts w:ascii="Times New Roman" w:hAnsi="Times New Roman" w:cs="Times New Roman"/>
          <w:sz w:val="28"/>
          <w:szCs w:val="28"/>
        </w:rPr>
        <w:t xml:space="preserve"> Слайде представлены</w:t>
      </w:r>
      <w:r w:rsidRPr="00721D69">
        <w:rPr>
          <w:rFonts w:ascii="Times New Roman" w:eastAsiaTheme="majorEastAsia" w:hAnsi="Times New Roman" w:cs="Times New Roman"/>
          <w:bCs/>
          <w:color w:val="000000" w:themeColor="text1"/>
          <w:spacing w:val="-12"/>
          <w:kern w:val="24"/>
          <w:position w:val="1"/>
          <w:sz w:val="28"/>
          <w:szCs w:val="28"/>
        </w:rPr>
        <w:t xml:space="preserve"> </w:t>
      </w:r>
      <w:r w:rsidRPr="00D426DF">
        <w:rPr>
          <w:rFonts w:ascii="Times New Roman" w:hAnsi="Times New Roman" w:cs="Times New Roman"/>
          <w:sz w:val="28"/>
          <w:szCs w:val="28"/>
        </w:rPr>
        <w:t>Качества, которыми должен обладать страховой агент</w:t>
      </w:r>
    </w:p>
    <w:p w:rsidR="00721D69" w:rsidRPr="00721D69" w:rsidRDefault="00721D69" w:rsidP="00721D69">
      <w:pPr>
        <w:shd w:val="clear" w:color="auto" w:fill="FFFFFF" w:themeFill="background1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</w:p>
    <w:p w:rsidR="00721D69" w:rsidRPr="00721D69" w:rsidRDefault="009F1379" w:rsidP="00721D69">
      <w:pPr>
        <w:shd w:val="clear" w:color="auto" w:fill="FFFFFF" w:themeFill="background1"/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</w:pPr>
      <w:r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Слайд 7. О</w:t>
      </w:r>
      <w:r w:rsidR="00721D69"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 xml:space="preserve">знакомьтесь с требованиями к </w:t>
      </w:r>
      <w:proofErr w:type="spellStart"/>
      <w:r w:rsidR="00721D69"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дресс</w:t>
      </w:r>
      <w:proofErr w:type="spellEnd"/>
      <w:r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-</w:t>
      </w:r>
      <w:r w:rsidR="00721D69"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коду в страховой компании</w:t>
      </w:r>
    </w:p>
    <w:p w:rsidR="00721D69" w:rsidRPr="00CC1071" w:rsidRDefault="00721D69" w:rsidP="00721D6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721D69" w:rsidRPr="00721D69" w:rsidRDefault="00721D69" w:rsidP="00721D69">
      <w:pPr>
        <w:shd w:val="clear" w:color="auto" w:fill="FFFFFF" w:themeFill="background1"/>
        <w:rPr>
          <w:rFonts w:ascii="Times New Roman" w:eastAsiaTheme="majorEastAsia" w:hAnsi="Times New Roman" w:cs="Times New Roman"/>
          <w:b/>
          <w:bCs/>
          <w:color w:val="000000" w:themeColor="text1" w:themeShade="F2"/>
          <w:position w:val="1"/>
          <w:sz w:val="28"/>
          <w:szCs w:val="28"/>
        </w:rPr>
      </w:pPr>
      <w:r w:rsidRPr="00721D6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Слайд 8</w:t>
      </w:r>
      <w:r w:rsidR="009F1379">
        <w:rPr>
          <w:rFonts w:ascii="Times New Roman" w:eastAsiaTheme="majorEastAsia" w:hAnsi="Times New Roman" w:cs="Times New Roman"/>
          <w:spacing w:val="-20"/>
          <w:kern w:val="24"/>
          <w:position w:val="1"/>
          <w:sz w:val="28"/>
          <w:szCs w:val="28"/>
        </w:rPr>
        <w:t>.</w:t>
      </w:r>
      <w:r w:rsidRPr="00D426DF">
        <w:rPr>
          <w:rFonts w:ascii="Microsoft Sans Serif" w:eastAsiaTheme="majorEastAsia" w:hAnsi="Microsoft Sans Serif" w:cstheme="majorBidi"/>
          <w:b/>
          <w:bCs/>
          <w:i/>
          <w:iCs/>
          <w:color w:val="000000" w:themeColor="text1" w:themeShade="F2"/>
          <w:position w:val="1"/>
          <w:sz w:val="80"/>
          <w:szCs w:val="80"/>
        </w:rPr>
        <w:t xml:space="preserve"> </w:t>
      </w:r>
      <w:r w:rsidRPr="00721D69">
        <w:rPr>
          <w:rFonts w:ascii="Times New Roman" w:eastAsiaTheme="majorEastAsia" w:hAnsi="Times New Roman" w:cs="Times New Roman"/>
          <w:b/>
          <w:bCs/>
          <w:i/>
          <w:iCs/>
          <w:color w:val="000000" w:themeColor="text1" w:themeShade="F2"/>
          <w:position w:val="1"/>
          <w:sz w:val="28"/>
          <w:szCs w:val="28"/>
        </w:rPr>
        <w:t>«</w:t>
      </w:r>
      <w:r w:rsidRPr="00721D69">
        <w:rPr>
          <w:rFonts w:ascii="Times New Roman" w:eastAsiaTheme="majorEastAsia" w:hAnsi="Times New Roman" w:cs="Times New Roman"/>
          <w:b/>
          <w:bCs/>
          <w:color w:val="000000" w:themeColor="text1" w:themeShade="F2"/>
          <w:position w:val="1"/>
          <w:sz w:val="28"/>
          <w:szCs w:val="28"/>
        </w:rPr>
        <w:t>Плюсы» работы страхового агента</w:t>
      </w:r>
    </w:p>
    <w:p w:rsidR="00721D69" w:rsidRPr="00D426DF" w:rsidRDefault="00721D69" w:rsidP="00721D69">
      <w:pPr>
        <w:pStyle w:val="a7"/>
        <w:spacing w:before="173" w:beforeAutospacing="0" w:after="0" w:afterAutospacing="0" w:line="192" w:lineRule="auto"/>
        <w:jc w:val="center"/>
        <w:textAlignment w:val="baseline"/>
        <w:rPr>
          <w:sz w:val="28"/>
          <w:szCs w:val="28"/>
        </w:rPr>
      </w:pPr>
      <w:r w:rsidRPr="00D426DF">
        <w:rPr>
          <w:rFonts w:eastAsiaTheme="minorEastAsia"/>
          <w:b/>
          <w:bCs/>
          <w:color w:val="000000" w:themeColor="text1" w:themeShade="F2"/>
          <w:sz w:val="28"/>
          <w:szCs w:val="28"/>
        </w:rPr>
        <w:t xml:space="preserve">+  </w:t>
      </w:r>
      <w:proofErr w:type="gramStart"/>
      <w:r w:rsidRPr="00D426DF">
        <w:rPr>
          <w:rFonts w:eastAsiaTheme="minorEastAsia"/>
          <w:b/>
          <w:bCs/>
          <w:color w:val="000000" w:themeColor="text1" w:themeShade="F2"/>
          <w:sz w:val="28"/>
          <w:szCs w:val="28"/>
        </w:rPr>
        <w:t>1 :</w:t>
      </w:r>
      <w:proofErr w:type="gramEnd"/>
      <w:r w:rsidRPr="00D426DF">
        <w:rPr>
          <w:rFonts w:eastAsiaTheme="minorEastAsia"/>
          <w:b/>
          <w:bCs/>
          <w:color w:val="000000" w:themeColor="text1" w:themeShade="F2"/>
          <w:sz w:val="28"/>
          <w:szCs w:val="28"/>
        </w:rPr>
        <w:t xml:space="preserve"> </w:t>
      </w:r>
      <w:r w:rsidRPr="00D426DF">
        <w:rPr>
          <w:rFonts w:eastAsiaTheme="minorEastAsia"/>
          <w:bCs/>
          <w:color w:val="000000" w:themeColor="text1" w:themeShade="F2"/>
          <w:sz w:val="28"/>
          <w:szCs w:val="28"/>
        </w:rPr>
        <w:t>зарплата не ограничена и зависит только от вашего желания и работоспособности.</w:t>
      </w:r>
    </w:p>
    <w:p w:rsidR="00721D69" w:rsidRPr="00D426DF" w:rsidRDefault="00721D69" w:rsidP="00721D69">
      <w:pPr>
        <w:pStyle w:val="a7"/>
        <w:spacing w:before="173" w:beforeAutospacing="0" w:after="0" w:afterAutospacing="0" w:line="192" w:lineRule="auto"/>
        <w:jc w:val="center"/>
        <w:textAlignment w:val="baseline"/>
        <w:rPr>
          <w:sz w:val="28"/>
          <w:szCs w:val="28"/>
        </w:rPr>
      </w:pPr>
      <w:r w:rsidRPr="00D426DF">
        <w:rPr>
          <w:rFonts w:eastAsiaTheme="minorEastAsia"/>
          <w:bCs/>
          <w:color w:val="000000" w:themeColor="text1" w:themeShade="F2"/>
          <w:sz w:val="28"/>
          <w:szCs w:val="28"/>
        </w:rPr>
        <w:t xml:space="preserve">+ 2: карьерный рост в страховом бизнесе обеспечен </w:t>
      </w:r>
    </w:p>
    <w:p w:rsidR="00721D69" w:rsidRPr="00D426DF" w:rsidRDefault="00721D69" w:rsidP="00721D69">
      <w:pPr>
        <w:pStyle w:val="a7"/>
        <w:spacing w:before="173" w:beforeAutospacing="0" w:after="0" w:afterAutospacing="0" w:line="192" w:lineRule="auto"/>
        <w:jc w:val="center"/>
        <w:textAlignment w:val="baseline"/>
        <w:rPr>
          <w:sz w:val="28"/>
          <w:szCs w:val="28"/>
        </w:rPr>
      </w:pPr>
      <w:r w:rsidRPr="00D426DF">
        <w:rPr>
          <w:rFonts w:eastAsiaTheme="minorEastAsia"/>
          <w:bCs/>
          <w:color w:val="000000" w:themeColor="text1" w:themeShade="F2"/>
          <w:sz w:val="28"/>
          <w:szCs w:val="28"/>
        </w:rPr>
        <w:t xml:space="preserve"> + </w:t>
      </w:r>
      <w:proofErr w:type="gramStart"/>
      <w:r w:rsidRPr="00D426DF">
        <w:rPr>
          <w:rFonts w:eastAsiaTheme="minorEastAsia"/>
          <w:bCs/>
          <w:color w:val="000000" w:themeColor="text1" w:themeShade="F2"/>
          <w:sz w:val="28"/>
          <w:szCs w:val="28"/>
        </w:rPr>
        <w:t>3 :</w:t>
      </w:r>
      <w:proofErr w:type="gramEnd"/>
      <w:r w:rsidRPr="00D426DF">
        <w:rPr>
          <w:rFonts w:eastAsiaTheme="minorEastAsia"/>
          <w:bCs/>
          <w:color w:val="000000" w:themeColor="text1" w:themeShade="F2"/>
          <w:sz w:val="28"/>
          <w:szCs w:val="28"/>
        </w:rPr>
        <w:t xml:space="preserve"> корпоративное обучение</w:t>
      </w:r>
    </w:p>
    <w:p w:rsidR="00721D69" w:rsidRPr="00D426DF" w:rsidRDefault="00721D69" w:rsidP="00721D69">
      <w:pPr>
        <w:pStyle w:val="a7"/>
        <w:spacing w:before="173" w:beforeAutospacing="0" w:after="0" w:afterAutospacing="0" w:line="192" w:lineRule="auto"/>
        <w:jc w:val="center"/>
        <w:textAlignment w:val="baseline"/>
        <w:rPr>
          <w:rFonts w:eastAsiaTheme="minorEastAsia"/>
          <w:color w:val="000000" w:themeColor="text1" w:themeShade="F2"/>
          <w:sz w:val="28"/>
          <w:szCs w:val="28"/>
        </w:rPr>
      </w:pPr>
      <w:r w:rsidRPr="00D426DF">
        <w:rPr>
          <w:rFonts w:eastAsiaTheme="minorEastAsia"/>
          <w:bCs/>
          <w:color w:val="000000" w:themeColor="text1" w:themeShade="F2"/>
          <w:sz w:val="28"/>
          <w:szCs w:val="28"/>
        </w:rPr>
        <w:t>+ 4: гибкий график работы</w:t>
      </w:r>
      <w:r w:rsidRPr="00D426DF">
        <w:rPr>
          <w:rFonts w:eastAsiaTheme="minorEastAsia"/>
          <w:color w:val="000000" w:themeColor="text1" w:themeShade="F2"/>
          <w:sz w:val="28"/>
          <w:szCs w:val="28"/>
        </w:rPr>
        <w:t xml:space="preserve"> </w:t>
      </w:r>
    </w:p>
    <w:p w:rsidR="00721D69" w:rsidRDefault="00721D69" w:rsidP="00721D69">
      <w:pPr>
        <w:tabs>
          <w:tab w:val="left" w:pos="1800"/>
        </w:tabs>
        <w:spacing w:after="0" w:line="216" w:lineRule="auto"/>
        <w:ind w:left="1008"/>
        <w:contextualSpacing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721D69" w:rsidRPr="00D426DF" w:rsidRDefault="00721D69" w:rsidP="00721D69">
      <w:pPr>
        <w:tabs>
          <w:tab w:val="left" w:pos="1800"/>
        </w:tabs>
        <w:spacing w:after="0" w:line="216" w:lineRule="auto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Слайд 9. </w:t>
      </w:r>
      <w:r w:rsidRPr="00D426D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Если вы </w:t>
      </w:r>
    </w:p>
    <w:p w:rsidR="00721D69" w:rsidRPr="00D426DF" w:rsidRDefault="00721D69" w:rsidP="00721D69">
      <w:pPr>
        <w:tabs>
          <w:tab w:val="left" w:pos="1800"/>
        </w:tabs>
        <w:spacing w:after="0" w:line="216" w:lineRule="auto"/>
        <w:ind w:left="1008"/>
        <w:contextualSpacing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721D69" w:rsidRPr="00D426DF" w:rsidRDefault="00721D69" w:rsidP="00721D69">
      <w:pPr>
        <w:tabs>
          <w:tab w:val="left" w:pos="1800"/>
        </w:tabs>
        <w:spacing w:after="0" w:line="216" w:lineRule="auto"/>
        <w:ind w:left="1008"/>
        <w:contextualSpacing/>
        <w:rPr>
          <w:rFonts w:ascii="Times New Roman" w:eastAsia="Times New Roman" w:hAnsi="Times New Roman" w:cs="Times New Roman"/>
          <w:color w:val="818E9F"/>
          <w:sz w:val="28"/>
          <w:szCs w:val="28"/>
          <w:lang w:eastAsia="ru-RU"/>
        </w:rPr>
      </w:pPr>
      <w:r w:rsidRPr="00D426D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Молоды </w:t>
      </w:r>
    </w:p>
    <w:p w:rsidR="00721D69" w:rsidRPr="00D426DF" w:rsidRDefault="00721D69" w:rsidP="00721D69">
      <w:pPr>
        <w:numPr>
          <w:ilvl w:val="0"/>
          <w:numId w:val="10"/>
        </w:numPr>
        <w:tabs>
          <w:tab w:val="left" w:pos="1800"/>
        </w:tabs>
        <w:spacing w:after="0" w:line="216" w:lineRule="auto"/>
        <w:ind w:left="1008"/>
        <w:contextualSpacing/>
        <w:rPr>
          <w:rFonts w:ascii="Times New Roman" w:eastAsia="Times New Roman" w:hAnsi="Times New Roman" w:cs="Times New Roman"/>
          <w:color w:val="818E9F"/>
          <w:sz w:val="28"/>
          <w:szCs w:val="28"/>
          <w:lang w:eastAsia="ru-RU"/>
        </w:rPr>
      </w:pPr>
      <w:r w:rsidRPr="00D426D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Активны</w:t>
      </w:r>
    </w:p>
    <w:p w:rsidR="00721D69" w:rsidRPr="00D426DF" w:rsidRDefault="00721D69" w:rsidP="00721D69">
      <w:pPr>
        <w:numPr>
          <w:ilvl w:val="0"/>
          <w:numId w:val="10"/>
        </w:numPr>
        <w:tabs>
          <w:tab w:val="left" w:pos="1800"/>
        </w:tabs>
        <w:spacing w:after="0" w:line="216" w:lineRule="auto"/>
        <w:ind w:left="1008"/>
        <w:contextualSpacing/>
        <w:rPr>
          <w:rFonts w:ascii="Times New Roman" w:eastAsia="Times New Roman" w:hAnsi="Times New Roman" w:cs="Times New Roman"/>
          <w:color w:val="818E9F"/>
          <w:sz w:val="28"/>
          <w:szCs w:val="28"/>
          <w:lang w:eastAsia="ru-RU"/>
        </w:rPr>
      </w:pPr>
      <w:r w:rsidRPr="00D426D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Коммуникабельны</w:t>
      </w:r>
    </w:p>
    <w:p w:rsidR="00721D69" w:rsidRPr="00D426DF" w:rsidRDefault="00721D69" w:rsidP="00721D69">
      <w:pPr>
        <w:numPr>
          <w:ilvl w:val="0"/>
          <w:numId w:val="10"/>
        </w:numPr>
        <w:tabs>
          <w:tab w:val="left" w:pos="1800"/>
        </w:tabs>
        <w:spacing w:after="0" w:line="216" w:lineRule="auto"/>
        <w:ind w:left="1008"/>
        <w:contextualSpacing/>
        <w:rPr>
          <w:rFonts w:ascii="Times New Roman" w:eastAsia="Times New Roman" w:hAnsi="Times New Roman" w:cs="Times New Roman"/>
          <w:color w:val="818E9F"/>
          <w:sz w:val="28"/>
          <w:szCs w:val="28"/>
          <w:lang w:eastAsia="ru-RU"/>
        </w:rPr>
      </w:pPr>
      <w:r w:rsidRPr="00D426D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Креативны</w:t>
      </w:r>
    </w:p>
    <w:p w:rsidR="00721D69" w:rsidRPr="00D426DF" w:rsidRDefault="00721D69" w:rsidP="00721D69">
      <w:pPr>
        <w:numPr>
          <w:ilvl w:val="0"/>
          <w:numId w:val="10"/>
        </w:numPr>
        <w:tabs>
          <w:tab w:val="left" w:pos="1800"/>
        </w:tabs>
        <w:spacing w:after="0" w:line="216" w:lineRule="auto"/>
        <w:ind w:left="1008"/>
        <w:contextualSpacing/>
        <w:rPr>
          <w:rFonts w:ascii="Times New Roman" w:eastAsia="Times New Roman" w:hAnsi="Times New Roman" w:cs="Times New Roman"/>
          <w:color w:val="818E9F"/>
          <w:sz w:val="28"/>
          <w:szCs w:val="28"/>
          <w:lang w:eastAsia="ru-RU"/>
        </w:rPr>
      </w:pPr>
      <w:r w:rsidRPr="00D426D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Настойчивы</w:t>
      </w:r>
    </w:p>
    <w:p w:rsidR="00721D69" w:rsidRPr="00D426DF" w:rsidRDefault="00721D69" w:rsidP="00721D69">
      <w:pPr>
        <w:numPr>
          <w:ilvl w:val="0"/>
          <w:numId w:val="10"/>
        </w:numPr>
        <w:tabs>
          <w:tab w:val="left" w:pos="1800"/>
        </w:tabs>
        <w:spacing w:after="0" w:line="216" w:lineRule="auto"/>
        <w:ind w:left="1008"/>
        <w:contextualSpacing/>
        <w:rPr>
          <w:rFonts w:ascii="Times New Roman" w:eastAsia="Times New Roman" w:hAnsi="Times New Roman" w:cs="Times New Roman"/>
          <w:color w:val="818E9F"/>
          <w:sz w:val="28"/>
          <w:szCs w:val="28"/>
          <w:lang w:eastAsia="ru-RU"/>
        </w:rPr>
      </w:pPr>
      <w:r w:rsidRPr="00D426D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Амбициозны</w:t>
      </w:r>
    </w:p>
    <w:p w:rsidR="00721D69" w:rsidRPr="00D426DF" w:rsidRDefault="00721D69" w:rsidP="00721D69">
      <w:pPr>
        <w:numPr>
          <w:ilvl w:val="0"/>
          <w:numId w:val="10"/>
        </w:numPr>
        <w:tabs>
          <w:tab w:val="left" w:pos="1800"/>
        </w:tabs>
        <w:spacing w:after="0" w:line="216" w:lineRule="auto"/>
        <w:ind w:left="1008"/>
        <w:contextualSpacing/>
        <w:rPr>
          <w:rFonts w:ascii="Times New Roman" w:eastAsia="Times New Roman" w:hAnsi="Times New Roman" w:cs="Times New Roman"/>
          <w:color w:val="818E9F"/>
          <w:sz w:val="28"/>
          <w:szCs w:val="28"/>
          <w:lang w:eastAsia="ru-RU"/>
        </w:rPr>
      </w:pPr>
      <w:r w:rsidRPr="00D426D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Талантливы и имеете другие качества </w:t>
      </w:r>
    </w:p>
    <w:p w:rsidR="00721D69" w:rsidRPr="00104036" w:rsidRDefault="00721D69" w:rsidP="00721D69">
      <w:pPr>
        <w:numPr>
          <w:ilvl w:val="0"/>
          <w:numId w:val="11"/>
        </w:numPr>
        <w:tabs>
          <w:tab w:val="left" w:pos="1800"/>
        </w:tabs>
        <w:spacing w:after="0" w:line="216" w:lineRule="auto"/>
        <w:ind w:left="1008"/>
        <w:contextualSpacing/>
        <w:jc w:val="center"/>
        <w:rPr>
          <w:rFonts w:ascii="Times New Roman" w:eastAsia="Times New Roman" w:hAnsi="Times New Roman" w:cs="Times New Roman"/>
          <w:color w:val="818E9F"/>
          <w:sz w:val="28"/>
          <w:szCs w:val="28"/>
          <w:lang w:eastAsia="ru-RU"/>
        </w:rPr>
      </w:pPr>
    </w:p>
    <w:p w:rsidR="00721D69" w:rsidRPr="00104036" w:rsidRDefault="00721D69" w:rsidP="00721D69">
      <w:pPr>
        <w:tabs>
          <w:tab w:val="left" w:pos="1800"/>
        </w:tabs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036">
        <w:rPr>
          <w:rFonts w:ascii="Times New Roman" w:eastAsiaTheme="minorEastAsia" w:hAnsi="Times New Roman" w:cs="Times New Roman"/>
          <w:b/>
          <w:bCs/>
          <w:color w:val="000000" w:themeColor="text1" w:themeShade="F2"/>
          <w:kern w:val="24"/>
          <w:sz w:val="28"/>
          <w:szCs w:val="28"/>
          <w:lang w:eastAsia="ru-RU"/>
        </w:rPr>
        <w:t>Слайд 10.</w:t>
      </w:r>
      <w:r>
        <w:rPr>
          <w:rFonts w:ascii="Times New Roman" w:eastAsiaTheme="minorEastAsia" w:hAnsi="Times New Roman" w:cs="Times New Roman"/>
          <w:b/>
          <w:bCs/>
          <w:color w:val="000000" w:themeColor="text1" w:themeShade="F2"/>
          <w:kern w:val="24"/>
          <w:sz w:val="28"/>
          <w:szCs w:val="28"/>
          <w:lang w:eastAsia="ru-RU"/>
        </w:rPr>
        <w:t xml:space="preserve"> </w:t>
      </w:r>
      <w:r w:rsidRPr="00104036">
        <w:rPr>
          <w:rFonts w:ascii="Times New Roman" w:eastAsiaTheme="minorEastAsia" w:hAnsi="Times New Roman" w:cs="Times New Roman"/>
          <w:bCs/>
          <w:color w:val="000000" w:themeColor="text1" w:themeShade="F2"/>
          <w:kern w:val="24"/>
          <w:sz w:val="28"/>
          <w:szCs w:val="28"/>
          <w:lang w:eastAsia="ru-RU"/>
        </w:rPr>
        <w:t xml:space="preserve">Тогда Вы сделали правильный </w:t>
      </w:r>
      <w:proofErr w:type="gramStart"/>
      <w:r w:rsidRPr="00104036">
        <w:rPr>
          <w:rFonts w:ascii="Times New Roman" w:eastAsiaTheme="minorEastAsia" w:hAnsi="Times New Roman" w:cs="Times New Roman"/>
          <w:bCs/>
          <w:color w:val="000000" w:themeColor="text1" w:themeShade="F2"/>
          <w:kern w:val="24"/>
          <w:sz w:val="28"/>
          <w:szCs w:val="28"/>
          <w:lang w:eastAsia="ru-RU"/>
        </w:rPr>
        <w:t>выбор !</w:t>
      </w:r>
      <w:proofErr w:type="gramEnd"/>
      <w:r w:rsidRPr="00104036">
        <w:rPr>
          <w:rFonts w:ascii="Times New Roman" w:eastAsiaTheme="minorEastAsia" w:hAnsi="Times New Roman" w:cs="Times New Roman"/>
          <w:b/>
          <w:bCs/>
          <w:color w:val="000000" w:themeColor="text1" w:themeShade="F2"/>
          <w:kern w:val="24"/>
          <w:sz w:val="28"/>
          <w:szCs w:val="28"/>
          <w:lang w:eastAsia="ru-RU"/>
        </w:rPr>
        <w:t xml:space="preserve"> </w:t>
      </w:r>
    </w:p>
    <w:p w:rsidR="009F1379" w:rsidRDefault="009F1379" w:rsidP="00721D69">
      <w:pPr>
        <w:pStyle w:val="a7"/>
        <w:spacing w:before="173" w:beforeAutospacing="0" w:after="0" w:afterAutospacing="0" w:line="192" w:lineRule="auto"/>
        <w:jc w:val="center"/>
        <w:textAlignment w:val="baseline"/>
        <w:rPr>
          <w:rFonts w:eastAsiaTheme="majorEastAsia"/>
          <w:bCs/>
          <w:kern w:val="24"/>
          <w:sz w:val="28"/>
          <w:szCs w:val="28"/>
        </w:rPr>
      </w:pPr>
    </w:p>
    <w:p w:rsidR="009F1379" w:rsidRPr="009F1379" w:rsidRDefault="009F1379" w:rsidP="00721D69">
      <w:pPr>
        <w:pStyle w:val="a7"/>
        <w:spacing w:before="173" w:beforeAutospacing="0" w:after="0" w:afterAutospacing="0" w:line="192" w:lineRule="auto"/>
        <w:jc w:val="center"/>
        <w:textAlignment w:val="baseline"/>
        <w:rPr>
          <w:rFonts w:eastAsiaTheme="majorEastAsia"/>
          <w:b/>
          <w:bCs/>
          <w:kern w:val="24"/>
          <w:sz w:val="28"/>
          <w:szCs w:val="28"/>
        </w:rPr>
      </w:pPr>
      <w:r w:rsidRPr="009F1379">
        <w:rPr>
          <w:rFonts w:eastAsiaTheme="majorEastAsia"/>
          <w:b/>
          <w:bCs/>
          <w:kern w:val="24"/>
          <w:sz w:val="28"/>
          <w:szCs w:val="28"/>
        </w:rPr>
        <w:t xml:space="preserve">В заключении дня </w:t>
      </w:r>
    </w:p>
    <w:p w:rsidR="00721D69" w:rsidRDefault="007A2297" w:rsidP="00721D69">
      <w:pPr>
        <w:pStyle w:val="a7"/>
        <w:spacing w:before="173" w:beforeAutospacing="0" w:after="0" w:afterAutospacing="0" w:line="192" w:lineRule="auto"/>
        <w:jc w:val="center"/>
        <w:textAlignment w:val="baseline"/>
        <w:rPr>
          <w:rFonts w:eastAsiaTheme="majorEastAsia"/>
          <w:bCs/>
          <w:kern w:val="24"/>
          <w:sz w:val="28"/>
          <w:szCs w:val="28"/>
        </w:rPr>
      </w:pPr>
      <w:r w:rsidRPr="007A2297">
        <w:rPr>
          <w:rFonts w:eastAsiaTheme="majorEastAsia"/>
          <w:bCs/>
          <w:kern w:val="24"/>
          <w:sz w:val="28"/>
          <w:szCs w:val="28"/>
        </w:rPr>
        <w:t>Тематический классный час на тему:</w:t>
      </w:r>
      <w:r>
        <w:rPr>
          <w:rFonts w:eastAsiaTheme="majorEastAsia"/>
          <w:bCs/>
          <w:kern w:val="24"/>
          <w:sz w:val="28"/>
          <w:szCs w:val="28"/>
        </w:rPr>
        <w:t xml:space="preserve"> </w:t>
      </w:r>
      <w:r w:rsidRPr="007A2297">
        <w:rPr>
          <w:rFonts w:eastAsiaTheme="majorEastAsia"/>
          <w:bCs/>
          <w:kern w:val="24"/>
          <w:sz w:val="28"/>
          <w:szCs w:val="28"/>
        </w:rPr>
        <w:t>«Страхование туристов»</w:t>
      </w:r>
    </w:p>
    <w:p w:rsidR="007A2297" w:rsidRDefault="007A2297" w:rsidP="00721D69">
      <w:pPr>
        <w:pStyle w:val="a7"/>
        <w:spacing w:before="173" w:beforeAutospacing="0" w:after="0" w:afterAutospacing="0" w:line="192" w:lineRule="auto"/>
        <w:jc w:val="center"/>
        <w:textAlignment w:val="baseline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 xml:space="preserve">План </w:t>
      </w:r>
    </w:p>
    <w:p w:rsidR="007A2297" w:rsidRPr="007A2297" w:rsidRDefault="007A2297" w:rsidP="007A2297">
      <w:pPr>
        <w:numPr>
          <w:ilvl w:val="0"/>
          <w:numId w:val="1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D16349"/>
          <w:sz w:val="28"/>
          <w:szCs w:val="28"/>
          <w:lang w:eastAsia="ru-RU"/>
        </w:rPr>
      </w:pPr>
      <w:r w:rsidRPr="007A2297">
        <w:rPr>
          <w:rFonts w:eastAsiaTheme="minorEastAsia" w:hAnsi="Georgia"/>
          <w:color w:val="000000" w:themeColor="text1"/>
          <w:kern w:val="24"/>
          <w:sz w:val="28"/>
          <w:szCs w:val="28"/>
          <w:lang w:eastAsia="ru-RU"/>
        </w:rPr>
        <w:t>1</w:t>
      </w:r>
      <w:r w:rsidRPr="007A2297">
        <w:rPr>
          <w:rFonts w:eastAsiaTheme="minorEastAsia" w:hAnsi="Georgia"/>
          <w:color w:val="000000" w:themeColor="text1"/>
          <w:kern w:val="24"/>
          <w:sz w:val="54"/>
          <w:szCs w:val="54"/>
          <w:lang w:eastAsia="ru-RU"/>
        </w:rPr>
        <w:t xml:space="preserve"> </w:t>
      </w:r>
      <w:r w:rsidR="00F6728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</w:t>
      </w:r>
      <w:r w:rsidR="00F67288" w:rsidRPr="007A22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трахование от невыезда </w:t>
      </w:r>
    </w:p>
    <w:p w:rsidR="007A2297" w:rsidRPr="007A2297" w:rsidRDefault="00F67288" w:rsidP="007A2297">
      <w:pPr>
        <w:numPr>
          <w:ilvl w:val="0"/>
          <w:numId w:val="1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D16349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2. Путешествие по Р</w:t>
      </w:r>
      <w:r w:rsidRPr="007A22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оссии</w:t>
      </w:r>
    </w:p>
    <w:p w:rsidR="007A2297" w:rsidRPr="007A2297" w:rsidRDefault="00F67288" w:rsidP="007A2297">
      <w:pPr>
        <w:numPr>
          <w:ilvl w:val="0"/>
          <w:numId w:val="1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D16349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3. З</w:t>
      </w:r>
      <w:r w:rsidRPr="007A22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елёная карта </w:t>
      </w:r>
    </w:p>
    <w:p w:rsidR="007A2297" w:rsidRPr="007A2297" w:rsidRDefault="00F67288" w:rsidP="007A2297">
      <w:pPr>
        <w:numPr>
          <w:ilvl w:val="0"/>
          <w:numId w:val="1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D16349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4. С</w:t>
      </w:r>
      <w:r w:rsidRPr="007A22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трахование от </w:t>
      </w:r>
      <w:proofErr w:type="spellStart"/>
      <w:r w:rsidRPr="007A22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коронавируса</w:t>
      </w:r>
      <w:proofErr w:type="spellEnd"/>
    </w:p>
    <w:p w:rsidR="007A2297" w:rsidRPr="007A2297" w:rsidRDefault="00F67288" w:rsidP="007A2297">
      <w:pPr>
        <w:numPr>
          <w:ilvl w:val="0"/>
          <w:numId w:val="1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D16349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5. М</w:t>
      </w:r>
      <w:r w:rsidRPr="007A22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едицинские расходы</w:t>
      </w:r>
    </w:p>
    <w:p w:rsidR="007A2297" w:rsidRPr="007A2297" w:rsidRDefault="00F67288" w:rsidP="007A2297">
      <w:pPr>
        <w:numPr>
          <w:ilvl w:val="0"/>
          <w:numId w:val="1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color w:val="D16349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6. С</w:t>
      </w:r>
      <w:r w:rsidRPr="007A22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трахование от НС  </w:t>
      </w:r>
    </w:p>
    <w:p w:rsidR="00CC7EFA" w:rsidRDefault="00CC7EFA" w:rsidP="00CC7EFA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F6C58" w:rsidRDefault="007A2297" w:rsidP="007A2297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6728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Страхование от невыезда за границу предусматривает защиту финансовых рисков туриста, которые связаны с обстоятельствами, способными привести к отказу от самой поездки.</w:t>
      </w:r>
    </w:p>
    <w:p w:rsidR="00F67288" w:rsidRPr="00F67288" w:rsidRDefault="00F67288" w:rsidP="007A2297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6C58" w:rsidRDefault="007A2297" w:rsidP="00CC7EFA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F65AE8" wp14:editId="726315EF">
            <wp:extent cx="2257425" cy="2856753"/>
            <wp:effectExtent l="0" t="0" r="0" b="0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F3A6867-1C57-6042-AF3F-C91E0DC8B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extLst>
                        <a:ext uri="{FF2B5EF4-FFF2-40B4-BE49-F238E27FC236}">
                          <a16:creationId xmlns:a16="http://schemas.microsoft.com/office/drawing/2014/main" id="{CF3A6867-1C57-6042-AF3F-C91E0DC8B9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8489" cy="285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97" w:rsidRDefault="007A2297" w:rsidP="00CC7EFA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C4AC0" w:rsidRPr="007C4AC0" w:rsidRDefault="007C4AC0" w:rsidP="007C4AC0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C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Действовать страховка начинает после того, как вы сдали багаж перевозчику и получили багажные бирки. Это касается и дня отъезда</w:t>
      </w:r>
      <w:r w:rsidRPr="007C4AC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7A2297" w:rsidRPr="007C4AC0" w:rsidRDefault="007A2297" w:rsidP="00CC7EFA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E7A49" w:rsidRPr="007C4AC0" w:rsidRDefault="007C4AC0" w:rsidP="007C4AC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4A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2020 года многие страховые компании включили в пакет рисков заболевание новой инфекцией COVID-19.</w:t>
      </w:r>
    </w:p>
    <w:p w:rsidR="007C4AC0" w:rsidRDefault="007C4AC0" w:rsidP="007C4AC0">
      <w:pPr>
        <w:spacing w:before="96"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7C4AC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Самое главное в туристической страховке – это «медицинские расходы».</w:t>
      </w:r>
    </w:p>
    <w:p w:rsidR="007C4AC0" w:rsidRPr="007C4AC0" w:rsidRDefault="007C4AC0" w:rsidP="007C4AC0">
      <w:pPr>
        <w:spacing w:before="13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C0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Страхование туристов от несчастных случаев позволяет получить компенсацию вреда здоровью, возникшего в связи с непредвиденными внешними воздействиями, не зависящими от воли человека. С такой страховкой вы сможете чувствовать себя максимально защищено в любой стране.</w:t>
      </w:r>
    </w:p>
    <w:p w:rsidR="000565EC" w:rsidRDefault="00F67288" w:rsidP="00F67288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72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Выступление гостя –</w:t>
      </w:r>
      <w:r>
        <w:rPr>
          <w:rFonts w:ascii="Arial" w:eastAsia="Times New Roman" w:hAnsi="Arial" w:cs="Arial"/>
          <w:b/>
          <w:bCs/>
          <w:color w:val="235DC8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директора страховой компании «Росгосстрах»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Жуланова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Андрея Владимировича.</w:t>
      </w:r>
    </w:p>
    <w:p w:rsidR="00F67288" w:rsidRDefault="009F1379" w:rsidP="00F67288">
      <w:pPr>
        <w:jc w:val="both"/>
        <w:rPr>
          <w:rFonts w:ascii="Arial" w:eastAsia="Times New Roman" w:hAnsi="Arial" w:cs="Arial"/>
          <w:b/>
          <w:bCs/>
          <w:color w:val="235DC8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Рефле</w:t>
      </w:r>
      <w:r w:rsidR="00F67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– Ответы на вопросы студентов первокурсников</w:t>
      </w:r>
      <w:r w:rsidR="00F67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65EC" w:rsidRDefault="000565EC" w:rsidP="00E36243">
      <w:pPr>
        <w:jc w:val="center"/>
        <w:rPr>
          <w:rFonts w:ascii="Arial" w:eastAsia="Times New Roman" w:hAnsi="Arial" w:cs="Arial"/>
          <w:b/>
          <w:bCs/>
          <w:color w:val="235DC8"/>
          <w:sz w:val="26"/>
          <w:szCs w:val="26"/>
          <w:lang w:eastAsia="ru-RU"/>
        </w:rPr>
      </w:pPr>
    </w:p>
    <w:p w:rsidR="0039617D" w:rsidRPr="00936D01" w:rsidRDefault="0039617D" w:rsidP="0039617D">
      <w:pPr>
        <w:spacing w:before="75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9617D" w:rsidRPr="002E5BC8" w:rsidRDefault="0039617D" w:rsidP="00F20B92">
      <w:pPr>
        <w:shd w:val="clear" w:color="auto" w:fill="FFFFFF"/>
        <w:spacing w:after="0"/>
        <w:ind w:right="7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39617D" w:rsidRPr="002E5BC8" w:rsidSect="00497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D54"/>
    <w:multiLevelType w:val="hybridMultilevel"/>
    <w:tmpl w:val="52AE5252"/>
    <w:lvl w:ilvl="0" w:tplc="A0625D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1062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902D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38AA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EADF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3653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FE7A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2809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1862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9DE3452"/>
    <w:multiLevelType w:val="hybridMultilevel"/>
    <w:tmpl w:val="E51867DA"/>
    <w:lvl w:ilvl="0" w:tplc="8B3E704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5EB84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C0E09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F2F54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266A9E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84379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F41CF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1A550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0E759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CCF218C"/>
    <w:multiLevelType w:val="hybridMultilevel"/>
    <w:tmpl w:val="4002E928"/>
    <w:lvl w:ilvl="0" w:tplc="386E1D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B313F"/>
    <w:multiLevelType w:val="hybridMultilevel"/>
    <w:tmpl w:val="1922A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3764F"/>
    <w:multiLevelType w:val="hybridMultilevel"/>
    <w:tmpl w:val="8A60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D5F4D"/>
    <w:multiLevelType w:val="hybridMultilevel"/>
    <w:tmpl w:val="981E1BC2"/>
    <w:lvl w:ilvl="0" w:tplc="649C44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0445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9622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1C9C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24AC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1030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9A07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E2B8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5241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C3E5C75"/>
    <w:multiLevelType w:val="hybridMultilevel"/>
    <w:tmpl w:val="9B049936"/>
    <w:lvl w:ilvl="0" w:tplc="2B0E09B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E49B1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8E88C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264CD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842FBC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6273A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50A7D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08D61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80E7C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FD93C5D"/>
    <w:multiLevelType w:val="hybridMultilevel"/>
    <w:tmpl w:val="07F0C692"/>
    <w:lvl w:ilvl="0" w:tplc="498CCF3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8E359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14038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9C310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1AB59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F1C980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B0DCD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300EE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4AD60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3332C25"/>
    <w:multiLevelType w:val="multilevel"/>
    <w:tmpl w:val="92C6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BA6107"/>
    <w:multiLevelType w:val="multilevel"/>
    <w:tmpl w:val="2C80A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BC6835"/>
    <w:multiLevelType w:val="hybridMultilevel"/>
    <w:tmpl w:val="765ADE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A31A2"/>
    <w:multiLevelType w:val="hybridMultilevel"/>
    <w:tmpl w:val="A8BEE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F738A3"/>
    <w:multiLevelType w:val="multilevel"/>
    <w:tmpl w:val="E286E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12"/>
  </w:num>
  <w:num w:numId="5">
    <w:abstractNumId w:val="8"/>
  </w:num>
  <w:num w:numId="6">
    <w:abstractNumId w:val="2"/>
  </w:num>
  <w:num w:numId="7">
    <w:abstractNumId w:val="9"/>
  </w:num>
  <w:num w:numId="8">
    <w:abstractNumId w:val="3"/>
  </w:num>
  <w:num w:numId="9">
    <w:abstractNumId w:val="1"/>
  </w:num>
  <w:num w:numId="10">
    <w:abstractNumId w:val="7"/>
  </w:num>
  <w:num w:numId="11">
    <w:abstractNumId w:val="6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609A"/>
    <w:rsid w:val="00052B7F"/>
    <w:rsid w:val="000565EC"/>
    <w:rsid w:val="00170D80"/>
    <w:rsid w:val="001937EA"/>
    <w:rsid w:val="001E0312"/>
    <w:rsid w:val="00214241"/>
    <w:rsid w:val="0023609A"/>
    <w:rsid w:val="002E5BC8"/>
    <w:rsid w:val="00316EE2"/>
    <w:rsid w:val="003479B3"/>
    <w:rsid w:val="00380E3C"/>
    <w:rsid w:val="0039617D"/>
    <w:rsid w:val="003C2136"/>
    <w:rsid w:val="003D5A3A"/>
    <w:rsid w:val="00497176"/>
    <w:rsid w:val="005A6718"/>
    <w:rsid w:val="00665335"/>
    <w:rsid w:val="00691178"/>
    <w:rsid w:val="006F3615"/>
    <w:rsid w:val="00721D69"/>
    <w:rsid w:val="007A2297"/>
    <w:rsid w:val="007C4AC0"/>
    <w:rsid w:val="008362CA"/>
    <w:rsid w:val="00845D5C"/>
    <w:rsid w:val="0088367E"/>
    <w:rsid w:val="00922FA4"/>
    <w:rsid w:val="0097661A"/>
    <w:rsid w:val="009F1379"/>
    <w:rsid w:val="00A32700"/>
    <w:rsid w:val="00A44CC3"/>
    <w:rsid w:val="00AD15CA"/>
    <w:rsid w:val="00AE42C1"/>
    <w:rsid w:val="00B1112F"/>
    <w:rsid w:val="00B31E5B"/>
    <w:rsid w:val="00BC0D51"/>
    <w:rsid w:val="00BF1D6C"/>
    <w:rsid w:val="00BF6C58"/>
    <w:rsid w:val="00C16C5C"/>
    <w:rsid w:val="00CC7EFA"/>
    <w:rsid w:val="00CE7A49"/>
    <w:rsid w:val="00D03F0B"/>
    <w:rsid w:val="00D27AB7"/>
    <w:rsid w:val="00D76905"/>
    <w:rsid w:val="00D83FEF"/>
    <w:rsid w:val="00DA0C08"/>
    <w:rsid w:val="00E01286"/>
    <w:rsid w:val="00E36243"/>
    <w:rsid w:val="00E64317"/>
    <w:rsid w:val="00E67832"/>
    <w:rsid w:val="00E76451"/>
    <w:rsid w:val="00EB1BC6"/>
    <w:rsid w:val="00ED6836"/>
    <w:rsid w:val="00EE0D67"/>
    <w:rsid w:val="00F01C1F"/>
    <w:rsid w:val="00F15F00"/>
    <w:rsid w:val="00F20B92"/>
    <w:rsid w:val="00F371AB"/>
    <w:rsid w:val="00F67288"/>
    <w:rsid w:val="00FB53BA"/>
    <w:rsid w:val="00FE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3D7DF"/>
  <w15:docId w15:val="{7F32E377-EB75-4F38-BCB1-E411BD97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176"/>
  </w:style>
  <w:style w:type="paragraph" w:styleId="1">
    <w:name w:val="heading 1"/>
    <w:basedOn w:val="a"/>
    <w:next w:val="a"/>
    <w:link w:val="10"/>
    <w:uiPriority w:val="9"/>
    <w:qFormat/>
    <w:rsid w:val="00D83F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360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3F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360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body">
    <w:name w:val="p_body"/>
    <w:basedOn w:val="a"/>
    <w:rsid w:val="00236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609A"/>
  </w:style>
  <w:style w:type="paragraph" w:styleId="a3">
    <w:name w:val="Balloon Text"/>
    <w:basedOn w:val="a"/>
    <w:link w:val="a4"/>
    <w:uiPriority w:val="99"/>
    <w:semiHidden/>
    <w:unhideWhenUsed/>
    <w:rsid w:val="00D8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FE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3FEF"/>
    <w:rPr>
      <w:color w:val="0000FF"/>
      <w:u w:val="single"/>
    </w:rPr>
  </w:style>
  <w:style w:type="character" w:styleId="a6">
    <w:name w:val="Strong"/>
    <w:basedOn w:val="a0"/>
    <w:uiPriority w:val="22"/>
    <w:qFormat/>
    <w:rsid w:val="00D83FEF"/>
    <w:rPr>
      <w:b/>
      <w:bCs/>
    </w:rPr>
  </w:style>
  <w:style w:type="paragraph" w:customStyle="1" w:styleId="star">
    <w:name w:val="star"/>
    <w:basedOn w:val="a"/>
    <w:rsid w:val="00D83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D83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E0312"/>
    <w:pPr>
      <w:ind w:left="720"/>
      <w:contextualSpacing/>
    </w:pPr>
  </w:style>
  <w:style w:type="table" w:styleId="a9">
    <w:name w:val="Table Grid"/>
    <w:basedOn w:val="a1"/>
    <w:uiPriority w:val="59"/>
    <w:rsid w:val="00BF1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4">
    <w:name w:val="c14"/>
    <w:basedOn w:val="a"/>
    <w:rsid w:val="00BF1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F1D6C"/>
  </w:style>
  <w:style w:type="character" w:customStyle="1" w:styleId="c9">
    <w:name w:val="c9"/>
    <w:basedOn w:val="a0"/>
    <w:rsid w:val="00BF1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196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12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458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946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45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123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791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451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5349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5345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9D9D9"/>
              </w:divBdr>
              <w:divsChild>
                <w:div w:id="85329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7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331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67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39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603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0063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987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439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03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8205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680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89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085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748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325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84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30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helovekizakon.ru/usluga/zashchita-interesov-v-sude.html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helovekizakon.ru/usluga/dosudebnoe-uregulirovanie-sporov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D2151-279E-4D7E-9DFD-D29AEECE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10</Pages>
  <Words>1677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43</cp:revision>
  <cp:lastPrinted>2015-11-18T09:38:00Z</cp:lastPrinted>
  <dcterms:created xsi:type="dcterms:W3CDTF">2015-11-10T14:54:00Z</dcterms:created>
  <dcterms:modified xsi:type="dcterms:W3CDTF">2021-03-07T18:35:00Z</dcterms:modified>
</cp:coreProperties>
</file>