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B7" w:rsidRPr="003A23B7" w:rsidRDefault="003A23B7" w:rsidP="003A2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>ШАДРИНСКИЙ ФИЛИАЛ</w:t>
      </w:r>
    </w:p>
    <w:p w:rsidR="003A23B7" w:rsidRPr="003A23B7" w:rsidRDefault="003A23B7" w:rsidP="003A2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A23B7" w:rsidRPr="003A23B7" w:rsidRDefault="003A23B7" w:rsidP="003A2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 xml:space="preserve"> «Курганский базовый медицинский колледж»</w:t>
      </w:r>
    </w:p>
    <w:p w:rsidR="003A23B7" w:rsidRPr="003A23B7" w:rsidRDefault="003A23B7" w:rsidP="003A23B7">
      <w:pPr>
        <w:jc w:val="center"/>
        <w:rPr>
          <w:rFonts w:ascii="Times New Roman" w:hAnsi="Times New Roman"/>
          <w:sz w:val="28"/>
          <w:szCs w:val="28"/>
        </w:rPr>
      </w:pPr>
    </w:p>
    <w:p w:rsidR="003A23B7" w:rsidRPr="003A23B7" w:rsidRDefault="003A23B7" w:rsidP="003A2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A23B7" w:rsidSect="000B17B3">
          <w:headerReference w:type="default" r:id="rId8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lastRenderedPageBreak/>
        <w:t xml:space="preserve">Утверждено на заседании МС </w:t>
      </w: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>протокол № ___ от «____»_____20____г</w:t>
      </w: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>________________________________</w:t>
      </w: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lastRenderedPageBreak/>
        <w:tab/>
        <w:t>Рассмотрено на заседании ЦМК</w:t>
      </w: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>протокол №___ от «____»_______20____г.</w:t>
      </w:r>
    </w:p>
    <w:p w:rsidR="003A23B7" w:rsidRPr="003A23B7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934" w:rsidRDefault="003A23B7" w:rsidP="003A2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sz w:val="28"/>
          <w:szCs w:val="28"/>
        </w:rPr>
        <w:t>_________________________________</w:t>
      </w:r>
    </w:p>
    <w:p w:rsidR="003A23B7" w:rsidRDefault="003A23B7" w:rsidP="006C40C7">
      <w:pPr>
        <w:jc w:val="center"/>
        <w:rPr>
          <w:rFonts w:ascii="Times New Roman" w:hAnsi="Times New Roman"/>
          <w:sz w:val="28"/>
          <w:szCs w:val="28"/>
        </w:rPr>
        <w:sectPr w:rsidR="003A23B7" w:rsidSect="003A23B7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C26934" w:rsidRDefault="00C26934" w:rsidP="006C40C7">
      <w:pPr>
        <w:jc w:val="center"/>
        <w:rPr>
          <w:rFonts w:ascii="Times New Roman" w:hAnsi="Times New Roman"/>
          <w:sz w:val="28"/>
          <w:szCs w:val="28"/>
        </w:rPr>
      </w:pPr>
    </w:p>
    <w:p w:rsidR="00644A36" w:rsidRDefault="00644A36" w:rsidP="006C40C7">
      <w:pPr>
        <w:jc w:val="center"/>
        <w:rPr>
          <w:rFonts w:ascii="Times New Roman" w:hAnsi="Times New Roman"/>
          <w:sz w:val="28"/>
          <w:szCs w:val="28"/>
        </w:rPr>
      </w:pPr>
    </w:p>
    <w:p w:rsidR="003A23B7" w:rsidRDefault="003A23B7" w:rsidP="006C40C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32"/>
          <w:szCs w:val="32"/>
        </w:rPr>
        <w:t>МЕТОДИЧЕСКАЯ РАЗРАБОТКА ОТКРЫТОГО ЗАНЯТИЯ ПО ДИСЦИПЛИНЕ «</w:t>
      </w:r>
      <w:r w:rsidR="001016BC">
        <w:rPr>
          <w:rFonts w:ascii="Times New Roman" w:hAnsi="Times New Roman"/>
          <w:sz w:val="32"/>
          <w:szCs w:val="32"/>
        </w:rPr>
        <w:t>РУССКИЙ ЯЗЫК</w:t>
      </w:r>
      <w:r>
        <w:rPr>
          <w:rFonts w:ascii="Times New Roman" w:hAnsi="Times New Roman"/>
          <w:sz w:val="32"/>
          <w:szCs w:val="32"/>
        </w:rPr>
        <w:t>»</w:t>
      </w:r>
      <w:r w:rsidRPr="006335D3">
        <w:rPr>
          <w:rFonts w:ascii="Times New Roman" w:hAnsi="Times New Roman"/>
          <w:b/>
          <w:sz w:val="48"/>
          <w:szCs w:val="48"/>
        </w:rPr>
        <w:t xml:space="preserve"> </w:t>
      </w:r>
    </w:p>
    <w:p w:rsidR="00C26934" w:rsidRPr="006335D3" w:rsidRDefault="00C26934" w:rsidP="006C40C7">
      <w:pPr>
        <w:jc w:val="center"/>
        <w:rPr>
          <w:rFonts w:ascii="Times New Roman" w:hAnsi="Times New Roman"/>
          <w:b/>
          <w:sz w:val="48"/>
          <w:szCs w:val="48"/>
        </w:rPr>
      </w:pPr>
      <w:r w:rsidRPr="006335D3">
        <w:rPr>
          <w:rFonts w:ascii="Times New Roman" w:hAnsi="Times New Roman"/>
          <w:b/>
          <w:sz w:val="48"/>
          <w:szCs w:val="48"/>
        </w:rPr>
        <w:t>«</w:t>
      </w:r>
      <w:r w:rsidR="00A522BE">
        <w:rPr>
          <w:rFonts w:ascii="Times New Roman" w:hAnsi="Times New Roman"/>
          <w:b/>
          <w:sz w:val="48"/>
          <w:szCs w:val="48"/>
        </w:rPr>
        <w:t>Правописание Н и НН в разных частях речи</w:t>
      </w:r>
      <w:r w:rsidRPr="006335D3">
        <w:rPr>
          <w:rFonts w:ascii="Times New Roman" w:hAnsi="Times New Roman"/>
          <w:b/>
          <w:sz w:val="48"/>
          <w:szCs w:val="48"/>
        </w:rPr>
        <w:t>»</w:t>
      </w:r>
    </w:p>
    <w:p w:rsidR="00C26934" w:rsidRDefault="00C26934" w:rsidP="006C40C7">
      <w:pPr>
        <w:jc w:val="right"/>
        <w:rPr>
          <w:rFonts w:ascii="Times New Roman" w:hAnsi="Times New Roman"/>
          <w:sz w:val="48"/>
          <w:szCs w:val="48"/>
        </w:rPr>
      </w:pPr>
    </w:p>
    <w:p w:rsidR="00C26934" w:rsidRDefault="00C26934" w:rsidP="006C40C7">
      <w:pPr>
        <w:jc w:val="right"/>
        <w:rPr>
          <w:rFonts w:ascii="Times New Roman" w:hAnsi="Times New Roman"/>
          <w:sz w:val="48"/>
          <w:szCs w:val="48"/>
        </w:rPr>
      </w:pPr>
    </w:p>
    <w:p w:rsidR="003A23B7" w:rsidRPr="003A23B7" w:rsidRDefault="00C26934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23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A23B7" w:rsidRPr="003A23B7">
        <w:rPr>
          <w:rFonts w:ascii="Times New Roman" w:hAnsi="Times New Roman"/>
          <w:b/>
          <w:sz w:val="28"/>
          <w:szCs w:val="28"/>
        </w:rPr>
        <w:t>Составитель</w:t>
      </w:r>
      <w:r w:rsidR="003A23B7" w:rsidRPr="003A23B7">
        <w:rPr>
          <w:rFonts w:ascii="Times New Roman" w:hAnsi="Times New Roman"/>
          <w:sz w:val="28"/>
          <w:szCs w:val="28"/>
        </w:rPr>
        <w:t xml:space="preserve">: </w:t>
      </w:r>
    </w:p>
    <w:p w:rsidR="008A3FE9" w:rsidRDefault="008A3FE9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A522BE">
        <w:rPr>
          <w:rFonts w:ascii="Times New Roman" w:hAnsi="Times New Roman"/>
          <w:sz w:val="28"/>
          <w:szCs w:val="28"/>
        </w:rPr>
        <w:t xml:space="preserve"> - </w:t>
      </w:r>
    </w:p>
    <w:p w:rsidR="008A3FE9" w:rsidRPr="003A23B7" w:rsidRDefault="00A522BE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3FE9">
        <w:rPr>
          <w:rFonts w:ascii="Times New Roman" w:hAnsi="Times New Roman"/>
          <w:sz w:val="28"/>
          <w:szCs w:val="28"/>
        </w:rPr>
        <w:t>реподаватель высшей квалификационной категории</w:t>
      </w:r>
    </w:p>
    <w:p w:rsidR="003A23B7" w:rsidRP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23B7">
        <w:rPr>
          <w:rFonts w:ascii="Times New Roman" w:hAnsi="Times New Roman"/>
          <w:b/>
          <w:sz w:val="28"/>
          <w:szCs w:val="28"/>
        </w:rPr>
        <w:t>Дата проведения мероприятия:</w:t>
      </w:r>
    </w:p>
    <w:p w:rsidR="003A23B7" w:rsidRPr="003A23B7" w:rsidRDefault="008A3FE9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22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декабря 2019</w:t>
      </w:r>
      <w:r w:rsidR="003A23B7" w:rsidRPr="003A23B7">
        <w:rPr>
          <w:rFonts w:ascii="Times New Roman" w:hAnsi="Times New Roman"/>
          <w:sz w:val="28"/>
          <w:szCs w:val="28"/>
        </w:rPr>
        <w:t>г.</w:t>
      </w:r>
    </w:p>
    <w:p w:rsidR="003A23B7" w:rsidRP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3B7" w:rsidRP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23B7">
        <w:rPr>
          <w:rFonts w:ascii="Times New Roman" w:hAnsi="Times New Roman"/>
          <w:b/>
          <w:sz w:val="28"/>
          <w:szCs w:val="28"/>
        </w:rPr>
        <w:t>Участники мероприятия:</w:t>
      </w:r>
    </w:p>
    <w:p w:rsidR="003A23B7" w:rsidRPr="003A23B7" w:rsidRDefault="00F94664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3FE9">
        <w:rPr>
          <w:rFonts w:ascii="Times New Roman" w:hAnsi="Times New Roman"/>
          <w:sz w:val="28"/>
          <w:szCs w:val="28"/>
        </w:rPr>
        <w:t>пециальность «Сестринское дело</w:t>
      </w:r>
      <w:r w:rsidR="003A23B7" w:rsidRPr="003A23B7">
        <w:rPr>
          <w:rFonts w:ascii="Times New Roman" w:hAnsi="Times New Roman"/>
          <w:sz w:val="28"/>
          <w:szCs w:val="28"/>
        </w:rPr>
        <w:t>»</w:t>
      </w:r>
    </w:p>
    <w:p w:rsidR="003A23B7" w:rsidRPr="003A23B7" w:rsidRDefault="00F94664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A3FE9">
        <w:rPr>
          <w:rFonts w:ascii="Times New Roman" w:hAnsi="Times New Roman"/>
          <w:sz w:val="28"/>
          <w:szCs w:val="28"/>
        </w:rPr>
        <w:t>руппа 19</w:t>
      </w:r>
      <w:r w:rsidR="003A23B7" w:rsidRPr="003A23B7">
        <w:rPr>
          <w:rFonts w:ascii="Times New Roman" w:hAnsi="Times New Roman"/>
          <w:sz w:val="28"/>
          <w:szCs w:val="28"/>
        </w:rPr>
        <w:t>1</w:t>
      </w:r>
    </w:p>
    <w:p w:rsidR="003A23B7" w:rsidRP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23B7">
        <w:rPr>
          <w:rFonts w:ascii="Times New Roman" w:hAnsi="Times New Roman"/>
          <w:b/>
          <w:sz w:val="28"/>
          <w:szCs w:val="28"/>
        </w:rPr>
        <w:t xml:space="preserve">Используемые технологии </w:t>
      </w:r>
    </w:p>
    <w:p w:rsidR="003A23B7" w:rsidRPr="003A23B7" w:rsidRDefault="003A23B7" w:rsidP="003A23B7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23B7">
        <w:rPr>
          <w:rFonts w:ascii="Times New Roman" w:hAnsi="Times New Roman"/>
          <w:b/>
          <w:sz w:val="28"/>
          <w:szCs w:val="28"/>
        </w:rPr>
        <w:t xml:space="preserve">(элементы технологий): </w:t>
      </w:r>
    </w:p>
    <w:p w:rsidR="00C26934" w:rsidRDefault="00F94664" w:rsidP="00F94664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4664">
        <w:rPr>
          <w:rFonts w:ascii="Times New Roman" w:hAnsi="Times New Roman"/>
          <w:sz w:val="28"/>
          <w:szCs w:val="28"/>
        </w:rPr>
        <w:t>технология критического мышления</w:t>
      </w:r>
    </w:p>
    <w:p w:rsidR="00F94664" w:rsidRDefault="00F94664" w:rsidP="00672580">
      <w:pPr>
        <w:jc w:val="center"/>
        <w:rPr>
          <w:rFonts w:ascii="Times New Roman" w:hAnsi="Times New Roman"/>
          <w:sz w:val="28"/>
          <w:szCs w:val="28"/>
        </w:rPr>
      </w:pPr>
    </w:p>
    <w:p w:rsidR="00F94664" w:rsidRDefault="00F94664" w:rsidP="00672580">
      <w:pPr>
        <w:jc w:val="center"/>
        <w:rPr>
          <w:rFonts w:ascii="Times New Roman" w:hAnsi="Times New Roman"/>
          <w:sz w:val="28"/>
          <w:szCs w:val="28"/>
        </w:rPr>
      </w:pPr>
    </w:p>
    <w:p w:rsidR="00C26934" w:rsidRDefault="00C26934" w:rsidP="006725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Шадринск</w:t>
      </w:r>
      <w:r w:rsidR="00684546">
        <w:rPr>
          <w:rFonts w:ascii="Times New Roman" w:hAnsi="Times New Roman"/>
          <w:sz w:val="28"/>
          <w:szCs w:val="28"/>
        </w:rPr>
        <w:t xml:space="preserve"> </w:t>
      </w:r>
      <w:r w:rsidR="00CE3D29">
        <w:rPr>
          <w:rFonts w:ascii="Times New Roman" w:hAnsi="Times New Roman"/>
          <w:sz w:val="28"/>
          <w:szCs w:val="28"/>
        </w:rPr>
        <w:t>2019</w:t>
      </w:r>
    </w:p>
    <w:p w:rsidR="00C26934" w:rsidRPr="006335D3" w:rsidRDefault="00C26934" w:rsidP="006C40C7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335D3">
        <w:rPr>
          <w:rFonts w:ascii="Times New Roman" w:hAnsi="Times New Roman"/>
          <w:b/>
          <w:sz w:val="28"/>
          <w:szCs w:val="28"/>
        </w:rPr>
        <w:lastRenderedPageBreak/>
        <w:t>Цели и задачи:</w:t>
      </w:r>
    </w:p>
    <w:p w:rsidR="00DA0F4F" w:rsidRDefault="00C26934" w:rsidP="00DA0F4F">
      <w:pPr>
        <w:pStyle w:val="aa"/>
        <w:shd w:val="clear" w:color="auto" w:fill="FFFFFF"/>
        <w:spacing w:before="0" w:beforeAutospacing="0" w:after="171" w:afterAutospacing="0"/>
        <w:rPr>
          <w:rFonts w:ascii="Arial" w:hAnsi="Arial" w:cs="Arial"/>
          <w:i/>
          <w:iCs/>
          <w:color w:val="000000"/>
          <w:u w:val="single"/>
        </w:rPr>
      </w:pPr>
      <w:r w:rsidRPr="003C2752">
        <w:rPr>
          <w:b/>
          <w:i/>
          <w:sz w:val="28"/>
          <w:szCs w:val="28"/>
        </w:rPr>
        <w:t>Дидактические:</w:t>
      </w:r>
      <w:r w:rsidR="00DA0F4F">
        <w:rPr>
          <w:rFonts w:ascii="Arial" w:hAnsi="Arial" w:cs="Arial"/>
          <w:i/>
          <w:iCs/>
          <w:color w:val="000000"/>
          <w:u w:val="single"/>
        </w:rPr>
        <w:t xml:space="preserve"> 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повторение правил написания Н и НН в существительных, прилагательных, образованных от существительных, полных причастиях и отглагольных прилагательных, кратких прилагательных и причастиях, наречиях;</w:t>
      </w:r>
    </w:p>
    <w:p w:rsid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 xml:space="preserve">составление алгоритма действий при выборе Н и НН; </w:t>
      </w:r>
    </w:p>
    <w:p w:rsid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 xml:space="preserve">систематизация правил правописания Н и НН в разных частях речи; 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 xml:space="preserve"> формирование умения применять знания правил правописания Н и НН в разных частях речи.</w:t>
      </w:r>
    </w:p>
    <w:p w:rsidR="00C26934" w:rsidRPr="003C2752" w:rsidRDefault="00C26934" w:rsidP="00DA0F4F">
      <w:pPr>
        <w:pStyle w:val="aa"/>
        <w:shd w:val="clear" w:color="auto" w:fill="FFFFFF"/>
        <w:spacing w:before="0" w:beforeAutospacing="0" w:after="171" w:afterAutospacing="0"/>
        <w:rPr>
          <w:b/>
          <w:i/>
          <w:sz w:val="28"/>
          <w:szCs w:val="28"/>
        </w:rPr>
      </w:pPr>
      <w:r w:rsidRPr="003C2752">
        <w:rPr>
          <w:b/>
          <w:i/>
          <w:sz w:val="28"/>
          <w:szCs w:val="28"/>
        </w:rPr>
        <w:t xml:space="preserve">Развивающие: </w:t>
      </w:r>
    </w:p>
    <w:p w:rsidR="00C26934" w:rsidRDefault="00C26934" w:rsidP="003C27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2752">
        <w:rPr>
          <w:rFonts w:ascii="Times New Roman" w:hAnsi="Times New Roman"/>
          <w:sz w:val="28"/>
          <w:szCs w:val="28"/>
        </w:rPr>
        <w:t>способствовать развитию памяти, логического мышления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C26934" w:rsidRPr="003C2752" w:rsidRDefault="00C26934" w:rsidP="003C27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2752">
        <w:rPr>
          <w:rFonts w:ascii="Times New Roman" w:hAnsi="Times New Roman"/>
          <w:sz w:val="28"/>
          <w:szCs w:val="28"/>
        </w:rPr>
        <w:t>способствовать развитию внимания, быстроты реакции</w:t>
      </w:r>
      <w:r>
        <w:rPr>
          <w:rFonts w:ascii="Times New Roman" w:hAnsi="Times New Roman"/>
          <w:sz w:val="28"/>
          <w:szCs w:val="28"/>
        </w:rPr>
        <w:t>;</w:t>
      </w:r>
    </w:p>
    <w:p w:rsidR="00C26934" w:rsidRPr="003C2752" w:rsidRDefault="00C26934" w:rsidP="003C2752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C2752">
        <w:rPr>
          <w:rFonts w:ascii="Times New Roman" w:hAnsi="Times New Roman"/>
          <w:sz w:val="28"/>
          <w:szCs w:val="28"/>
        </w:rPr>
        <w:t>способствовать разностороннему развитию личности студента, будущего медицинского работника</w:t>
      </w:r>
      <w:r>
        <w:rPr>
          <w:rFonts w:ascii="Times New Roman" w:hAnsi="Times New Roman"/>
          <w:sz w:val="28"/>
          <w:szCs w:val="28"/>
        </w:rPr>
        <w:t>;</w:t>
      </w:r>
    </w:p>
    <w:p w:rsidR="00DA0F4F" w:rsidRDefault="00DA0F4F" w:rsidP="00DA0F4F">
      <w:pPr>
        <w:pStyle w:val="aa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DA0F4F">
        <w:rPr>
          <w:b/>
          <w:i/>
          <w:sz w:val="28"/>
          <w:szCs w:val="28"/>
        </w:rPr>
        <w:t>Формируемые компетенции: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A0F4F" w:rsidRPr="00DA0F4F" w:rsidRDefault="00DA0F4F" w:rsidP="00DA0F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A0F4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A0F4F" w:rsidRPr="00DA0F4F" w:rsidRDefault="00DA0F4F" w:rsidP="00DA0F4F">
      <w:pPr>
        <w:pStyle w:val="aa"/>
        <w:shd w:val="clear" w:color="auto" w:fill="FFFFFF"/>
        <w:spacing w:before="0" w:beforeAutospacing="0" w:after="171" w:afterAutospacing="0"/>
        <w:rPr>
          <w:b/>
          <w:i/>
          <w:sz w:val="28"/>
          <w:szCs w:val="28"/>
        </w:rPr>
      </w:pPr>
      <w:r w:rsidRPr="00DA0F4F">
        <w:rPr>
          <w:b/>
          <w:i/>
          <w:sz w:val="28"/>
          <w:szCs w:val="28"/>
        </w:rPr>
        <w:t>Планируемые результаты обучения:</w:t>
      </w:r>
    </w:p>
    <w:p w:rsidR="00DA0F4F" w:rsidRPr="00DA0F4F" w:rsidRDefault="00DA0F4F" w:rsidP="00DA0F4F">
      <w:pPr>
        <w:pStyle w:val="aa"/>
        <w:shd w:val="clear" w:color="auto" w:fill="FFFFFF"/>
        <w:spacing w:before="0" w:beforeAutospacing="0" w:after="171" w:afterAutospacing="0"/>
        <w:rPr>
          <w:b/>
          <w:i/>
          <w:sz w:val="28"/>
          <w:szCs w:val="28"/>
        </w:rPr>
      </w:pPr>
      <w:r w:rsidRPr="00DA0F4F">
        <w:rPr>
          <w:b/>
          <w:i/>
          <w:sz w:val="28"/>
          <w:szCs w:val="28"/>
        </w:rPr>
        <w:t>Предметные:</w:t>
      </w:r>
    </w:p>
    <w:p w:rsidR="00DA0F4F" w:rsidRDefault="00DA0F4F" w:rsidP="00CE3D29">
      <w:pPr>
        <w:pStyle w:val="aa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DA0F4F">
        <w:rPr>
          <w:b/>
          <w:i/>
          <w:sz w:val="28"/>
          <w:szCs w:val="28"/>
        </w:rPr>
        <w:t>Знать</w:t>
      </w:r>
      <w:r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> </w:t>
      </w:r>
      <w:r w:rsidRPr="00DA0F4F">
        <w:rPr>
          <w:rFonts w:eastAsia="Calibri"/>
          <w:sz w:val="28"/>
          <w:szCs w:val="28"/>
          <w:lang w:eastAsia="en-US"/>
        </w:rPr>
        <w:t xml:space="preserve">основные понятия орфографии; правописание </w:t>
      </w:r>
      <w:r w:rsidR="00CE3D29">
        <w:rPr>
          <w:rFonts w:eastAsia="Calibri"/>
          <w:sz w:val="28"/>
          <w:szCs w:val="28"/>
          <w:lang w:eastAsia="en-US"/>
        </w:rPr>
        <w:t>Н</w:t>
      </w:r>
      <w:r w:rsidRPr="00DA0F4F">
        <w:rPr>
          <w:rFonts w:eastAsia="Calibri"/>
          <w:sz w:val="28"/>
          <w:szCs w:val="28"/>
          <w:lang w:eastAsia="en-US"/>
        </w:rPr>
        <w:t xml:space="preserve"> и </w:t>
      </w:r>
      <w:r w:rsidR="00CE3D29">
        <w:rPr>
          <w:rFonts w:eastAsia="Calibri"/>
          <w:sz w:val="28"/>
          <w:szCs w:val="28"/>
          <w:lang w:eastAsia="en-US"/>
        </w:rPr>
        <w:t>НН</w:t>
      </w:r>
      <w:r w:rsidRPr="00DA0F4F">
        <w:rPr>
          <w:rFonts w:eastAsia="Calibri"/>
          <w:sz w:val="28"/>
          <w:szCs w:val="28"/>
          <w:lang w:eastAsia="en-US"/>
        </w:rPr>
        <w:t xml:space="preserve"> в разных частях речи;</w:t>
      </w:r>
    </w:p>
    <w:p w:rsidR="00DA0F4F" w:rsidRDefault="00DA0F4F" w:rsidP="00CE3D29">
      <w:pPr>
        <w:pStyle w:val="aa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DA0F4F">
        <w:rPr>
          <w:b/>
          <w:i/>
          <w:sz w:val="28"/>
          <w:szCs w:val="28"/>
        </w:rPr>
        <w:t>Уметь</w:t>
      </w:r>
      <w:r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> </w:t>
      </w:r>
      <w:r w:rsidRPr="00DA0F4F">
        <w:rPr>
          <w:rFonts w:eastAsia="Calibri"/>
          <w:sz w:val="28"/>
          <w:szCs w:val="28"/>
          <w:lang w:eastAsia="en-US"/>
        </w:rPr>
        <w:t>опознавать орфограммы, определять часть речи с данной орфограммой;</w:t>
      </w:r>
    </w:p>
    <w:p w:rsidR="00DA0F4F" w:rsidRDefault="00DA0F4F" w:rsidP="00DA0F4F">
      <w:pPr>
        <w:pStyle w:val="aa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DA0F4F">
        <w:rPr>
          <w:b/>
          <w:i/>
          <w:sz w:val="28"/>
          <w:szCs w:val="28"/>
        </w:rPr>
        <w:lastRenderedPageBreak/>
        <w:t>Личностные</w:t>
      </w:r>
      <w:r>
        <w:rPr>
          <w:rFonts w:ascii="Arial" w:hAnsi="Arial" w:cs="Arial"/>
          <w:b/>
          <w:bCs/>
          <w:color w:val="000000"/>
        </w:rPr>
        <w:t>: </w:t>
      </w:r>
      <w:r w:rsidR="00CE3D29">
        <w:rPr>
          <w:rFonts w:eastAsia="Calibri"/>
          <w:sz w:val="28"/>
          <w:szCs w:val="28"/>
          <w:lang w:eastAsia="en-US"/>
        </w:rPr>
        <w:t>у</w:t>
      </w:r>
      <w:r w:rsidRPr="00DA0F4F">
        <w:rPr>
          <w:rFonts w:eastAsia="Calibri"/>
          <w:sz w:val="28"/>
          <w:szCs w:val="28"/>
          <w:lang w:eastAsia="en-US"/>
        </w:rPr>
        <w:t>важительное отношение к родному языку, развитие грамотной развитой личности;</w:t>
      </w:r>
    </w:p>
    <w:p w:rsidR="00DA0F4F" w:rsidRDefault="00DA0F4F" w:rsidP="00DA0F4F">
      <w:pPr>
        <w:pStyle w:val="aa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proofErr w:type="spellStart"/>
      <w:r w:rsidRPr="00DA0F4F">
        <w:rPr>
          <w:b/>
          <w:i/>
          <w:sz w:val="28"/>
          <w:szCs w:val="28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DA0F4F">
        <w:rPr>
          <w:rFonts w:eastAsia="Calibri"/>
          <w:sz w:val="28"/>
          <w:szCs w:val="28"/>
          <w:lang w:eastAsia="en-US"/>
        </w:rPr>
        <w:t>самооценка учебной деятельности, умение связывать цель учебной деятельности с мотивом.</w:t>
      </w:r>
    </w:p>
    <w:p w:rsidR="00DA0F4F" w:rsidRPr="00CE3D29" w:rsidRDefault="00DA0F4F" w:rsidP="00CE3D29">
      <w:pPr>
        <w:pStyle w:val="aa"/>
        <w:shd w:val="clear" w:color="auto" w:fill="FFFFFF"/>
        <w:spacing w:before="0" w:beforeAutospacing="0" w:after="171" w:afterAutospacing="0"/>
        <w:jc w:val="both"/>
        <w:rPr>
          <w:b/>
          <w:i/>
          <w:sz w:val="28"/>
          <w:szCs w:val="28"/>
        </w:rPr>
      </w:pPr>
      <w:r w:rsidRPr="00DA0F4F">
        <w:rPr>
          <w:b/>
          <w:i/>
          <w:sz w:val="28"/>
          <w:szCs w:val="28"/>
        </w:rPr>
        <w:t>Формы</w:t>
      </w:r>
      <w:r w:rsidRPr="00CE3D29">
        <w:rPr>
          <w:b/>
          <w:i/>
          <w:sz w:val="28"/>
          <w:szCs w:val="28"/>
        </w:rPr>
        <w:t xml:space="preserve"> и методы контроля и оценки уровня </w:t>
      </w:r>
      <w:proofErr w:type="spellStart"/>
      <w:r w:rsidRPr="00CE3D29">
        <w:rPr>
          <w:b/>
          <w:i/>
          <w:sz w:val="28"/>
          <w:szCs w:val="28"/>
        </w:rPr>
        <w:t>сформированности</w:t>
      </w:r>
      <w:proofErr w:type="spellEnd"/>
      <w:r w:rsidRPr="00CE3D29">
        <w:rPr>
          <w:b/>
          <w:i/>
          <w:sz w:val="28"/>
          <w:szCs w:val="28"/>
        </w:rPr>
        <w:t xml:space="preserve"> компетенций:</w:t>
      </w:r>
    </w:p>
    <w:p w:rsidR="00DA0F4F" w:rsidRPr="00CE3D29" w:rsidRDefault="00DA0F4F" w:rsidP="00CE3D29">
      <w:pPr>
        <w:pStyle w:val="aa"/>
        <w:shd w:val="clear" w:color="auto" w:fill="FFFFFF"/>
        <w:spacing w:before="0" w:beforeAutospacing="0" w:after="171" w:afterAutospacing="0"/>
        <w:jc w:val="both"/>
        <w:rPr>
          <w:rFonts w:eastAsia="Calibri"/>
          <w:sz w:val="28"/>
          <w:szCs w:val="28"/>
          <w:lang w:eastAsia="en-US"/>
        </w:rPr>
      </w:pPr>
      <w:r w:rsidRPr="00CE3D29">
        <w:rPr>
          <w:rFonts w:eastAsia="Calibri"/>
          <w:sz w:val="28"/>
          <w:szCs w:val="28"/>
          <w:lang w:eastAsia="en-US"/>
        </w:rPr>
        <w:t xml:space="preserve">групповая и индивидуальная работа, устный опрос, письменный опрос, </w:t>
      </w:r>
      <w:r w:rsidR="00CE3D29" w:rsidRPr="00CE3D29">
        <w:rPr>
          <w:rFonts w:eastAsia="Calibri"/>
          <w:sz w:val="28"/>
          <w:szCs w:val="28"/>
          <w:lang w:eastAsia="en-US"/>
        </w:rPr>
        <w:t>буквенный</w:t>
      </w:r>
      <w:r w:rsidRPr="00CE3D29">
        <w:rPr>
          <w:rFonts w:eastAsia="Calibri"/>
          <w:sz w:val="28"/>
          <w:szCs w:val="28"/>
          <w:lang w:eastAsia="en-US"/>
        </w:rPr>
        <w:t xml:space="preserve"> диктант, тестовый контроль.</w:t>
      </w:r>
    </w:p>
    <w:p w:rsidR="00DA0F4F" w:rsidRDefault="00DA0F4F" w:rsidP="00CE3D29">
      <w:pPr>
        <w:pStyle w:val="aa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CE3D29">
        <w:rPr>
          <w:b/>
          <w:i/>
          <w:sz w:val="28"/>
          <w:szCs w:val="28"/>
        </w:rPr>
        <w:t>Тип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E3D29">
        <w:rPr>
          <w:b/>
          <w:i/>
          <w:sz w:val="28"/>
          <w:szCs w:val="28"/>
        </w:rPr>
        <w:t>занятия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CE3D29">
        <w:rPr>
          <w:rFonts w:eastAsia="Calibri"/>
          <w:sz w:val="28"/>
          <w:szCs w:val="28"/>
          <w:lang w:eastAsia="en-US"/>
        </w:rPr>
        <w:t>учетно-обобщающий урок.</w:t>
      </w:r>
    </w:p>
    <w:p w:rsidR="00DA0F4F" w:rsidRDefault="00DA0F4F" w:rsidP="00CE3D29">
      <w:pPr>
        <w:pStyle w:val="aa"/>
        <w:numPr>
          <w:ilvl w:val="0"/>
          <w:numId w:val="14"/>
        </w:numPr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CE3D29">
        <w:rPr>
          <w:b/>
          <w:i/>
          <w:sz w:val="28"/>
          <w:szCs w:val="28"/>
        </w:rPr>
        <w:t>Вид занятия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CE3D29">
        <w:rPr>
          <w:rFonts w:eastAsia="Calibri"/>
          <w:sz w:val="28"/>
          <w:szCs w:val="28"/>
          <w:lang w:eastAsia="en-US"/>
        </w:rPr>
        <w:t>практическое занятие обобщения и систематизации изученного материала</w:t>
      </w:r>
    </w:p>
    <w:p w:rsidR="00DA0F4F" w:rsidRDefault="00DA0F4F" w:rsidP="00CE3D29">
      <w:pPr>
        <w:pStyle w:val="aa"/>
        <w:numPr>
          <w:ilvl w:val="0"/>
          <w:numId w:val="14"/>
        </w:numPr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CE3D29">
        <w:rPr>
          <w:b/>
          <w:i/>
          <w:sz w:val="28"/>
          <w:szCs w:val="28"/>
        </w:rPr>
        <w:t>Методы обучения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CE3D29">
        <w:rPr>
          <w:rFonts w:eastAsia="Calibri"/>
          <w:sz w:val="28"/>
          <w:szCs w:val="28"/>
          <w:lang w:eastAsia="en-US"/>
        </w:rPr>
        <w:t>практический, эвристический, наглядный и ИКТ (работа с орфографическими таблицами, демонстрация слайдов).</w:t>
      </w:r>
    </w:p>
    <w:p w:rsidR="00DA0F4F" w:rsidRDefault="00DA0F4F" w:rsidP="00CE3D29">
      <w:pPr>
        <w:pStyle w:val="aa"/>
        <w:numPr>
          <w:ilvl w:val="0"/>
          <w:numId w:val="14"/>
        </w:numPr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CE3D29">
        <w:rPr>
          <w:b/>
          <w:i/>
          <w:sz w:val="28"/>
          <w:szCs w:val="28"/>
        </w:rPr>
        <w:t xml:space="preserve">Формы организации учебно-познавательной деятельности </w:t>
      </w:r>
      <w:proofErr w:type="gramStart"/>
      <w:r w:rsidRPr="00CE3D29">
        <w:rPr>
          <w:b/>
          <w:i/>
          <w:sz w:val="28"/>
          <w:szCs w:val="28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CE3D29">
        <w:rPr>
          <w:rFonts w:eastAsia="Calibri"/>
          <w:sz w:val="28"/>
          <w:szCs w:val="28"/>
          <w:lang w:eastAsia="en-US"/>
        </w:rPr>
        <w:t>фронтальная, групповая, индивидуальная.</w:t>
      </w:r>
    </w:p>
    <w:p w:rsidR="00DA0F4F" w:rsidRDefault="00DA0F4F" w:rsidP="00CE3D29">
      <w:pPr>
        <w:pStyle w:val="aa"/>
        <w:numPr>
          <w:ilvl w:val="0"/>
          <w:numId w:val="14"/>
        </w:numPr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 w:rsidRPr="00CE3D29">
        <w:rPr>
          <w:b/>
          <w:i/>
          <w:sz w:val="28"/>
          <w:szCs w:val="28"/>
        </w:rPr>
        <w:t>Междисциплинарные связи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</w:t>
      </w:r>
      <w:r w:rsidRPr="00CE3D29">
        <w:rPr>
          <w:rFonts w:eastAsia="Calibri"/>
          <w:sz w:val="28"/>
          <w:szCs w:val="28"/>
          <w:lang w:eastAsia="en-US"/>
        </w:rPr>
        <w:t>Русский язык и культура речи («Грамматические нормы: орфографические нормы»).</w:t>
      </w:r>
    </w:p>
    <w:p w:rsidR="008A3FE9" w:rsidRDefault="008A3FE9" w:rsidP="008A3FE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6934" w:rsidRPr="006335D3" w:rsidRDefault="00C26934" w:rsidP="006C40C7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335D3">
        <w:rPr>
          <w:rFonts w:ascii="Times New Roman" w:hAnsi="Times New Roman"/>
          <w:b/>
          <w:sz w:val="28"/>
          <w:szCs w:val="28"/>
        </w:rPr>
        <w:t>Оборудование:</w:t>
      </w:r>
    </w:p>
    <w:p w:rsidR="00C26934" w:rsidRDefault="00A522BE" w:rsidP="008A3FE9">
      <w:pPr>
        <w:pStyle w:val="a5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Доска</w:t>
      </w:r>
    </w:p>
    <w:p w:rsidR="00A522BE" w:rsidRDefault="00A522BE" w:rsidP="008A3FE9">
      <w:pPr>
        <w:pStyle w:val="a5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Таблицы </w:t>
      </w:r>
    </w:p>
    <w:p w:rsidR="00F94664" w:rsidRPr="008A3FE9" w:rsidRDefault="00F94664" w:rsidP="008A3FE9">
      <w:pPr>
        <w:pStyle w:val="a5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Телевизор </w:t>
      </w:r>
    </w:p>
    <w:p w:rsidR="00845045" w:rsidRDefault="00845045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ED7ABC" w:rsidRDefault="00ED7ABC" w:rsidP="00A3105F">
      <w:pPr>
        <w:jc w:val="both"/>
        <w:rPr>
          <w:rFonts w:ascii="Times New Roman" w:hAnsi="Times New Roman"/>
          <w:sz w:val="28"/>
          <w:szCs w:val="28"/>
        </w:rPr>
      </w:pPr>
    </w:p>
    <w:p w:rsidR="00DA0F4F" w:rsidRDefault="00DA0F4F" w:rsidP="00DA0F4F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Ход занятия.</w:t>
      </w:r>
    </w:p>
    <w:p w:rsidR="00845045" w:rsidRPr="00F94664" w:rsidRDefault="00845045" w:rsidP="00DA0F4F">
      <w:pPr>
        <w:numPr>
          <w:ilvl w:val="0"/>
          <w:numId w:val="24"/>
        </w:numPr>
        <w:jc w:val="both"/>
        <w:rPr>
          <w:rFonts w:ascii="Times New Roman" w:hAnsi="Times New Roman"/>
          <w:i/>
          <w:sz w:val="32"/>
          <w:szCs w:val="32"/>
        </w:rPr>
      </w:pPr>
      <w:r w:rsidRPr="00F94664">
        <w:rPr>
          <w:rFonts w:ascii="Times New Roman" w:hAnsi="Times New Roman"/>
          <w:i/>
          <w:sz w:val="32"/>
          <w:szCs w:val="32"/>
        </w:rPr>
        <w:t xml:space="preserve">Проверка домашнего задания. </w:t>
      </w:r>
      <w:r w:rsidR="00DA0F4F">
        <w:rPr>
          <w:rFonts w:ascii="Times New Roman" w:hAnsi="Times New Roman"/>
          <w:i/>
          <w:sz w:val="32"/>
          <w:szCs w:val="32"/>
        </w:rPr>
        <w:t>(Дома учащимися была записана ниже данная таблица с целью повторения правил написания Н и НН).</w:t>
      </w:r>
      <w:r w:rsidRPr="00F94664">
        <w:rPr>
          <w:rFonts w:ascii="Times New Roman" w:hAnsi="Times New Roman"/>
          <w:i/>
          <w:sz w:val="32"/>
          <w:szCs w:val="32"/>
        </w:rPr>
        <w:t xml:space="preserve"> </w:t>
      </w:r>
    </w:p>
    <w:p w:rsidR="00845045" w:rsidRPr="00A3105F" w:rsidRDefault="00644A36" w:rsidP="00A3105F">
      <w:pPr>
        <w:jc w:val="both"/>
        <w:rPr>
          <w:rFonts w:ascii="Times New Roman" w:hAnsi="Times New Roman"/>
          <w:b/>
          <w:sz w:val="28"/>
          <w:szCs w:val="28"/>
        </w:rPr>
      </w:pPr>
      <w:r w:rsidRPr="0099179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75.45pt">
            <v:imagedata r:id="rId9" o:title="XQ1X06yOnnM"/>
          </v:shape>
        </w:pict>
      </w:r>
    </w:p>
    <w:p w:rsidR="008A3FE9" w:rsidRPr="00152F94" w:rsidRDefault="008A3FE9" w:rsidP="008A3FE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26934" w:rsidRPr="00F94664" w:rsidRDefault="00845045" w:rsidP="00DA0F4F">
      <w:pPr>
        <w:numPr>
          <w:ilvl w:val="0"/>
          <w:numId w:val="24"/>
        </w:numPr>
        <w:jc w:val="both"/>
        <w:rPr>
          <w:rFonts w:ascii="Times New Roman" w:hAnsi="Times New Roman"/>
          <w:i/>
          <w:sz w:val="32"/>
          <w:szCs w:val="32"/>
        </w:rPr>
      </w:pPr>
      <w:r w:rsidRPr="00F94664">
        <w:rPr>
          <w:rFonts w:ascii="Times New Roman" w:hAnsi="Times New Roman"/>
          <w:i/>
          <w:sz w:val="32"/>
          <w:szCs w:val="32"/>
        </w:rPr>
        <w:t xml:space="preserve">Вопросы </w:t>
      </w:r>
      <w:r w:rsidR="00CE3D29">
        <w:rPr>
          <w:rFonts w:ascii="Times New Roman" w:hAnsi="Times New Roman"/>
          <w:i/>
          <w:sz w:val="32"/>
          <w:szCs w:val="32"/>
        </w:rPr>
        <w:t xml:space="preserve">для фронтального опроса </w:t>
      </w:r>
      <w:r w:rsidRPr="00F94664">
        <w:rPr>
          <w:rFonts w:ascii="Times New Roman" w:hAnsi="Times New Roman"/>
          <w:i/>
          <w:sz w:val="32"/>
          <w:szCs w:val="32"/>
        </w:rPr>
        <w:t>по таблице:</w:t>
      </w:r>
    </w:p>
    <w:p w:rsidR="00C26934" w:rsidRDefault="005B1C9B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№ 1</w:t>
      </w:r>
      <w:r w:rsidR="00845045">
        <w:rPr>
          <w:rFonts w:ascii="Times New Roman" w:hAnsi="Times New Roman"/>
          <w:b/>
          <w:sz w:val="28"/>
          <w:szCs w:val="28"/>
        </w:rPr>
        <w:t xml:space="preserve">, который мы задаем, когда видим слово с данной орфограммой? </w:t>
      </w:r>
      <w:r w:rsidR="00845045" w:rsidRPr="005B1C9B">
        <w:rPr>
          <w:rFonts w:ascii="Times New Roman" w:hAnsi="Times New Roman"/>
          <w:sz w:val="28"/>
          <w:szCs w:val="28"/>
        </w:rPr>
        <w:t>(от какого слова образовано данное слово).</w:t>
      </w:r>
    </w:p>
    <w:p w:rsidR="00845045" w:rsidRDefault="00845045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образовано от </w:t>
      </w:r>
      <w:r w:rsidR="00977ADE">
        <w:rPr>
          <w:rFonts w:ascii="Times New Roman" w:hAnsi="Times New Roman"/>
          <w:b/>
          <w:sz w:val="28"/>
          <w:szCs w:val="28"/>
        </w:rPr>
        <w:t>СУЩЕСТВИТЕЛЬНОГО</w:t>
      </w:r>
      <w:r>
        <w:rPr>
          <w:rFonts w:ascii="Times New Roman" w:hAnsi="Times New Roman"/>
          <w:b/>
          <w:sz w:val="28"/>
          <w:szCs w:val="28"/>
        </w:rPr>
        <w:t xml:space="preserve">? </w:t>
      </w:r>
      <w:r w:rsidRPr="005B1C9B">
        <w:rPr>
          <w:rFonts w:ascii="Times New Roman" w:hAnsi="Times New Roman"/>
          <w:sz w:val="28"/>
          <w:szCs w:val="28"/>
        </w:rPr>
        <w:t xml:space="preserve">(можем прибавить суффиксы </w:t>
      </w:r>
      <w:proofErr w:type="gramStart"/>
      <w:r w:rsidRPr="005B1C9B">
        <w:rPr>
          <w:rFonts w:ascii="Times New Roman" w:hAnsi="Times New Roman"/>
          <w:sz w:val="28"/>
          <w:szCs w:val="28"/>
        </w:rPr>
        <w:t>–а</w:t>
      </w:r>
      <w:proofErr w:type="gramEnd"/>
      <w:r w:rsidRPr="005B1C9B">
        <w:rPr>
          <w:rFonts w:ascii="Times New Roman" w:hAnsi="Times New Roman"/>
          <w:sz w:val="28"/>
          <w:szCs w:val="28"/>
        </w:rPr>
        <w:t>н, -</w:t>
      </w:r>
      <w:proofErr w:type="spellStart"/>
      <w:r w:rsidRPr="005B1C9B">
        <w:rPr>
          <w:rFonts w:ascii="Times New Roman" w:hAnsi="Times New Roman"/>
          <w:sz w:val="28"/>
          <w:szCs w:val="28"/>
        </w:rPr>
        <w:t>ян</w:t>
      </w:r>
      <w:proofErr w:type="spellEnd"/>
      <w:r w:rsidRPr="005B1C9B">
        <w:rPr>
          <w:rFonts w:ascii="Times New Roman" w:hAnsi="Times New Roman"/>
          <w:sz w:val="28"/>
          <w:szCs w:val="28"/>
        </w:rPr>
        <w:t>, -ин, -</w:t>
      </w:r>
      <w:proofErr w:type="spellStart"/>
      <w:r w:rsidRPr="005B1C9B">
        <w:rPr>
          <w:rFonts w:ascii="Times New Roman" w:hAnsi="Times New Roman"/>
          <w:sz w:val="28"/>
          <w:szCs w:val="28"/>
        </w:rPr>
        <w:t>онн</w:t>
      </w:r>
      <w:proofErr w:type="spellEnd"/>
      <w:r w:rsidRPr="005B1C9B">
        <w:rPr>
          <w:rFonts w:ascii="Times New Roman" w:hAnsi="Times New Roman"/>
          <w:sz w:val="28"/>
          <w:szCs w:val="28"/>
        </w:rPr>
        <w:t>, -</w:t>
      </w:r>
      <w:proofErr w:type="spellStart"/>
      <w:r w:rsidRPr="005B1C9B">
        <w:rPr>
          <w:rFonts w:ascii="Times New Roman" w:hAnsi="Times New Roman"/>
          <w:sz w:val="28"/>
          <w:szCs w:val="28"/>
        </w:rPr>
        <w:t>ённ</w:t>
      </w:r>
      <w:proofErr w:type="spellEnd"/>
      <w:r w:rsidRPr="005B1C9B">
        <w:rPr>
          <w:rFonts w:ascii="Times New Roman" w:hAnsi="Times New Roman"/>
          <w:sz w:val="28"/>
          <w:szCs w:val="28"/>
        </w:rPr>
        <w:t>, -</w:t>
      </w:r>
      <w:proofErr w:type="spellStart"/>
      <w:r w:rsidRPr="005B1C9B">
        <w:rPr>
          <w:rFonts w:ascii="Times New Roman" w:hAnsi="Times New Roman"/>
          <w:sz w:val="28"/>
          <w:szCs w:val="28"/>
        </w:rPr>
        <w:t>н</w:t>
      </w:r>
      <w:proofErr w:type="spellEnd"/>
      <w:r w:rsidRPr="005B1C9B">
        <w:rPr>
          <w:rFonts w:ascii="Times New Roman" w:hAnsi="Times New Roman"/>
          <w:sz w:val="28"/>
          <w:szCs w:val="28"/>
        </w:rPr>
        <w:t>)</w:t>
      </w:r>
      <w:r w:rsidR="00EF06A1" w:rsidRPr="005B1C9B">
        <w:rPr>
          <w:rFonts w:ascii="Times New Roman" w:hAnsi="Times New Roman"/>
          <w:sz w:val="28"/>
          <w:szCs w:val="28"/>
        </w:rPr>
        <w:t>.</w:t>
      </w:r>
    </w:p>
    <w:p w:rsidR="001016BC" w:rsidRDefault="00644A36" w:rsidP="001016BC">
      <w:pPr>
        <w:jc w:val="both"/>
        <w:rPr>
          <w:rFonts w:ascii="Times New Roman" w:hAnsi="Times New Roman"/>
          <w:b/>
          <w:sz w:val="28"/>
          <w:szCs w:val="28"/>
        </w:rPr>
      </w:pPr>
      <w:r w:rsidRPr="00991796">
        <w:rPr>
          <w:rFonts w:ascii="Times New Roman" w:hAnsi="Times New Roman"/>
          <w:b/>
          <w:sz w:val="28"/>
          <w:szCs w:val="28"/>
        </w:rPr>
        <w:lastRenderedPageBreak/>
        <w:pict>
          <v:shape id="_x0000_i1026" type="#_x0000_t75" style="width:486pt;height:5in">
            <v:imagedata r:id="rId10" o:title="mnr-J5xtTUg"/>
          </v:shape>
        </w:pict>
      </w:r>
    </w:p>
    <w:p w:rsidR="00EF06A1" w:rsidRPr="005B1C9B" w:rsidRDefault="00EF06A1" w:rsidP="00845045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Исключения? </w:t>
      </w:r>
      <w:r w:rsidRPr="005B1C9B">
        <w:rPr>
          <w:rFonts w:ascii="Times New Roman" w:hAnsi="Times New Roman"/>
          <w:sz w:val="28"/>
          <w:szCs w:val="28"/>
        </w:rPr>
        <w:t xml:space="preserve">(смотрим на окно! </w:t>
      </w:r>
      <w:proofErr w:type="gramStart"/>
      <w:r w:rsidR="00977ADE" w:rsidRPr="005B1C9B">
        <w:rPr>
          <w:rFonts w:ascii="Times New Roman" w:hAnsi="Times New Roman"/>
          <w:sz w:val="28"/>
          <w:szCs w:val="28"/>
        </w:rPr>
        <w:t>с</w:t>
      </w:r>
      <w:r w:rsidRPr="005B1C9B">
        <w:rPr>
          <w:rFonts w:ascii="Times New Roman" w:hAnsi="Times New Roman"/>
          <w:sz w:val="28"/>
          <w:szCs w:val="28"/>
        </w:rPr>
        <w:t>теклянный</w:t>
      </w:r>
      <w:proofErr w:type="gramEnd"/>
      <w:r w:rsidRPr="005B1C9B">
        <w:rPr>
          <w:rFonts w:ascii="Times New Roman" w:hAnsi="Times New Roman"/>
          <w:sz w:val="28"/>
          <w:szCs w:val="28"/>
        </w:rPr>
        <w:t>, оловянный, деревянный).</w:t>
      </w:r>
    </w:p>
    <w:p w:rsidR="00EF06A1" w:rsidRDefault="00EF06A1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Сколько Н пишем в кратких прилагательных и наречиях, если они образованы от сущ</w:t>
      </w:r>
      <w:r w:rsidR="00ED7ABC">
        <w:rPr>
          <w:rFonts w:ascii="Times New Roman" w:hAnsi="Times New Roman"/>
          <w:b/>
          <w:sz w:val="28"/>
          <w:szCs w:val="28"/>
        </w:rPr>
        <w:t>ествительно</w:t>
      </w:r>
      <w:r>
        <w:rPr>
          <w:rFonts w:ascii="Times New Roman" w:hAnsi="Times New Roman"/>
          <w:b/>
          <w:sz w:val="28"/>
          <w:szCs w:val="28"/>
        </w:rPr>
        <w:t xml:space="preserve">го? </w:t>
      </w:r>
      <w:r w:rsidRPr="005B1C9B">
        <w:rPr>
          <w:rFonts w:ascii="Times New Roman" w:hAnsi="Times New Roman"/>
          <w:sz w:val="28"/>
          <w:szCs w:val="28"/>
        </w:rPr>
        <w:t>(столько, сколько в полной форме).</w:t>
      </w:r>
    </w:p>
    <w:p w:rsidR="00977ADE" w:rsidRPr="005B1C9B" w:rsidRDefault="00977ADE" w:rsidP="00845045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слово образовано от ГЛАГОЛА? </w:t>
      </w:r>
      <w:r w:rsidRPr="005B1C9B">
        <w:rPr>
          <w:rFonts w:ascii="Times New Roman" w:hAnsi="Times New Roman"/>
          <w:sz w:val="28"/>
          <w:szCs w:val="28"/>
        </w:rPr>
        <w:t xml:space="preserve">(определяем вид глагола: совершенный, несовершенный). </w:t>
      </w:r>
    </w:p>
    <w:p w:rsidR="00977ADE" w:rsidRPr="005B1C9B" w:rsidRDefault="00977ADE" w:rsidP="00845045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глаголов </w:t>
      </w:r>
      <w:r w:rsidRPr="003427BD">
        <w:rPr>
          <w:rFonts w:ascii="Times New Roman" w:hAnsi="Times New Roman"/>
          <w:b/>
          <w:sz w:val="28"/>
          <w:szCs w:val="28"/>
          <w:u w:val="single"/>
        </w:rPr>
        <w:t>несовершенного вида</w:t>
      </w:r>
      <w:r>
        <w:rPr>
          <w:rFonts w:ascii="Times New Roman" w:hAnsi="Times New Roman"/>
          <w:b/>
          <w:sz w:val="28"/>
          <w:szCs w:val="28"/>
        </w:rPr>
        <w:t xml:space="preserve"> образуем отглагольные прилагательные. </w:t>
      </w:r>
      <w:r w:rsidR="00785A5C">
        <w:rPr>
          <w:rFonts w:ascii="Times New Roman" w:hAnsi="Times New Roman"/>
          <w:b/>
          <w:sz w:val="28"/>
          <w:szCs w:val="28"/>
        </w:rPr>
        <w:t xml:space="preserve">Какой суффикс прибавляем? </w:t>
      </w:r>
      <w:r w:rsidR="00785A5C" w:rsidRPr="005B1C9B">
        <w:rPr>
          <w:rFonts w:ascii="Times New Roman" w:hAnsi="Times New Roman"/>
          <w:sz w:val="28"/>
          <w:szCs w:val="28"/>
        </w:rPr>
        <w:t>(ЕН, Н)</w:t>
      </w:r>
      <w:r w:rsidR="00785A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Сколько Н? </w:t>
      </w:r>
      <w:r w:rsidRPr="005B1C9B">
        <w:rPr>
          <w:rFonts w:ascii="Times New Roman" w:hAnsi="Times New Roman"/>
          <w:sz w:val="28"/>
          <w:szCs w:val="28"/>
        </w:rPr>
        <w:t xml:space="preserve">(косить - </w:t>
      </w:r>
      <w:proofErr w:type="spellStart"/>
      <w:r w:rsidRPr="005B1C9B">
        <w:rPr>
          <w:rFonts w:ascii="Times New Roman" w:hAnsi="Times New Roman"/>
          <w:sz w:val="28"/>
          <w:szCs w:val="28"/>
        </w:rPr>
        <w:t>кошеНый</w:t>
      </w:r>
      <w:proofErr w:type="spellEnd"/>
      <w:r w:rsidRPr="005B1C9B">
        <w:rPr>
          <w:rFonts w:ascii="Times New Roman" w:hAnsi="Times New Roman"/>
          <w:sz w:val="28"/>
          <w:szCs w:val="28"/>
        </w:rPr>
        <w:t>)</w:t>
      </w:r>
      <w:r w:rsidR="00785A5C" w:rsidRPr="005B1C9B">
        <w:rPr>
          <w:rFonts w:ascii="Times New Roman" w:hAnsi="Times New Roman"/>
          <w:sz w:val="28"/>
          <w:szCs w:val="28"/>
        </w:rPr>
        <w:t>.</w:t>
      </w:r>
    </w:p>
    <w:p w:rsidR="00223EC0" w:rsidRDefault="00E957AA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есть зависимое слово? </w:t>
      </w:r>
      <w:r w:rsidRPr="005B1C9B">
        <w:rPr>
          <w:rFonts w:ascii="Times New Roman" w:hAnsi="Times New Roman"/>
          <w:sz w:val="28"/>
          <w:szCs w:val="28"/>
        </w:rPr>
        <w:t>(</w:t>
      </w:r>
      <w:proofErr w:type="spellStart"/>
      <w:r w:rsidRPr="005B1C9B">
        <w:rPr>
          <w:rFonts w:ascii="Times New Roman" w:hAnsi="Times New Roman"/>
          <w:sz w:val="28"/>
          <w:szCs w:val="28"/>
        </w:rPr>
        <w:t>кошеННый</w:t>
      </w:r>
      <w:proofErr w:type="spellEnd"/>
      <w:r w:rsidRPr="005B1C9B">
        <w:rPr>
          <w:rFonts w:ascii="Times New Roman" w:hAnsi="Times New Roman"/>
          <w:sz w:val="28"/>
          <w:szCs w:val="28"/>
        </w:rPr>
        <w:t xml:space="preserve"> утром).</w:t>
      </w:r>
    </w:p>
    <w:p w:rsidR="001016BC" w:rsidRDefault="001016BC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есть суффиксы </w:t>
      </w:r>
      <w:proofErr w:type="gramStart"/>
      <w:r>
        <w:rPr>
          <w:rFonts w:ascii="Times New Roman" w:hAnsi="Times New Roman"/>
          <w:b/>
          <w:sz w:val="28"/>
          <w:szCs w:val="28"/>
        </w:rPr>
        <w:t>–О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ВА-, -ЕВА-? </w:t>
      </w:r>
      <w:r w:rsidRPr="005B1C9B">
        <w:rPr>
          <w:rFonts w:ascii="Times New Roman" w:hAnsi="Times New Roman"/>
          <w:sz w:val="28"/>
          <w:szCs w:val="28"/>
        </w:rPr>
        <w:t>(</w:t>
      </w:r>
      <w:proofErr w:type="spellStart"/>
      <w:r w:rsidRPr="005B1C9B">
        <w:rPr>
          <w:rFonts w:ascii="Times New Roman" w:hAnsi="Times New Roman"/>
          <w:sz w:val="28"/>
          <w:szCs w:val="28"/>
        </w:rPr>
        <w:t>асфальтирОВАть</w:t>
      </w:r>
      <w:proofErr w:type="spellEnd"/>
      <w:r w:rsidRPr="005B1C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B1C9B">
        <w:rPr>
          <w:rFonts w:ascii="Times New Roman" w:hAnsi="Times New Roman"/>
          <w:sz w:val="28"/>
          <w:szCs w:val="28"/>
        </w:rPr>
        <w:t>асфальтирОВАННый</w:t>
      </w:r>
      <w:proofErr w:type="spellEnd"/>
      <w:r w:rsidRPr="005B1C9B">
        <w:rPr>
          <w:rFonts w:ascii="Times New Roman" w:hAnsi="Times New Roman"/>
          <w:sz w:val="28"/>
          <w:szCs w:val="28"/>
        </w:rPr>
        <w:t>)</w:t>
      </w:r>
    </w:p>
    <w:p w:rsidR="00785A5C" w:rsidRDefault="00785A5C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 глаголов </w:t>
      </w:r>
      <w:r w:rsidRPr="003427BD">
        <w:rPr>
          <w:rFonts w:ascii="Times New Roman" w:hAnsi="Times New Roman"/>
          <w:b/>
          <w:sz w:val="28"/>
          <w:szCs w:val="28"/>
          <w:u w:val="single"/>
        </w:rPr>
        <w:t>совершенного вида</w:t>
      </w:r>
      <w:r>
        <w:rPr>
          <w:rFonts w:ascii="Times New Roman" w:hAnsi="Times New Roman"/>
          <w:b/>
          <w:sz w:val="28"/>
          <w:szCs w:val="28"/>
        </w:rPr>
        <w:t xml:space="preserve"> образуем причастия. Какой суффикс прибавляем? (ЕНН, НН). Сколько Н? (выкосить - </w:t>
      </w:r>
      <w:proofErr w:type="spellStart"/>
      <w:r>
        <w:rPr>
          <w:rFonts w:ascii="Times New Roman" w:hAnsi="Times New Roman"/>
          <w:b/>
          <w:sz w:val="28"/>
          <w:szCs w:val="28"/>
        </w:rPr>
        <w:t>выкошЕННый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223EC0" w:rsidRDefault="00223EC0" w:rsidP="00845045">
      <w:pPr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причастие в краткой форме? (</w:t>
      </w:r>
      <w:proofErr w:type="spellStart"/>
      <w:r>
        <w:rPr>
          <w:rFonts w:ascii="Times New Roman" w:hAnsi="Times New Roman"/>
          <w:b/>
          <w:sz w:val="28"/>
          <w:szCs w:val="28"/>
        </w:rPr>
        <w:t>выкошеНа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</w:p>
    <w:p w:rsidR="001016BC" w:rsidRPr="00DA0F4F" w:rsidRDefault="00DA0F4F" w:rsidP="00DA0F4F">
      <w:pPr>
        <w:numPr>
          <w:ilvl w:val="0"/>
          <w:numId w:val="24"/>
        </w:numPr>
        <w:jc w:val="both"/>
        <w:rPr>
          <w:rFonts w:ascii="Times New Roman" w:hAnsi="Times New Roman"/>
          <w:i/>
          <w:sz w:val="32"/>
          <w:szCs w:val="32"/>
        </w:rPr>
      </w:pPr>
      <w:r w:rsidRPr="00DA0F4F">
        <w:rPr>
          <w:rFonts w:ascii="Times New Roman" w:hAnsi="Times New Roman"/>
          <w:i/>
          <w:sz w:val="32"/>
          <w:szCs w:val="32"/>
        </w:rPr>
        <w:t>После повторения теоретического материала приступаем к выполнению практических заданий.</w:t>
      </w:r>
    </w:p>
    <w:p w:rsidR="001016BC" w:rsidRDefault="001016BC" w:rsidP="001016B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1016BC" w:rsidRDefault="001016BC" w:rsidP="001016BC">
      <w:pPr>
        <w:numPr>
          <w:ilvl w:val="0"/>
          <w:numId w:val="2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данных слов образуйте подходящие прилагательные и причастия.</w:t>
      </w:r>
      <w:r w:rsidR="00CE3D29">
        <w:rPr>
          <w:b/>
          <w:sz w:val="28"/>
          <w:szCs w:val="28"/>
        </w:rPr>
        <w:t xml:space="preserve"> Объясните выбор суффикса.</w:t>
      </w:r>
    </w:p>
    <w:p w:rsidR="001016BC" w:rsidRDefault="001016BC" w:rsidP="001016BC">
      <w:pPr>
        <w:ind w:firstLine="540"/>
        <w:jc w:val="both"/>
        <w:rPr>
          <w:sz w:val="28"/>
          <w:szCs w:val="28"/>
        </w:rPr>
      </w:pPr>
      <w:proofErr w:type="gramStart"/>
      <w:r w:rsidRPr="00AA1A79">
        <w:rPr>
          <w:sz w:val="28"/>
          <w:szCs w:val="28"/>
        </w:rPr>
        <w:t xml:space="preserve">Осел, </w:t>
      </w:r>
      <w:r>
        <w:rPr>
          <w:sz w:val="28"/>
          <w:szCs w:val="28"/>
        </w:rPr>
        <w:t>соборовать, камень, считать, серебро, алтын, полтина, не дорубить, красть, коптить, подкосить, печь, метить, вода, трава, весна, осень, звать, баня, журавль, утка.</w:t>
      </w:r>
      <w:proofErr w:type="gramEnd"/>
    </w:p>
    <w:p w:rsidR="00F94664" w:rsidRPr="0036645C" w:rsidRDefault="00F94664" w:rsidP="00F94664">
      <w:pPr>
        <w:numPr>
          <w:ilvl w:val="0"/>
          <w:numId w:val="22"/>
        </w:numPr>
        <w:spacing w:after="0" w:line="240" w:lineRule="auto"/>
        <w:jc w:val="both"/>
        <w:rPr>
          <w:b/>
          <w:sz w:val="28"/>
          <w:szCs w:val="28"/>
        </w:rPr>
      </w:pPr>
      <w:r w:rsidRPr="0036645C">
        <w:rPr>
          <w:b/>
          <w:sz w:val="28"/>
          <w:szCs w:val="28"/>
        </w:rPr>
        <w:t xml:space="preserve">Обоснуйте выбор букв </w:t>
      </w:r>
      <w:proofErr w:type="spellStart"/>
      <w:r w:rsidRPr="0036645C">
        <w:rPr>
          <w:b/>
          <w:sz w:val="28"/>
          <w:szCs w:val="28"/>
        </w:rPr>
        <w:t>н</w:t>
      </w:r>
      <w:proofErr w:type="spellEnd"/>
      <w:r w:rsidRPr="0036645C">
        <w:rPr>
          <w:b/>
          <w:sz w:val="28"/>
          <w:szCs w:val="28"/>
        </w:rPr>
        <w:t xml:space="preserve"> и </w:t>
      </w:r>
      <w:proofErr w:type="spellStart"/>
      <w:r w:rsidRPr="0036645C">
        <w:rPr>
          <w:b/>
          <w:sz w:val="28"/>
          <w:szCs w:val="28"/>
        </w:rPr>
        <w:t>нн</w:t>
      </w:r>
      <w:proofErr w:type="spellEnd"/>
      <w:r w:rsidRPr="0036645C">
        <w:rPr>
          <w:b/>
          <w:sz w:val="28"/>
          <w:szCs w:val="28"/>
        </w:rPr>
        <w:t xml:space="preserve">. Распределить в 2 </w:t>
      </w:r>
      <w:r>
        <w:rPr>
          <w:b/>
          <w:sz w:val="28"/>
          <w:szCs w:val="28"/>
        </w:rPr>
        <w:t>колонки</w:t>
      </w:r>
      <w:r w:rsidRPr="0036645C">
        <w:rPr>
          <w:b/>
          <w:sz w:val="28"/>
          <w:szCs w:val="28"/>
        </w:rPr>
        <w:t>.</w:t>
      </w:r>
    </w:p>
    <w:p w:rsidR="00F94664" w:rsidRDefault="00F94664" w:rsidP="00F9466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Ржа..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каша, деревня </w:t>
      </w:r>
      <w:proofErr w:type="spellStart"/>
      <w:r>
        <w:rPr>
          <w:sz w:val="28"/>
          <w:szCs w:val="28"/>
        </w:rPr>
        <w:t>построе</w:t>
      </w:r>
      <w:proofErr w:type="spellEnd"/>
      <w:r>
        <w:rPr>
          <w:sz w:val="28"/>
          <w:szCs w:val="28"/>
        </w:rPr>
        <w:t>..а, серебря..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</w:t>
      </w:r>
      <w:proofErr w:type="spellEnd"/>
      <w:r>
        <w:rPr>
          <w:sz w:val="28"/>
          <w:szCs w:val="28"/>
        </w:rPr>
        <w:t xml:space="preserve">..к, </w:t>
      </w:r>
      <w:proofErr w:type="spellStart"/>
      <w:r>
        <w:rPr>
          <w:sz w:val="28"/>
          <w:szCs w:val="28"/>
        </w:rPr>
        <w:t>пече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хлеб, </w:t>
      </w:r>
      <w:proofErr w:type="spellStart"/>
      <w:r>
        <w:rPr>
          <w:sz w:val="28"/>
          <w:szCs w:val="28"/>
        </w:rPr>
        <w:t>пече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на углях, </w:t>
      </w:r>
      <w:proofErr w:type="spellStart"/>
      <w:r>
        <w:rPr>
          <w:sz w:val="28"/>
          <w:szCs w:val="28"/>
        </w:rPr>
        <w:t>деревя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жернов, </w:t>
      </w:r>
      <w:proofErr w:type="spellStart"/>
      <w:r>
        <w:rPr>
          <w:sz w:val="28"/>
          <w:szCs w:val="28"/>
        </w:rPr>
        <w:t>заработа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ломоть, </w:t>
      </w:r>
      <w:proofErr w:type="spellStart"/>
      <w:r>
        <w:rPr>
          <w:sz w:val="28"/>
          <w:szCs w:val="28"/>
        </w:rPr>
        <w:t>посея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взойдет, </w:t>
      </w:r>
      <w:proofErr w:type="spellStart"/>
      <w:r>
        <w:rPr>
          <w:sz w:val="28"/>
          <w:szCs w:val="28"/>
        </w:rPr>
        <w:t>раскале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сковороды, </w:t>
      </w:r>
      <w:proofErr w:type="spellStart"/>
      <w:r>
        <w:rPr>
          <w:sz w:val="28"/>
          <w:szCs w:val="28"/>
        </w:rPr>
        <w:t>пуга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ворона, соломе..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мир, </w:t>
      </w:r>
      <w:proofErr w:type="spellStart"/>
      <w:r>
        <w:rPr>
          <w:sz w:val="28"/>
          <w:szCs w:val="28"/>
        </w:rPr>
        <w:t>застрахова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выноше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шуба, </w:t>
      </w:r>
      <w:proofErr w:type="spellStart"/>
      <w:r>
        <w:rPr>
          <w:sz w:val="28"/>
          <w:szCs w:val="28"/>
        </w:rPr>
        <w:t>суже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язык змеи..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, кури..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память, </w:t>
      </w:r>
      <w:proofErr w:type="spellStart"/>
      <w:r>
        <w:rPr>
          <w:sz w:val="28"/>
          <w:szCs w:val="28"/>
        </w:rPr>
        <w:t>глиня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горшок, ночь дли..а, стриже..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баран, </w:t>
      </w:r>
      <w:proofErr w:type="spellStart"/>
      <w:r>
        <w:rPr>
          <w:sz w:val="28"/>
          <w:szCs w:val="28"/>
        </w:rPr>
        <w:t>са</w:t>
      </w:r>
      <w:proofErr w:type="spellEnd"/>
      <w:proofErr w:type="gram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путь, </w:t>
      </w:r>
      <w:proofErr w:type="spellStart"/>
      <w:r>
        <w:rPr>
          <w:sz w:val="28"/>
          <w:szCs w:val="28"/>
        </w:rPr>
        <w:t>хоже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о-перехоже</w:t>
      </w:r>
      <w:proofErr w:type="spellEnd"/>
      <w:r>
        <w:rPr>
          <w:sz w:val="28"/>
          <w:szCs w:val="28"/>
        </w:rPr>
        <w:t>..о.</w:t>
      </w:r>
    </w:p>
    <w:p w:rsidR="00F94664" w:rsidRPr="00DA0F4F" w:rsidRDefault="00DA0F4F" w:rsidP="00DA0F4F">
      <w:pPr>
        <w:numPr>
          <w:ilvl w:val="0"/>
          <w:numId w:val="24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Проверка изученного материала. </w:t>
      </w:r>
    </w:p>
    <w:p w:rsidR="00F94664" w:rsidRDefault="00F94664" w:rsidP="00F94664">
      <w:pPr>
        <w:ind w:left="540"/>
        <w:jc w:val="both"/>
        <w:rPr>
          <w:b/>
          <w:sz w:val="28"/>
          <w:szCs w:val="28"/>
        </w:rPr>
      </w:pPr>
      <w:r w:rsidRPr="009E13C5">
        <w:rPr>
          <w:b/>
          <w:sz w:val="28"/>
          <w:szCs w:val="28"/>
        </w:rPr>
        <w:t>Буквенный диктант</w:t>
      </w:r>
      <w:r w:rsidR="00DA0F4F">
        <w:rPr>
          <w:b/>
          <w:sz w:val="28"/>
          <w:szCs w:val="28"/>
        </w:rPr>
        <w:t xml:space="preserve"> (записать Н или НН в слове с орфограммой). </w:t>
      </w:r>
      <w:r w:rsidR="00CE3D29">
        <w:rPr>
          <w:b/>
          <w:sz w:val="28"/>
          <w:szCs w:val="28"/>
        </w:rPr>
        <w:t>Возможна взаимопроверка работ учащимися.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сердцем не возьмешь.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пушки и </w:t>
      </w:r>
      <w:proofErr w:type="spellStart"/>
      <w:r>
        <w:rPr>
          <w:sz w:val="28"/>
          <w:szCs w:val="28"/>
        </w:rPr>
        <w:t>каме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раскаты не стоят.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Нездоров собаке жаре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гусь.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Гречневая каша – матушка наша, а хлеб ржа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ой – наш отец родной.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прорубле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окошки, так решетом света не наносишься.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нового не видал, тот и </w:t>
      </w:r>
      <w:proofErr w:type="spellStart"/>
      <w:r>
        <w:rPr>
          <w:sz w:val="28"/>
          <w:szCs w:val="28"/>
        </w:rPr>
        <w:t>поноше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рад.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Кабы соловому мерину черную гриву, был бы </w:t>
      </w:r>
      <w:proofErr w:type="spellStart"/>
      <w:r>
        <w:rPr>
          <w:sz w:val="28"/>
          <w:szCs w:val="28"/>
        </w:rPr>
        <w:t>була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Угорела барыня в </w:t>
      </w:r>
      <w:proofErr w:type="spellStart"/>
      <w:r>
        <w:rPr>
          <w:sz w:val="28"/>
          <w:szCs w:val="28"/>
        </w:rPr>
        <w:t>нетопле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ой горнице.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Сретенье кормят </w:t>
      </w:r>
      <w:proofErr w:type="spellStart"/>
      <w:r>
        <w:rPr>
          <w:sz w:val="28"/>
          <w:szCs w:val="28"/>
        </w:rPr>
        <w:t>племе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птиц.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Исакия</w:t>
      </w:r>
      <w:proofErr w:type="spellEnd"/>
      <w:r>
        <w:rPr>
          <w:sz w:val="28"/>
          <w:szCs w:val="28"/>
        </w:rPr>
        <w:t xml:space="preserve"> змеи скопляются, идут поездом на змеи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свадьбу.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Колодезники</w:t>
      </w:r>
      <w:proofErr w:type="spellEnd"/>
      <w:r>
        <w:rPr>
          <w:sz w:val="28"/>
          <w:szCs w:val="28"/>
        </w:rPr>
        <w:t xml:space="preserve"> на Федора летнего опрокидывают сковороды, чтобы узнать, где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водя..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жила, и судят об этом по степени сырости сковороды.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Фрола и Лавра лошади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праздник.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житье, а Масле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>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урожая не конопля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семя родится рожь.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ласточки – к счастливому году.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Баба-яга костя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нога.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Толкова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– не перетолковывая стать.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Стари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пословица не мимо молвится.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Выеде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ого яйца не стоит.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 сам </w:t>
      </w:r>
      <w:proofErr w:type="spellStart"/>
      <w:r>
        <w:rPr>
          <w:sz w:val="28"/>
          <w:szCs w:val="28"/>
        </w:rPr>
        <w:t>обожже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кирпич.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Помни, ребята: рожь не жата, а овес не </w:t>
      </w:r>
      <w:proofErr w:type="gramStart"/>
      <w:r>
        <w:rPr>
          <w:sz w:val="28"/>
          <w:szCs w:val="28"/>
        </w:rPr>
        <w:t>коше</w:t>
      </w:r>
      <w:proofErr w:type="gramEnd"/>
      <w:r>
        <w:rPr>
          <w:sz w:val="28"/>
          <w:szCs w:val="28"/>
        </w:rPr>
        <w:t>...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говорим, да не все </w:t>
      </w:r>
      <w:proofErr w:type="spellStart"/>
      <w:r>
        <w:rPr>
          <w:sz w:val="28"/>
          <w:szCs w:val="28"/>
        </w:rPr>
        <w:t>по-говоре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выходит.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Молода жена плачет до росы утре..ей, сестрица до золота кольца, мать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веку.</w:t>
      </w:r>
    </w:p>
    <w:p w:rsidR="00F94664" w:rsidRDefault="00F94664" w:rsidP="00F94664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Богода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сестрицы – крапива жгучая.</w:t>
      </w:r>
    </w:p>
    <w:p w:rsidR="00CE3D29" w:rsidRDefault="00CE3D29" w:rsidP="00CE3D2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D29" w:rsidRPr="00CE3D29" w:rsidRDefault="00CE3D29" w:rsidP="00CE3D29">
      <w:pPr>
        <w:numPr>
          <w:ilvl w:val="0"/>
          <w:numId w:val="24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Заключительный этап работы: тестовый контроль.</w:t>
      </w:r>
    </w:p>
    <w:p w:rsidR="00CE3D29" w:rsidRPr="00CE3D29" w:rsidRDefault="00CE3D29" w:rsidP="00CE3D29">
      <w:pPr>
        <w:spacing w:after="0" w:line="240" w:lineRule="auto"/>
      </w:pPr>
    </w:p>
    <w:p w:rsidR="001016BC" w:rsidRPr="00AA1A79" w:rsidRDefault="001016BC" w:rsidP="001016BC">
      <w:pPr>
        <w:ind w:firstLine="540"/>
        <w:jc w:val="both"/>
        <w:rPr>
          <w:sz w:val="28"/>
          <w:szCs w:val="28"/>
        </w:rPr>
      </w:pPr>
    </w:p>
    <w:p w:rsidR="001016BC" w:rsidRDefault="001016BC" w:rsidP="001016BC">
      <w:pPr>
        <w:ind w:left="540"/>
        <w:jc w:val="both"/>
        <w:rPr>
          <w:b/>
          <w:sz w:val="28"/>
          <w:szCs w:val="28"/>
        </w:rPr>
      </w:pPr>
    </w:p>
    <w:p w:rsidR="001016BC" w:rsidRDefault="001016BC" w:rsidP="001016B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23EC0" w:rsidRDefault="00223EC0" w:rsidP="00E957AA">
      <w:pPr>
        <w:jc w:val="both"/>
        <w:rPr>
          <w:rFonts w:ascii="Times New Roman" w:hAnsi="Times New Roman"/>
          <w:b/>
          <w:sz w:val="28"/>
          <w:szCs w:val="28"/>
        </w:rPr>
      </w:pPr>
    </w:p>
    <w:p w:rsidR="00E957AA" w:rsidRDefault="00E957AA" w:rsidP="00E957AA">
      <w:pPr>
        <w:jc w:val="both"/>
        <w:rPr>
          <w:rFonts w:ascii="Times New Roman" w:hAnsi="Times New Roman"/>
          <w:b/>
          <w:sz w:val="28"/>
          <w:szCs w:val="28"/>
        </w:rPr>
      </w:pPr>
    </w:p>
    <w:p w:rsidR="00E957AA" w:rsidRDefault="00E957AA" w:rsidP="00E957A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957AA" w:rsidSect="001016BC">
      <w:type w:val="continuous"/>
      <w:pgSz w:w="11906" w:h="16838"/>
      <w:pgMar w:top="567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3B" w:rsidRDefault="0061723B" w:rsidP="005A4788">
      <w:pPr>
        <w:spacing w:after="0" w:line="240" w:lineRule="auto"/>
      </w:pPr>
      <w:r>
        <w:separator/>
      </w:r>
    </w:p>
  </w:endnote>
  <w:endnote w:type="continuationSeparator" w:id="0">
    <w:p w:rsidR="0061723B" w:rsidRDefault="0061723B" w:rsidP="005A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3B" w:rsidRDefault="0061723B" w:rsidP="005A4788">
      <w:pPr>
        <w:spacing w:after="0" w:line="240" w:lineRule="auto"/>
      </w:pPr>
      <w:r>
        <w:separator/>
      </w:r>
    </w:p>
  </w:footnote>
  <w:footnote w:type="continuationSeparator" w:id="0">
    <w:p w:rsidR="0061723B" w:rsidRDefault="0061723B" w:rsidP="005A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8" w:rsidRDefault="005A4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298"/>
    <w:multiLevelType w:val="hybridMultilevel"/>
    <w:tmpl w:val="1C1C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B1A"/>
    <w:multiLevelType w:val="hybridMultilevel"/>
    <w:tmpl w:val="AD96D75E"/>
    <w:lvl w:ilvl="0" w:tplc="51D26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F13D2"/>
    <w:multiLevelType w:val="hybridMultilevel"/>
    <w:tmpl w:val="B4CA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742"/>
    <w:multiLevelType w:val="multilevel"/>
    <w:tmpl w:val="716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1DDB"/>
    <w:multiLevelType w:val="hybridMultilevel"/>
    <w:tmpl w:val="442A8C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763490"/>
    <w:multiLevelType w:val="hybridMultilevel"/>
    <w:tmpl w:val="67664DA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07C7BB5"/>
    <w:multiLevelType w:val="hybridMultilevel"/>
    <w:tmpl w:val="4B94D4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213FB5"/>
    <w:multiLevelType w:val="hybridMultilevel"/>
    <w:tmpl w:val="9006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30F3D"/>
    <w:multiLevelType w:val="hybridMultilevel"/>
    <w:tmpl w:val="A1EC51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0D7DF0"/>
    <w:multiLevelType w:val="hybridMultilevel"/>
    <w:tmpl w:val="8302785A"/>
    <w:lvl w:ilvl="0" w:tplc="9642D5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536F01"/>
    <w:multiLevelType w:val="hybridMultilevel"/>
    <w:tmpl w:val="5DB8E1CA"/>
    <w:lvl w:ilvl="0" w:tplc="D98C6D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063399"/>
    <w:multiLevelType w:val="hybridMultilevel"/>
    <w:tmpl w:val="5570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0A4"/>
    <w:multiLevelType w:val="hybridMultilevel"/>
    <w:tmpl w:val="4D58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91C71"/>
    <w:multiLevelType w:val="hybridMultilevel"/>
    <w:tmpl w:val="82F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66A85"/>
    <w:multiLevelType w:val="hybridMultilevel"/>
    <w:tmpl w:val="723873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30B87"/>
    <w:multiLevelType w:val="hybridMultilevel"/>
    <w:tmpl w:val="DF2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7155A"/>
    <w:multiLevelType w:val="hybridMultilevel"/>
    <w:tmpl w:val="8F5E8AA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432801"/>
    <w:multiLevelType w:val="hybridMultilevel"/>
    <w:tmpl w:val="DF9290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0B6759"/>
    <w:multiLevelType w:val="hybridMultilevel"/>
    <w:tmpl w:val="FEF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E165B6"/>
    <w:multiLevelType w:val="hybridMultilevel"/>
    <w:tmpl w:val="881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45D69"/>
    <w:multiLevelType w:val="hybridMultilevel"/>
    <w:tmpl w:val="B0425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E735DD"/>
    <w:multiLevelType w:val="hybridMultilevel"/>
    <w:tmpl w:val="B7E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A4A2E"/>
    <w:multiLevelType w:val="hybridMultilevel"/>
    <w:tmpl w:val="3788EDAC"/>
    <w:lvl w:ilvl="0" w:tplc="B0925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25431"/>
    <w:multiLevelType w:val="hybridMultilevel"/>
    <w:tmpl w:val="4606D27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3"/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3"/>
  </w:num>
  <w:num w:numId="10">
    <w:abstractNumId w:val="22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8"/>
  </w:num>
  <w:num w:numId="22">
    <w:abstractNumId w:val="9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0C7"/>
    <w:rsid w:val="00017536"/>
    <w:rsid w:val="00034A5E"/>
    <w:rsid w:val="00042190"/>
    <w:rsid w:val="000B17B3"/>
    <w:rsid w:val="001016BC"/>
    <w:rsid w:val="00123A04"/>
    <w:rsid w:val="001334F0"/>
    <w:rsid w:val="0016483C"/>
    <w:rsid w:val="00190C4C"/>
    <w:rsid w:val="0021036E"/>
    <w:rsid w:val="00214869"/>
    <w:rsid w:val="00223EC0"/>
    <w:rsid w:val="002317EE"/>
    <w:rsid w:val="002749E9"/>
    <w:rsid w:val="002C47CA"/>
    <w:rsid w:val="00321FEE"/>
    <w:rsid w:val="003427BD"/>
    <w:rsid w:val="00366E50"/>
    <w:rsid w:val="00397B6E"/>
    <w:rsid w:val="003A23B7"/>
    <w:rsid w:val="003B596E"/>
    <w:rsid w:val="003C2752"/>
    <w:rsid w:val="003E6FC5"/>
    <w:rsid w:val="0040139E"/>
    <w:rsid w:val="00471F36"/>
    <w:rsid w:val="004824F2"/>
    <w:rsid w:val="0049149A"/>
    <w:rsid w:val="00496AFE"/>
    <w:rsid w:val="004A564C"/>
    <w:rsid w:val="00580774"/>
    <w:rsid w:val="00586880"/>
    <w:rsid w:val="005A4788"/>
    <w:rsid w:val="005B1C9B"/>
    <w:rsid w:val="005B6B19"/>
    <w:rsid w:val="005C4972"/>
    <w:rsid w:val="005C64A7"/>
    <w:rsid w:val="005D63A4"/>
    <w:rsid w:val="0061723B"/>
    <w:rsid w:val="006335D3"/>
    <w:rsid w:val="00642A0B"/>
    <w:rsid w:val="006437E2"/>
    <w:rsid w:val="00644A36"/>
    <w:rsid w:val="00672580"/>
    <w:rsid w:val="00684546"/>
    <w:rsid w:val="006C40C7"/>
    <w:rsid w:val="006E1C9F"/>
    <w:rsid w:val="006E5CD7"/>
    <w:rsid w:val="0070054E"/>
    <w:rsid w:val="00724D50"/>
    <w:rsid w:val="0078552C"/>
    <w:rsid w:val="00785A5C"/>
    <w:rsid w:val="00794CA9"/>
    <w:rsid w:val="007A6443"/>
    <w:rsid w:val="007E1A0D"/>
    <w:rsid w:val="00840A51"/>
    <w:rsid w:val="00845045"/>
    <w:rsid w:val="00861166"/>
    <w:rsid w:val="00877D33"/>
    <w:rsid w:val="008A3D71"/>
    <w:rsid w:val="008A3FE9"/>
    <w:rsid w:val="00905B9D"/>
    <w:rsid w:val="0092309E"/>
    <w:rsid w:val="00977ADE"/>
    <w:rsid w:val="00991796"/>
    <w:rsid w:val="009E0B1C"/>
    <w:rsid w:val="00A03389"/>
    <w:rsid w:val="00A3105F"/>
    <w:rsid w:val="00A44715"/>
    <w:rsid w:val="00A50AF5"/>
    <w:rsid w:val="00A522BE"/>
    <w:rsid w:val="00BA075F"/>
    <w:rsid w:val="00BB1DB0"/>
    <w:rsid w:val="00C12F3E"/>
    <w:rsid w:val="00C26934"/>
    <w:rsid w:val="00CE3D29"/>
    <w:rsid w:val="00D05ABC"/>
    <w:rsid w:val="00D073C1"/>
    <w:rsid w:val="00D4124D"/>
    <w:rsid w:val="00D7444E"/>
    <w:rsid w:val="00DA0F4F"/>
    <w:rsid w:val="00DA2D2B"/>
    <w:rsid w:val="00E957AA"/>
    <w:rsid w:val="00EC0052"/>
    <w:rsid w:val="00ED7ABC"/>
    <w:rsid w:val="00EE5669"/>
    <w:rsid w:val="00EF06A1"/>
    <w:rsid w:val="00F04A17"/>
    <w:rsid w:val="00F1481C"/>
    <w:rsid w:val="00F93023"/>
    <w:rsid w:val="00F94664"/>
    <w:rsid w:val="00FB0F65"/>
    <w:rsid w:val="00FD24E9"/>
    <w:rsid w:val="00FE176F"/>
    <w:rsid w:val="00F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77D3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77D33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77D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4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47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4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4788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A3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7C68-955B-406F-8702-AA1BF90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Шадрина</cp:lastModifiedBy>
  <cp:revision>26</cp:revision>
  <cp:lastPrinted>2019-12-04T09:45:00Z</cp:lastPrinted>
  <dcterms:created xsi:type="dcterms:W3CDTF">2012-03-09T14:11:00Z</dcterms:created>
  <dcterms:modified xsi:type="dcterms:W3CDTF">2021-01-20T15:24:00Z</dcterms:modified>
</cp:coreProperties>
</file>