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480" w:rsidRPr="00515480" w:rsidRDefault="00515480" w:rsidP="00515480">
      <w:pPr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1548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Трушкова Полина Сергеевна, студентка КОГПОАУ «Вятский колледж культуры»</w:t>
      </w:r>
    </w:p>
    <w:p w:rsidR="00093A31" w:rsidRDefault="00515480" w:rsidP="00515480">
      <w:pPr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1548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Руководитель – Зайкова Оксана Николаевна, преподаватель КОГПОАУ «Вятский колледж культуры»</w:t>
      </w:r>
    </w:p>
    <w:p w:rsidR="00515480" w:rsidRPr="00515480" w:rsidRDefault="00515480" w:rsidP="00515480">
      <w:pPr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093A31" w:rsidRPr="00515480" w:rsidRDefault="00093A31" w:rsidP="0051548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54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Создание рекомендательного библиографического пособия как части справочно-библиографического аппарата библиотеки</w:t>
      </w:r>
    </w:p>
    <w:p w:rsidR="00093A31" w:rsidRPr="00515480" w:rsidRDefault="00093A31" w:rsidP="005154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3A31" w:rsidRPr="00515480" w:rsidRDefault="00093A31" w:rsidP="005154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80">
        <w:rPr>
          <w:rFonts w:ascii="Times New Roman" w:eastAsia="Calibri" w:hAnsi="Times New Roman" w:cs="Times New Roman"/>
          <w:sz w:val="24"/>
          <w:szCs w:val="24"/>
        </w:rPr>
        <w:t>Справочно-библиографический аппарат (СБА) библиотеки представляет собой средство библиографического и фактографического поиска, осуществляемого в самых различных целях.</w:t>
      </w:r>
    </w:p>
    <w:p w:rsidR="00093A31" w:rsidRPr="00515480" w:rsidRDefault="00093A31" w:rsidP="005154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5480">
        <w:rPr>
          <w:rFonts w:ascii="Times New Roman" w:eastAsia="Calibri" w:hAnsi="Times New Roman" w:cs="Times New Roman"/>
          <w:sz w:val="24"/>
          <w:szCs w:val="24"/>
        </w:rPr>
        <w:t>Справочно</w:t>
      </w:r>
      <w:proofErr w:type="spellEnd"/>
      <w:r w:rsidRPr="00515480">
        <w:rPr>
          <w:rFonts w:ascii="Times New Roman" w:eastAsia="Calibri" w:hAnsi="Times New Roman" w:cs="Times New Roman"/>
          <w:sz w:val="24"/>
          <w:szCs w:val="24"/>
        </w:rPr>
        <w:t>–библиографический аппарат библиотеки является основой для осуществления всех направлений библиографической работы в общедоступной библиотеке, с его помощью осуществляется справочное, информационно-библиографическое и рекомендательно-библиографическое обслуживание читателей, ведётся пропаганда библиотечно-библиографических знаний, выявляется литература для составления библиографических пособий.</w:t>
      </w:r>
    </w:p>
    <w:p w:rsidR="00D34954" w:rsidRPr="00515480" w:rsidRDefault="00D34954" w:rsidP="0051548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80">
        <w:rPr>
          <w:rFonts w:ascii="Times New Roman" w:eastAsia="Calibri" w:hAnsi="Times New Roman" w:cs="Times New Roman"/>
          <w:sz w:val="24"/>
          <w:szCs w:val="24"/>
        </w:rPr>
        <w:t>Справочно-библиографический аппарат (СБА) – это комплекс взаимосвязанных и дополняющих друг друга частей, предназначенных для многоаспектного отражения и раскрытия фонда библиотеки, обеспечения читателей нужной им информацией и содействия профессиональной библиотечно-библиографической деятельности [9].</w:t>
      </w:r>
    </w:p>
    <w:p w:rsidR="00D34954" w:rsidRPr="00515480" w:rsidRDefault="00D34954" w:rsidP="0051548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80">
        <w:rPr>
          <w:rFonts w:ascii="Times New Roman" w:eastAsia="Calibri" w:hAnsi="Times New Roman" w:cs="Times New Roman"/>
          <w:sz w:val="24"/>
          <w:szCs w:val="24"/>
        </w:rPr>
        <w:t>Состав, объём, содержание, структура и особенности организации СБА определяются статусом библиотеки, спецификой региона (области, города, района, микрорайона), фондами библиотеки и читательскими запросами.</w:t>
      </w:r>
    </w:p>
    <w:p w:rsidR="00D34954" w:rsidRPr="00515480" w:rsidRDefault="00D34954" w:rsidP="0051548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80">
        <w:rPr>
          <w:rFonts w:ascii="Times New Roman" w:eastAsia="Calibri" w:hAnsi="Times New Roman" w:cs="Times New Roman"/>
          <w:sz w:val="24"/>
          <w:szCs w:val="24"/>
        </w:rPr>
        <w:t>Традиционный СБА состоит из трёх основных частей:</w:t>
      </w:r>
    </w:p>
    <w:p w:rsidR="00D34954" w:rsidRPr="00515480" w:rsidRDefault="00D34954" w:rsidP="00515480">
      <w:pPr>
        <w:numPr>
          <w:ilvl w:val="0"/>
          <w:numId w:val="1"/>
        </w:numPr>
        <w:tabs>
          <w:tab w:val="clear" w:pos="3196"/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80">
        <w:rPr>
          <w:rFonts w:ascii="Times New Roman" w:eastAsia="Calibri" w:hAnsi="Times New Roman" w:cs="Times New Roman"/>
          <w:sz w:val="24"/>
          <w:szCs w:val="24"/>
        </w:rPr>
        <w:t>системы библиотечных каталогов, оптимальной для конкретной библиотеки;</w:t>
      </w:r>
    </w:p>
    <w:p w:rsidR="00D34954" w:rsidRPr="00515480" w:rsidRDefault="00D34954" w:rsidP="00515480">
      <w:pPr>
        <w:numPr>
          <w:ilvl w:val="0"/>
          <w:numId w:val="1"/>
        </w:numPr>
        <w:tabs>
          <w:tab w:val="clear" w:pos="3196"/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80">
        <w:rPr>
          <w:rFonts w:ascii="Times New Roman" w:eastAsia="Calibri" w:hAnsi="Times New Roman" w:cs="Times New Roman"/>
          <w:sz w:val="24"/>
          <w:szCs w:val="24"/>
        </w:rPr>
        <w:t>системы картотек;</w:t>
      </w:r>
    </w:p>
    <w:p w:rsidR="00D34954" w:rsidRPr="00515480" w:rsidRDefault="00D34954" w:rsidP="00515480">
      <w:pPr>
        <w:numPr>
          <w:ilvl w:val="0"/>
          <w:numId w:val="1"/>
        </w:numPr>
        <w:tabs>
          <w:tab w:val="clear" w:pos="3196"/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80">
        <w:rPr>
          <w:rFonts w:ascii="Times New Roman" w:eastAsia="Calibri" w:hAnsi="Times New Roman" w:cs="Times New Roman"/>
          <w:sz w:val="24"/>
          <w:szCs w:val="24"/>
        </w:rPr>
        <w:t>справочно-библиографического фонда.</w:t>
      </w:r>
    </w:p>
    <w:p w:rsidR="00D34954" w:rsidRPr="00515480" w:rsidRDefault="00D34954" w:rsidP="00515480">
      <w:pPr>
        <w:pStyle w:val="ab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80">
        <w:rPr>
          <w:rFonts w:ascii="Times New Roman" w:eastAsia="Calibri" w:hAnsi="Times New Roman" w:cs="Times New Roman"/>
          <w:sz w:val="24"/>
          <w:szCs w:val="24"/>
        </w:rPr>
        <w:t>В библиотеках, где выдают большое количество справок по запросам читателей и пользователей, организуется и ведётся фонд выполненных библиографических справок.</w:t>
      </w:r>
    </w:p>
    <w:p w:rsidR="00D34954" w:rsidRPr="00515480" w:rsidRDefault="00D34954" w:rsidP="00515480">
      <w:pPr>
        <w:pStyle w:val="ab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80">
        <w:rPr>
          <w:rFonts w:ascii="Times New Roman" w:eastAsia="Calibri" w:hAnsi="Times New Roman" w:cs="Times New Roman"/>
          <w:sz w:val="24"/>
          <w:szCs w:val="24"/>
        </w:rPr>
        <w:t>Система каталогов и картотек библиотеки формируется как единый комплексный справочно-информационный аппарат, всесторонне раскрывающий и пропагандирующий единый фонд. Система каталогов и картотек включает: алфавитные и систематические каталоги, систематические картотеки статей краеведческие картотеки, картотеки библиографических и методических пособий, указатели заглавий произведений художественной литературы, каталоги и картотеки отдельных видов изданий и материалов.</w:t>
      </w:r>
    </w:p>
    <w:p w:rsidR="00D34954" w:rsidRPr="00515480" w:rsidRDefault="00D34954" w:rsidP="00515480">
      <w:pPr>
        <w:pStyle w:val="ab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80">
        <w:rPr>
          <w:rFonts w:ascii="Times New Roman" w:eastAsia="Calibri" w:hAnsi="Times New Roman" w:cs="Times New Roman"/>
          <w:sz w:val="24"/>
          <w:szCs w:val="24"/>
        </w:rPr>
        <w:t>Важная составляющая СБА любой библиотеки – справочно-библиографический фонд.</w:t>
      </w:r>
    </w:p>
    <w:p w:rsidR="00D34954" w:rsidRPr="00515480" w:rsidRDefault="00D34954" w:rsidP="0051548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80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Справочным изданием</w:t>
      </w:r>
      <w:r w:rsidRPr="00515480">
        <w:rPr>
          <w:rFonts w:ascii="Times New Roman" w:eastAsia="Calibri" w:hAnsi="Times New Roman" w:cs="Times New Roman"/>
          <w:sz w:val="24"/>
          <w:szCs w:val="24"/>
        </w:rPr>
        <w:t xml:space="preserve"> называют «издание, содержащее краткие сведения научного или прикладного характера, расположенные в порядке, удобном для их быстрого отыскания, не предназначенное для сплошного чтения». К важнейшим разновидностям справочных изданий относятся словари, справочники, энциклопедии.</w:t>
      </w:r>
    </w:p>
    <w:p w:rsidR="00D34954" w:rsidRPr="00515480" w:rsidRDefault="00D34954" w:rsidP="0051548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80">
        <w:rPr>
          <w:rFonts w:ascii="Times New Roman" w:eastAsia="Calibri" w:hAnsi="Times New Roman" w:cs="Times New Roman"/>
          <w:sz w:val="24"/>
          <w:szCs w:val="24"/>
        </w:rPr>
        <w:t xml:space="preserve"> Их видовой ряд чрезвычайно разнообразен - от многотомных универсальных энциклопедий до компактных справочников, имеющих узкую целевую направленность. Это связано с тем, что справочное издание может содержать любую информацию (по тематике, научному уровню материала, способам изложения, объему и т.д.) и предназначаться для любой читательской категории.</w:t>
      </w:r>
    </w:p>
    <w:p w:rsidR="00D34954" w:rsidRPr="00515480" w:rsidRDefault="00D34954" w:rsidP="0051548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80">
        <w:rPr>
          <w:rFonts w:ascii="Times New Roman" w:eastAsia="Calibri" w:hAnsi="Times New Roman" w:cs="Times New Roman"/>
          <w:sz w:val="24"/>
          <w:szCs w:val="24"/>
        </w:rPr>
        <w:t xml:space="preserve">Наиболее общей функцией справочных изданий является справочная: они предназначены для получения сведений разнообразного характера, суммируют знания, накопленные наукой и практикой. Для них характерны особый отбор фактов, обусловленный необходимостью свертывания информации; особый язык и стиль, лаконизм изложения; максимальная открытость для поиска нужных сведений. Все это требует специфических способов представления материала, его оптимизации, что выражается в особой структуре и активном использовании средств поисковой ориентации. Для справочных изданий материал отбирается, обрабатывается и систематизируется в соответствии с целевым назначением, которое, прежде всего, связано с задачей дать ответы на предполагаемые вопросы потенциального читателя. </w:t>
      </w:r>
    </w:p>
    <w:p w:rsidR="00D34954" w:rsidRPr="00515480" w:rsidRDefault="00D34954" w:rsidP="005154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80">
        <w:rPr>
          <w:rFonts w:ascii="Times New Roman" w:eastAsia="Calibri" w:hAnsi="Times New Roman" w:cs="Times New Roman"/>
          <w:sz w:val="24"/>
          <w:szCs w:val="24"/>
        </w:rPr>
        <w:t>Справочные издания весьма разнообразны по своему содержанию и назначению.</w:t>
      </w:r>
    </w:p>
    <w:p w:rsidR="00D34954" w:rsidRPr="00515480" w:rsidRDefault="00D34954" w:rsidP="00515480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80">
        <w:rPr>
          <w:rFonts w:ascii="Times New Roman" w:eastAsia="Calibri" w:hAnsi="Times New Roman" w:cs="Times New Roman"/>
          <w:bCs/>
          <w:sz w:val="24"/>
          <w:szCs w:val="24"/>
        </w:rPr>
        <w:t>Еще одна немаловажная часть СБА – библиографические пособия.</w:t>
      </w:r>
      <w:r w:rsidRPr="005154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15480">
        <w:rPr>
          <w:rFonts w:ascii="Times New Roman" w:eastAsia="Calibri" w:hAnsi="Times New Roman" w:cs="Times New Roman"/>
          <w:bCs/>
          <w:i/>
          <w:sz w:val="24"/>
          <w:szCs w:val="24"/>
        </w:rPr>
        <w:t>Библиографическое пособие</w:t>
      </w:r>
      <w:r w:rsidRPr="005154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—</w:t>
      </w:r>
      <w:r w:rsidRPr="00515480">
        <w:rPr>
          <w:rFonts w:ascii="Times New Roman" w:eastAsia="Calibri" w:hAnsi="Times New Roman" w:cs="Times New Roman"/>
          <w:sz w:val="24"/>
          <w:szCs w:val="24"/>
        </w:rPr>
        <w:t xml:space="preserve"> это основной вид библиографической продукции, результат библиографирования, средство библиографического обслуживания и использования библиографической информации. В нем наиболее полно реализуются функции библиографической продукции.</w:t>
      </w:r>
    </w:p>
    <w:p w:rsidR="00D34954" w:rsidRPr="00515480" w:rsidRDefault="00D34954" w:rsidP="00515480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80">
        <w:rPr>
          <w:rFonts w:ascii="Times New Roman" w:eastAsia="Calibri" w:hAnsi="Times New Roman" w:cs="Times New Roman"/>
          <w:sz w:val="24"/>
          <w:szCs w:val="24"/>
        </w:rPr>
        <w:t>Согласно ГОСТу 7.0-99 «</w:t>
      </w:r>
      <w:r w:rsidRPr="00515480">
        <w:rPr>
          <w:rFonts w:ascii="Times New Roman" w:eastAsia="Calibri" w:hAnsi="Times New Roman" w:cs="Times New Roman"/>
          <w:bCs/>
          <w:sz w:val="24"/>
          <w:szCs w:val="24"/>
        </w:rPr>
        <w:t>Библиографическое пособие — это упорядоченное множество библиографических записей».</w:t>
      </w:r>
    </w:p>
    <w:p w:rsidR="00D34954" w:rsidRPr="00515480" w:rsidRDefault="00D34954" w:rsidP="00515480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80">
        <w:rPr>
          <w:rFonts w:ascii="Times New Roman" w:eastAsia="Calibri" w:hAnsi="Times New Roman" w:cs="Times New Roman"/>
          <w:sz w:val="24"/>
          <w:szCs w:val="24"/>
        </w:rPr>
        <w:t xml:space="preserve">Существуют различные классификации данных пособий. Пособия подразделяются по </w:t>
      </w:r>
      <w:r w:rsidRPr="00515480">
        <w:rPr>
          <w:rFonts w:ascii="Times New Roman" w:eastAsia="Calibri" w:hAnsi="Times New Roman" w:cs="Times New Roman"/>
          <w:bCs/>
          <w:i/>
          <w:sz w:val="24"/>
          <w:szCs w:val="24"/>
        </w:rPr>
        <w:t>видам,</w:t>
      </w:r>
      <w:r w:rsidRPr="005154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15480">
        <w:rPr>
          <w:rFonts w:ascii="Times New Roman" w:eastAsia="Calibri" w:hAnsi="Times New Roman" w:cs="Times New Roman"/>
          <w:sz w:val="24"/>
          <w:szCs w:val="24"/>
        </w:rPr>
        <w:t>которые в свою очередь выделяются по различным признакам:</w:t>
      </w:r>
      <w:r w:rsidRPr="00515480">
        <w:rPr>
          <w:rFonts w:ascii="Times New Roman" w:hAnsi="Times New Roman" w:cs="Times New Roman"/>
          <w:sz w:val="24"/>
          <w:szCs w:val="24"/>
        </w:rPr>
        <w:t xml:space="preserve"> </w:t>
      </w:r>
      <w:r w:rsidRPr="00515480">
        <w:rPr>
          <w:rFonts w:ascii="Times New Roman" w:eastAsia="Calibri" w:hAnsi="Times New Roman" w:cs="Times New Roman"/>
          <w:sz w:val="24"/>
          <w:szCs w:val="24"/>
        </w:rPr>
        <w:t>по функциональному (целевому и читательскому) назначению, в зависимости от содержания отражаемых документов, по времени издания, по полноте отбора, по способу группировки материала.</w:t>
      </w:r>
    </w:p>
    <w:p w:rsidR="00D34954" w:rsidRPr="00515480" w:rsidRDefault="00D34954" w:rsidP="00515480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80">
        <w:rPr>
          <w:rFonts w:ascii="Times New Roman" w:eastAsia="Calibri" w:hAnsi="Times New Roman" w:cs="Times New Roman"/>
          <w:sz w:val="24"/>
          <w:szCs w:val="24"/>
        </w:rPr>
        <w:t xml:space="preserve">К основным </w:t>
      </w:r>
      <w:r w:rsidRPr="00515480">
        <w:rPr>
          <w:rFonts w:ascii="Times New Roman" w:eastAsia="Calibri" w:hAnsi="Times New Roman" w:cs="Times New Roman"/>
          <w:bCs/>
          <w:i/>
          <w:sz w:val="24"/>
          <w:szCs w:val="24"/>
        </w:rPr>
        <w:t>типам</w:t>
      </w:r>
      <w:r w:rsidRPr="00515480">
        <w:rPr>
          <w:rFonts w:ascii="Times New Roman" w:eastAsia="Calibri" w:hAnsi="Times New Roman" w:cs="Times New Roman"/>
          <w:sz w:val="24"/>
          <w:szCs w:val="24"/>
        </w:rPr>
        <w:t xml:space="preserve"> библиографических пособий относятся библиографический указатель, библиографический список, библиографический обзор, библиографический каталог, библиографическая картотека и библиографическая база данных.</w:t>
      </w:r>
    </w:p>
    <w:p w:rsidR="00D34954" w:rsidRPr="00515480" w:rsidRDefault="00D34954" w:rsidP="00515480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80">
        <w:rPr>
          <w:rFonts w:ascii="Times New Roman" w:eastAsia="Calibri" w:hAnsi="Times New Roman" w:cs="Times New Roman"/>
          <w:sz w:val="24"/>
          <w:szCs w:val="24"/>
        </w:rPr>
        <w:t xml:space="preserve">В библиотеке Вятского колледжа культуры представлены все основные структурные элементы СБА: каталоги, картотеки, справочно-библиографический фонд. Как СБА учебной </w:t>
      </w:r>
      <w:r w:rsidRPr="00515480">
        <w:rPr>
          <w:rFonts w:ascii="Times New Roman" w:eastAsia="Calibri" w:hAnsi="Times New Roman" w:cs="Times New Roman"/>
          <w:sz w:val="24"/>
          <w:szCs w:val="24"/>
        </w:rPr>
        <w:lastRenderedPageBreak/>
        <w:t>библиотеки он имеет свою специфику, которая заключается в наличии специальных картотек и профессиональных справочных изданий.</w:t>
      </w:r>
    </w:p>
    <w:p w:rsidR="00D34954" w:rsidRPr="00515480" w:rsidRDefault="00D34954" w:rsidP="005154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E07BB" w:rsidRPr="00515480" w:rsidRDefault="00093A31" w:rsidP="005154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5480">
        <w:rPr>
          <w:rFonts w:ascii="Times New Roman" w:eastAsia="Calibri" w:hAnsi="Times New Roman" w:cs="Times New Roman"/>
          <w:sz w:val="24"/>
          <w:szCs w:val="24"/>
        </w:rPr>
        <w:t xml:space="preserve">Библиографические пособия раскрывают фонд библиотеки в различных аспектах. Рекомендательные библиографические пособия стремятся отвечать на преобладающие интересы читателей, обращаются к самым востребованным у читателей темам, </w:t>
      </w:r>
      <w:r w:rsidRPr="005154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расширяют кругозор, помогают выбору произведений для чтения, осмыслению и усвоению прочитанного.</w:t>
      </w:r>
      <w:r w:rsidR="005E07BB" w:rsidRPr="005154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07BB" w:rsidRPr="005154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Рекомендательные библиографические пособия – это самые используемые читателями библиографические пособия. </w:t>
      </w:r>
    </w:p>
    <w:p w:rsidR="005E07BB" w:rsidRPr="00515480" w:rsidRDefault="005E07BB" w:rsidP="005154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5480">
        <w:rPr>
          <w:rFonts w:ascii="Times New Roman" w:eastAsia="Calibri" w:hAnsi="Times New Roman" w:cs="Times New Roman"/>
          <w:color w:val="000000"/>
          <w:sz w:val="24"/>
          <w:szCs w:val="24"/>
        </w:rPr>
        <w:t>Методика составления библиографических пособий предполагает соблюдение последовательности выполнения этапов и процессов. От соблюдения технологии составления библиографического пособия зависит качество библиографического пособия и активность его использования.</w:t>
      </w:r>
    </w:p>
    <w:p w:rsidR="00D976F1" w:rsidRPr="00515480" w:rsidRDefault="005E07BB" w:rsidP="005154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80">
        <w:rPr>
          <w:rFonts w:ascii="Times New Roman" w:eastAsia="Calibri" w:hAnsi="Times New Roman" w:cs="Times New Roman"/>
          <w:color w:val="000000"/>
          <w:sz w:val="24"/>
          <w:szCs w:val="24"/>
        </w:rPr>
        <w:t>На основе общей методики составления библиографических пособий в рамках выполнения выпускной квалификационной работы было создано рекомендательное библиографическое пособие «</w:t>
      </w:r>
      <w:r w:rsidRPr="0051548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Музыкальная культура Вятского края</w:t>
      </w:r>
      <w:r w:rsidRPr="00515480">
        <w:rPr>
          <w:rFonts w:ascii="Times New Roman" w:eastAsia="Calibri" w:hAnsi="Times New Roman" w:cs="Times New Roman"/>
          <w:color w:val="000000"/>
          <w:sz w:val="24"/>
          <w:szCs w:val="24"/>
        </w:rPr>
        <w:t>». Пособие создавалось с целью актуализации изданий из фонда библиотеки Вятского колледжа культуры». Читательское назначение пособия – учащиеся специализации «</w:t>
      </w:r>
      <w:proofErr w:type="spellStart"/>
      <w:r w:rsidRPr="00515480">
        <w:rPr>
          <w:rFonts w:ascii="Times New Roman" w:eastAsia="Calibri" w:hAnsi="Times New Roman" w:cs="Times New Roman"/>
          <w:color w:val="000000"/>
          <w:sz w:val="24"/>
          <w:szCs w:val="24"/>
        </w:rPr>
        <w:t>Этнохудожественное</w:t>
      </w:r>
      <w:proofErr w:type="spellEnd"/>
      <w:r w:rsidRPr="005154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творчество» Вятского колледжа культуры.</w:t>
      </w:r>
      <w:r w:rsidRPr="005154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07BB" w:rsidRPr="00515480" w:rsidRDefault="005E07BB" w:rsidP="005154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80">
        <w:rPr>
          <w:rFonts w:ascii="Times New Roman" w:eastAsia="Calibri" w:hAnsi="Times New Roman" w:cs="Times New Roman"/>
          <w:sz w:val="24"/>
          <w:szCs w:val="24"/>
        </w:rPr>
        <w:t>Библиографическое пособие знакомит студентов колледжа с литературой по музыкальной жизни Вятского края, имеющейся в фонде библиотеки.</w:t>
      </w:r>
      <w:r w:rsidR="004536AD" w:rsidRPr="00515480">
        <w:rPr>
          <w:rFonts w:ascii="Times New Roman" w:eastAsia="Calibri" w:hAnsi="Times New Roman" w:cs="Times New Roman"/>
          <w:sz w:val="24"/>
          <w:szCs w:val="24"/>
        </w:rPr>
        <w:t xml:space="preserve"> В пособии также представлены учебные издания</w:t>
      </w:r>
      <w:r w:rsidR="00D976F1" w:rsidRPr="00515480">
        <w:rPr>
          <w:rFonts w:ascii="Times New Roman" w:eastAsia="Calibri" w:hAnsi="Times New Roman" w:cs="Times New Roman"/>
          <w:sz w:val="24"/>
          <w:szCs w:val="24"/>
        </w:rPr>
        <w:t xml:space="preserve"> по музыкальному фольклору Вятки</w:t>
      </w:r>
      <w:r w:rsidR="004536AD" w:rsidRPr="00515480">
        <w:rPr>
          <w:rFonts w:ascii="Times New Roman" w:eastAsia="Calibri" w:hAnsi="Times New Roman" w:cs="Times New Roman"/>
          <w:sz w:val="24"/>
          <w:szCs w:val="24"/>
        </w:rPr>
        <w:t>, разработанные преподавателем колледжа Виктором Михайловичем Лысовым.</w:t>
      </w:r>
    </w:p>
    <w:p w:rsidR="00CD281E" w:rsidRPr="00515480" w:rsidRDefault="00CD281E" w:rsidP="005154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80">
        <w:rPr>
          <w:rFonts w:ascii="Times New Roman" w:eastAsia="Calibri" w:hAnsi="Times New Roman" w:cs="Times New Roman"/>
          <w:sz w:val="24"/>
          <w:szCs w:val="24"/>
        </w:rPr>
        <w:t>Библиографическое пособие имеет титульный лист, который содержит данные о библиотеке, на основе которой оно подготовлено, название, тип библиографического пособия, выходные данные.</w:t>
      </w:r>
    </w:p>
    <w:p w:rsidR="00CD281E" w:rsidRPr="00515480" w:rsidRDefault="00CD281E" w:rsidP="005154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80">
        <w:rPr>
          <w:rFonts w:ascii="Times New Roman" w:eastAsia="Calibri" w:hAnsi="Times New Roman" w:cs="Times New Roman"/>
          <w:sz w:val="24"/>
          <w:szCs w:val="24"/>
        </w:rPr>
        <w:t xml:space="preserve">Библиографическое пособие открывается предисловием, в котором дается общая характеристика темы, его целевого и читательского назначения. Библиографические записи объединены в 3 раздела: «Музыкальная жизнь на Вятке», «Вятский музыкальный фольклор», «Вятские корни Ф.И. Шаляпина». </w:t>
      </w:r>
    </w:p>
    <w:p w:rsidR="00CD281E" w:rsidRPr="00515480" w:rsidRDefault="004536AD" w:rsidP="005154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80">
        <w:rPr>
          <w:rFonts w:ascii="Times New Roman" w:eastAsia="Calibri" w:hAnsi="Times New Roman" w:cs="Times New Roman"/>
          <w:sz w:val="24"/>
          <w:szCs w:val="24"/>
        </w:rPr>
        <w:t xml:space="preserve">Имеется </w:t>
      </w:r>
      <w:r w:rsidR="00CD281E" w:rsidRPr="00515480">
        <w:rPr>
          <w:rFonts w:ascii="Times New Roman" w:eastAsia="Calibri" w:hAnsi="Times New Roman" w:cs="Times New Roman"/>
          <w:sz w:val="24"/>
          <w:szCs w:val="24"/>
        </w:rPr>
        <w:t>алфавитный указатель авторов и заглавий произведений, который содержит весь перечень книг, представленных в разных разделах библиографического пособия.</w:t>
      </w:r>
    </w:p>
    <w:p w:rsidR="00CD281E" w:rsidRPr="00515480" w:rsidRDefault="00CD281E" w:rsidP="005154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80">
        <w:rPr>
          <w:rFonts w:ascii="Times New Roman" w:eastAsia="Calibri" w:hAnsi="Times New Roman" w:cs="Times New Roman"/>
          <w:sz w:val="24"/>
          <w:szCs w:val="24"/>
        </w:rPr>
        <w:t>Оглавление содержит перечень всех структурных частей с указанием страниц.</w:t>
      </w:r>
    </w:p>
    <w:p w:rsidR="004536AD" w:rsidRPr="00515480" w:rsidRDefault="00D976F1" w:rsidP="0051548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80">
        <w:rPr>
          <w:rFonts w:ascii="Times New Roman" w:eastAsia="Calibri" w:hAnsi="Times New Roman" w:cs="Times New Roman"/>
          <w:sz w:val="24"/>
          <w:szCs w:val="24"/>
        </w:rPr>
        <w:t>Таким образом</w:t>
      </w:r>
      <w:r w:rsidR="004536AD" w:rsidRPr="0051548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15480">
        <w:rPr>
          <w:rFonts w:ascii="Times New Roman" w:eastAsia="Calibri" w:hAnsi="Times New Roman" w:cs="Times New Roman"/>
          <w:sz w:val="24"/>
          <w:szCs w:val="24"/>
        </w:rPr>
        <w:t xml:space="preserve">объединенные под одной обложкой </w:t>
      </w:r>
      <w:r w:rsidR="004536AD" w:rsidRPr="00515480">
        <w:rPr>
          <w:rFonts w:ascii="Times New Roman" w:eastAsia="Calibri" w:hAnsi="Times New Roman" w:cs="Times New Roman"/>
          <w:sz w:val="24"/>
          <w:szCs w:val="24"/>
        </w:rPr>
        <w:t xml:space="preserve">издания, представленные в пособии, </w:t>
      </w:r>
      <w:r w:rsidRPr="00515480">
        <w:rPr>
          <w:rFonts w:ascii="Times New Roman" w:eastAsia="Calibri" w:hAnsi="Times New Roman" w:cs="Times New Roman"/>
          <w:sz w:val="24"/>
          <w:szCs w:val="24"/>
        </w:rPr>
        <w:t>стали более востребованными студентами колледжа в учебной деятельности.</w:t>
      </w:r>
    </w:p>
    <w:p w:rsidR="004536AD" w:rsidRPr="00515480" w:rsidRDefault="004536AD" w:rsidP="0051548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281E" w:rsidRPr="00515480" w:rsidRDefault="00CD281E" w:rsidP="00515480">
      <w:pPr>
        <w:spacing w:after="0" w:line="36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1548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Список использованных источников:</w:t>
      </w:r>
    </w:p>
    <w:p w:rsidR="00CD281E" w:rsidRPr="00515480" w:rsidRDefault="00CD281E" w:rsidP="00515480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5480">
        <w:rPr>
          <w:rFonts w:ascii="Times New Roman" w:eastAsia="Calibri" w:hAnsi="Times New Roman" w:cs="Times New Roman"/>
          <w:sz w:val="24"/>
          <w:szCs w:val="24"/>
        </w:rPr>
        <w:t>Балкова</w:t>
      </w:r>
      <w:proofErr w:type="spellEnd"/>
      <w:r w:rsidRPr="00515480">
        <w:rPr>
          <w:rFonts w:ascii="Times New Roman" w:eastAsia="Calibri" w:hAnsi="Times New Roman" w:cs="Times New Roman"/>
          <w:sz w:val="24"/>
          <w:szCs w:val="24"/>
        </w:rPr>
        <w:t xml:space="preserve">, И.В. Справочное пособие библиотекаря: библиотековедение, библиография, библиотечно-информационное обслуживание / И.В. </w:t>
      </w:r>
      <w:proofErr w:type="spellStart"/>
      <w:proofErr w:type="gramStart"/>
      <w:r w:rsidRPr="00515480">
        <w:rPr>
          <w:rFonts w:ascii="Times New Roman" w:eastAsia="Calibri" w:hAnsi="Times New Roman" w:cs="Times New Roman"/>
          <w:sz w:val="24"/>
          <w:szCs w:val="24"/>
        </w:rPr>
        <w:t>Балкова</w:t>
      </w:r>
      <w:proofErr w:type="spellEnd"/>
      <w:r w:rsidRPr="00515480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515480">
        <w:rPr>
          <w:rFonts w:ascii="Times New Roman" w:eastAsia="Calibri" w:hAnsi="Times New Roman" w:cs="Times New Roman"/>
          <w:sz w:val="24"/>
          <w:szCs w:val="24"/>
        </w:rPr>
        <w:t xml:space="preserve"> Москва: Пашков дом, 2014.- 342 с.- Текст: непосредственный.</w:t>
      </w:r>
    </w:p>
    <w:p w:rsidR="00CD281E" w:rsidRPr="00515480" w:rsidRDefault="00CD281E" w:rsidP="00515480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80">
        <w:rPr>
          <w:rFonts w:ascii="Times New Roman" w:eastAsia="Calibri" w:hAnsi="Times New Roman" w:cs="Times New Roman"/>
          <w:sz w:val="24"/>
          <w:szCs w:val="24"/>
        </w:rPr>
        <w:t xml:space="preserve">Библиографические пособия: виды и типы пособий, технология </w:t>
      </w:r>
      <w:proofErr w:type="gramStart"/>
      <w:r w:rsidRPr="00515480">
        <w:rPr>
          <w:rFonts w:ascii="Times New Roman" w:eastAsia="Calibri" w:hAnsi="Times New Roman" w:cs="Times New Roman"/>
          <w:sz w:val="24"/>
          <w:szCs w:val="24"/>
        </w:rPr>
        <w:t>создания.-</w:t>
      </w:r>
      <w:proofErr w:type="gramEnd"/>
      <w:r w:rsidRPr="005154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5480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51548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5" w:history="1">
        <w:r w:rsidRPr="00515480">
          <w:rPr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Pr="00515480">
          <w:rPr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Pr="00515480">
          <w:rPr>
            <w:rFonts w:ascii="Times New Roman" w:eastAsia="Calibri" w:hAnsi="Times New Roman" w:cs="Times New Roman"/>
            <w:sz w:val="24"/>
            <w:szCs w:val="24"/>
            <w:lang w:val="en-US"/>
          </w:rPr>
          <w:t>mbukcbs</w:t>
        </w:r>
        <w:proofErr w:type="spellEnd"/>
        <w:r w:rsidRPr="00515480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515480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  <w:r w:rsidRPr="00515480">
          <w:rPr>
            <w:rFonts w:ascii="Times New Roman" w:eastAsia="Calibri" w:hAnsi="Times New Roman" w:cs="Times New Roman"/>
            <w:sz w:val="24"/>
            <w:szCs w:val="24"/>
          </w:rPr>
          <w:t>/</w:t>
        </w:r>
        <w:proofErr w:type="spellStart"/>
        <w:r w:rsidRPr="00515480">
          <w:rPr>
            <w:rFonts w:ascii="Times New Roman" w:eastAsia="Calibri" w:hAnsi="Times New Roman" w:cs="Times New Roman"/>
            <w:sz w:val="24"/>
            <w:szCs w:val="24"/>
            <w:lang w:val="en-US"/>
          </w:rPr>
          <w:t>kollegam</w:t>
        </w:r>
        <w:proofErr w:type="spellEnd"/>
        <w:r w:rsidRPr="00515480">
          <w:rPr>
            <w:rFonts w:ascii="Times New Roman" w:eastAsia="Calibri" w:hAnsi="Times New Roman" w:cs="Times New Roman"/>
            <w:sz w:val="24"/>
            <w:szCs w:val="24"/>
          </w:rPr>
          <w:t>/</w:t>
        </w:r>
        <w:proofErr w:type="spellStart"/>
        <w:r w:rsidRPr="00515480">
          <w:rPr>
            <w:rFonts w:ascii="Times New Roman" w:eastAsia="Calibri" w:hAnsi="Times New Roman" w:cs="Times New Roman"/>
            <w:sz w:val="24"/>
            <w:szCs w:val="24"/>
            <w:lang w:val="en-US"/>
          </w:rPr>
          <w:t>metod</w:t>
        </w:r>
        <w:proofErr w:type="spellEnd"/>
        <w:r w:rsidRPr="00515480">
          <w:rPr>
            <w:rFonts w:ascii="Times New Roman" w:eastAsia="Calibri" w:hAnsi="Times New Roman" w:cs="Times New Roman"/>
            <w:sz w:val="24"/>
            <w:szCs w:val="24"/>
          </w:rPr>
          <w:t>-</w:t>
        </w:r>
        <w:proofErr w:type="spellStart"/>
        <w:r w:rsidRPr="00515480">
          <w:rPr>
            <w:rFonts w:ascii="Times New Roman" w:eastAsia="Calibri" w:hAnsi="Times New Roman" w:cs="Times New Roman"/>
            <w:sz w:val="24"/>
            <w:szCs w:val="24"/>
            <w:lang w:val="en-US"/>
          </w:rPr>
          <w:t>kopilka</w:t>
        </w:r>
        <w:proofErr w:type="spellEnd"/>
        <w:r w:rsidRPr="00515480">
          <w:rPr>
            <w:rFonts w:ascii="Times New Roman" w:eastAsia="Calibri" w:hAnsi="Times New Roman" w:cs="Times New Roman"/>
            <w:sz w:val="24"/>
            <w:szCs w:val="24"/>
          </w:rPr>
          <w:t xml:space="preserve"> /</w:t>
        </w:r>
        <w:r w:rsidRPr="00515480">
          <w:rPr>
            <w:rFonts w:ascii="Times New Roman" w:eastAsia="Calibri" w:hAnsi="Times New Roman" w:cs="Times New Roman"/>
            <w:sz w:val="24"/>
            <w:szCs w:val="24"/>
            <w:lang w:val="en-US"/>
          </w:rPr>
          <w:t>item</w:t>
        </w:r>
        <w:r w:rsidRPr="00515480">
          <w:rPr>
            <w:rFonts w:ascii="Times New Roman" w:eastAsia="Calibri" w:hAnsi="Times New Roman" w:cs="Times New Roman"/>
            <w:sz w:val="24"/>
            <w:szCs w:val="24"/>
          </w:rPr>
          <w:t>/</w:t>
        </w:r>
        <w:proofErr w:type="spellStart"/>
        <w:r w:rsidRPr="00515480">
          <w:rPr>
            <w:rFonts w:ascii="Times New Roman" w:eastAsia="Calibri" w:hAnsi="Times New Roman" w:cs="Times New Roman"/>
            <w:sz w:val="24"/>
            <w:szCs w:val="24"/>
            <w:lang w:val="en-US"/>
          </w:rPr>
          <w:t>bibliograficheskie</w:t>
        </w:r>
        <w:proofErr w:type="spellEnd"/>
        <w:r w:rsidRPr="00515480">
          <w:rPr>
            <w:rFonts w:ascii="Times New Roman" w:eastAsia="Calibri" w:hAnsi="Times New Roman" w:cs="Times New Roman"/>
            <w:sz w:val="24"/>
            <w:szCs w:val="24"/>
          </w:rPr>
          <w:t>-</w:t>
        </w:r>
        <w:proofErr w:type="spellStart"/>
        <w:r w:rsidRPr="00515480">
          <w:rPr>
            <w:rFonts w:ascii="Times New Roman" w:eastAsia="Calibri" w:hAnsi="Times New Roman" w:cs="Times New Roman"/>
            <w:sz w:val="24"/>
            <w:szCs w:val="24"/>
            <w:lang w:val="en-US"/>
          </w:rPr>
          <w:t>posobiya</w:t>
        </w:r>
        <w:proofErr w:type="spellEnd"/>
        <w:r w:rsidRPr="00515480">
          <w:rPr>
            <w:rFonts w:ascii="Times New Roman" w:eastAsia="Calibri" w:hAnsi="Times New Roman" w:cs="Times New Roman"/>
            <w:sz w:val="24"/>
            <w:szCs w:val="24"/>
          </w:rPr>
          <w:t>-</w:t>
        </w:r>
        <w:proofErr w:type="spellStart"/>
        <w:r w:rsidRPr="00515480">
          <w:rPr>
            <w:rFonts w:ascii="Times New Roman" w:eastAsia="Calibri" w:hAnsi="Times New Roman" w:cs="Times New Roman"/>
            <w:sz w:val="24"/>
            <w:szCs w:val="24"/>
            <w:lang w:val="en-US"/>
          </w:rPr>
          <w:t>vidy</w:t>
        </w:r>
        <w:proofErr w:type="spellEnd"/>
        <w:r w:rsidRPr="00515480">
          <w:rPr>
            <w:rFonts w:ascii="Times New Roman" w:eastAsia="Calibri" w:hAnsi="Times New Roman" w:cs="Times New Roman"/>
            <w:sz w:val="24"/>
            <w:szCs w:val="24"/>
          </w:rPr>
          <w:t>-</w:t>
        </w:r>
        <w:proofErr w:type="spellStart"/>
        <w:r w:rsidRPr="00515480">
          <w:rPr>
            <w:rFonts w:ascii="Times New Roman" w:eastAsia="Calibri" w:hAnsi="Times New Roman" w:cs="Times New Roman"/>
            <w:sz w:val="24"/>
            <w:szCs w:val="24"/>
            <w:lang w:val="en-US"/>
          </w:rPr>
          <w:t>i</w:t>
        </w:r>
        <w:proofErr w:type="spellEnd"/>
        <w:r w:rsidRPr="00515480">
          <w:rPr>
            <w:rFonts w:ascii="Times New Roman" w:eastAsia="Calibri" w:hAnsi="Times New Roman" w:cs="Times New Roman"/>
            <w:sz w:val="24"/>
            <w:szCs w:val="24"/>
          </w:rPr>
          <w:t>-</w:t>
        </w:r>
        <w:proofErr w:type="spellStart"/>
        <w:r w:rsidRPr="00515480">
          <w:rPr>
            <w:rFonts w:ascii="Times New Roman" w:eastAsia="Calibri" w:hAnsi="Times New Roman" w:cs="Times New Roman"/>
            <w:sz w:val="24"/>
            <w:szCs w:val="24"/>
            <w:lang w:val="en-US"/>
          </w:rPr>
          <w:t>tipy</w:t>
        </w:r>
        <w:proofErr w:type="spellEnd"/>
        <w:r w:rsidRPr="00515480">
          <w:rPr>
            <w:rFonts w:ascii="Times New Roman" w:eastAsia="Calibri" w:hAnsi="Times New Roman" w:cs="Times New Roman"/>
            <w:sz w:val="24"/>
            <w:szCs w:val="24"/>
          </w:rPr>
          <w:t>-</w:t>
        </w:r>
        <w:proofErr w:type="spellStart"/>
        <w:r w:rsidRPr="00515480">
          <w:rPr>
            <w:rFonts w:ascii="Times New Roman" w:eastAsia="Calibri" w:hAnsi="Times New Roman" w:cs="Times New Roman"/>
            <w:sz w:val="24"/>
            <w:szCs w:val="24"/>
            <w:lang w:val="en-US"/>
          </w:rPr>
          <w:t>posobij</w:t>
        </w:r>
        <w:proofErr w:type="spellEnd"/>
        <w:r w:rsidRPr="00515480">
          <w:rPr>
            <w:rFonts w:ascii="Times New Roman" w:eastAsia="Calibri" w:hAnsi="Times New Roman" w:cs="Times New Roman"/>
            <w:sz w:val="24"/>
            <w:szCs w:val="24"/>
          </w:rPr>
          <w:t>-</w:t>
        </w:r>
        <w:proofErr w:type="spellStart"/>
        <w:r w:rsidRPr="00515480">
          <w:rPr>
            <w:rFonts w:ascii="Times New Roman" w:eastAsia="Calibri" w:hAnsi="Times New Roman" w:cs="Times New Roman"/>
            <w:sz w:val="24"/>
            <w:szCs w:val="24"/>
            <w:lang w:val="en-US"/>
          </w:rPr>
          <w:t>tehnologiya</w:t>
        </w:r>
        <w:proofErr w:type="spellEnd"/>
        <w:r w:rsidRPr="00515480">
          <w:rPr>
            <w:rFonts w:ascii="Times New Roman" w:eastAsia="Calibri" w:hAnsi="Times New Roman" w:cs="Times New Roman"/>
            <w:sz w:val="24"/>
            <w:szCs w:val="24"/>
          </w:rPr>
          <w:t>-</w:t>
        </w:r>
        <w:proofErr w:type="spellStart"/>
        <w:r w:rsidRPr="00515480">
          <w:rPr>
            <w:rFonts w:ascii="Times New Roman" w:eastAsia="Calibri" w:hAnsi="Times New Roman" w:cs="Times New Roman"/>
            <w:sz w:val="24"/>
            <w:szCs w:val="24"/>
            <w:lang w:val="en-US"/>
          </w:rPr>
          <w:t>sozdaniya</w:t>
        </w:r>
        <w:proofErr w:type="spellEnd"/>
      </w:hyperlink>
      <w:r w:rsidRPr="00515480">
        <w:rPr>
          <w:rFonts w:ascii="Times New Roman" w:eastAsia="Calibri" w:hAnsi="Times New Roman" w:cs="Times New Roman"/>
          <w:sz w:val="24"/>
          <w:szCs w:val="24"/>
        </w:rPr>
        <w:t xml:space="preserve"> (дата обращения: 20.01.2020).- Текст: электронный.</w:t>
      </w:r>
    </w:p>
    <w:p w:rsidR="00CD281E" w:rsidRPr="00515480" w:rsidRDefault="00CD281E" w:rsidP="00515480">
      <w:pPr>
        <w:numPr>
          <w:ilvl w:val="0"/>
          <w:numId w:val="6"/>
        </w:numPr>
        <w:tabs>
          <w:tab w:val="left" w:pos="426"/>
          <w:tab w:val="left" w:pos="1134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5480">
        <w:rPr>
          <w:rFonts w:ascii="Times New Roman" w:eastAsia="Calibri" w:hAnsi="Times New Roman" w:cs="Times New Roman"/>
          <w:sz w:val="24"/>
          <w:szCs w:val="24"/>
        </w:rPr>
        <w:t>Бобарыкина</w:t>
      </w:r>
      <w:proofErr w:type="spellEnd"/>
      <w:r w:rsidRPr="00515480">
        <w:rPr>
          <w:rFonts w:ascii="Times New Roman" w:eastAsia="Calibri" w:hAnsi="Times New Roman" w:cs="Times New Roman"/>
          <w:sz w:val="24"/>
          <w:szCs w:val="24"/>
        </w:rPr>
        <w:t xml:space="preserve">, Н.П. Методика подготовки библиографических пособий / Н.П. </w:t>
      </w:r>
      <w:proofErr w:type="spellStart"/>
      <w:proofErr w:type="gramStart"/>
      <w:r w:rsidRPr="00515480">
        <w:rPr>
          <w:rFonts w:ascii="Times New Roman" w:eastAsia="Calibri" w:hAnsi="Times New Roman" w:cs="Times New Roman"/>
          <w:sz w:val="24"/>
          <w:szCs w:val="24"/>
        </w:rPr>
        <w:t>Бобарыкина</w:t>
      </w:r>
      <w:proofErr w:type="spellEnd"/>
      <w:r w:rsidRPr="00515480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515480">
        <w:rPr>
          <w:rFonts w:ascii="Times New Roman" w:eastAsia="Calibri" w:hAnsi="Times New Roman" w:cs="Times New Roman"/>
          <w:sz w:val="24"/>
          <w:szCs w:val="24"/>
        </w:rPr>
        <w:t xml:space="preserve"> Текст: непосредственный // В помощь библиотекам: информационно-методический бюллетень. – Вологда, 2010. – </w:t>
      </w:r>
      <w:proofErr w:type="spellStart"/>
      <w:r w:rsidRPr="00515480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515480">
        <w:rPr>
          <w:rFonts w:ascii="Times New Roman" w:eastAsia="Calibri" w:hAnsi="Times New Roman" w:cs="Times New Roman"/>
          <w:sz w:val="24"/>
          <w:szCs w:val="24"/>
        </w:rPr>
        <w:t>. 38. – С. 35-47.</w:t>
      </w:r>
    </w:p>
    <w:p w:rsidR="00CD281E" w:rsidRPr="00515480" w:rsidRDefault="00CD281E" w:rsidP="00515480">
      <w:pPr>
        <w:numPr>
          <w:ilvl w:val="0"/>
          <w:numId w:val="6"/>
        </w:numPr>
        <w:tabs>
          <w:tab w:val="left" w:pos="426"/>
          <w:tab w:val="left" w:pos="1134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5480">
        <w:rPr>
          <w:rFonts w:ascii="Times New Roman" w:eastAsia="Calibri" w:hAnsi="Times New Roman" w:cs="Times New Roman"/>
          <w:sz w:val="24"/>
          <w:szCs w:val="24"/>
        </w:rPr>
        <w:t>Диомидова</w:t>
      </w:r>
      <w:proofErr w:type="spellEnd"/>
      <w:r w:rsidRPr="00515480">
        <w:rPr>
          <w:rFonts w:ascii="Times New Roman" w:eastAsia="Calibri" w:hAnsi="Times New Roman" w:cs="Times New Roman"/>
          <w:sz w:val="24"/>
          <w:szCs w:val="24"/>
        </w:rPr>
        <w:t xml:space="preserve">, Г.Н. Библиографоведение: учебник для средних профессиональных учебных заведений / Г.Н. </w:t>
      </w:r>
      <w:proofErr w:type="spellStart"/>
      <w:r w:rsidRPr="00515480">
        <w:rPr>
          <w:rFonts w:ascii="Times New Roman" w:eastAsia="Calibri" w:hAnsi="Times New Roman" w:cs="Times New Roman"/>
          <w:sz w:val="24"/>
          <w:szCs w:val="24"/>
        </w:rPr>
        <w:t>Диомидова</w:t>
      </w:r>
      <w:proofErr w:type="spellEnd"/>
      <w:r w:rsidRPr="00515480">
        <w:rPr>
          <w:rFonts w:ascii="Times New Roman" w:eastAsia="Calibri" w:hAnsi="Times New Roman" w:cs="Times New Roman"/>
          <w:sz w:val="24"/>
          <w:szCs w:val="24"/>
        </w:rPr>
        <w:t xml:space="preserve">. – Санкт-Петербург: Профессия, </w:t>
      </w:r>
      <w:proofErr w:type="gramStart"/>
      <w:r w:rsidRPr="00515480">
        <w:rPr>
          <w:rFonts w:ascii="Times New Roman" w:eastAsia="Calibri" w:hAnsi="Times New Roman" w:cs="Times New Roman"/>
          <w:sz w:val="24"/>
          <w:szCs w:val="24"/>
        </w:rPr>
        <w:t>2002.–</w:t>
      </w:r>
      <w:proofErr w:type="gramEnd"/>
      <w:r w:rsidRPr="00515480">
        <w:rPr>
          <w:rFonts w:ascii="Times New Roman" w:eastAsia="Calibri" w:hAnsi="Times New Roman" w:cs="Times New Roman"/>
          <w:sz w:val="24"/>
          <w:szCs w:val="24"/>
        </w:rPr>
        <w:t xml:space="preserve"> 288 с.– (Библиотека).- Текст: непосредственный.</w:t>
      </w:r>
    </w:p>
    <w:p w:rsidR="00CD281E" w:rsidRPr="00515480" w:rsidRDefault="00CD281E" w:rsidP="00515480">
      <w:pPr>
        <w:numPr>
          <w:ilvl w:val="0"/>
          <w:numId w:val="6"/>
        </w:numPr>
        <w:tabs>
          <w:tab w:val="left" w:pos="426"/>
          <w:tab w:val="left" w:pos="1134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80">
        <w:rPr>
          <w:rFonts w:ascii="Times New Roman" w:eastAsia="Calibri" w:hAnsi="Times New Roman" w:cs="Times New Roman"/>
          <w:sz w:val="24"/>
          <w:szCs w:val="24"/>
        </w:rPr>
        <w:t xml:space="preserve">Дмитриева, А.Д. Малые формы библиографических пособий для юношества в публичных библиотеках Санкт-Петербурга / А.Д. </w:t>
      </w:r>
      <w:proofErr w:type="gramStart"/>
      <w:r w:rsidRPr="00515480">
        <w:rPr>
          <w:rFonts w:ascii="Times New Roman" w:eastAsia="Calibri" w:hAnsi="Times New Roman" w:cs="Times New Roman"/>
          <w:sz w:val="24"/>
          <w:szCs w:val="24"/>
        </w:rPr>
        <w:t>Дмитриева .</w:t>
      </w:r>
      <w:proofErr w:type="gramEnd"/>
      <w:r w:rsidRPr="00515480">
        <w:rPr>
          <w:rFonts w:ascii="Times New Roman" w:eastAsia="Calibri" w:hAnsi="Times New Roman" w:cs="Times New Roman"/>
          <w:sz w:val="24"/>
          <w:szCs w:val="24"/>
        </w:rPr>
        <w:t>- Текст: непосредственный // Библиография. – 2015.– №6. – С. 47-55.</w:t>
      </w:r>
    </w:p>
    <w:p w:rsidR="00CD281E" w:rsidRPr="00515480" w:rsidRDefault="00CD281E" w:rsidP="00515480">
      <w:pPr>
        <w:numPr>
          <w:ilvl w:val="0"/>
          <w:numId w:val="6"/>
        </w:numPr>
        <w:shd w:val="clear" w:color="auto" w:fill="FEFEFE"/>
        <w:tabs>
          <w:tab w:val="left" w:pos="36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5480">
        <w:rPr>
          <w:rFonts w:ascii="Times New Roman" w:eastAsia="Calibri" w:hAnsi="Times New Roman" w:cs="Times New Roman"/>
          <w:sz w:val="24"/>
          <w:szCs w:val="24"/>
        </w:rPr>
        <w:t>Зыгмантович</w:t>
      </w:r>
      <w:proofErr w:type="spellEnd"/>
      <w:r w:rsidRPr="00515480">
        <w:rPr>
          <w:rFonts w:ascii="Times New Roman" w:eastAsia="Calibri" w:hAnsi="Times New Roman" w:cs="Times New Roman"/>
          <w:sz w:val="24"/>
          <w:szCs w:val="24"/>
        </w:rPr>
        <w:t>, С.В. Подготовка библиографической продукции библиотеками: науч.-</w:t>
      </w:r>
      <w:proofErr w:type="spellStart"/>
      <w:r w:rsidRPr="00515480">
        <w:rPr>
          <w:rFonts w:ascii="Times New Roman" w:eastAsia="Calibri" w:hAnsi="Times New Roman" w:cs="Times New Roman"/>
          <w:sz w:val="24"/>
          <w:szCs w:val="24"/>
        </w:rPr>
        <w:t>практ</w:t>
      </w:r>
      <w:proofErr w:type="spellEnd"/>
      <w:r w:rsidRPr="00515480">
        <w:rPr>
          <w:rFonts w:ascii="Times New Roman" w:eastAsia="Calibri" w:hAnsi="Times New Roman" w:cs="Times New Roman"/>
          <w:sz w:val="24"/>
          <w:szCs w:val="24"/>
        </w:rPr>
        <w:t xml:space="preserve">. пособие / С.В. </w:t>
      </w:r>
      <w:proofErr w:type="spellStart"/>
      <w:r w:rsidRPr="00515480">
        <w:rPr>
          <w:rFonts w:ascii="Times New Roman" w:eastAsia="Calibri" w:hAnsi="Times New Roman" w:cs="Times New Roman"/>
          <w:sz w:val="24"/>
          <w:szCs w:val="24"/>
        </w:rPr>
        <w:t>Зыгманович</w:t>
      </w:r>
      <w:proofErr w:type="spellEnd"/>
      <w:r w:rsidRPr="00515480">
        <w:rPr>
          <w:rFonts w:ascii="Times New Roman" w:eastAsia="Calibri" w:hAnsi="Times New Roman" w:cs="Times New Roman"/>
          <w:sz w:val="24"/>
          <w:szCs w:val="24"/>
        </w:rPr>
        <w:t>. – Минск: Новое знание, 2009. – 229 с. – (Профессионалам библиотечного дела</w:t>
      </w:r>
      <w:proofErr w:type="gramStart"/>
      <w:r w:rsidRPr="00515480">
        <w:rPr>
          <w:rFonts w:ascii="Times New Roman" w:eastAsia="Calibri" w:hAnsi="Times New Roman" w:cs="Times New Roman"/>
          <w:sz w:val="24"/>
          <w:szCs w:val="24"/>
        </w:rPr>
        <w:t>).-</w:t>
      </w:r>
      <w:proofErr w:type="gramEnd"/>
      <w:r w:rsidRPr="00515480">
        <w:rPr>
          <w:rFonts w:ascii="Times New Roman" w:eastAsia="Calibri" w:hAnsi="Times New Roman" w:cs="Times New Roman"/>
          <w:sz w:val="24"/>
          <w:szCs w:val="24"/>
        </w:rPr>
        <w:t xml:space="preserve"> Текст: непосредственный.</w:t>
      </w:r>
    </w:p>
    <w:p w:rsidR="00CD281E" w:rsidRPr="00515480" w:rsidRDefault="00CD281E" w:rsidP="00515480">
      <w:pPr>
        <w:numPr>
          <w:ilvl w:val="0"/>
          <w:numId w:val="6"/>
        </w:numPr>
        <w:shd w:val="clear" w:color="auto" w:fill="FEFEFE"/>
        <w:tabs>
          <w:tab w:val="left" w:pos="36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80">
        <w:rPr>
          <w:rFonts w:ascii="Times New Roman" w:eastAsia="Calibri" w:hAnsi="Times New Roman" w:cs="Times New Roman"/>
          <w:sz w:val="24"/>
          <w:szCs w:val="24"/>
        </w:rPr>
        <w:t xml:space="preserve">Информационно-библиографические пособия: виды и </w:t>
      </w:r>
      <w:proofErr w:type="gramStart"/>
      <w:r w:rsidRPr="00515480">
        <w:rPr>
          <w:rFonts w:ascii="Times New Roman" w:eastAsia="Calibri" w:hAnsi="Times New Roman" w:cs="Times New Roman"/>
          <w:sz w:val="24"/>
          <w:szCs w:val="24"/>
        </w:rPr>
        <w:t>формы.–</w:t>
      </w:r>
      <w:proofErr w:type="gramEnd"/>
      <w:r w:rsidRPr="005154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5480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515480">
        <w:rPr>
          <w:rFonts w:ascii="Times New Roman" w:eastAsia="Calibri" w:hAnsi="Times New Roman" w:cs="Times New Roman"/>
          <w:sz w:val="24"/>
          <w:szCs w:val="24"/>
        </w:rPr>
        <w:t xml:space="preserve"> : </w:t>
      </w:r>
      <w:hyperlink r:id="rId6" w:history="1">
        <w:r w:rsidRPr="00515480">
          <w:rPr>
            <w:rFonts w:ascii="Times New Roman" w:eastAsia="Calibri" w:hAnsi="Times New Roman" w:cs="Times New Roman"/>
            <w:sz w:val="24"/>
            <w:szCs w:val="24"/>
          </w:rPr>
          <w:t>http://klncbs.muzkult.ru/img/upload/652/documents/infbib.pdf</w:t>
        </w:r>
      </w:hyperlink>
      <w:r w:rsidRPr="00515480">
        <w:rPr>
          <w:rFonts w:ascii="Times New Roman" w:eastAsia="Calibri" w:hAnsi="Times New Roman" w:cs="Times New Roman"/>
          <w:sz w:val="24"/>
          <w:szCs w:val="24"/>
        </w:rPr>
        <w:t xml:space="preserve"> (дата </w:t>
      </w:r>
      <w:proofErr w:type="spellStart"/>
      <w:r w:rsidRPr="00515480">
        <w:rPr>
          <w:rFonts w:ascii="Times New Roman" w:eastAsia="Calibri" w:hAnsi="Times New Roman" w:cs="Times New Roman"/>
          <w:sz w:val="24"/>
          <w:szCs w:val="24"/>
        </w:rPr>
        <w:t>обраще</w:t>
      </w:r>
      <w:proofErr w:type="spellEnd"/>
      <w:r w:rsidRPr="0051548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515480">
        <w:rPr>
          <w:rFonts w:ascii="Times New Roman" w:eastAsia="Calibri" w:hAnsi="Times New Roman" w:cs="Times New Roman"/>
          <w:sz w:val="24"/>
          <w:szCs w:val="24"/>
        </w:rPr>
        <w:t>ния</w:t>
      </w:r>
      <w:proofErr w:type="spellEnd"/>
      <w:r w:rsidRPr="00515480">
        <w:rPr>
          <w:rFonts w:ascii="Times New Roman" w:eastAsia="Calibri" w:hAnsi="Times New Roman" w:cs="Times New Roman"/>
          <w:sz w:val="24"/>
          <w:szCs w:val="24"/>
        </w:rPr>
        <w:t>: 25.01.2020).- Текст: электронный.</w:t>
      </w:r>
    </w:p>
    <w:p w:rsidR="00CD281E" w:rsidRPr="00515480" w:rsidRDefault="00CD281E" w:rsidP="00515480">
      <w:pPr>
        <w:numPr>
          <w:ilvl w:val="0"/>
          <w:numId w:val="6"/>
        </w:numPr>
        <w:shd w:val="clear" w:color="auto" w:fill="FEFEFE"/>
        <w:tabs>
          <w:tab w:val="left" w:pos="36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80">
        <w:rPr>
          <w:rFonts w:ascii="Times New Roman" w:eastAsia="Calibri" w:hAnsi="Times New Roman" w:cs="Times New Roman"/>
          <w:sz w:val="24"/>
          <w:szCs w:val="24"/>
        </w:rPr>
        <w:t>Коготков, Д.Я. Библиографическая деятельность библиотеки: организация, управление, технология: учебник /Д.Я. Коготков; науч. ред. Г.В. Михеева; под общ. ред. О.П. Коршунова. – Санкт-Петербург: Профессия, 2004. – 304 с.- Текст: непосредственный.</w:t>
      </w:r>
    </w:p>
    <w:p w:rsidR="00CD281E" w:rsidRPr="00515480" w:rsidRDefault="00CD281E" w:rsidP="00515480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80">
        <w:rPr>
          <w:rFonts w:ascii="Times New Roman" w:eastAsia="Calibri" w:hAnsi="Times New Roman" w:cs="Times New Roman"/>
          <w:sz w:val="24"/>
          <w:szCs w:val="24"/>
        </w:rPr>
        <w:t xml:space="preserve">Решетникова, О.В. Особенности представления ресурсов популярной (рекомендательной) библиографии на сайтах краевых и республиканских библиотеках / О.В. </w:t>
      </w:r>
      <w:proofErr w:type="gramStart"/>
      <w:r w:rsidRPr="00515480">
        <w:rPr>
          <w:rFonts w:ascii="Times New Roman" w:eastAsia="Calibri" w:hAnsi="Times New Roman" w:cs="Times New Roman"/>
          <w:sz w:val="24"/>
          <w:szCs w:val="24"/>
        </w:rPr>
        <w:t>Решетникова .</w:t>
      </w:r>
      <w:proofErr w:type="gramEnd"/>
      <w:r w:rsidRPr="00515480">
        <w:rPr>
          <w:rFonts w:ascii="Times New Roman" w:eastAsia="Calibri" w:hAnsi="Times New Roman" w:cs="Times New Roman"/>
          <w:sz w:val="24"/>
          <w:szCs w:val="24"/>
        </w:rPr>
        <w:t>- Текст: непосредственный // Библиография.- 2019.- № 1.- С. 64-77.</w:t>
      </w:r>
    </w:p>
    <w:p w:rsidR="00CD281E" w:rsidRPr="00515480" w:rsidRDefault="00CD281E" w:rsidP="00515480">
      <w:pPr>
        <w:numPr>
          <w:ilvl w:val="0"/>
          <w:numId w:val="6"/>
        </w:numPr>
        <w:tabs>
          <w:tab w:val="left" w:pos="426"/>
          <w:tab w:val="left" w:pos="1134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80">
        <w:rPr>
          <w:rFonts w:ascii="Times New Roman" w:eastAsia="Calibri" w:hAnsi="Times New Roman" w:cs="Times New Roman"/>
          <w:sz w:val="24"/>
          <w:szCs w:val="24"/>
        </w:rPr>
        <w:t xml:space="preserve">Родионова, И.П. Курс начинающего библиотекаря: учебно-практическое пособие / И.П. </w:t>
      </w:r>
      <w:proofErr w:type="gramStart"/>
      <w:r w:rsidRPr="00515480">
        <w:rPr>
          <w:rFonts w:ascii="Times New Roman" w:eastAsia="Calibri" w:hAnsi="Times New Roman" w:cs="Times New Roman"/>
          <w:sz w:val="24"/>
          <w:szCs w:val="24"/>
        </w:rPr>
        <w:t>Родионова .</w:t>
      </w:r>
      <w:proofErr w:type="gramEnd"/>
      <w:r w:rsidRPr="00515480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515480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51548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7" w:history="1">
        <w:r w:rsidRPr="00515480">
          <w:rPr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Pr="00515480">
          <w:rPr>
            <w:rFonts w:ascii="Times New Roman" w:eastAsia="Calibri" w:hAnsi="Times New Roman" w:cs="Times New Roman"/>
            <w:sz w:val="24"/>
            <w:szCs w:val="24"/>
          </w:rPr>
          <w:t>://</w:t>
        </w:r>
        <w:r w:rsidRPr="00515480">
          <w:rPr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515480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515480">
          <w:rPr>
            <w:rFonts w:ascii="Times New Roman" w:eastAsia="Calibri" w:hAnsi="Times New Roman" w:cs="Times New Roman"/>
            <w:sz w:val="24"/>
            <w:szCs w:val="24"/>
            <w:lang w:val="en-US"/>
          </w:rPr>
          <w:t>publiclibrary</w:t>
        </w:r>
        <w:proofErr w:type="spellEnd"/>
        <w:r w:rsidRPr="00515480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515480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  <w:r w:rsidRPr="00515480">
          <w:rPr>
            <w:rFonts w:ascii="Times New Roman" w:eastAsia="Calibri" w:hAnsi="Times New Roman" w:cs="Times New Roman"/>
            <w:sz w:val="24"/>
            <w:szCs w:val="24"/>
          </w:rPr>
          <w:t>/</w:t>
        </w:r>
        <w:r w:rsidRPr="00515480">
          <w:rPr>
            <w:rFonts w:ascii="Times New Roman" w:eastAsia="Calibri" w:hAnsi="Times New Roman" w:cs="Times New Roman"/>
            <w:sz w:val="24"/>
            <w:szCs w:val="24"/>
            <w:lang w:val="en-US"/>
          </w:rPr>
          <w:t>librarians</w:t>
        </w:r>
        <w:r w:rsidRPr="00515480">
          <w:rPr>
            <w:rFonts w:ascii="Times New Roman" w:eastAsia="Calibri" w:hAnsi="Times New Roman" w:cs="Times New Roman"/>
            <w:sz w:val="24"/>
            <w:szCs w:val="24"/>
          </w:rPr>
          <w:t xml:space="preserve">/ </w:t>
        </w:r>
        <w:r w:rsidRPr="00515480">
          <w:rPr>
            <w:rFonts w:ascii="Times New Roman" w:eastAsia="Calibri" w:hAnsi="Times New Roman" w:cs="Times New Roman"/>
            <w:sz w:val="24"/>
            <w:szCs w:val="24"/>
            <w:lang w:val="en-US"/>
          </w:rPr>
          <w:t>issue</w:t>
        </w:r>
        <w:r w:rsidRPr="00515480">
          <w:rPr>
            <w:rFonts w:ascii="Times New Roman" w:eastAsia="Calibri" w:hAnsi="Times New Roman" w:cs="Times New Roman"/>
            <w:sz w:val="24"/>
            <w:szCs w:val="24"/>
          </w:rPr>
          <w:t>/</w:t>
        </w:r>
        <w:proofErr w:type="spellStart"/>
        <w:r w:rsidRPr="00515480">
          <w:rPr>
            <w:rFonts w:ascii="Times New Roman" w:eastAsia="Calibri" w:hAnsi="Times New Roman" w:cs="Times New Roman"/>
            <w:sz w:val="24"/>
            <w:szCs w:val="24"/>
            <w:lang w:val="en-US"/>
          </w:rPr>
          <w:t>sbornik</w:t>
        </w:r>
        <w:proofErr w:type="spellEnd"/>
        <w:r w:rsidRPr="00515480">
          <w:rPr>
            <w:rFonts w:ascii="Times New Roman" w:eastAsia="Calibri" w:hAnsi="Times New Roman" w:cs="Times New Roman"/>
            <w:sz w:val="24"/>
            <w:szCs w:val="24"/>
          </w:rPr>
          <w:t>13-2.</w:t>
        </w:r>
        <w:proofErr w:type="spellStart"/>
        <w:r w:rsidRPr="00515480">
          <w:rPr>
            <w:rFonts w:ascii="Times New Roman" w:eastAsia="Calibri" w:hAnsi="Times New Roman" w:cs="Times New Roman"/>
            <w:sz w:val="24"/>
            <w:szCs w:val="24"/>
            <w:lang w:val="en-US"/>
          </w:rPr>
          <w:t>htm</w:t>
        </w:r>
        <w:proofErr w:type="spellEnd"/>
      </w:hyperlink>
      <w:r w:rsidRPr="00515480">
        <w:rPr>
          <w:rFonts w:ascii="Times New Roman" w:eastAsia="Calibri" w:hAnsi="Times New Roman" w:cs="Times New Roman"/>
          <w:sz w:val="24"/>
          <w:szCs w:val="24"/>
        </w:rPr>
        <w:t xml:space="preserve"> (дата обращения: 15.12.2019) .- Текст: электронный.</w:t>
      </w:r>
    </w:p>
    <w:p w:rsidR="00093A31" w:rsidRPr="00515480" w:rsidRDefault="00CD281E" w:rsidP="00515480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80">
        <w:rPr>
          <w:rFonts w:ascii="Times New Roman" w:eastAsia="Calibri" w:hAnsi="Times New Roman" w:cs="Times New Roman"/>
          <w:sz w:val="24"/>
          <w:szCs w:val="24"/>
        </w:rPr>
        <w:t xml:space="preserve">Электронные ресурсы </w:t>
      </w:r>
      <w:proofErr w:type="gramStart"/>
      <w:r w:rsidRPr="00515480">
        <w:rPr>
          <w:rFonts w:ascii="Times New Roman" w:eastAsia="Calibri" w:hAnsi="Times New Roman" w:cs="Times New Roman"/>
          <w:sz w:val="24"/>
          <w:szCs w:val="24"/>
        </w:rPr>
        <w:t>библиотеки.-</w:t>
      </w:r>
      <w:proofErr w:type="gramEnd"/>
      <w:r w:rsidRPr="005154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5480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51548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8" w:history="1">
        <w:r w:rsidRPr="00515480">
          <w:rPr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Pr="00515480">
          <w:rPr>
            <w:rFonts w:ascii="Times New Roman" w:eastAsia="Calibri" w:hAnsi="Times New Roman" w:cs="Times New Roman"/>
            <w:sz w:val="24"/>
            <w:szCs w:val="24"/>
          </w:rPr>
          <w:t>://</w:t>
        </w:r>
        <w:r w:rsidRPr="00515480">
          <w:rPr>
            <w:rFonts w:ascii="Times New Roman" w:eastAsia="Calibri" w:hAnsi="Times New Roman" w:cs="Times New Roman"/>
            <w:sz w:val="24"/>
            <w:szCs w:val="24"/>
            <w:lang w:val="en-US"/>
          </w:rPr>
          <w:t>lib</w:t>
        </w:r>
        <w:r w:rsidRPr="00515480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515480">
          <w:rPr>
            <w:rFonts w:ascii="Times New Roman" w:eastAsia="Calibri" w:hAnsi="Times New Roman" w:cs="Times New Roman"/>
            <w:sz w:val="24"/>
            <w:szCs w:val="24"/>
            <w:lang w:val="en-US"/>
          </w:rPr>
          <w:t>volsu</w:t>
        </w:r>
        <w:proofErr w:type="spellEnd"/>
        <w:r w:rsidRPr="00515480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515480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  <w:r w:rsidRPr="00515480">
          <w:rPr>
            <w:rFonts w:ascii="Times New Roman" w:eastAsia="Calibri" w:hAnsi="Times New Roman" w:cs="Times New Roman"/>
            <w:sz w:val="24"/>
            <w:szCs w:val="24"/>
          </w:rPr>
          <w:t>/</w:t>
        </w:r>
        <w:proofErr w:type="spellStart"/>
        <w:r w:rsidRPr="00515480">
          <w:rPr>
            <w:rFonts w:ascii="Times New Roman" w:eastAsia="Calibri" w:hAnsi="Times New Roman" w:cs="Times New Roman"/>
            <w:sz w:val="24"/>
            <w:szCs w:val="24"/>
            <w:lang w:val="en-US"/>
          </w:rPr>
          <w:t>osnovy</w:t>
        </w:r>
        <w:proofErr w:type="spellEnd"/>
        <w:r w:rsidRPr="00515480">
          <w:rPr>
            <w:rFonts w:ascii="Times New Roman" w:eastAsia="Calibri" w:hAnsi="Times New Roman" w:cs="Times New Roman"/>
            <w:sz w:val="24"/>
            <w:szCs w:val="24"/>
          </w:rPr>
          <w:t>-</w:t>
        </w:r>
        <w:proofErr w:type="spellStart"/>
        <w:r w:rsidRPr="00515480">
          <w:rPr>
            <w:rFonts w:ascii="Times New Roman" w:eastAsia="Calibri" w:hAnsi="Times New Roman" w:cs="Times New Roman"/>
            <w:sz w:val="24"/>
            <w:szCs w:val="24"/>
            <w:lang w:val="en-US"/>
          </w:rPr>
          <w:t>informacionnoj</w:t>
        </w:r>
        <w:proofErr w:type="spellEnd"/>
        <w:r w:rsidRPr="00515480">
          <w:rPr>
            <w:rFonts w:ascii="Times New Roman" w:eastAsia="Calibri" w:hAnsi="Times New Roman" w:cs="Times New Roman"/>
            <w:sz w:val="24"/>
            <w:szCs w:val="24"/>
          </w:rPr>
          <w:t>-</w:t>
        </w:r>
        <w:proofErr w:type="spellStart"/>
        <w:r w:rsidRPr="00515480">
          <w:rPr>
            <w:rFonts w:ascii="Times New Roman" w:eastAsia="Calibri" w:hAnsi="Times New Roman" w:cs="Times New Roman"/>
            <w:sz w:val="24"/>
            <w:szCs w:val="24"/>
            <w:lang w:val="en-US"/>
          </w:rPr>
          <w:t>kultury</w:t>
        </w:r>
        <w:proofErr w:type="spellEnd"/>
        <w:r w:rsidRPr="00515480">
          <w:rPr>
            <w:rFonts w:ascii="Times New Roman" w:eastAsia="Calibri" w:hAnsi="Times New Roman" w:cs="Times New Roman"/>
            <w:sz w:val="24"/>
            <w:szCs w:val="24"/>
          </w:rPr>
          <w:t>/</w:t>
        </w:r>
        <w:r w:rsidRPr="00515480">
          <w:rPr>
            <w:rFonts w:ascii="Times New Roman" w:eastAsia="Calibri" w:hAnsi="Times New Roman" w:cs="Times New Roman"/>
            <w:sz w:val="24"/>
            <w:szCs w:val="24"/>
            <w:lang w:val="en-US"/>
          </w:rPr>
          <w:t>txt</w:t>
        </w:r>
        <w:r w:rsidRPr="00515480">
          <w:rPr>
            <w:rFonts w:ascii="Times New Roman" w:eastAsia="Calibri" w:hAnsi="Times New Roman" w:cs="Times New Roman"/>
            <w:sz w:val="24"/>
            <w:szCs w:val="24"/>
          </w:rPr>
          <w:t>/</w:t>
        </w:r>
        <w:proofErr w:type="spellStart"/>
        <w:r w:rsidRPr="00515480">
          <w:rPr>
            <w:rFonts w:ascii="Times New Roman" w:eastAsia="Calibri" w:hAnsi="Times New Roman" w:cs="Times New Roman"/>
            <w:sz w:val="24"/>
            <w:szCs w:val="24"/>
            <w:lang w:val="en-US"/>
          </w:rPr>
          <w:t>ekatalog</w:t>
        </w:r>
        <w:proofErr w:type="spellEnd"/>
        <w:r w:rsidRPr="00515480">
          <w:rPr>
            <w:rFonts w:ascii="Times New Roman" w:eastAsia="Calibri" w:hAnsi="Times New Roman" w:cs="Times New Roman"/>
            <w:sz w:val="24"/>
            <w:szCs w:val="24"/>
          </w:rPr>
          <w:t>-2012.</w:t>
        </w:r>
        <w:r w:rsidRPr="00515480">
          <w:rPr>
            <w:rFonts w:ascii="Times New Roman" w:eastAsia="Calibri" w:hAnsi="Times New Roman" w:cs="Times New Roman"/>
            <w:sz w:val="24"/>
            <w:szCs w:val="24"/>
            <w:lang w:val="en-US"/>
          </w:rPr>
          <w:t>pdf</w:t>
        </w:r>
      </w:hyperlink>
      <w:r w:rsidRPr="00515480">
        <w:rPr>
          <w:rFonts w:ascii="Times New Roman" w:eastAsia="Calibri" w:hAnsi="Times New Roman" w:cs="Times New Roman"/>
          <w:sz w:val="24"/>
          <w:szCs w:val="24"/>
        </w:rPr>
        <w:t xml:space="preserve"> (дата обращения: 23.03.2020).- Текст: электронный.</w:t>
      </w:r>
    </w:p>
    <w:sectPr w:rsidR="00093A31" w:rsidRPr="00515480" w:rsidSect="005154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E1C35"/>
    <w:multiLevelType w:val="hybridMultilevel"/>
    <w:tmpl w:val="CD583F7C"/>
    <w:lvl w:ilvl="0" w:tplc="0419000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0867850"/>
    <w:multiLevelType w:val="hybridMultilevel"/>
    <w:tmpl w:val="E6F87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01290"/>
    <w:multiLevelType w:val="hybridMultilevel"/>
    <w:tmpl w:val="BF0CD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9B2283"/>
    <w:multiLevelType w:val="hybridMultilevel"/>
    <w:tmpl w:val="4F62E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F73BF"/>
    <w:multiLevelType w:val="hybridMultilevel"/>
    <w:tmpl w:val="75105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A5E90"/>
    <w:multiLevelType w:val="hybridMultilevel"/>
    <w:tmpl w:val="020846B2"/>
    <w:lvl w:ilvl="0" w:tplc="8F149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B4"/>
    <w:rsid w:val="00093A31"/>
    <w:rsid w:val="001F5312"/>
    <w:rsid w:val="00315EC3"/>
    <w:rsid w:val="004536AD"/>
    <w:rsid w:val="00515480"/>
    <w:rsid w:val="005E07BB"/>
    <w:rsid w:val="007206B4"/>
    <w:rsid w:val="007C43E2"/>
    <w:rsid w:val="00A8461E"/>
    <w:rsid w:val="00A85F33"/>
    <w:rsid w:val="00C53E9A"/>
    <w:rsid w:val="00CD281E"/>
    <w:rsid w:val="00D34954"/>
    <w:rsid w:val="00D976F1"/>
    <w:rsid w:val="00EF090D"/>
    <w:rsid w:val="00FD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CDD80-0305-4905-BC1D-1A595DA1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312"/>
  </w:style>
  <w:style w:type="paragraph" w:styleId="1">
    <w:name w:val="heading 1"/>
    <w:basedOn w:val="a"/>
    <w:next w:val="a"/>
    <w:link w:val="10"/>
    <w:uiPriority w:val="9"/>
    <w:qFormat/>
    <w:rsid w:val="001F53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53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53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53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53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53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53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53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53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53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53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F53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F53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F53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F53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F53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53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F531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53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F53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F53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F53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F5312"/>
    <w:rPr>
      <w:b/>
      <w:bCs/>
    </w:rPr>
  </w:style>
  <w:style w:type="character" w:styleId="a9">
    <w:name w:val="Emphasis"/>
    <w:basedOn w:val="a0"/>
    <w:uiPriority w:val="20"/>
    <w:qFormat/>
    <w:rsid w:val="001F5312"/>
    <w:rPr>
      <w:i/>
      <w:iCs/>
    </w:rPr>
  </w:style>
  <w:style w:type="paragraph" w:styleId="aa">
    <w:name w:val="No Spacing"/>
    <w:uiPriority w:val="1"/>
    <w:qFormat/>
    <w:rsid w:val="001F531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F53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531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F531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F53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F531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F531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F531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F531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F531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F531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1F5312"/>
    <w:pPr>
      <w:outlineLvl w:val="9"/>
    </w:pPr>
  </w:style>
  <w:style w:type="character" w:customStyle="1" w:styleId="spelle">
    <w:name w:val="spelle"/>
    <w:basedOn w:val="a0"/>
    <w:uiPriority w:val="99"/>
    <w:rsid w:val="00315EC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volsu.ru/osnovy-informacionnoj-kultury/txt/ekatalog-201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bliclibrary.ru/librarians/%20issue/sbornik13-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lncbs.muzkult.ru/img/upload/652/documents/infbib.pdf" TargetMode="External"/><Relationship Id="rId5" Type="http://schemas.openxmlformats.org/officeDocument/2006/relationships/hyperlink" Target="http://mbukcbs.ru/kollegam/metod-kopilka%20/item/bibliograficheskie-posobiya-vidy-i-tipy-posobij-tehnologiya-sozdaniy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Metod</cp:lastModifiedBy>
  <cp:revision>4</cp:revision>
  <dcterms:created xsi:type="dcterms:W3CDTF">2020-11-30T09:33:00Z</dcterms:created>
  <dcterms:modified xsi:type="dcterms:W3CDTF">2020-12-07T10:43:00Z</dcterms:modified>
</cp:coreProperties>
</file>