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87" w:rsidRPr="009A5F87" w:rsidRDefault="00ED5E6F" w:rsidP="009A5F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6F">
        <w:rPr>
          <w:rFonts w:ascii="Times New Roman" w:hAnsi="Times New Roman" w:cs="Times New Roman"/>
          <w:b/>
          <w:sz w:val="24"/>
          <w:szCs w:val="24"/>
        </w:rPr>
        <w:t xml:space="preserve">Программа учебной дисциплины </w:t>
      </w:r>
      <w:r w:rsidR="009A5F87">
        <w:rPr>
          <w:rFonts w:ascii="Times New Roman" w:hAnsi="Times New Roman" w:cs="Times New Roman"/>
          <w:b/>
          <w:sz w:val="24"/>
          <w:szCs w:val="24"/>
        </w:rPr>
        <w:t>ОГСЭ.04 Физическая культура</w:t>
      </w:r>
      <w:r w:rsidRPr="00ED5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F87" w:rsidRPr="009A5F87">
        <w:rPr>
          <w:rFonts w:ascii="Times New Roman" w:hAnsi="Times New Roman" w:cs="Times New Roman"/>
          <w:b/>
          <w:sz w:val="24"/>
          <w:szCs w:val="24"/>
        </w:rPr>
        <w:t>по специальности 08.02.09   Монтаж, наладка и эксплуатация электрооборудования промышленных и гражданских зданий</w:t>
      </w:r>
    </w:p>
    <w:p w:rsidR="009A5F87" w:rsidRPr="009A5F87" w:rsidRDefault="009A5F87" w:rsidP="009A5F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87">
        <w:rPr>
          <w:rFonts w:ascii="Times New Roman" w:hAnsi="Times New Roman" w:cs="Times New Roman"/>
          <w:b/>
          <w:sz w:val="24"/>
          <w:szCs w:val="24"/>
        </w:rPr>
        <w:t>для учащихся заочного отделения</w:t>
      </w:r>
    </w:p>
    <w:p w:rsidR="00ED5E6F" w:rsidRPr="00ED5E6F" w:rsidRDefault="00ED5E6F" w:rsidP="009A5F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6F" w:rsidRPr="00ED5E6F" w:rsidRDefault="00ED5E6F" w:rsidP="00ED5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6F">
        <w:rPr>
          <w:rFonts w:ascii="Times New Roman" w:hAnsi="Times New Roman" w:cs="Times New Roman"/>
          <w:b/>
          <w:sz w:val="24"/>
          <w:szCs w:val="24"/>
        </w:rPr>
        <w:t>Автор – Грищенко Лариса Александровна,</w:t>
      </w:r>
    </w:p>
    <w:p w:rsidR="00ED5E6F" w:rsidRPr="00ED5E6F" w:rsidRDefault="00ED5E6F" w:rsidP="00ED5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E6F" w:rsidRPr="00ED5E6F" w:rsidRDefault="00ED5E6F" w:rsidP="00ED5E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5E6F">
        <w:rPr>
          <w:rFonts w:ascii="Times New Roman" w:hAnsi="Times New Roman" w:cs="Times New Roman"/>
          <w:b/>
          <w:sz w:val="24"/>
          <w:szCs w:val="24"/>
        </w:rPr>
        <w:t>Преподаватель высшей категории</w:t>
      </w:r>
    </w:p>
    <w:p w:rsidR="009A5F87" w:rsidRDefault="009A5F87" w:rsidP="00ED5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E6F" w:rsidRPr="00ED5E6F" w:rsidRDefault="00ED5E6F" w:rsidP="00ED5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6F">
        <w:rPr>
          <w:rFonts w:ascii="Times New Roman" w:hAnsi="Times New Roman" w:cs="Times New Roman"/>
          <w:b/>
          <w:sz w:val="24"/>
          <w:szCs w:val="24"/>
        </w:rPr>
        <w:t>ГОСУДАРСТВЕННОГО БЮДЖЕТНОГО ПРОФЕССИОНАЛЬНОГО ОБРАЗОВАТЕЛЬНОГО УЧРЕЖДЕНИЯ КРАСНОДАРСКОГО КРАЯ «КРАСНОДАРСКИЙ МОНТАЖНЫЙ ТЕХНИКУМ» (ГБПОУ КК «КМТ»)</w:t>
      </w:r>
    </w:p>
    <w:p w:rsidR="00ED5E6F" w:rsidRPr="00ED5E6F" w:rsidRDefault="00ED5E6F" w:rsidP="00ED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E6F" w:rsidRPr="00ED5E6F" w:rsidRDefault="00ED5E6F" w:rsidP="009A5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E6F" w:rsidRPr="00ED5E6F" w:rsidRDefault="00ED5E6F" w:rsidP="00ED5E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6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D5E6F" w:rsidRPr="00ED5E6F" w:rsidRDefault="00ED5E6F" w:rsidP="00ED5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E6F" w:rsidRPr="00ED5E6F" w:rsidRDefault="00ED5E6F" w:rsidP="00ED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E6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по специальности </w:t>
      </w:r>
      <w:r w:rsidR="009A5F87" w:rsidRPr="004755C2">
        <w:rPr>
          <w:rFonts w:ascii="Times New Roman" w:eastAsia="Times New Roman" w:hAnsi="Times New Roman" w:cs="Times New Roman"/>
          <w:sz w:val="24"/>
          <w:szCs w:val="24"/>
          <w:lang w:eastAsia="ar-SA"/>
        </w:rPr>
        <w:t>08.02.09   Монтаж, наладка и эксплуатация электрооборудования промышленных и гражданских зданий</w:t>
      </w:r>
      <w:r w:rsidR="009A5F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A5F87" w:rsidRPr="00ED5E6F">
        <w:rPr>
          <w:rFonts w:ascii="Times New Roman" w:hAnsi="Times New Roman" w:cs="Times New Roman"/>
          <w:sz w:val="24"/>
          <w:szCs w:val="24"/>
        </w:rPr>
        <w:t xml:space="preserve"> </w:t>
      </w:r>
      <w:r w:rsidRPr="00ED5E6F">
        <w:rPr>
          <w:rFonts w:ascii="Times New Roman" w:hAnsi="Times New Roman" w:cs="Times New Roman"/>
          <w:sz w:val="24"/>
          <w:szCs w:val="24"/>
        </w:rPr>
        <w:t>Программа учебной дисциплины ОГСЭ.04 Физическая культура предназначена для организации занятий по физической культуре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9A5F87" w:rsidRPr="00A442A8" w:rsidRDefault="009A5F87" w:rsidP="009A5F8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42A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Особое значение дисциплина имеет при формировании и развитии ОК 8 «Использовать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подготовленности».</w:t>
      </w:r>
    </w:p>
    <w:p w:rsidR="00ED5E6F" w:rsidRPr="00ED5E6F" w:rsidRDefault="00ED5E6F" w:rsidP="00ED5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E6F">
        <w:rPr>
          <w:rFonts w:ascii="Times New Roman" w:hAnsi="Times New Roman" w:cs="Times New Roman"/>
          <w:bCs/>
          <w:sz w:val="24"/>
          <w:szCs w:val="24"/>
        </w:rPr>
        <w:t>Цели и задачи учебной дисциплины</w:t>
      </w:r>
    </w:p>
    <w:p w:rsidR="009A5F87" w:rsidRPr="009A5F87" w:rsidRDefault="009A5F87" w:rsidP="009A5F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7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A5F87">
        <w:rPr>
          <w:rFonts w:ascii="Times New Roman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A5F87" w:rsidRPr="009A5F87" w:rsidRDefault="009A5F87" w:rsidP="009A5F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7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A5F87">
        <w:rPr>
          <w:rFonts w:ascii="Times New Roman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9A5F87" w:rsidRPr="009A5F87" w:rsidRDefault="009A5F87" w:rsidP="009A5F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7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A5F87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9A5F87" w:rsidRPr="009A5F87" w:rsidRDefault="009A5F87" w:rsidP="009A5F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7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A5F87">
        <w:rPr>
          <w:rFonts w:ascii="Times New Roman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9A5F87" w:rsidRPr="009A5F87" w:rsidRDefault="009A5F87" w:rsidP="009A5F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7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9A5F87">
        <w:rPr>
          <w:rFonts w:ascii="Times New Roman" w:hAnsi="Times New Roman" w:cs="Times New Roman"/>
          <w:sz w:val="24"/>
          <w:szCs w:val="24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9A5F87" w:rsidRPr="0076027B" w:rsidRDefault="009A5F87" w:rsidP="0076027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7">
        <w:rPr>
          <w:rFonts w:ascii="Times New Roman" w:hAnsi="Times New Roman" w:cs="Times New Roman"/>
          <w:b/>
          <w:sz w:val="24"/>
          <w:szCs w:val="24"/>
        </w:rPr>
        <w:t>приобретение</w:t>
      </w:r>
      <w:r w:rsidRPr="009A5F87">
        <w:rPr>
          <w:rFonts w:ascii="Times New Roman" w:hAnsi="Times New Roman" w:cs="Times New Roman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A5F87" w:rsidRPr="009A5F87" w:rsidRDefault="009A5F87" w:rsidP="009A5F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F87">
        <w:rPr>
          <w:rFonts w:ascii="Times New Roman" w:hAnsi="Times New Roman" w:cs="Times New Roman"/>
          <w:sz w:val="24"/>
          <w:szCs w:val="24"/>
        </w:rPr>
        <w:t xml:space="preserve">Учебная дисциплина ОГСЭ.04 Физическая культура для </w:t>
      </w:r>
      <w:proofErr w:type="gramStart"/>
      <w:r w:rsidRPr="009A5F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5F87">
        <w:rPr>
          <w:rFonts w:ascii="Times New Roman" w:hAnsi="Times New Roman" w:cs="Times New Roman"/>
          <w:sz w:val="24"/>
          <w:szCs w:val="24"/>
        </w:rPr>
        <w:t xml:space="preserve"> на заочном отделении включает в качестве обязательного минимума следующие дидактические единицы, интегрирующие тематику теоретического, самостоятельного и контрольного</w:t>
      </w:r>
      <w:r w:rsidRPr="009A5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F87">
        <w:rPr>
          <w:rFonts w:ascii="Times New Roman" w:hAnsi="Times New Roman" w:cs="Times New Roman"/>
          <w:sz w:val="24"/>
          <w:szCs w:val="24"/>
        </w:rPr>
        <w:t>учебного материала:</w:t>
      </w:r>
    </w:p>
    <w:p w:rsidR="009A5F87" w:rsidRPr="009A5F87" w:rsidRDefault="009A5F87" w:rsidP="009A5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7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занятий;</w:t>
      </w:r>
    </w:p>
    <w:p w:rsidR="009A5F87" w:rsidRPr="009A5F87" w:rsidRDefault="009A5F87" w:rsidP="009A5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7">
        <w:rPr>
          <w:rFonts w:ascii="Times New Roman" w:hAnsi="Times New Roman" w:cs="Times New Roman"/>
          <w:sz w:val="24"/>
          <w:szCs w:val="24"/>
        </w:rPr>
        <w:lastRenderedPageBreak/>
        <w:t xml:space="preserve">самоконтроль </w:t>
      </w:r>
      <w:proofErr w:type="gramStart"/>
      <w:r w:rsidRPr="009A5F87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A5F87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9A5F87" w:rsidRPr="009A5F87" w:rsidRDefault="009A5F87" w:rsidP="009A5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7">
        <w:rPr>
          <w:rFonts w:ascii="Times New Roman" w:hAnsi="Times New Roman" w:cs="Times New Roman"/>
          <w:sz w:val="24"/>
          <w:szCs w:val="24"/>
        </w:rPr>
        <w:t>основы здорового образа и стиля жизни;</w:t>
      </w:r>
    </w:p>
    <w:p w:rsidR="009A5F87" w:rsidRPr="009A5F87" w:rsidRDefault="009A5F87" w:rsidP="009A5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7">
        <w:rPr>
          <w:rFonts w:ascii="Times New Roman" w:hAnsi="Times New Roman" w:cs="Times New Roman"/>
          <w:sz w:val="24"/>
          <w:szCs w:val="24"/>
        </w:rPr>
        <w:t>оздоровительные системы и спорт (теория, методика и практика);</w:t>
      </w:r>
    </w:p>
    <w:p w:rsidR="009A5F87" w:rsidRPr="0076027B" w:rsidRDefault="009A5F87" w:rsidP="007602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7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студентов.</w:t>
      </w:r>
    </w:p>
    <w:p w:rsidR="009A5F87" w:rsidRPr="009A5F87" w:rsidRDefault="009A5F87" w:rsidP="009A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87">
        <w:rPr>
          <w:rFonts w:ascii="Times New Roman" w:hAnsi="Times New Roman" w:cs="Times New Roman"/>
          <w:sz w:val="24"/>
          <w:szCs w:val="24"/>
        </w:rPr>
        <w:t>Учебный материал каждой дидактической единицы дифференцирован через следующие разделы и подразделы программы:</w:t>
      </w:r>
    </w:p>
    <w:p w:rsidR="009A5F87" w:rsidRPr="009A5F87" w:rsidRDefault="009A5F87" w:rsidP="009A5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F87">
        <w:rPr>
          <w:rFonts w:ascii="Times New Roman" w:hAnsi="Times New Roman" w:cs="Times New Roman"/>
          <w:b/>
          <w:bCs/>
          <w:sz w:val="24"/>
          <w:szCs w:val="24"/>
        </w:rPr>
        <w:t>теоретический</w:t>
      </w:r>
      <w:proofErr w:type="gramEnd"/>
      <w:r w:rsidRPr="009A5F87">
        <w:rPr>
          <w:rFonts w:ascii="Times New Roman" w:hAnsi="Times New Roman" w:cs="Times New Roman"/>
          <w:sz w:val="24"/>
          <w:szCs w:val="24"/>
        </w:rPr>
        <w:t>, формирующий мировоззренческую систему научно-практических знаний и отношение к физической культуре;</w:t>
      </w:r>
    </w:p>
    <w:p w:rsidR="009A5F87" w:rsidRPr="009A5F87" w:rsidRDefault="009A5F87" w:rsidP="009A5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F87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практический, </w:t>
      </w:r>
      <w:r w:rsidRPr="009A5F87">
        <w:rPr>
          <w:rFonts w:ascii="Times New Roman" w:hAnsi="Times New Roman" w:cs="Times New Roman"/>
          <w:sz w:val="24"/>
          <w:szCs w:val="24"/>
        </w:rPr>
        <w:t xml:space="preserve">состоящий из двух подразделов: </w:t>
      </w:r>
      <w:r w:rsidRPr="009A5F87">
        <w:rPr>
          <w:rFonts w:ascii="Times New Roman" w:hAnsi="Times New Roman" w:cs="Times New Roman"/>
          <w:i/>
          <w:iCs/>
          <w:sz w:val="24"/>
          <w:szCs w:val="24"/>
        </w:rPr>
        <w:t>контролируемая самостоятельная работа,</w:t>
      </w:r>
      <w:r w:rsidRPr="009A5F87">
        <w:rPr>
          <w:rFonts w:ascii="Times New Roman" w:hAnsi="Times New Roman" w:cs="Times New Roman"/>
          <w:sz w:val="24"/>
          <w:szCs w:val="24"/>
        </w:rPr>
        <w:t xml:space="preserve"> обеспечивающая операционное овладение методами и способами физкультурно-спортивной деятельности для достижения учебных, профессиональных и жизненных целей личности, и </w:t>
      </w:r>
      <w:r w:rsidRPr="009A5F87">
        <w:rPr>
          <w:rFonts w:ascii="Times New Roman" w:hAnsi="Times New Roman" w:cs="Times New Roman"/>
          <w:i/>
          <w:iCs/>
          <w:sz w:val="24"/>
          <w:szCs w:val="24"/>
        </w:rPr>
        <w:t>самостоятельного раздела,</w:t>
      </w:r>
      <w:r w:rsidRPr="009A5F87">
        <w:rPr>
          <w:rFonts w:ascii="Times New Roman" w:hAnsi="Times New Roman" w:cs="Times New Roman"/>
          <w:sz w:val="24"/>
          <w:szCs w:val="24"/>
        </w:rPr>
        <w:t xml:space="preserve"> содействующего приобретению опыта творческой и  практической деятельности, развитию самодеятельности в физической культуре и спорте в целях достижения физического совершенства, повышения уровня функциональных и двигательных способностей, направленному формированию качеств и свойств личности;</w:t>
      </w:r>
      <w:proofErr w:type="gramEnd"/>
    </w:p>
    <w:p w:rsidR="009A5F87" w:rsidRPr="009A5F87" w:rsidRDefault="009A5F87" w:rsidP="009A5F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F8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контрольный, </w:t>
      </w:r>
      <w:r w:rsidRPr="009A5F87">
        <w:rPr>
          <w:rFonts w:ascii="Times New Roman" w:hAnsi="Times New Roman" w:cs="Times New Roman"/>
          <w:sz w:val="24"/>
          <w:szCs w:val="24"/>
        </w:rPr>
        <w:t>определяющий дифференцированный и объективный учет процесса и результатов учебной деятельности студентов.</w:t>
      </w:r>
    </w:p>
    <w:p w:rsidR="00ED5E6F" w:rsidRPr="00ED5E6F" w:rsidRDefault="00ED5E6F" w:rsidP="00ED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27B" w:rsidRDefault="00760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027B" w:rsidRPr="0076027B" w:rsidRDefault="0076027B" w:rsidP="0076027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27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МИНИСТЕРСТВО ОБРАЗОВАНИЯ, НАУКИ И МОЛОДЁЖНОЙ ПОЛИТИКИ КРАСНОДАРСКОГО КРАЯ</w:t>
      </w:r>
    </w:p>
    <w:p w:rsidR="0076027B" w:rsidRPr="0076027B" w:rsidRDefault="0076027B" w:rsidP="0076027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027B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ГОСУДАРСТВЕННОЕ БЮДЖЕТНОЕ ПРОФЕССИОНАЛЬНОЕ ОБРАЗОВАТЕЛЬНОЕ УЧРЕЖДЕНИЕ КРАСНОДАРСКОГО КРАЯ</w:t>
      </w:r>
      <w:r w:rsidRPr="007602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«КРАСНОДАРСКИЙ МОНТАЖНЫЙ ТЕХНИКУМ»</w:t>
      </w:r>
      <w:r w:rsidRPr="0076027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(ГБПОУ КК «КМТ»)</w:t>
      </w:r>
    </w:p>
    <w:p w:rsidR="0076027B" w:rsidRPr="0076027B" w:rsidRDefault="0076027B" w:rsidP="007602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027B"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line id="_x0000_s1028" style="position:absolute;left:0;text-align:left;z-index:251660288" from="0,8.4pt" to="7in,8.4pt" strokeweight="4.5pt">
            <v:stroke linestyle="thickThin"/>
          </v:line>
        </w:pict>
      </w:r>
    </w:p>
    <w:p w:rsidR="0076027B" w:rsidRPr="0076027B" w:rsidRDefault="0076027B" w:rsidP="0076027B">
      <w:pPr>
        <w:pStyle w:val="1"/>
        <w:ind w:firstLine="709"/>
        <w:rPr>
          <w:rFonts w:ascii="Times New Roman" w:hAnsi="Times New Roman"/>
        </w:rPr>
      </w:pPr>
    </w:p>
    <w:p w:rsidR="0076027B" w:rsidRP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027B" w:rsidRP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6027B" w:rsidRP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6027B" w:rsidRP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6027B" w:rsidRP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6027B" w:rsidRP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6027B" w:rsidRP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6027B" w:rsidRP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6027B" w:rsidRPr="0076027B" w:rsidRDefault="0076027B" w:rsidP="0076027B">
      <w:pPr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027B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</w:p>
    <w:p w:rsidR="0076027B" w:rsidRPr="0076027B" w:rsidRDefault="0076027B" w:rsidP="0076027B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027B">
        <w:rPr>
          <w:rFonts w:ascii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76027B" w:rsidRPr="0076027B" w:rsidRDefault="0076027B" w:rsidP="0076027B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027B">
        <w:rPr>
          <w:rFonts w:ascii="Times New Roman" w:hAnsi="Times New Roman" w:cs="Times New Roman"/>
          <w:b/>
          <w:caps/>
          <w:sz w:val="24"/>
          <w:szCs w:val="24"/>
        </w:rPr>
        <w:t>ОГСЭ.04 ФИЗИЧЕСКАЯ КУЛЬТУРА</w:t>
      </w:r>
    </w:p>
    <w:p w:rsidR="0076027B" w:rsidRPr="0076027B" w:rsidRDefault="0076027B" w:rsidP="0076027B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027B">
        <w:rPr>
          <w:rFonts w:ascii="Times New Roman" w:hAnsi="Times New Roman" w:cs="Times New Roman"/>
          <w:sz w:val="24"/>
          <w:szCs w:val="24"/>
        </w:rPr>
        <w:t>по специальности 08.02.09   Монтаж, наладка и эксплуатация электрооборудования промышленных и гражданских зданий</w:t>
      </w:r>
    </w:p>
    <w:p w:rsidR="0076027B" w:rsidRPr="0076027B" w:rsidRDefault="0076027B" w:rsidP="0076027B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027B">
        <w:rPr>
          <w:rFonts w:ascii="Times New Roman" w:hAnsi="Times New Roman" w:cs="Times New Roman"/>
          <w:sz w:val="24"/>
          <w:szCs w:val="24"/>
        </w:rPr>
        <w:t>для учащихся заочного отделения</w:t>
      </w:r>
    </w:p>
    <w:p w:rsidR="0076027B" w:rsidRPr="0076027B" w:rsidRDefault="0076027B" w:rsidP="0076027B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uppressAutoHyphens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027B" w:rsidRPr="0076027B" w:rsidRDefault="0076027B" w:rsidP="0076027B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B36E9" w:rsidRDefault="00FB36E9" w:rsidP="0076027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36E9" w:rsidRPr="0076027B" w:rsidRDefault="00FB36E9" w:rsidP="0076027B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027B" w:rsidRDefault="0076027B" w:rsidP="0076027B">
      <w:pPr>
        <w:tabs>
          <w:tab w:val="left" w:pos="0"/>
        </w:tabs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6E9" w:rsidRDefault="00FB36E9" w:rsidP="0076027B">
      <w:pPr>
        <w:tabs>
          <w:tab w:val="left" w:pos="0"/>
        </w:tabs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6E9" w:rsidRPr="0076027B" w:rsidRDefault="00FB36E9" w:rsidP="0076027B">
      <w:pPr>
        <w:tabs>
          <w:tab w:val="left" w:pos="0"/>
        </w:tabs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027B" w:rsidRPr="0076027B" w:rsidRDefault="0076027B" w:rsidP="0076027B">
      <w:pPr>
        <w:tabs>
          <w:tab w:val="left" w:pos="0"/>
        </w:tabs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027B">
        <w:rPr>
          <w:rFonts w:ascii="Times New Roman" w:hAnsi="Times New Roman" w:cs="Times New Roman"/>
          <w:bCs/>
          <w:sz w:val="24"/>
          <w:szCs w:val="24"/>
        </w:rPr>
        <w:lastRenderedPageBreak/>
        <w:t>СОДЕРЖАНИЕ</w:t>
      </w:r>
    </w:p>
    <w:p w:rsidR="0076027B" w:rsidRP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20" w:type="dxa"/>
        <w:tblInd w:w="2" w:type="dxa"/>
        <w:tblLook w:val="01E0"/>
      </w:tblPr>
      <w:tblGrid>
        <w:gridCol w:w="7903"/>
        <w:gridCol w:w="1417"/>
      </w:tblGrid>
      <w:tr w:rsidR="0076027B" w:rsidRPr="0076027B" w:rsidTr="00FB36E9">
        <w:trPr>
          <w:gridAfter w:val="1"/>
          <w:wAfter w:w="1417" w:type="dxa"/>
        </w:trPr>
        <w:tc>
          <w:tcPr>
            <w:tcW w:w="7903" w:type="dxa"/>
          </w:tcPr>
          <w:p w:rsidR="0076027B" w:rsidRPr="0076027B" w:rsidRDefault="0076027B" w:rsidP="0076027B">
            <w:pPr>
              <w:pStyle w:val="1"/>
              <w:ind w:left="284" w:firstLine="709"/>
              <w:jc w:val="both"/>
              <w:rPr>
                <w:rFonts w:ascii="Times New Roman" w:hAnsi="Times New Roman"/>
                <w:bCs/>
                <w:caps/>
              </w:rPr>
            </w:pPr>
          </w:p>
        </w:tc>
      </w:tr>
      <w:tr w:rsidR="0076027B" w:rsidRPr="0076027B" w:rsidTr="00FB36E9">
        <w:tc>
          <w:tcPr>
            <w:tcW w:w="9320" w:type="dxa"/>
            <w:gridSpan w:val="2"/>
          </w:tcPr>
          <w:p w:rsidR="0076027B" w:rsidRPr="0076027B" w:rsidRDefault="0076027B" w:rsidP="0076027B">
            <w:pPr>
              <w:pStyle w:val="1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/>
                <w:bCs/>
                <w:caps/>
              </w:rPr>
            </w:pPr>
            <w:r w:rsidRPr="0076027B">
              <w:rPr>
                <w:rFonts w:ascii="Times New Roman" w:hAnsi="Times New Roman"/>
                <w:bCs/>
                <w:caps/>
              </w:rPr>
              <w:t>ПАСПОРТ РАБОЧЕЙ ПРОГРАММЫ УЧЕБНОЙ ДИСЦИПЛИНы</w:t>
            </w:r>
          </w:p>
          <w:p w:rsidR="0076027B" w:rsidRPr="0076027B" w:rsidRDefault="0076027B" w:rsidP="0076027B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7B" w:rsidRPr="0076027B" w:rsidTr="00FB36E9">
        <w:tc>
          <w:tcPr>
            <w:tcW w:w="9320" w:type="dxa"/>
            <w:gridSpan w:val="2"/>
          </w:tcPr>
          <w:p w:rsidR="0076027B" w:rsidRPr="0076027B" w:rsidRDefault="0076027B" w:rsidP="0076027B">
            <w:pPr>
              <w:pStyle w:val="1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/>
                <w:bCs/>
                <w:caps/>
              </w:rPr>
            </w:pPr>
            <w:r w:rsidRPr="0076027B">
              <w:rPr>
                <w:rFonts w:ascii="Times New Roman" w:hAnsi="Times New Roman"/>
                <w:bCs/>
                <w:caps/>
              </w:rPr>
              <w:t>СТРУКТУРА и содержание УЧЕБНОЙ ДИСЦИПЛИНЫ</w:t>
            </w:r>
          </w:p>
          <w:p w:rsidR="0076027B" w:rsidRPr="0076027B" w:rsidRDefault="0076027B" w:rsidP="0076027B">
            <w:pPr>
              <w:pStyle w:val="1"/>
              <w:ind w:left="284" w:firstLine="709"/>
              <w:jc w:val="both"/>
              <w:rPr>
                <w:rFonts w:ascii="Times New Roman" w:hAnsi="Times New Roman"/>
                <w:bCs/>
                <w:caps/>
              </w:rPr>
            </w:pPr>
          </w:p>
        </w:tc>
      </w:tr>
      <w:tr w:rsidR="0076027B" w:rsidRPr="0076027B" w:rsidTr="00FB36E9">
        <w:trPr>
          <w:trHeight w:val="670"/>
        </w:trPr>
        <w:tc>
          <w:tcPr>
            <w:tcW w:w="9320" w:type="dxa"/>
            <w:gridSpan w:val="2"/>
          </w:tcPr>
          <w:p w:rsidR="0076027B" w:rsidRPr="0076027B" w:rsidRDefault="0076027B" w:rsidP="0076027B">
            <w:pPr>
              <w:pStyle w:val="1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/>
                <w:bCs/>
                <w:caps/>
              </w:rPr>
            </w:pPr>
            <w:r w:rsidRPr="0076027B">
              <w:rPr>
                <w:rFonts w:ascii="Times New Roman" w:hAnsi="Times New Roman"/>
                <w:bCs/>
                <w:caps/>
              </w:rPr>
              <w:t>условия реализации  учебной дисциплины</w:t>
            </w:r>
          </w:p>
          <w:p w:rsidR="0076027B" w:rsidRPr="0076027B" w:rsidRDefault="0076027B" w:rsidP="0076027B">
            <w:pPr>
              <w:pStyle w:val="1"/>
              <w:tabs>
                <w:tab w:val="num" w:pos="0"/>
              </w:tabs>
              <w:ind w:left="284" w:firstLine="709"/>
              <w:jc w:val="both"/>
              <w:rPr>
                <w:rFonts w:ascii="Times New Roman" w:hAnsi="Times New Roman"/>
                <w:bCs/>
                <w:caps/>
              </w:rPr>
            </w:pPr>
          </w:p>
        </w:tc>
      </w:tr>
      <w:tr w:rsidR="0076027B" w:rsidRPr="0076027B" w:rsidTr="00FB36E9">
        <w:tc>
          <w:tcPr>
            <w:tcW w:w="9320" w:type="dxa"/>
            <w:gridSpan w:val="2"/>
          </w:tcPr>
          <w:p w:rsidR="0076027B" w:rsidRPr="0076027B" w:rsidRDefault="0076027B" w:rsidP="0076027B">
            <w:pPr>
              <w:pStyle w:val="1"/>
              <w:numPr>
                <w:ilvl w:val="0"/>
                <w:numId w:val="3"/>
              </w:numPr>
              <w:ind w:firstLine="709"/>
              <w:jc w:val="both"/>
              <w:rPr>
                <w:rFonts w:ascii="Times New Roman" w:hAnsi="Times New Roman"/>
                <w:bCs/>
                <w:caps/>
              </w:rPr>
            </w:pPr>
            <w:r w:rsidRPr="0076027B">
              <w:rPr>
                <w:rFonts w:ascii="Times New Roman" w:hAnsi="Times New Roman"/>
                <w:bCs/>
                <w:caps/>
              </w:rPr>
              <w:t>Контроль и оценка результатов Освоения учебной дисциплины</w:t>
            </w:r>
          </w:p>
          <w:p w:rsidR="0076027B" w:rsidRPr="0076027B" w:rsidRDefault="0076027B" w:rsidP="0076027B">
            <w:pPr>
              <w:pStyle w:val="1"/>
              <w:ind w:left="284" w:firstLine="709"/>
              <w:jc w:val="both"/>
              <w:rPr>
                <w:rFonts w:ascii="Times New Roman" w:hAnsi="Times New Roman"/>
                <w:bCs/>
                <w:caps/>
              </w:rPr>
            </w:pPr>
          </w:p>
        </w:tc>
      </w:tr>
    </w:tbl>
    <w:p w:rsidR="0076027B" w:rsidRP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027B" w:rsidRP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6027B" w:rsidRPr="0076027B" w:rsidRDefault="0076027B" w:rsidP="007602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027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br w:type="page"/>
      </w:r>
      <w:r w:rsidRPr="0076027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1 паспорт РАБОЧЕЙ ПРОГРАММЫ УЧЕБНОЙ ДИСЦИПЛИНЫ </w:t>
      </w:r>
    </w:p>
    <w:p w:rsidR="0076027B" w:rsidRPr="0076027B" w:rsidRDefault="0076027B" w:rsidP="007602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027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ОГСЭ.04 </w:t>
      </w:r>
      <w:r w:rsidRPr="0076027B">
        <w:rPr>
          <w:rFonts w:ascii="Times New Roman" w:hAnsi="Times New Roman" w:cs="Times New Roman"/>
          <w:b/>
          <w:bCs/>
          <w:sz w:val="24"/>
          <w:szCs w:val="24"/>
        </w:rPr>
        <w:t>ФИЗИЧЕСКАЯ КУЛЬТУРА.</w:t>
      </w:r>
    </w:p>
    <w:p w:rsidR="0076027B" w:rsidRPr="0076027B" w:rsidRDefault="0076027B" w:rsidP="0076027B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360" w:right="-18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27B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рабочей программы.</w:t>
      </w:r>
    </w:p>
    <w:p w:rsidR="0076027B" w:rsidRPr="0076027B" w:rsidRDefault="0076027B" w:rsidP="007602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27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08.02.09   Монтаж, наладка и эксплуатация электрооборудования промышленных и гражданских зданий</w:t>
      </w:r>
      <w:r w:rsidRPr="007602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760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программу внесены изменения по разработке и реализации адаптированных образовательных программ письмо от 22.04.2015 № 06-443; внесены изменения 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приказ </w:t>
      </w:r>
      <w:proofErr w:type="spellStart"/>
      <w:r w:rsidRPr="0076027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Минспорта</w:t>
      </w:r>
      <w:proofErr w:type="spellEnd"/>
      <w:r w:rsidRPr="00760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19.06.2017 г. №542.</w:t>
      </w:r>
    </w:p>
    <w:p w:rsidR="0076027B" w:rsidRPr="0076027B" w:rsidRDefault="0076027B" w:rsidP="00760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7B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ОГСЭ.04 </w:t>
      </w:r>
      <w:r w:rsidRPr="0076027B">
        <w:rPr>
          <w:rFonts w:ascii="Times New Roman" w:hAnsi="Times New Roman" w:cs="Times New Roman"/>
          <w:caps/>
          <w:sz w:val="24"/>
          <w:szCs w:val="24"/>
        </w:rPr>
        <w:t>Ф</w:t>
      </w:r>
      <w:r w:rsidRPr="0076027B">
        <w:rPr>
          <w:rFonts w:ascii="Times New Roman" w:hAnsi="Times New Roman" w:cs="Times New Roman"/>
          <w:sz w:val="24"/>
          <w:szCs w:val="24"/>
        </w:rPr>
        <w:t>изическая культура предназначена для организации занятий по физической культуре в учреждениях среднего профессионального образования при подготовке квалифицированных рабочих и специалистов среднего звена.</w:t>
      </w:r>
    </w:p>
    <w:p w:rsidR="0076027B" w:rsidRPr="0076027B" w:rsidRDefault="0076027B" w:rsidP="007602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27B" w:rsidRPr="0076027B" w:rsidRDefault="0076027B" w:rsidP="0076027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027B">
        <w:rPr>
          <w:rFonts w:ascii="Times New Roman" w:hAnsi="Times New Roman" w:cs="Times New Roman"/>
          <w:b/>
          <w:bCs/>
          <w:sz w:val="24"/>
          <w:szCs w:val="24"/>
        </w:rPr>
        <w:t>1.2 Место учебной дисциплины в структуре основной профессиональной образовательной программы:</w:t>
      </w:r>
      <w:r w:rsidRPr="00760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27B" w:rsidRPr="0076027B" w:rsidRDefault="0076027B" w:rsidP="0076027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Учебная дисциплина Физическая культура является обязательной частью </w:t>
      </w:r>
      <w:r w:rsidRPr="0076027B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общего гуманитарного и социально-экономического цикла</w:t>
      </w:r>
      <w:r w:rsidRPr="00760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основной образовательной программы в соответствии с ФГОС по специальности СПО  08.02.09   Монтаж, наладка и эксплуатация электрооборудования промышленных и гражданских зданий.</w:t>
      </w:r>
    </w:p>
    <w:p w:rsidR="0076027B" w:rsidRPr="0076027B" w:rsidRDefault="0076027B" w:rsidP="0076027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Учебная дисциплина «Физическая культура» обеспечивает формирование профессиональных и общих компетенций по всем видам деятельности ФГОС по специальности. </w:t>
      </w:r>
    </w:p>
    <w:p w:rsidR="0076027B" w:rsidRPr="0076027B" w:rsidRDefault="0076027B" w:rsidP="0076027B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27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Особое значение дисциплина имеет при формировании и развитии ОК 8 «Использовать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подготовленности».</w:t>
      </w:r>
    </w:p>
    <w:p w:rsidR="0076027B" w:rsidRP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27B" w:rsidRP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7B"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76027B" w:rsidRPr="0076027B" w:rsidRDefault="0076027B" w:rsidP="0076027B">
      <w:pPr>
        <w:numPr>
          <w:ilvl w:val="0"/>
          <w:numId w:val="1"/>
        </w:num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7B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76027B">
        <w:rPr>
          <w:rFonts w:ascii="Times New Roman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6027B" w:rsidRPr="0076027B" w:rsidRDefault="0076027B" w:rsidP="0076027B">
      <w:pPr>
        <w:numPr>
          <w:ilvl w:val="0"/>
          <w:numId w:val="1"/>
        </w:num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7B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76027B">
        <w:rPr>
          <w:rFonts w:ascii="Times New Roman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6027B" w:rsidRPr="0076027B" w:rsidRDefault="0076027B" w:rsidP="0076027B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spacing w:before="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7B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76027B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76027B" w:rsidRPr="0076027B" w:rsidRDefault="0076027B" w:rsidP="0076027B">
      <w:pPr>
        <w:numPr>
          <w:ilvl w:val="0"/>
          <w:numId w:val="1"/>
        </w:num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7B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76027B">
        <w:rPr>
          <w:rFonts w:ascii="Times New Roman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6027B" w:rsidRPr="0076027B" w:rsidRDefault="0076027B" w:rsidP="0076027B">
      <w:pPr>
        <w:numPr>
          <w:ilvl w:val="0"/>
          <w:numId w:val="1"/>
        </w:num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7B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76027B">
        <w:rPr>
          <w:rFonts w:ascii="Times New Roman" w:hAnsi="Times New Roman" w:cs="Times New Roman"/>
          <w:sz w:val="24"/>
          <w:szCs w:val="24"/>
        </w:rPr>
        <w:t xml:space="preserve">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6027B" w:rsidRPr="0076027B" w:rsidRDefault="0076027B" w:rsidP="0076027B">
      <w:pPr>
        <w:numPr>
          <w:ilvl w:val="0"/>
          <w:numId w:val="1"/>
        </w:num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27B">
        <w:rPr>
          <w:rFonts w:ascii="Times New Roman" w:hAnsi="Times New Roman" w:cs="Times New Roman"/>
          <w:b/>
          <w:sz w:val="24"/>
          <w:szCs w:val="24"/>
        </w:rPr>
        <w:t>приобретение</w:t>
      </w:r>
      <w:r w:rsidRPr="0076027B">
        <w:rPr>
          <w:rFonts w:ascii="Times New Roman" w:hAnsi="Times New Roman" w:cs="Times New Roman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6027B" w:rsidRPr="0076027B" w:rsidRDefault="0076027B" w:rsidP="0076027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0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программы учебной дисциплины </w:t>
      </w:r>
      <w:proofErr w:type="gramStart"/>
      <w:r w:rsidRPr="0076027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760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366"/>
        <w:gridCol w:w="4536"/>
      </w:tblGrid>
      <w:tr w:rsidR="0076027B" w:rsidRPr="00A442A8" w:rsidTr="00FB36E9">
        <w:trPr>
          <w:trHeight w:val="649"/>
        </w:trPr>
        <w:tc>
          <w:tcPr>
            <w:tcW w:w="1129" w:type="dxa"/>
            <w:hideMark/>
          </w:tcPr>
          <w:p w:rsidR="0076027B" w:rsidRPr="00A442A8" w:rsidRDefault="0076027B" w:rsidP="00AF70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2A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Код </w:t>
            </w:r>
          </w:p>
          <w:p w:rsidR="0076027B" w:rsidRPr="00A442A8" w:rsidRDefault="0076027B" w:rsidP="00AF70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2A8">
              <w:rPr>
                <w:rFonts w:ascii="Times New Roman" w:eastAsia="Times New Roman" w:hAnsi="Times New Roman" w:cs="Times New Roman"/>
                <w:lang w:eastAsia="ar-SA"/>
              </w:rPr>
              <w:t>ОК</w:t>
            </w:r>
          </w:p>
        </w:tc>
        <w:tc>
          <w:tcPr>
            <w:tcW w:w="4366" w:type="dxa"/>
            <w:hideMark/>
          </w:tcPr>
          <w:p w:rsidR="0076027B" w:rsidRPr="00A442A8" w:rsidRDefault="0076027B" w:rsidP="00AF70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2A8">
              <w:rPr>
                <w:rFonts w:ascii="Times New Roman" w:eastAsia="Times New Roman" w:hAnsi="Times New Roman" w:cs="Times New Roman"/>
                <w:lang w:eastAsia="ar-SA"/>
              </w:rPr>
              <w:t>Умения</w:t>
            </w:r>
          </w:p>
        </w:tc>
        <w:tc>
          <w:tcPr>
            <w:tcW w:w="4536" w:type="dxa"/>
            <w:hideMark/>
          </w:tcPr>
          <w:p w:rsidR="0076027B" w:rsidRPr="00A442A8" w:rsidRDefault="0076027B" w:rsidP="00AF70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2A8">
              <w:rPr>
                <w:rFonts w:ascii="Times New Roman" w:eastAsia="Times New Roman" w:hAnsi="Times New Roman" w:cs="Times New Roman"/>
                <w:lang w:eastAsia="ar-SA"/>
              </w:rPr>
              <w:t>Знания</w:t>
            </w:r>
          </w:p>
        </w:tc>
      </w:tr>
      <w:tr w:rsidR="0076027B" w:rsidRPr="00A442A8" w:rsidTr="00FB36E9">
        <w:trPr>
          <w:trHeight w:val="212"/>
        </w:trPr>
        <w:tc>
          <w:tcPr>
            <w:tcW w:w="1129" w:type="dxa"/>
          </w:tcPr>
          <w:p w:rsidR="0076027B" w:rsidRPr="00A442A8" w:rsidRDefault="0076027B" w:rsidP="00AF70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A442A8">
              <w:rPr>
                <w:rFonts w:ascii="Times New Roman" w:eastAsia="Times New Roman" w:hAnsi="Times New Roman" w:cs="Times New Roman"/>
                <w:iCs/>
                <w:lang w:eastAsia="en-US"/>
              </w:rPr>
              <w:t>ОК 08</w:t>
            </w:r>
          </w:p>
          <w:p w:rsidR="0076027B" w:rsidRPr="00A442A8" w:rsidRDefault="0076027B" w:rsidP="00AF70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A442A8">
              <w:rPr>
                <w:rFonts w:ascii="Times New Roman" w:eastAsia="Times New Roman" w:hAnsi="Times New Roman" w:cs="Times New Roman"/>
                <w:iCs/>
                <w:lang w:eastAsia="en-US"/>
              </w:rPr>
              <w:t>ПК3.5</w:t>
            </w:r>
          </w:p>
          <w:p w:rsidR="0076027B" w:rsidRPr="00A442A8" w:rsidRDefault="0076027B" w:rsidP="00AF701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66" w:type="dxa"/>
          </w:tcPr>
          <w:p w:rsidR="0076027B" w:rsidRPr="00A442A8" w:rsidRDefault="0076027B" w:rsidP="00AF70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42A8">
              <w:rPr>
                <w:rFonts w:ascii="Times New Roman" w:eastAsia="Times New Roman" w:hAnsi="Times New Roman" w:cs="Times New Roman"/>
                <w:lang w:eastAsia="ar-SA"/>
              </w:rPr>
              <w:t>-использовать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</w:t>
            </w:r>
          </w:p>
          <w:p w:rsidR="0076027B" w:rsidRPr="00A442A8" w:rsidRDefault="0076027B" w:rsidP="00AF701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442A8">
              <w:rPr>
                <w:rFonts w:ascii="Times New Roman" w:eastAsia="Times New Roman" w:hAnsi="Times New Roman" w:cs="Times New Roman"/>
                <w:lang w:eastAsia="ar-SA"/>
              </w:rPr>
              <w:t>-пользоваться средствами профилактики перенапряжения характерными для данной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объектов-</w:t>
            </w:r>
          </w:p>
        </w:tc>
        <w:tc>
          <w:tcPr>
            <w:tcW w:w="4536" w:type="dxa"/>
          </w:tcPr>
          <w:p w:rsidR="0076027B" w:rsidRPr="00A442A8" w:rsidRDefault="0076027B" w:rsidP="00AF701D">
            <w:pPr>
              <w:tabs>
                <w:tab w:val="left" w:pos="7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42A8">
              <w:rPr>
                <w:rFonts w:ascii="Times New Roman" w:eastAsia="Times New Roman" w:hAnsi="Times New Roman" w:cs="Times New Roman"/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76027B" w:rsidRPr="00A442A8" w:rsidRDefault="0076027B" w:rsidP="00AF701D">
            <w:pPr>
              <w:tabs>
                <w:tab w:val="left" w:pos="7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42A8">
              <w:rPr>
                <w:rFonts w:ascii="Times New Roman" w:eastAsia="Times New Roman" w:hAnsi="Times New Roman" w:cs="Times New Roman"/>
                <w:lang w:eastAsia="en-US"/>
              </w:rPr>
              <w:t>Основы здорового образа жизни;</w:t>
            </w:r>
          </w:p>
          <w:p w:rsidR="0076027B" w:rsidRPr="00A442A8" w:rsidRDefault="0076027B" w:rsidP="00AF701D">
            <w:pPr>
              <w:tabs>
                <w:tab w:val="left" w:pos="7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42A8">
              <w:rPr>
                <w:rFonts w:ascii="Times New Roman" w:eastAsia="Times New Roman" w:hAnsi="Times New Roman" w:cs="Times New Roman"/>
                <w:lang w:eastAsia="en-US"/>
              </w:rPr>
              <w:t>Условия профессиональной деятельности и зоны риска физического здоровья для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объектов;</w:t>
            </w:r>
          </w:p>
          <w:p w:rsidR="0076027B" w:rsidRPr="00A442A8" w:rsidRDefault="0076027B" w:rsidP="00AF701D">
            <w:pPr>
              <w:tabs>
                <w:tab w:val="left" w:pos="7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442A8">
              <w:rPr>
                <w:rFonts w:ascii="Times New Roman" w:eastAsia="Times New Roman" w:hAnsi="Times New Roman" w:cs="Times New Roman"/>
                <w:lang w:eastAsia="en-US"/>
              </w:rPr>
              <w:t>Средства профилактики перенапряжения</w:t>
            </w:r>
          </w:p>
          <w:p w:rsidR="0076027B" w:rsidRPr="00A442A8" w:rsidRDefault="0076027B" w:rsidP="00AF701D">
            <w:pPr>
              <w:suppressAutoHyphens/>
              <w:spacing w:after="0" w:line="240" w:lineRule="auto"/>
              <w:ind w:firstLine="288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442A8">
              <w:rPr>
                <w:rFonts w:ascii="Times New Roman" w:eastAsia="Times New Roman" w:hAnsi="Times New Roman" w:cs="Times New Roman"/>
                <w:lang w:eastAsia="ar-SA"/>
              </w:rPr>
              <w:t>Способы реализации собственного физического развития</w:t>
            </w:r>
          </w:p>
        </w:tc>
      </w:tr>
    </w:tbl>
    <w:p w:rsidR="0076027B" w:rsidRPr="007147FF" w:rsidRDefault="0076027B" w:rsidP="0076027B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027B" w:rsidRDefault="0076027B" w:rsidP="00FB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 Содержание курса.</w:t>
      </w:r>
    </w:p>
    <w:p w:rsidR="0076027B" w:rsidRDefault="0076027B" w:rsidP="0076027B">
      <w:pPr>
        <w:spacing w:after="0" w:line="240" w:lineRule="auto"/>
        <w:ind w:firstLine="7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ОГСЭ.04 Физическая культура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заочном отделении включает в качестве обязательного минимума следующие дидактические единицы, интегрирующие тематику теоретического, самостоятельного и контрольного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материала:</w:t>
      </w:r>
    </w:p>
    <w:p w:rsidR="0076027B" w:rsidRDefault="0076027B" w:rsidP="0076027B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занятий;</w:t>
      </w:r>
    </w:p>
    <w:p w:rsidR="0076027B" w:rsidRDefault="0076027B" w:rsidP="0076027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76027B" w:rsidRDefault="0076027B" w:rsidP="0076027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здорового образа и стиля жизни;</w:t>
      </w:r>
    </w:p>
    <w:p w:rsidR="0076027B" w:rsidRDefault="0076027B" w:rsidP="0076027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оздоровительные системы и спорт (теория, методика и практика);</w:t>
      </w:r>
    </w:p>
    <w:p w:rsidR="0076027B" w:rsidRDefault="0076027B" w:rsidP="0076027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студентов.</w:t>
      </w:r>
    </w:p>
    <w:p w:rsidR="0076027B" w:rsidRDefault="0076027B" w:rsidP="0076027B">
      <w:pPr>
        <w:pStyle w:val="a3"/>
        <w:spacing w:after="0" w:line="240" w:lineRule="auto"/>
        <w:ind w:left="0" w:firstLine="283"/>
        <w:rPr>
          <w:rFonts w:ascii="Times New Roman" w:hAnsi="Times New Roman" w:cs="Times New Roman"/>
          <w:sz w:val="24"/>
          <w:szCs w:val="24"/>
        </w:rPr>
      </w:pPr>
    </w:p>
    <w:p w:rsidR="0076027B" w:rsidRDefault="0076027B" w:rsidP="0076027B">
      <w:pPr>
        <w:pStyle w:val="a3"/>
        <w:spacing w:after="0" w:line="240" w:lineRule="auto"/>
        <w:ind w:left="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 каждой дидактической единицы дифференцирован через следующие разделы и подразделы программы:</w:t>
      </w:r>
    </w:p>
    <w:p w:rsidR="0076027B" w:rsidRDefault="0076027B" w:rsidP="0076027B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теоретический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формирующий мировоззренческую систему научно-практических знаний и отношение к физической культуре;</w:t>
      </w:r>
    </w:p>
    <w:p w:rsidR="0076027B" w:rsidRDefault="0076027B" w:rsidP="0076027B">
      <w:pPr>
        <w:pStyle w:val="a5"/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практический, </w:t>
      </w:r>
      <w:r>
        <w:rPr>
          <w:rFonts w:ascii="Times New Roman" w:hAnsi="Times New Roman" w:cs="Times New Roman"/>
          <w:sz w:val="24"/>
          <w:szCs w:val="24"/>
        </w:rPr>
        <w:t xml:space="preserve">состоящий из двух подразделов: </w:t>
      </w:r>
      <w:r>
        <w:rPr>
          <w:rFonts w:ascii="Times New Roman" w:hAnsi="Times New Roman" w:cs="Times New Roman"/>
          <w:i/>
          <w:iCs/>
          <w:sz w:val="24"/>
          <w:szCs w:val="24"/>
        </w:rPr>
        <w:t>контролируемая самостоятельная работа,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обеспечивающая операционное овладение методами и способами физкультурно-спортивной деятельности для достижения учебных, профессиональных и жизненных целей личности, и </w:t>
      </w:r>
      <w:r>
        <w:rPr>
          <w:rFonts w:ascii="Times New Roman" w:hAnsi="Times New Roman" w:cs="Times New Roman"/>
          <w:i/>
          <w:iCs/>
          <w:sz w:val="24"/>
          <w:szCs w:val="24"/>
        </w:rPr>
        <w:t>самостоятельного раздела,</w:t>
      </w:r>
      <w:r>
        <w:rPr>
          <w:rFonts w:ascii="Times New Roman" w:hAnsi="Times New Roman" w:cs="Times New Roman"/>
          <w:sz w:val="24"/>
          <w:szCs w:val="24"/>
        </w:rPr>
        <w:t xml:space="preserve"> содействующего приобретению опыта творческой и  практической деятельности, развитию самодеятельности в физической культуре и спорте в целях достижения физического совершенства, повышения уровня функциональных и двигательных способностей, направленному формированию качеств и свойств личности;</w:t>
      </w:r>
      <w:proofErr w:type="gramEnd"/>
    </w:p>
    <w:p w:rsidR="0076027B" w:rsidRPr="00A442A8" w:rsidRDefault="0076027B" w:rsidP="0076027B">
      <w:pPr>
        <w:pStyle w:val="a5"/>
        <w:widowControl w:val="0"/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контрольный, </w:t>
      </w:r>
      <w:r>
        <w:rPr>
          <w:rFonts w:ascii="Times New Roman" w:hAnsi="Times New Roman" w:cs="Times New Roman"/>
          <w:sz w:val="24"/>
          <w:szCs w:val="24"/>
        </w:rPr>
        <w:t>определяющий дифференцированный и объективный учет процесса и результатов учебной деятельности студентов.</w:t>
      </w:r>
    </w:p>
    <w:p w:rsidR="0076027B" w:rsidRDefault="00FB36E9" w:rsidP="00FB36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 СТРУКТУРА И СОДЕРЖАНИЕ УЧЕБНОЙ ДИСЦИПЛИНЫ</w:t>
      </w:r>
    </w:p>
    <w:p w:rsid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27B" w:rsidRDefault="0076027B" w:rsidP="00FB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6027B" w:rsidRPr="006A251D" w:rsidTr="00AF701D">
        <w:trPr>
          <w:trHeight w:val="460"/>
        </w:trPr>
        <w:tc>
          <w:tcPr>
            <w:tcW w:w="7904" w:type="dxa"/>
          </w:tcPr>
          <w:p w:rsidR="0076027B" w:rsidRPr="00FB36E9" w:rsidRDefault="0076027B" w:rsidP="00AF701D">
            <w:pPr>
              <w:jc w:val="center"/>
              <w:rPr>
                <w:rFonts w:ascii="Times New Roman" w:hAnsi="Times New Roman" w:cs="Times New Roman"/>
              </w:rPr>
            </w:pPr>
            <w:r w:rsidRPr="00FB36E9"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76027B" w:rsidRPr="00FB36E9" w:rsidRDefault="0076027B" w:rsidP="00AF701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36E9">
              <w:rPr>
                <w:rFonts w:ascii="Times New Roman" w:hAnsi="Times New Roman" w:cs="Times New Roman"/>
                <w:b/>
                <w:bCs/>
                <w:i/>
                <w:iCs/>
              </w:rPr>
              <w:t>Объем часов</w:t>
            </w:r>
          </w:p>
        </w:tc>
      </w:tr>
      <w:tr w:rsidR="0076027B" w:rsidRPr="006A251D" w:rsidTr="00AF701D">
        <w:trPr>
          <w:trHeight w:val="268"/>
        </w:trPr>
        <w:tc>
          <w:tcPr>
            <w:tcW w:w="7904" w:type="dxa"/>
          </w:tcPr>
          <w:p w:rsidR="0076027B" w:rsidRPr="00FB36E9" w:rsidRDefault="0076027B" w:rsidP="00AF701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B36E9"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6027B" w:rsidRPr="00FB36E9" w:rsidRDefault="0076027B" w:rsidP="00AF70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B36E9">
              <w:rPr>
                <w:rFonts w:ascii="Times New Roman" w:hAnsi="Times New Roman" w:cs="Times New Roman"/>
                <w:b/>
              </w:rPr>
              <w:t>336</w:t>
            </w:r>
          </w:p>
        </w:tc>
      </w:tr>
      <w:tr w:rsidR="0076027B" w:rsidRPr="006A251D" w:rsidTr="00AF701D">
        <w:trPr>
          <w:trHeight w:val="327"/>
        </w:trPr>
        <w:tc>
          <w:tcPr>
            <w:tcW w:w="7904" w:type="dxa"/>
          </w:tcPr>
          <w:p w:rsidR="0076027B" w:rsidRPr="00FB36E9" w:rsidRDefault="0076027B" w:rsidP="00AF70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36E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</w:tcPr>
          <w:p w:rsidR="0076027B" w:rsidRPr="00FB36E9" w:rsidRDefault="0076027B" w:rsidP="00AF701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6A251D" w:rsidTr="00AF701D">
        <w:trPr>
          <w:trHeight w:val="377"/>
        </w:trPr>
        <w:tc>
          <w:tcPr>
            <w:tcW w:w="7904" w:type="dxa"/>
          </w:tcPr>
          <w:p w:rsidR="0076027B" w:rsidRPr="00FB36E9" w:rsidRDefault="0076027B" w:rsidP="00AF70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36E9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00" w:type="dxa"/>
          </w:tcPr>
          <w:p w:rsidR="0076027B" w:rsidRPr="00FB36E9" w:rsidRDefault="0076027B" w:rsidP="00AF70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B36E9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76027B" w:rsidRPr="006A251D" w:rsidTr="00AF701D">
        <w:tc>
          <w:tcPr>
            <w:tcW w:w="7904" w:type="dxa"/>
          </w:tcPr>
          <w:p w:rsidR="0076027B" w:rsidRPr="00FB36E9" w:rsidRDefault="0076027B" w:rsidP="00AF70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B36E9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00" w:type="dxa"/>
          </w:tcPr>
          <w:p w:rsidR="0076027B" w:rsidRPr="00FB36E9" w:rsidRDefault="0076027B" w:rsidP="00AF701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76027B" w:rsidRPr="006A251D" w:rsidTr="00AF701D">
        <w:tc>
          <w:tcPr>
            <w:tcW w:w="7904" w:type="dxa"/>
          </w:tcPr>
          <w:p w:rsidR="0076027B" w:rsidRPr="00FB36E9" w:rsidRDefault="0076027B" w:rsidP="00AF701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FB36E9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800" w:type="dxa"/>
          </w:tcPr>
          <w:p w:rsidR="0076027B" w:rsidRPr="00FB36E9" w:rsidRDefault="0076027B" w:rsidP="00AF701D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B36E9">
              <w:rPr>
                <w:rFonts w:ascii="Times New Roman" w:hAnsi="Times New Roman" w:cs="Times New Roman"/>
                <w:b/>
                <w:iCs/>
              </w:rPr>
              <w:t>296</w:t>
            </w:r>
          </w:p>
        </w:tc>
      </w:tr>
      <w:tr w:rsidR="0076027B" w:rsidRPr="006A251D" w:rsidTr="00FB36E9">
        <w:trPr>
          <w:trHeight w:val="2283"/>
        </w:trPr>
        <w:tc>
          <w:tcPr>
            <w:tcW w:w="7904" w:type="dxa"/>
          </w:tcPr>
          <w:p w:rsidR="0076027B" w:rsidRPr="00FB36E9" w:rsidRDefault="0076027B" w:rsidP="00FB36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6E9">
              <w:rPr>
                <w:rFonts w:ascii="Times New Roman" w:hAnsi="Times New Roman" w:cs="Times New Roman"/>
              </w:rPr>
              <w:t>в том числе:</w:t>
            </w:r>
          </w:p>
          <w:p w:rsidR="0076027B" w:rsidRPr="00FB36E9" w:rsidRDefault="0076027B" w:rsidP="00FB36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6E9">
              <w:rPr>
                <w:rFonts w:ascii="Times New Roman" w:hAnsi="Times New Roman" w:cs="Times New Roman"/>
              </w:rPr>
              <w:t>-работа с литературными источниками и Интернет-ресурсами;</w:t>
            </w:r>
          </w:p>
          <w:p w:rsidR="0076027B" w:rsidRPr="00FB36E9" w:rsidRDefault="0076027B" w:rsidP="00FB36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6E9">
              <w:rPr>
                <w:rFonts w:ascii="Times New Roman" w:hAnsi="Times New Roman" w:cs="Times New Roman"/>
              </w:rPr>
              <w:t>-составление комплексов упражнений различной направленности;</w:t>
            </w:r>
          </w:p>
          <w:p w:rsidR="0076027B" w:rsidRPr="00FB36E9" w:rsidRDefault="0076027B" w:rsidP="00FB36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6E9">
              <w:rPr>
                <w:rFonts w:ascii="Times New Roman" w:hAnsi="Times New Roman" w:cs="Times New Roman"/>
              </w:rPr>
              <w:t>-самостоятельная работа над оздоровительной программой (для студентов специальной медицинской группы, детей – инвалидов, в реабилитационный период после перенесенного заболевания или травмы)</w:t>
            </w:r>
          </w:p>
          <w:p w:rsidR="0076027B" w:rsidRPr="00FB36E9" w:rsidRDefault="0076027B" w:rsidP="00FB36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6E9">
              <w:rPr>
                <w:rFonts w:ascii="Times New Roman" w:hAnsi="Times New Roman" w:cs="Times New Roman"/>
              </w:rPr>
              <w:t>-разработка рефератов  и презентаций по заданным темам;</w:t>
            </w:r>
          </w:p>
          <w:p w:rsidR="0076027B" w:rsidRPr="00FB36E9" w:rsidRDefault="0076027B" w:rsidP="00FB36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6E9">
              <w:rPr>
                <w:rFonts w:ascii="Times New Roman" w:hAnsi="Times New Roman" w:cs="Times New Roman"/>
              </w:rPr>
              <w:t>-практическая самостоятельная работа с использованием дневника самоконтроля по оценке уровня физического развития.</w:t>
            </w:r>
          </w:p>
        </w:tc>
        <w:tc>
          <w:tcPr>
            <w:tcW w:w="1800" w:type="dxa"/>
          </w:tcPr>
          <w:p w:rsidR="0076027B" w:rsidRPr="00FB36E9" w:rsidRDefault="0076027B" w:rsidP="00AF701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6A251D" w:rsidTr="00AF701D">
        <w:trPr>
          <w:trHeight w:val="520"/>
        </w:trPr>
        <w:tc>
          <w:tcPr>
            <w:tcW w:w="9704" w:type="dxa"/>
            <w:gridSpan w:val="2"/>
          </w:tcPr>
          <w:p w:rsidR="0076027B" w:rsidRPr="00FB36E9" w:rsidRDefault="0076027B" w:rsidP="00AF701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B36E9">
              <w:rPr>
                <w:rFonts w:ascii="Times New Roman" w:hAnsi="Times New Roman" w:cs="Times New Roman"/>
              </w:rPr>
              <w:t xml:space="preserve">итоговая аттестация в форме: </w:t>
            </w:r>
            <w:r w:rsidRPr="00FB36E9">
              <w:rPr>
                <w:rFonts w:ascii="Times New Roman" w:hAnsi="Times New Roman" w:cs="Times New Roman"/>
                <w:i/>
                <w:iCs/>
              </w:rPr>
              <w:t>зачет, дифференцированный зачет</w:t>
            </w:r>
          </w:p>
        </w:tc>
      </w:tr>
    </w:tbl>
    <w:p w:rsid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27B" w:rsidRDefault="0076027B" w:rsidP="0076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27B" w:rsidRDefault="0076027B" w:rsidP="0076027B">
      <w:pPr>
        <w:spacing w:after="0"/>
        <w:rPr>
          <w:rFonts w:ascii="Times New Roman" w:hAnsi="Times New Roman" w:cs="Times New Roman"/>
          <w:sz w:val="24"/>
          <w:szCs w:val="24"/>
        </w:rPr>
        <w:sectPr w:rsidR="0076027B" w:rsidSect="0076027B">
          <w:pgSz w:w="11906" w:h="16838"/>
          <w:pgMar w:top="1134" w:right="1133" w:bottom="1134" w:left="1134" w:header="708" w:footer="708" w:gutter="0"/>
          <w:cols w:space="720"/>
        </w:sectPr>
      </w:pPr>
    </w:p>
    <w:p w:rsidR="0076027B" w:rsidRDefault="0076027B" w:rsidP="007602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lastRenderedPageBreak/>
        <w:t>2.2 Тематический план и содержание учебной дисциплины</w:t>
      </w:r>
      <w:r>
        <w:rPr>
          <w:rFonts w:ascii="Times New Roman" w:hAnsi="Times New Roman"/>
          <w:b/>
          <w:bCs/>
          <w:caps/>
        </w:rPr>
        <w:t xml:space="preserve">  ОГСЭ.04 </w:t>
      </w:r>
      <w:r>
        <w:rPr>
          <w:rFonts w:ascii="Times New Roman" w:hAnsi="Times New Roman"/>
          <w:b/>
        </w:rPr>
        <w:t>Физическая культура</w:t>
      </w:r>
    </w:p>
    <w:p w:rsidR="0076027B" w:rsidRDefault="0076027B" w:rsidP="007602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ook w:val="01E0"/>
      </w:tblPr>
      <w:tblGrid>
        <w:gridCol w:w="3227"/>
        <w:gridCol w:w="9214"/>
        <w:gridCol w:w="1559"/>
        <w:gridCol w:w="1276"/>
      </w:tblGrid>
      <w:tr w:rsidR="0076027B" w:rsidRPr="00CC5EF1" w:rsidTr="00AF701D">
        <w:trPr>
          <w:trHeight w:val="65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CC5EF1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CC5EF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76027B" w:rsidRPr="00CC5EF1" w:rsidTr="00AF701D">
        <w:trPr>
          <w:trHeight w:val="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</w:tbl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6"/>
      </w:tblGrid>
      <w:tr w:rsidR="0076027B" w:rsidRPr="00CC5EF1" w:rsidTr="00AF701D">
        <w:trPr>
          <w:trHeight w:val="311"/>
        </w:trPr>
        <w:tc>
          <w:tcPr>
            <w:tcW w:w="15276" w:type="dxa"/>
            <w:shd w:val="clear" w:color="auto" w:fill="D9D9D9" w:themeFill="background1" w:themeFillShade="D9"/>
          </w:tcPr>
          <w:p w:rsidR="0076027B" w:rsidRPr="00CC5EF1" w:rsidRDefault="0076027B" w:rsidP="00AF701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>Раздел 1 Учебно-методические занятия</w:t>
            </w:r>
            <w:r w:rsidRPr="00CC5EF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a6"/>
        <w:tblW w:w="15276" w:type="dxa"/>
        <w:tblLook w:val="01E0"/>
      </w:tblPr>
      <w:tblGrid>
        <w:gridCol w:w="3217"/>
        <w:gridCol w:w="336"/>
        <w:gridCol w:w="8888"/>
        <w:gridCol w:w="1559"/>
        <w:gridCol w:w="1276"/>
      </w:tblGrid>
      <w:tr w:rsidR="0076027B" w:rsidRPr="00CC5EF1" w:rsidTr="00AF701D">
        <w:trPr>
          <w:trHeight w:val="20"/>
        </w:trPr>
        <w:tc>
          <w:tcPr>
            <w:tcW w:w="32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>Тема 1.1 Легкая атлетика</w:t>
            </w:r>
          </w:p>
        </w:tc>
        <w:tc>
          <w:tcPr>
            <w:tcW w:w="9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CC5EF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C5EF1">
              <w:rPr>
                <w:rFonts w:ascii="Times New Roman" w:hAnsi="Times New Roman" w:cs="Times New Roman"/>
                <w:b/>
                <w:iCs/>
              </w:rPr>
              <w:t>10</w:t>
            </w: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A442A8" w:rsidRDefault="0076027B" w:rsidP="00AF701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442A8">
              <w:rPr>
                <w:rFonts w:ascii="Times New Roman" w:eastAsia="Times New Roman" w:hAnsi="Times New Roman" w:cs="Times New Roman"/>
                <w:iCs/>
              </w:rPr>
              <w:t>ОК 08</w:t>
            </w:r>
          </w:p>
          <w:p w:rsidR="0076027B" w:rsidRPr="0009315C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442A8">
              <w:rPr>
                <w:rFonts w:ascii="Times New Roman" w:eastAsia="Times New Roman" w:hAnsi="Times New Roman" w:cs="Times New Roman"/>
                <w:iCs/>
              </w:rPr>
              <w:t>ПК3.5</w:t>
            </w: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E70562">
        <w:trPr>
          <w:trHeight w:val="1952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FB36E9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Техника безопасности на занятиях на спортивных площадках. Техника бега  на короткие дистанции с низкого и высокого старта. Техника бега на средние дистанции (старт, разбег, финиширование). Техника бега на длинные дистанции, на выносливость: старт, бег по дистанции, финиширование. Развитие скоростной выносливости. Техника прыжка в длину с места. Техника прыжка в длину с разбега способом «согнув ноги». Техника метания гранаты. Разучивание комплексов специальных упражнений. Выполнение контрольных нормативов (КН)</w:t>
            </w:r>
            <w:r w:rsidR="00FB36E9">
              <w:rPr>
                <w:rFonts w:ascii="Times New Roman" w:hAnsi="Times New Roman" w:cs="Times New Roman"/>
              </w:rPr>
              <w:t xml:space="preserve"> - тесты</w:t>
            </w:r>
            <w:r>
              <w:rPr>
                <w:rFonts w:ascii="Times New Roman" w:hAnsi="Times New Roman" w:cs="Times New Roman"/>
              </w:rPr>
              <w:t xml:space="preserve"> ГТО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41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tabs>
                <w:tab w:val="left" w:pos="916"/>
              </w:tabs>
              <w:spacing w:line="276" w:lineRule="auto"/>
              <w:ind w:firstLine="25"/>
              <w:jc w:val="both"/>
              <w:rPr>
                <w:rFonts w:ascii="Times New Roman" w:hAnsi="Times New Roman" w:cs="Times New Roman"/>
                <w:b/>
              </w:rPr>
            </w:pPr>
            <w:r w:rsidRPr="00CC5EF1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61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027B" w:rsidRPr="00CC5EF1" w:rsidRDefault="0076027B" w:rsidP="00AF701D">
            <w:pPr>
              <w:shd w:val="clear" w:color="auto" w:fill="FFFFFF"/>
              <w:tabs>
                <w:tab w:val="left" w:pos="916"/>
              </w:tabs>
              <w:spacing w:line="276" w:lineRule="auto"/>
              <w:ind w:firstLine="25"/>
              <w:jc w:val="both"/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tabs>
                <w:tab w:val="left" w:pos="916"/>
              </w:tabs>
              <w:spacing w:line="276" w:lineRule="auto"/>
              <w:ind w:firstLine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на занятиях</w:t>
            </w:r>
            <w:r w:rsidRPr="00CC5EF1">
              <w:rPr>
                <w:rFonts w:ascii="Times New Roman" w:hAnsi="Times New Roman" w:cs="Times New Roman"/>
              </w:rPr>
              <w:t>. Техника бега на короткие дистанции. КН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123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027B" w:rsidRPr="00CC5EF1" w:rsidRDefault="0076027B" w:rsidP="00AF701D">
            <w:pPr>
              <w:shd w:val="clear" w:color="auto" w:fill="FFFFFF"/>
              <w:tabs>
                <w:tab w:val="left" w:pos="916"/>
              </w:tabs>
              <w:spacing w:line="276" w:lineRule="auto"/>
              <w:ind w:firstLine="25"/>
              <w:jc w:val="both"/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tabs>
                <w:tab w:val="left" w:pos="916"/>
              </w:tabs>
              <w:spacing w:line="276" w:lineRule="auto"/>
              <w:ind w:firstLine="25"/>
              <w:jc w:val="both"/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Техника выполнения прыжков в длину с места и разбега. КН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68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027B" w:rsidRPr="00CC5EF1" w:rsidRDefault="0076027B" w:rsidP="00AF701D">
            <w:pPr>
              <w:shd w:val="clear" w:color="auto" w:fill="FFFFFF"/>
              <w:tabs>
                <w:tab w:val="left" w:pos="916"/>
              </w:tabs>
              <w:spacing w:line="276" w:lineRule="auto"/>
              <w:ind w:firstLine="25"/>
              <w:jc w:val="both"/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tabs>
                <w:tab w:val="left" w:pos="916"/>
              </w:tabs>
              <w:spacing w:line="276" w:lineRule="auto"/>
              <w:ind w:firstLine="25"/>
              <w:jc w:val="both"/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Техника бега на средние дистанции. КН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17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027B" w:rsidRPr="00CC5EF1" w:rsidRDefault="0076027B" w:rsidP="00AF701D">
            <w:pPr>
              <w:shd w:val="clear" w:color="auto" w:fill="FFFFFF"/>
              <w:tabs>
                <w:tab w:val="left" w:pos="916"/>
              </w:tabs>
              <w:spacing w:line="276" w:lineRule="auto"/>
              <w:ind w:firstLine="25"/>
              <w:jc w:val="both"/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tabs>
                <w:tab w:val="left" w:pos="916"/>
              </w:tabs>
              <w:spacing w:line="276" w:lineRule="auto"/>
              <w:ind w:firstLine="25"/>
              <w:jc w:val="both"/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Техника метания гранаты (теннисного мяча). КН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E70562">
        <w:trPr>
          <w:trHeight w:val="485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027B" w:rsidRPr="00CC5EF1" w:rsidRDefault="0076027B" w:rsidP="00AF701D">
            <w:pPr>
              <w:shd w:val="clear" w:color="auto" w:fill="FFFFFF"/>
              <w:tabs>
                <w:tab w:val="left" w:pos="916"/>
              </w:tabs>
              <w:spacing w:line="276" w:lineRule="auto"/>
              <w:ind w:firstLine="25"/>
              <w:jc w:val="both"/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tabs>
                <w:tab w:val="left" w:pos="916"/>
              </w:tabs>
              <w:spacing w:line="276" w:lineRule="auto"/>
              <w:ind w:firstLine="25"/>
              <w:jc w:val="both"/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Итоговое занятие по теме. Техника бега на длинные дистанции. КН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E70562">
        <w:trPr>
          <w:trHeight w:val="317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C5EF1">
              <w:rPr>
                <w:rFonts w:ascii="Times New Roman" w:hAnsi="Times New Roman" w:cs="Times New Roman"/>
                <w:b/>
                <w:color w:val="000000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E70562">
        <w:trPr>
          <w:trHeight w:val="3757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Default="0076027B" w:rsidP="00FB36E9">
            <w:pPr>
              <w:pStyle w:val="2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литературных источников по следующим темам:</w:t>
            </w:r>
          </w:p>
          <w:p w:rsidR="0076027B" w:rsidRPr="00CC5EF1" w:rsidRDefault="0076027B" w:rsidP="00FB36E9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CC5EF1">
              <w:rPr>
                <w:color w:val="000000"/>
                <w:sz w:val="22"/>
                <w:szCs w:val="22"/>
              </w:rPr>
              <w:t>Особенности организации физического воспитания в учреждениях СПО (</w:t>
            </w:r>
            <w:proofErr w:type="spellStart"/>
            <w:r w:rsidRPr="00CC5EF1">
              <w:rPr>
                <w:color w:val="000000"/>
                <w:sz w:val="22"/>
                <w:szCs w:val="22"/>
              </w:rPr>
              <w:t>валеологическая</w:t>
            </w:r>
            <w:proofErr w:type="spellEnd"/>
            <w:r w:rsidRPr="00CC5EF1">
              <w:rPr>
                <w:color w:val="000000"/>
                <w:sz w:val="22"/>
                <w:szCs w:val="22"/>
              </w:rPr>
              <w:t xml:space="preserve"> и профессиональная направленность)</w:t>
            </w:r>
          </w:p>
          <w:p w:rsidR="0076027B" w:rsidRDefault="0076027B" w:rsidP="00FB36E9">
            <w:pPr>
              <w:pStyle w:val="2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CC5EF1">
              <w:rPr>
                <w:color w:val="000000"/>
                <w:sz w:val="22"/>
                <w:szCs w:val="22"/>
              </w:rPr>
              <w:t xml:space="preserve">Современное состояние физической культуры и спорта. </w:t>
            </w:r>
          </w:p>
          <w:p w:rsidR="0076027B" w:rsidRPr="00CC5EF1" w:rsidRDefault="0076027B" w:rsidP="00FB36E9">
            <w:pPr>
              <w:pStyle w:val="2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CC5EF1">
              <w:rPr>
                <w:sz w:val="22"/>
                <w:szCs w:val="22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</w:t>
            </w:r>
          </w:p>
          <w:p w:rsidR="0076027B" w:rsidRPr="00CC5EF1" w:rsidRDefault="0076027B" w:rsidP="00FB36E9">
            <w:pPr>
              <w:pStyle w:val="2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CC5EF1">
              <w:rPr>
                <w:color w:val="000000"/>
                <w:sz w:val="22"/>
                <w:szCs w:val="22"/>
              </w:rPr>
              <w:t>Всероссийский физкультурно-спортивный комплекс «Готов к труду и обороне» (ГТО): история возникновения, ГТО в СССР, возрождение комплекса, требования к различным возрастным группам населения</w:t>
            </w:r>
          </w:p>
          <w:p w:rsidR="0076027B" w:rsidRDefault="0076027B" w:rsidP="00FB36E9">
            <w:pPr>
              <w:pStyle w:val="2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CC5EF1">
              <w:rPr>
                <w:color w:val="000000"/>
                <w:sz w:val="22"/>
                <w:szCs w:val="22"/>
              </w:rPr>
              <w:t xml:space="preserve">Основы здорового образа жизни. Физическая культура в обеспечении здоровья. </w:t>
            </w:r>
          </w:p>
          <w:p w:rsidR="0076027B" w:rsidRPr="00CC5EF1" w:rsidRDefault="0076027B" w:rsidP="00FB36E9">
            <w:pPr>
              <w:pStyle w:val="2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CC5EF1">
              <w:rPr>
                <w:sz w:val="22"/>
                <w:szCs w:val="22"/>
              </w:rPr>
              <w:t>Методы самоконтроля за функциональным состоянием организма</w:t>
            </w:r>
          </w:p>
          <w:p w:rsidR="0076027B" w:rsidRDefault="0076027B" w:rsidP="00FB36E9">
            <w:pPr>
              <w:pStyle w:val="2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  <w:r w:rsidRPr="00CC5EF1">
              <w:rPr>
                <w:color w:val="000000"/>
                <w:sz w:val="22"/>
                <w:szCs w:val="22"/>
              </w:rPr>
              <w:t xml:space="preserve">Психофизиологические основы учебного и производственного труда. </w:t>
            </w:r>
          </w:p>
          <w:p w:rsidR="0076027B" w:rsidRPr="00CC5EF1" w:rsidRDefault="0076027B" w:rsidP="00FB36E9">
            <w:pPr>
              <w:pStyle w:val="21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</w:t>
            </w:r>
            <w:r w:rsidRPr="00CC5EF1">
              <w:rPr>
                <w:color w:val="000000"/>
                <w:sz w:val="22"/>
                <w:szCs w:val="22"/>
              </w:rPr>
              <w:t>Средства физической культуры в регулировании работоспособности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E70562">
        <w:trPr>
          <w:trHeight w:val="276"/>
        </w:trPr>
        <w:tc>
          <w:tcPr>
            <w:tcW w:w="32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>Тема 1.2 Спортивные игры</w:t>
            </w: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CC5EF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C5EF1">
              <w:rPr>
                <w:rFonts w:ascii="Times New Roman" w:hAnsi="Times New Roman" w:cs="Times New Roman"/>
                <w:b/>
                <w:iCs/>
              </w:rPr>
              <w:t>10</w:t>
            </w: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E70562">
        <w:trPr>
          <w:trHeight w:val="1684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E705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EF1">
              <w:rPr>
                <w:rFonts w:ascii="Times New Roman" w:hAnsi="Times New Roman" w:cs="Times New Roman"/>
                <w:color w:val="000000"/>
              </w:rPr>
              <w:t xml:space="preserve">Техника безопасности на занятиях спортивными играми в зале. </w:t>
            </w:r>
          </w:p>
          <w:p w:rsidR="0076027B" w:rsidRPr="00CC5EF1" w:rsidRDefault="0076027B" w:rsidP="00E705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EF1">
              <w:rPr>
                <w:rFonts w:ascii="Times New Roman" w:hAnsi="Times New Roman" w:cs="Times New Roman"/>
                <w:color w:val="000000"/>
              </w:rPr>
              <w:t>Волейбол – технические приемы игры; техника нападения и техника защиты; тактика нападения и тактика защиты; групповые действия в защите и нападении; учебно-тренировочные игры</w:t>
            </w:r>
            <w:r w:rsidR="00FB36E9">
              <w:rPr>
                <w:rFonts w:ascii="Times New Roman" w:hAnsi="Times New Roman" w:cs="Times New Roman"/>
                <w:color w:val="000000"/>
              </w:rPr>
              <w:t xml:space="preserve"> по правилам ВФВ. Выполнение КН.</w:t>
            </w:r>
          </w:p>
          <w:p w:rsidR="0076027B" w:rsidRPr="00FB36E9" w:rsidRDefault="0076027B" w:rsidP="00E705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EF1">
              <w:rPr>
                <w:rFonts w:ascii="Times New Roman" w:hAnsi="Times New Roman" w:cs="Times New Roman"/>
                <w:color w:val="000000"/>
              </w:rPr>
              <w:t>Баскетбол - технические приемы игры; техника нападения и техника защиты; тактика нападения и тактика защиты; групповые действия в защите и нападении; учебно-тренировочные игры</w:t>
            </w:r>
            <w:r w:rsidR="00FB36E9">
              <w:rPr>
                <w:rFonts w:ascii="Times New Roman" w:hAnsi="Times New Roman" w:cs="Times New Roman"/>
                <w:color w:val="000000"/>
              </w:rPr>
              <w:t xml:space="preserve"> по правилам ВФБ. Выполнение КН.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51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EF1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155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027B" w:rsidRPr="00CC5EF1" w:rsidRDefault="0076027B" w:rsidP="00AF70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EF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EF1">
              <w:rPr>
                <w:rFonts w:ascii="Times New Roman" w:hAnsi="Times New Roman" w:cs="Times New Roman"/>
                <w:color w:val="000000"/>
              </w:rPr>
              <w:t>ТБ на занятиях. Волейбол - техника нападения и защиты. КН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34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027B" w:rsidRPr="00CC5EF1" w:rsidRDefault="0076027B" w:rsidP="00AF70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E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EF1">
              <w:rPr>
                <w:rFonts w:ascii="Times New Roman" w:hAnsi="Times New Roman" w:cs="Times New Roman"/>
                <w:color w:val="000000"/>
              </w:rPr>
              <w:t>Волейбол - тактика защиты и нападения. КН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35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027B" w:rsidRPr="00CC5EF1" w:rsidRDefault="0076027B" w:rsidP="00AF70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E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EF1">
              <w:rPr>
                <w:rFonts w:ascii="Times New Roman" w:hAnsi="Times New Roman" w:cs="Times New Roman"/>
                <w:color w:val="000000"/>
              </w:rPr>
              <w:t>Баскетбол – техника нападения и защиты. КН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181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027B" w:rsidRPr="00CC5EF1" w:rsidRDefault="0076027B" w:rsidP="00AF70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E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EF1">
              <w:rPr>
                <w:rFonts w:ascii="Times New Roman" w:hAnsi="Times New Roman" w:cs="Times New Roman"/>
                <w:color w:val="000000"/>
              </w:rPr>
              <w:t>Баскетбол – тактика защиты и нападения. КН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FB36E9">
        <w:trPr>
          <w:trHeight w:val="299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027B" w:rsidRPr="00CC5EF1" w:rsidRDefault="0076027B" w:rsidP="00AF70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E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EF1">
              <w:rPr>
                <w:rFonts w:ascii="Times New Roman" w:hAnsi="Times New Roman" w:cs="Times New Roman"/>
                <w:color w:val="000000"/>
              </w:rPr>
              <w:t>Итоговое занятие по теме. Учебно-тренировоч</w:t>
            </w:r>
            <w:r>
              <w:rPr>
                <w:rFonts w:ascii="Times New Roman" w:hAnsi="Times New Roman" w:cs="Times New Roman"/>
                <w:color w:val="000000"/>
              </w:rPr>
              <w:t xml:space="preserve">ные игры </w:t>
            </w:r>
            <w:r w:rsidRPr="00CC5EF1">
              <w:rPr>
                <w:rFonts w:ascii="Times New Roman" w:hAnsi="Times New Roman" w:cs="Times New Roman"/>
                <w:color w:val="000000"/>
              </w:rPr>
              <w:t>с судейством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165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EF1">
              <w:rPr>
                <w:rFonts w:ascii="Times New Roman" w:hAnsi="Times New Roman" w:cs="Times New Roman"/>
                <w:b/>
                <w:color w:val="000000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3076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Default="0076027B" w:rsidP="00E70562">
            <w:pPr>
              <w:pStyle w:val="2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литературных источников по следующим темам:</w:t>
            </w:r>
          </w:p>
          <w:p w:rsidR="0076027B" w:rsidRDefault="0076027B" w:rsidP="00E7056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C5EF1">
              <w:rPr>
                <w:rFonts w:ascii="Times New Roman" w:hAnsi="Times New Roman" w:cs="Times New Roman"/>
              </w:rPr>
              <w:t xml:space="preserve">Развитие человека как личности и его организма в процессе активной двигательной деятельности. </w:t>
            </w:r>
          </w:p>
          <w:p w:rsidR="0076027B" w:rsidRPr="00CC5EF1" w:rsidRDefault="0076027B" w:rsidP="00E705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C5EF1">
              <w:rPr>
                <w:rFonts w:ascii="Times New Roman" w:hAnsi="Times New Roman" w:cs="Times New Roman"/>
              </w:rPr>
              <w:t>Физиологические и биохимические изменения, происходящие в организме под воздействием активной двигательной деятельности</w:t>
            </w:r>
          </w:p>
          <w:p w:rsidR="0076027B" w:rsidRPr="00CC5EF1" w:rsidRDefault="0076027B" w:rsidP="00E705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CC5EF1">
              <w:rPr>
                <w:rFonts w:ascii="Times New Roman" w:hAnsi="Times New Roman" w:cs="Times New Roman"/>
                <w:color w:val="000000"/>
              </w:rPr>
              <w:t>Физическая культура в профессиональной деятельности специалиста</w:t>
            </w:r>
          </w:p>
          <w:p w:rsidR="0076027B" w:rsidRPr="00CC5EF1" w:rsidRDefault="0076027B" w:rsidP="00E705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CC5EF1">
              <w:rPr>
                <w:rFonts w:ascii="Times New Roman" w:hAnsi="Times New Roman" w:cs="Times New Roman"/>
                <w:color w:val="000000"/>
              </w:rPr>
              <w:t>Основы методики самостоятельных занятий физическими упражнениями.</w:t>
            </w:r>
          </w:p>
          <w:p w:rsidR="0076027B" w:rsidRPr="00CC5EF1" w:rsidRDefault="0076027B" w:rsidP="00E705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C5EF1">
              <w:rPr>
                <w:rFonts w:ascii="Times New Roman" w:hAnsi="Times New Roman" w:cs="Times New Roman"/>
              </w:rPr>
              <w:t>Методика составления и проведения простейших самостоятельных занятий физическими упражнениями</w:t>
            </w:r>
          </w:p>
          <w:p w:rsidR="0076027B" w:rsidRDefault="0076027B" w:rsidP="00E705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CC5EF1">
              <w:rPr>
                <w:rFonts w:ascii="Times New Roman" w:hAnsi="Times New Roman" w:cs="Times New Roman"/>
                <w:color w:val="000000"/>
              </w:rPr>
              <w:t xml:space="preserve">Самоконтроль </w:t>
            </w:r>
            <w:proofErr w:type="gramStart"/>
            <w:r w:rsidRPr="00CC5EF1">
              <w:rPr>
                <w:rFonts w:ascii="Times New Roman" w:hAnsi="Times New Roman" w:cs="Times New Roman"/>
                <w:color w:val="000000"/>
              </w:rPr>
              <w:t>занимающихся</w:t>
            </w:r>
            <w:proofErr w:type="gramEnd"/>
            <w:r w:rsidRPr="00CC5EF1">
              <w:rPr>
                <w:rFonts w:ascii="Times New Roman" w:hAnsi="Times New Roman" w:cs="Times New Roman"/>
                <w:color w:val="000000"/>
              </w:rPr>
              <w:t xml:space="preserve"> физическими упражнениями и спортом. </w:t>
            </w:r>
          </w:p>
          <w:p w:rsidR="0076027B" w:rsidRPr="00CC5EF1" w:rsidRDefault="0076027B" w:rsidP="00E705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 w:rsidRPr="00CC5EF1">
              <w:rPr>
                <w:rFonts w:ascii="Times New Roman" w:hAnsi="Times New Roman" w:cs="Times New Roman"/>
                <w:color w:val="000000"/>
              </w:rPr>
              <w:t>Контроль уровня совершенствования профессионально важных психофизиологических качеств. Методика составления дневника самоконтроля</w:t>
            </w:r>
          </w:p>
          <w:p w:rsidR="0076027B" w:rsidRPr="00CC5EF1" w:rsidRDefault="0076027B" w:rsidP="00E705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CC5EF1">
              <w:rPr>
                <w:rFonts w:ascii="Times New Roman" w:hAnsi="Times New Roman" w:cs="Times New Roman"/>
              </w:rPr>
              <w:t>Методики составления индивидуальных программ физического самовоспитания и программ с оздоровительной, рекреационной и восстановительной направленности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70562" w:rsidRPr="00CC5EF1" w:rsidTr="00E70562">
        <w:trPr>
          <w:trHeight w:val="2969"/>
        </w:trPr>
        <w:tc>
          <w:tcPr>
            <w:tcW w:w="32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0562" w:rsidRPr="00FE6A6C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70562" w:rsidRPr="00CC5EF1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 xml:space="preserve">Тема 1.3 Гимнастика, атлетическая гимнастика, </w:t>
            </w:r>
          </w:p>
          <w:p w:rsidR="00E70562" w:rsidRPr="00CC5EF1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>ритмическая гимнастика (девушки), гиревой спорт (юноши).</w:t>
            </w:r>
          </w:p>
          <w:p w:rsidR="00E70562" w:rsidRPr="00CC5EF1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0562" w:rsidRPr="00CC5EF1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  <w:p w:rsidR="00E70562" w:rsidRPr="00CC5EF1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  <w:p w:rsidR="00E70562" w:rsidRPr="00CC5EF1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  <w:p w:rsidR="00E70562" w:rsidRPr="00CC5EF1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  <w:p w:rsidR="00E70562" w:rsidRPr="00CC5EF1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0562" w:rsidRDefault="00E70562" w:rsidP="00E70562">
            <w:pPr>
              <w:jc w:val="both"/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  <w:r w:rsidRPr="00CC5EF1">
              <w:rPr>
                <w:rFonts w:ascii="Times New Roman" w:hAnsi="Times New Roman" w:cs="Times New Roman"/>
              </w:rPr>
              <w:t xml:space="preserve"> </w:t>
            </w:r>
          </w:p>
          <w:p w:rsidR="00E70562" w:rsidRPr="00E70562" w:rsidRDefault="00E70562" w:rsidP="00E705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EF1">
              <w:rPr>
                <w:rFonts w:ascii="Times New Roman" w:hAnsi="Times New Roman" w:cs="Times New Roman"/>
              </w:rPr>
              <w:t xml:space="preserve">Техника безопасности в тренажерном зале. Упражнения для развития мышц верхнего плечевого пояса. Упражнения для расслабления мышц верхнего плечевого пояса. Упражнения для развития мышц ног и спины. </w:t>
            </w:r>
            <w:r w:rsidRPr="00CC5EF1">
              <w:rPr>
                <w:rFonts w:ascii="Times New Roman" w:hAnsi="Times New Roman" w:cs="Times New Roman"/>
                <w:color w:val="000000"/>
              </w:rPr>
              <w:t>Общеразвивающие упражнения, упражнения в паре с партнером, упражнения с гантелями, с набивными мячами, упражнения с мячом, скакалкой.</w:t>
            </w:r>
            <w:r w:rsidRPr="00CC5EF1">
              <w:rPr>
                <w:rFonts w:ascii="Times New Roman" w:hAnsi="Times New Roman" w:cs="Times New Roman"/>
                <w:b/>
              </w:rPr>
              <w:t xml:space="preserve"> </w:t>
            </w:r>
            <w:r w:rsidRPr="00CC5EF1">
              <w:rPr>
                <w:rFonts w:ascii="Times New Roman" w:hAnsi="Times New Roman" w:cs="Times New Roman"/>
                <w:color w:val="000000"/>
              </w:rPr>
              <w:t>Упражнения у гимнастической стенки, висы и упоры.</w:t>
            </w:r>
            <w:r w:rsidRPr="00CC5EF1">
              <w:rPr>
                <w:rFonts w:ascii="Times New Roman" w:hAnsi="Times New Roman" w:cs="Times New Roman"/>
                <w:b/>
              </w:rPr>
              <w:t xml:space="preserve"> </w:t>
            </w:r>
            <w:r w:rsidRPr="00CC5EF1">
              <w:rPr>
                <w:rFonts w:ascii="Times New Roman" w:hAnsi="Times New Roman" w:cs="Times New Roman"/>
                <w:color w:val="000000"/>
              </w:rPr>
              <w:t>Упражнения на гимнастических матах, растяжка.</w:t>
            </w:r>
            <w:r w:rsidRPr="00CC5EF1">
              <w:rPr>
                <w:rFonts w:ascii="Times New Roman" w:hAnsi="Times New Roman" w:cs="Times New Roman"/>
                <w:b/>
              </w:rPr>
              <w:t xml:space="preserve"> </w:t>
            </w:r>
            <w:r w:rsidRPr="00CC5EF1">
              <w:rPr>
                <w:rFonts w:ascii="Times New Roman" w:hAnsi="Times New Roman" w:cs="Times New Roman"/>
                <w:color w:val="000000"/>
              </w:rPr>
              <w:t>Упражнения на гимнастических снарядах: параллельные брусья (юноши) и разновысокие брусья (девушки), перекладина, гимнастическая скамейка, гимнастическая стенка, гимнастический конь и козел. Составление и выполнение комплексов ритмической гимнастики.</w:t>
            </w:r>
            <w:r w:rsidRPr="00CC5EF1">
              <w:rPr>
                <w:rFonts w:ascii="Times New Roman" w:hAnsi="Times New Roman" w:cs="Times New Roman"/>
                <w:b/>
              </w:rPr>
              <w:t xml:space="preserve"> </w:t>
            </w:r>
            <w:r w:rsidRPr="00CC5EF1">
              <w:rPr>
                <w:rFonts w:ascii="Times New Roman" w:hAnsi="Times New Roman" w:cs="Times New Roman"/>
              </w:rPr>
              <w:t>Упражнения для развития мышц спины. Упражнения для расслабления мышц спины. Работа с гирей, гантелями. Работа на тренажерах. Выполнение контрольных нормативо</w:t>
            </w:r>
            <w:proofErr w:type="gramStart"/>
            <w:r w:rsidRPr="00CC5EF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КН), тестов ГТО.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0562" w:rsidRPr="00CC5EF1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i/>
                <w:iCs/>
              </w:rPr>
            </w:pPr>
          </w:p>
          <w:p w:rsidR="00E70562" w:rsidRPr="00CC5EF1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C5EF1">
              <w:rPr>
                <w:rFonts w:ascii="Times New Roman" w:hAnsi="Times New Roman" w:cs="Times New Roman"/>
                <w:b/>
                <w:iCs/>
              </w:rPr>
              <w:t>10</w:t>
            </w:r>
          </w:p>
          <w:p w:rsidR="00E70562" w:rsidRPr="00CC5EF1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E70562" w:rsidRPr="00CC5EF1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70562" w:rsidRDefault="00E70562" w:rsidP="00AF701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E70562" w:rsidRPr="00A442A8" w:rsidRDefault="00E70562" w:rsidP="00AF701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442A8">
              <w:rPr>
                <w:rFonts w:ascii="Times New Roman" w:eastAsia="Times New Roman" w:hAnsi="Times New Roman" w:cs="Times New Roman"/>
                <w:iCs/>
              </w:rPr>
              <w:t>ОК 08</w:t>
            </w:r>
          </w:p>
          <w:p w:rsidR="00E70562" w:rsidRPr="00CC5EF1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442A8">
              <w:rPr>
                <w:rFonts w:ascii="Times New Roman" w:eastAsia="Times New Roman" w:hAnsi="Times New Roman" w:cs="Times New Roman"/>
                <w:iCs/>
              </w:rPr>
              <w:t>ПК3.5</w:t>
            </w:r>
          </w:p>
          <w:p w:rsidR="00E70562" w:rsidRPr="0009315C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Cs/>
              </w:rPr>
            </w:pPr>
          </w:p>
          <w:p w:rsidR="00E70562" w:rsidRPr="00CC5EF1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E70562" w:rsidRPr="00CC5EF1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E70562" w:rsidRPr="00CC5EF1" w:rsidRDefault="00E70562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53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125" w:hanging="2125"/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b/>
              </w:rPr>
            </w:pPr>
            <w:r w:rsidRPr="00CC5EF1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57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125" w:hanging="2125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ТБ на заня</w:t>
            </w:r>
            <w:r>
              <w:rPr>
                <w:rFonts w:ascii="Times New Roman" w:hAnsi="Times New Roman" w:cs="Times New Roman"/>
              </w:rPr>
              <w:t>тиях. Акробатика -</w:t>
            </w:r>
            <w:r w:rsidRPr="00CC5EF1">
              <w:rPr>
                <w:rFonts w:ascii="Times New Roman" w:hAnsi="Times New Roman" w:cs="Times New Roman"/>
              </w:rPr>
              <w:t xml:space="preserve"> составление комбинации. КН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05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125" w:hanging="2125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 xml:space="preserve">Упражнения на брусьях. КН. </w:t>
            </w:r>
            <w:r>
              <w:rPr>
                <w:rFonts w:ascii="Times New Roman" w:hAnsi="Times New Roman" w:cs="Times New Roman"/>
              </w:rPr>
              <w:t>Поднимание туловища из положения лежа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85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125" w:hanging="2125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Упражнения на перекладине и скамейке. КН. Прыжок на скакалке.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27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125" w:hanging="2125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Опорный прыжок. КН. Упражнения с гирей и гантелями.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68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125" w:hanging="2125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Итоговое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занятии по теме</w:t>
            </w:r>
            <w:r w:rsidRPr="00CC5EF1">
              <w:rPr>
                <w:rFonts w:ascii="Times New Roman" w:hAnsi="Times New Roman" w:cs="Times New Roman"/>
              </w:rPr>
              <w:t>. Комплекс ритмической гимнастики. КН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11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125" w:hanging="2125"/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  <w:b/>
                <w:color w:val="000000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570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125" w:hanging="2125"/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27B" w:rsidRDefault="0076027B" w:rsidP="00E70562">
            <w:pPr>
              <w:pStyle w:val="2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литературных источников по следующим темам:</w:t>
            </w:r>
          </w:p>
          <w:p w:rsidR="0076027B" w:rsidRPr="00CC5EF1" w:rsidRDefault="0076027B" w:rsidP="00E705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CC5EF1">
              <w:rPr>
                <w:rFonts w:ascii="Times New Roman" w:hAnsi="Times New Roman" w:cs="Times New Roman"/>
                <w:color w:val="000000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</w:t>
            </w:r>
          </w:p>
          <w:p w:rsidR="0076027B" w:rsidRPr="00CC5EF1" w:rsidRDefault="0076027B" w:rsidP="00E705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C5EF1">
              <w:rPr>
                <w:rFonts w:ascii="Times New Roman" w:hAnsi="Times New Roman" w:cs="Times New Roman"/>
              </w:rPr>
              <w:t>Скоростные способности. Классификация, основ</w:t>
            </w:r>
            <w:r>
              <w:rPr>
                <w:rFonts w:ascii="Times New Roman" w:hAnsi="Times New Roman" w:cs="Times New Roman"/>
              </w:rPr>
              <w:t xml:space="preserve">ные средства и методы развития. </w:t>
            </w:r>
            <w:r w:rsidRPr="00CC5EF1">
              <w:rPr>
                <w:rFonts w:ascii="Times New Roman" w:hAnsi="Times New Roman" w:cs="Times New Roman"/>
              </w:rPr>
              <w:t>Составление комплексов для самостоятельных занятий</w:t>
            </w:r>
          </w:p>
          <w:p w:rsidR="0076027B" w:rsidRPr="00CC5EF1" w:rsidRDefault="0076027B" w:rsidP="00E705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C5EF1">
              <w:rPr>
                <w:rFonts w:ascii="Times New Roman" w:hAnsi="Times New Roman" w:cs="Times New Roman"/>
              </w:rPr>
              <w:t>Силовые способности. Классификация, основные средства и методы развития. Составление комплексов для самостоятельных занятий</w:t>
            </w:r>
          </w:p>
          <w:p w:rsidR="0076027B" w:rsidRDefault="0076027B" w:rsidP="00E705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C5EF1">
              <w:rPr>
                <w:rFonts w:ascii="Times New Roman" w:hAnsi="Times New Roman" w:cs="Times New Roman"/>
              </w:rPr>
              <w:t xml:space="preserve">Гибкость. Классификация, основные средства и методы развития. </w:t>
            </w:r>
          </w:p>
          <w:p w:rsidR="0076027B" w:rsidRPr="00CC5EF1" w:rsidRDefault="0076027B" w:rsidP="00E705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C5EF1">
              <w:rPr>
                <w:rFonts w:ascii="Times New Roman" w:hAnsi="Times New Roman" w:cs="Times New Roman"/>
              </w:rPr>
              <w:t>Ловкость. Основные средства и методы развития. Составление комплексов для самостоятельных занятий</w:t>
            </w:r>
          </w:p>
          <w:p w:rsidR="0076027B" w:rsidRPr="00CC5EF1" w:rsidRDefault="0076027B" w:rsidP="00E705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CC5EF1">
              <w:rPr>
                <w:rFonts w:ascii="Times New Roman" w:hAnsi="Times New Roman" w:cs="Times New Roman"/>
              </w:rPr>
              <w:t>Выносливость. Классификация, основные средства и методы развития. Составление комплексов для самостоятельных занятий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31"/>
        </w:trPr>
        <w:tc>
          <w:tcPr>
            <w:tcW w:w="32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>Тема 1.4</w:t>
            </w: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>Профессионально</w:t>
            </w:r>
            <w:r w:rsidRPr="00CC5EF1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 xml:space="preserve">прикладная физическая </w:t>
            </w: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>подготовка</w:t>
            </w: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27B" w:rsidRPr="00CC5EF1" w:rsidRDefault="0076027B" w:rsidP="00AF70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C5EF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C5EF1">
              <w:rPr>
                <w:rFonts w:ascii="Times New Roman" w:hAnsi="Times New Roman" w:cs="Times New Roman"/>
                <w:b/>
                <w:iCs/>
              </w:rPr>
              <w:t>10</w:t>
            </w: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A442A8" w:rsidRDefault="0076027B" w:rsidP="00AF701D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442A8">
              <w:rPr>
                <w:rFonts w:ascii="Times New Roman" w:eastAsia="Times New Roman" w:hAnsi="Times New Roman" w:cs="Times New Roman"/>
                <w:iCs/>
              </w:rPr>
              <w:t>ОК 08</w:t>
            </w:r>
          </w:p>
          <w:p w:rsidR="0076027B" w:rsidRPr="0009315C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Cs/>
              </w:rPr>
            </w:pPr>
            <w:r w:rsidRPr="00A442A8">
              <w:rPr>
                <w:rFonts w:ascii="Times New Roman" w:eastAsia="Times New Roman" w:hAnsi="Times New Roman" w:cs="Times New Roman"/>
                <w:iCs/>
              </w:rPr>
              <w:t>ПК3.5</w:t>
            </w: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E70562">
        <w:trPr>
          <w:trHeight w:val="2040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27B" w:rsidRPr="00CC5EF1" w:rsidRDefault="0076027B" w:rsidP="00E70562">
            <w:pPr>
              <w:jc w:val="both"/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  <w:color w:val="000000"/>
                <w:spacing w:val="-6"/>
              </w:rPr>
              <w:t>Техника безопасности на занятиях ППФП.</w:t>
            </w:r>
            <w:r w:rsidRPr="00CC5EF1">
              <w:rPr>
                <w:rFonts w:ascii="Times New Roman" w:hAnsi="Times New Roman" w:cs="Times New Roman"/>
              </w:rPr>
              <w:t xml:space="preserve"> </w:t>
            </w:r>
            <w:r w:rsidRPr="00CC5EF1">
              <w:rPr>
                <w:rFonts w:ascii="Times New Roman" w:hAnsi="Times New Roman" w:cs="Times New Roman"/>
                <w:color w:val="000000"/>
                <w:spacing w:val="-6"/>
              </w:rPr>
              <w:t>Общая физическая подготовка (ОФП).</w:t>
            </w:r>
            <w:r w:rsidRPr="00CC5EF1">
              <w:rPr>
                <w:rFonts w:ascii="Times New Roman" w:hAnsi="Times New Roman" w:cs="Times New Roman"/>
              </w:rPr>
              <w:t xml:space="preserve"> </w:t>
            </w:r>
            <w:r w:rsidRPr="00CC5EF1">
              <w:rPr>
                <w:rFonts w:ascii="Times New Roman" w:hAnsi="Times New Roman" w:cs="Times New Roman"/>
                <w:color w:val="000000"/>
                <w:spacing w:val="-6"/>
              </w:rPr>
              <w:t>Специальная физическая подготовка (СФП).</w:t>
            </w:r>
            <w:r w:rsidRPr="00CC5EF1">
              <w:rPr>
                <w:rFonts w:ascii="Times New Roman" w:hAnsi="Times New Roman" w:cs="Times New Roman"/>
              </w:rPr>
              <w:t xml:space="preserve"> </w:t>
            </w:r>
            <w:r w:rsidRPr="00CC5EF1">
              <w:rPr>
                <w:rFonts w:ascii="Times New Roman" w:hAnsi="Times New Roman" w:cs="Times New Roman"/>
                <w:color w:val="000000"/>
                <w:spacing w:val="-6"/>
              </w:rPr>
              <w:t>Работа на высотных тренажерах.</w:t>
            </w:r>
            <w:r w:rsidRPr="00CC5EF1">
              <w:rPr>
                <w:rFonts w:ascii="Times New Roman" w:hAnsi="Times New Roman" w:cs="Times New Roman"/>
              </w:rPr>
              <w:t xml:space="preserve"> </w:t>
            </w:r>
            <w:r w:rsidRPr="00CC5EF1">
              <w:rPr>
                <w:rFonts w:ascii="Times New Roman" w:hAnsi="Times New Roman" w:cs="Times New Roman"/>
                <w:color w:val="000000"/>
                <w:spacing w:val="-6"/>
              </w:rPr>
              <w:t>Упражнения на многопролетных снарядах, перекладине, брусьях.</w:t>
            </w:r>
            <w:r w:rsidRPr="00CC5EF1">
              <w:rPr>
                <w:rFonts w:ascii="Times New Roman" w:hAnsi="Times New Roman" w:cs="Times New Roman"/>
              </w:rPr>
              <w:t xml:space="preserve"> </w:t>
            </w:r>
            <w:r w:rsidRPr="00CC5EF1">
              <w:rPr>
                <w:rFonts w:ascii="Times New Roman" w:hAnsi="Times New Roman" w:cs="Times New Roman"/>
                <w:color w:val="000000"/>
                <w:spacing w:val="-6"/>
              </w:rPr>
              <w:t>Работа с гантелями и отягощениями.</w:t>
            </w:r>
            <w:r w:rsidRPr="00CC5EF1">
              <w:rPr>
                <w:rFonts w:ascii="Times New Roman" w:hAnsi="Times New Roman" w:cs="Times New Roman"/>
              </w:rPr>
              <w:t xml:space="preserve"> </w:t>
            </w:r>
            <w:r w:rsidRPr="00CC5EF1">
              <w:rPr>
                <w:rFonts w:ascii="Times New Roman" w:hAnsi="Times New Roman" w:cs="Times New Roman"/>
                <w:color w:val="000000"/>
                <w:spacing w:val="-6"/>
              </w:rPr>
              <w:t>Тесты по ППФП на развитие выносливости, координации, ориентации в пространстве.</w:t>
            </w:r>
            <w:r w:rsidRPr="00CC5EF1">
              <w:rPr>
                <w:rFonts w:ascii="Times New Roman" w:hAnsi="Times New Roman" w:cs="Times New Roman"/>
              </w:rPr>
              <w:t xml:space="preserve"> </w:t>
            </w:r>
            <w:r w:rsidRPr="00CC5EF1">
              <w:rPr>
                <w:rFonts w:ascii="Times New Roman" w:hAnsi="Times New Roman" w:cs="Times New Roman"/>
                <w:color w:val="000000"/>
                <w:spacing w:val="-6"/>
              </w:rPr>
              <w:t>Использование соревновательного метода, круговой тренировки, поточного метода при проведении занятий. Выполнение контрольного норматива (КН):</w:t>
            </w:r>
          </w:p>
          <w:p w:rsidR="0076027B" w:rsidRPr="00CC5EF1" w:rsidRDefault="0076027B" w:rsidP="00E7056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C5EF1">
              <w:rPr>
                <w:rFonts w:ascii="Times New Roman" w:hAnsi="Times New Roman" w:cs="Times New Roman"/>
                <w:color w:val="000000"/>
                <w:spacing w:val="-6"/>
              </w:rPr>
              <w:t>-прохождение полосы препятствий на результат;</w:t>
            </w:r>
          </w:p>
          <w:p w:rsidR="0076027B" w:rsidRPr="00CC5EF1" w:rsidRDefault="0076027B" w:rsidP="00E70562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</w:rPr>
            </w:pPr>
            <w:r w:rsidRPr="00CC5EF1">
              <w:rPr>
                <w:rFonts w:ascii="Times New Roman" w:hAnsi="Times New Roman" w:cs="Times New Roman"/>
                <w:color w:val="000000"/>
                <w:spacing w:val="-6"/>
              </w:rPr>
              <w:t>-бег на 10х10м на результат.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51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27B" w:rsidRPr="00CC5EF1" w:rsidRDefault="0076027B" w:rsidP="00AF701D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C5EF1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01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27B" w:rsidRPr="00CC5EF1" w:rsidRDefault="0076027B" w:rsidP="00AF701D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pacing w:val="-6"/>
                <w:lang w:val="en-US"/>
              </w:rPr>
            </w:pPr>
            <w:r w:rsidRPr="00CC5EF1">
              <w:rPr>
                <w:rFonts w:ascii="Times New Roman" w:hAnsi="Times New Roman" w:cs="Times New Roman"/>
                <w:color w:val="000000"/>
                <w:spacing w:val="-6"/>
                <w:lang w:val="en-US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C5EF1">
              <w:rPr>
                <w:rFonts w:ascii="Times New Roman" w:hAnsi="Times New Roman" w:cs="Times New Roman"/>
                <w:color w:val="000000"/>
                <w:spacing w:val="-6"/>
              </w:rPr>
              <w:t>ТБ на занятиях. Работа на высотных тренажерах. ОФП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45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27B" w:rsidRPr="00CC5EF1" w:rsidRDefault="0076027B" w:rsidP="00AF701D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pacing w:val="-6"/>
                <w:lang w:val="en-US"/>
              </w:rPr>
            </w:pPr>
            <w:r w:rsidRPr="00CC5EF1">
              <w:rPr>
                <w:rFonts w:ascii="Times New Roman" w:hAnsi="Times New Roman" w:cs="Times New Roman"/>
                <w:color w:val="000000"/>
                <w:spacing w:val="-6"/>
                <w:lang w:val="en-US"/>
              </w:rPr>
              <w:t>2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C5EF1">
              <w:rPr>
                <w:rFonts w:ascii="Times New Roman" w:hAnsi="Times New Roman" w:cs="Times New Roman"/>
                <w:color w:val="000000"/>
                <w:spacing w:val="-6"/>
              </w:rPr>
              <w:t>Упражнения на многопролетных снарядах, перекладине, брусьях. КН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18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27B" w:rsidRPr="00CC5EF1" w:rsidRDefault="0076027B" w:rsidP="00AF701D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pacing w:val="-6"/>
                <w:lang w:val="en-US"/>
              </w:rPr>
            </w:pPr>
            <w:r w:rsidRPr="00CC5EF1">
              <w:rPr>
                <w:rFonts w:ascii="Times New Roman" w:hAnsi="Times New Roman" w:cs="Times New Roman"/>
                <w:color w:val="000000"/>
                <w:spacing w:val="-6"/>
                <w:lang w:val="en-US"/>
              </w:rPr>
              <w:t>3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C5EF1">
              <w:rPr>
                <w:rFonts w:ascii="Times New Roman" w:hAnsi="Times New Roman" w:cs="Times New Roman"/>
                <w:color w:val="000000"/>
                <w:spacing w:val="-6"/>
              </w:rPr>
              <w:t>Тесты на развитие выносливости, координации, ориентации в пространстве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34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27B" w:rsidRPr="00CC5EF1" w:rsidRDefault="0076027B" w:rsidP="00AF701D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pacing w:val="-6"/>
                <w:lang w:val="en-US"/>
              </w:rPr>
            </w:pPr>
            <w:r w:rsidRPr="00CC5EF1">
              <w:rPr>
                <w:rFonts w:ascii="Times New Roman" w:hAnsi="Times New Roman" w:cs="Times New Roman"/>
                <w:color w:val="000000"/>
                <w:spacing w:val="-6"/>
                <w:lang w:val="en-US"/>
              </w:rPr>
              <w:t>4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C5EF1">
              <w:rPr>
                <w:rFonts w:ascii="Times New Roman" w:hAnsi="Times New Roman" w:cs="Times New Roman"/>
                <w:color w:val="000000"/>
                <w:spacing w:val="-6"/>
              </w:rPr>
              <w:t>Круговая тренировка на развитие основных физических качеств. КН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17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6027B" w:rsidRPr="00CC5EF1" w:rsidRDefault="0076027B" w:rsidP="00AF701D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C5EF1">
              <w:rPr>
                <w:rFonts w:ascii="Times New Roman" w:hAnsi="Times New Roman" w:cs="Times New Roman"/>
                <w:color w:val="000000"/>
                <w:spacing w:val="-6"/>
              </w:rPr>
              <w:t>5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C5EF1">
              <w:rPr>
                <w:rFonts w:ascii="Times New Roman" w:hAnsi="Times New Roman" w:cs="Times New Roman"/>
                <w:color w:val="000000"/>
                <w:spacing w:val="-6"/>
              </w:rPr>
              <w:t>Итоговое занятие по теме. Работа с гантелями и отягощениями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191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027B" w:rsidRPr="00CC5EF1" w:rsidRDefault="0076027B" w:rsidP="00AF701D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CC5EF1">
              <w:rPr>
                <w:rFonts w:ascii="Times New Roman" w:hAnsi="Times New Roman" w:cs="Times New Roman"/>
                <w:b/>
                <w:color w:val="000000"/>
              </w:rPr>
              <w:t>Самостоятельная работа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6027B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3835"/>
        </w:trPr>
        <w:tc>
          <w:tcPr>
            <w:tcW w:w="32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027B" w:rsidRDefault="0076027B" w:rsidP="00E70562">
            <w:pPr>
              <w:pStyle w:val="21"/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Изучение литературных источников по следующим темам:</w:t>
            </w:r>
          </w:p>
          <w:p w:rsidR="0076027B" w:rsidRDefault="0076027B" w:rsidP="00E70562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C5EF1">
              <w:rPr>
                <w:rFonts w:ascii="Times New Roman" w:hAnsi="Times New Roman" w:cs="Times New Roman"/>
              </w:rPr>
              <w:t xml:space="preserve">Организм человека как единая саморазвивающаяся и саморегулирующаяся система. Возрастные особенности развития. </w:t>
            </w:r>
          </w:p>
          <w:p w:rsidR="0076027B" w:rsidRPr="00CC5EF1" w:rsidRDefault="0076027B" w:rsidP="00E70562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C5EF1">
              <w:rPr>
                <w:rFonts w:ascii="Times New Roman" w:hAnsi="Times New Roman" w:cs="Times New Roman"/>
              </w:rPr>
              <w:t>Методы оказания первой медицинской помощи и реабилитации</w:t>
            </w:r>
          </w:p>
          <w:p w:rsidR="0076027B" w:rsidRPr="00CC5EF1" w:rsidRDefault="0076027B" w:rsidP="00E70562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CC5EF1">
              <w:rPr>
                <w:rFonts w:ascii="Times New Roman" w:hAnsi="Times New Roman" w:cs="Times New Roman"/>
              </w:rPr>
              <w:t>Физиологическая характеристика некоторых состояний, возникающих в процессе двигательной деятельности (предстартовое состояние, разминка, врабатывание, “Мёртвая точка”, “Второе дыхание”, утомление)</w:t>
            </w:r>
          </w:p>
          <w:p w:rsidR="0076027B" w:rsidRPr="00CC5EF1" w:rsidRDefault="0076027B" w:rsidP="00E70562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C5EF1">
              <w:rPr>
                <w:rFonts w:ascii="Times New Roman" w:hAnsi="Times New Roman" w:cs="Times New Roman"/>
              </w:rPr>
              <w:t>Физическая подготовка как часть физического и спортивного совершенствования. Общая и специальная физическая подготовка</w:t>
            </w:r>
          </w:p>
          <w:p w:rsidR="0076027B" w:rsidRDefault="0076027B" w:rsidP="00E7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C5EF1">
              <w:rPr>
                <w:rFonts w:ascii="Times New Roman" w:hAnsi="Times New Roman" w:cs="Times New Roman"/>
              </w:rPr>
              <w:t xml:space="preserve">Прикладная значимость некоторых видов спорта, специальных комплексов упражнений для профессионально-прикладной физической подготовки (ППФП) (по специальности). </w:t>
            </w:r>
          </w:p>
          <w:p w:rsidR="0076027B" w:rsidRPr="00CC5EF1" w:rsidRDefault="0076027B" w:rsidP="00E7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CC5EF1">
              <w:rPr>
                <w:rFonts w:ascii="Times New Roman" w:hAnsi="Times New Roman" w:cs="Times New Roman"/>
                <w:color w:val="000000"/>
              </w:rPr>
              <w:t>Составление комплексов упражнений для ППФП по своей специальности</w:t>
            </w:r>
          </w:p>
          <w:p w:rsidR="0076027B" w:rsidRPr="00CC5EF1" w:rsidRDefault="0076027B" w:rsidP="00E705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CC5EF1">
              <w:rPr>
                <w:rFonts w:ascii="Times New Roman" w:hAnsi="Times New Roman" w:cs="Times New Roman"/>
              </w:rPr>
              <w:t>Средства и методы реабилитации после болезни, перенесённой травмы.</w:t>
            </w:r>
          </w:p>
          <w:p w:rsidR="0076027B" w:rsidRPr="00CC5EF1" w:rsidRDefault="0076027B" w:rsidP="00E705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CC5EF1">
              <w:rPr>
                <w:rFonts w:ascii="Times New Roman" w:hAnsi="Times New Roman" w:cs="Times New Roman"/>
              </w:rPr>
              <w:t>Восстановительные средства и методы после тренировочных нагрузок.</w:t>
            </w:r>
          </w:p>
          <w:p w:rsidR="0076027B" w:rsidRPr="00CC5EF1" w:rsidRDefault="0076027B" w:rsidP="00E70562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CC5EF1">
              <w:rPr>
                <w:rFonts w:ascii="Times New Roman" w:hAnsi="Times New Roman" w:cs="Times New Roman"/>
              </w:rPr>
              <w:t>Восстановительные средства и методы после напряжённой умственной и производственной деятельности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6027B" w:rsidRPr="00CC5EF1" w:rsidTr="00AF701D">
        <w:trPr>
          <w:trHeight w:val="20"/>
        </w:trPr>
        <w:tc>
          <w:tcPr>
            <w:tcW w:w="124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5EF1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6027B" w:rsidRPr="00CC5EF1" w:rsidRDefault="0076027B" w:rsidP="00AF7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76027B" w:rsidRDefault="0076027B" w:rsidP="007602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76027B">
          <w:pgSz w:w="16840" w:h="11907" w:orient="landscape"/>
          <w:pgMar w:top="851" w:right="1134" w:bottom="426" w:left="992" w:header="709" w:footer="709" w:gutter="0"/>
          <w:cols w:space="720"/>
        </w:sectPr>
      </w:pPr>
    </w:p>
    <w:p w:rsidR="0076027B" w:rsidRPr="00F75965" w:rsidRDefault="0076027B" w:rsidP="00E705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lastRenderedPageBreak/>
        <w:t>3 условия реализации УЧЕБНОЙ дисциплины</w:t>
      </w:r>
    </w:p>
    <w:p w:rsidR="0076027B" w:rsidRDefault="0076027B" w:rsidP="00E70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Требования к минимальному материально-техническому обеспечению</w:t>
      </w:r>
    </w:p>
    <w:p w:rsidR="0076027B" w:rsidRPr="00F75965" w:rsidRDefault="0076027B" w:rsidP="0076027B">
      <w:pPr>
        <w:pStyle w:val="Style22"/>
        <w:widowControl/>
        <w:spacing w:line="240" w:lineRule="auto"/>
        <w:ind w:right="10" w:firstLine="708"/>
        <w:rPr>
          <w:rStyle w:val="FontStyle67"/>
          <w:rFonts w:ascii="Times New Roman" w:hAnsi="Times New Roman" w:cs="Times New Roman"/>
          <w:sz w:val="24"/>
          <w:szCs w:val="24"/>
        </w:rPr>
      </w:pPr>
      <w:r w:rsidRPr="00F75965">
        <w:rPr>
          <w:rStyle w:val="FontStyle67"/>
          <w:rFonts w:ascii="Times New Roman" w:hAnsi="Times New Roman" w:cs="Times New Roman"/>
          <w:sz w:val="24"/>
          <w:szCs w:val="24"/>
        </w:rPr>
        <w:t>Все помещения, объекты физической культуры и спорта, места для занятий физической подготовкой, которые необходимы для</w:t>
      </w: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реализации учебной дисциплины ОГСЭ.04 </w:t>
      </w:r>
      <w:r w:rsidRPr="00F75965">
        <w:rPr>
          <w:rStyle w:val="FontStyle67"/>
          <w:rFonts w:ascii="Times New Roman" w:hAnsi="Times New Roman" w:cs="Times New Roman"/>
          <w:sz w:val="24"/>
          <w:szCs w:val="24"/>
        </w:rPr>
        <w:t>Физическая культура, должны быть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культуре, должны отвечать действующим санитарным и противопожарным нормам.</w:t>
      </w:r>
    </w:p>
    <w:p w:rsidR="0076027B" w:rsidRPr="00F75965" w:rsidRDefault="0076027B" w:rsidP="0076027B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5965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76027B" w:rsidRPr="00F75965" w:rsidRDefault="0076027B" w:rsidP="0076027B">
      <w:pPr>
        <w:shd w:val="clear" w:color="auto" w:fill="FFFFFF"/>
        <w:tabs>
          <w:tab w:val="left" w:pos="709"/>
        </w:tabs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75965">
        <w:rPr>
          <w:rFonts w:ascii="Times New Roman" w:hAnsi="Times New Roman" w:cs="Times New Roman"/>
          <w:b/>
          <w:bCs/>
          <w:i/>
          <w:sz w:val="24"/>
          <w:szCs w:val="24"/>
        </w:rPr>
        <w:tab/>
        <w:t>Спортивные залы и спортивные площадки:</w:t>
      </w:r>
    </w:p>
    <w:p w:rsidR="0076027B" w:rsidRPr="00F75965" w:rsidRDefault="0076027B" w:rsidP="0076027B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75965">
        <w:rPr>
          <w:rFonts w:ascii="Times New Roman" w:hAnsi="Times New Roman" w:cs="Times New Roman"/>
          <w:color w:val="000000"/>
          <w:sz w:val="24"/>
          <w:szCs w:val="24"/>
        </w:rPr>
        <w:t>спортивный зал 30х18 м., приспособленный для проведения занятий по спортивны играм, а также гимнастики и комплексных занятий.</w:t>
      </w:r>
    </w:p>
    <w:p w:rsidR="0076027B" w:rsidRPr="00F75965" w:rsidRDefault="0076027B" w:rsidP="0076027B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75965">
        <w:rPr>
          <w:rFonts w:ascii="Times New Roman" w:hAnsi="Times New Roman" w:cs="Times New Roman"/>
          <w:color w:val="000000"/>
          <w:sz w:val="24"/>
          <w:szCs w:val="24"/>
        </w:rPr>
        <w:t>спортивный зал 20х10м., приспособленный для проведения занятий по гимнастике, гиревому спорту, ритмической гимнастике, работе на тренажерах;</w:t>
      </w:r>
    </w:p>
    <w:p w:rsidR="0076027B" w:rsidRPr="00F75965" w:rsidRDefault="0076027B" w:rsidP="0076027B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75965">
        <w:rPr>
          <w:rFonts w:ascii="Times New Roman" w:hAnsi="Times New Roman" w:cs="Times New Roman"/>
          <w:color w:val="000000"/>
          <w:sz w:val="24"/>
          <w:szCs w:val="24"/>
        </w:rPr>
        <w:t>теннисный зал 17х8м., приспособленный для проведения занятий по настольному теннису, гимнастике и комплексных занятий.</w:t>
      </w:r>
    </w:p>
    <w:p w:rsidR="0076027B" w:rsidRPr="00F75965" w:rsidRDefault="0076027B" w:rsidP="0076027B">
      <w:pPr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75965">
        <w:rPr>
          <w:rFonts w:ascii="Times New Roman" w:hAnsi="Times New Roman" w:cs="Times New Roman"/>
          <w:color w:val="000000"/>
          <w:sz w:val="24"/>
          <w:szCs w:val="24"/>
        </w:rPr>
        <w:t>спортивный городок, приспособленный для проведения занятий по легкой атлетике, волейболу, баскетболу, мини-футболу, профессионально-прикладной физической подготовке.</w:t>
      </w:r>
    </w:p>
    <w:p w:rsidR="0076027B" w:rsidRPr="00F75965" w:rsidRDefault="0076027B" w:rsidP="0076027B">
      <w:pPr>
        <w:pStyle w:val="Style22"/>
        <w:widowControl/>
        <w:spacing w:line="240" w:lineRule="auto"/>
        <w:ind w:left="283" w:firstLine="283"/>
        <w:jc w:val="left"/>
        <w:rPr>
          <w:rStyle w:val="FontStyle67"/>
          <w:rFonts w:ascii="Times New Roman" w:hAnsi="Times New Roman" w:cs="Times New Roman"/>
          <w:b/>
          <w:i/>
          <w:sz w:val="24"/>
          <w:szCs w:val="24"/>
        </w:rPr>
      </w:pPr>
    </w:p>
    <w:p w:rsidR="0076027B" w:rsidRPr="00F75965" w:rsidRDefault="0076027B" w:rsidP="0076027B">
      <w:pPr>
        <w:pStyle w:val="Style22"/>
        <w:widowControl/>
        <w:spacing w:line="240" w:lineRule="auto"/>
        <w:ind w:left="283" w:firstLine="283"/>
        <w:jc w:val="left"/>
        <w:rPr>
          <w:rStyle w:val="FontStyle67"/>
          <w:rFonts w:ascii="Times New Roman" w:hAnsi="Times New Roman" w:cs="Times New Roman"/>
          <w:sz w:val="24"/>
          <w:szCs w:val="24"/>
        </w:rPr>
      </w:pPr>
      <w:r w:rsidRPr="00F75965">
        <w:rPr>
          <w:rStyle w:val="FontStyle67"/>
          <w:rFonts w:ascii="Times New Roman" w:hAnsi="Times New Roman" w:cs="Times New Roman"/>
          <w:b/>
          <w:i/>
          <w:sz w:val="24"/>
          <w:szCs w:val="24"/>
        </w:rPr>
        <w:t>Оборудование и инвентарь гимнастического зала</w:t>
      </w:r>
      <w:r w:rsidRPr="00F75965">
        <w:rPr>
          <w:rStyle w:val="FontStyle67"/>
          <w:rFonts w:ascii="Times New Roman" w:hAnsi="Times New Roman" w:cs="Times New Roman"/>
          <w:sz w:val="24"/>
          <w:szCs w:val="24"/>
        </w:rPr>
        <w:t>:</w:t>
      </w:r>
    </w:p>
    <w:p w:rsidR="0076027B" w:rsidRPr="00F75965" w:rsidRDefault="0076027B" w:rsidP="0076027B">
      <w:pPr>
        <w:pStyle w:val="Style23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292"/>
        <w:rPr>
          <w:rStyle w:val="FontStyle67"/>
          <w:rFonts w:ascii="Times New Roman" w:hAnsi="Times New Roman" w:cs="Times New Roman"/>
          <w:sz w:val="24"/>
          <w:szCs w:val="24"/>
        </w:rPr>
      </w:pPr>
      <w:r w:rsidRPr="00F75965">
        <w:rPr>
          <w:rStyle w:val="FontStyle67"/>
          <w:rFonts w:ascii="Times New Roman" w:hAnsi="Times New Roman" w:cs="Times New Roman"/>
          <w:sz w:val="24"/>
          <w:szCs w:val="24"/>
        </w:rPr>
        <w:t xml:space="preserve">стенка гимнастическая; перекладина навесная универсальная для стенки гимнастической; гимнастические скамейки; </w:t>
      </w:r>
      <w:proofErr w:type="gramStart"/>
      <w:r w:rsidRPr="00F75965">
        <w:rPr>
          <w:rStyle w:val="FontStyle67"/>
          <w:rFonts w:ascii="Times New Roman" w:hAnsi="Times New Roman" w:cs="Times New Roman"/>
          <w:sz w:val="24"/>
          <w:szCs w:val="24"/>
        </w:rPr>
        <w:t xml:space="preserve">гимнастические снаряды (перекладина, брусья, конь для прыжков и др.), тренажеры для занятий атлетической гимнастикой, маты гимнастические,  канат для </w:t>
      </w:r>
      <w:proofErr w:type="spellStart"/>
      <w:r w:rsidRPr="00F75965">
        <w:rPr>
          <w:rStyle w:val="FontStyle67"/>
          <w:rFonts w:ascii="Times New Roman" w:hAnsi="Times New Roman" w:cs="Times New Roman"/>
          <w:sz w:val="24"/>
          <w:szCs w:val="24"/>
        </w:rPr>
        <w:t>перетягивания</w:t>
      </w:r>
      <w:proofErr w:type="spellEnd"/>
      <w:r w:rsidRPr="00F75965">
        <w:rPr>
          <w:rStyle w:val="FontStyle67"/>
          <w:rFonts w:ascii="Times New Roman" w:hAnsi="Times New Roman" w:cs="Times New Roman"/>
          <w:sz w:val="24"/>
          <w:szCs w:val="24"/>
        </w:rPr>
        <w:t>, беговая дорожка, ковер борцовский или татами, скакалки, палки гимнастические, мячи набивные, мячи для метания, гантели (разные), гири 16, 24, 32 кг, секундомеры, весы напольные, ростомер, динамометры, приборы для измерения давления и др.;</w:t>
      </w:r>
      <w:proofErr w:type="gramEnd"/>
    </w:p>
    <w:p w:rsidR="0076027B" w:rsidRPr="00F75965" w:rsidRDefault="0076027B" w:rsidP="0076027B">
      <w:pPr>
        <w:pStyle w:val="Style22"/>
        <w:widowControl/>
        <w:spacing w:line="240" w:lineRule="auto"/>
        <w:ind w:left="283" w:firstLine="283"/>
        <w:jc w:val="left"/>
        <w:rPr>
          <w:rStyle w:val="FontStyle67"/>
          <w:rFonts w:ascii="Times New Roman" w:hAnsi="Times New Roman" w:cs="Times New Roman"/>
          <w:b/>
          <w:i/>
          <w:sz w:val="24"/>
          <w:szCs w:val="24"/>
        </w:rPr>
      </w:pPr>
    </w:p>
    <w:p w:rsidR="0076027B" w:rsidRPr="00F75965" w:rsidRDefault="0076027B" w:rsidP="0076027B">
      <w:pPr>
        <w:pStyle w:val="Style22"/>
        <w:widowControl/>
        <w:spacing w:line="240" w:lineRule="auto"/>
        <w:ind w:left="283" w:firstLine="283"/>
        <w:jc w:val="left"/>
        <w:rPr>
          <w:rStyle w:val="FontStyle67"/>
          <w:rFonts w:ascii="Times New Roman" w:hAnsi="Times New Roman" w:cs="Times New Roman"/>
          <w:b/>
          <w:i/>
          <w:sz w:val="24"/>
          <w:szCs w:val="24"/>
        </w:rPr>
      </w:pPr>
      <w:r w:rsidRPr="00F75965">
        <w:rPr>
          <w:rStyle w:val="FontStyle67"/>
          <w:rFonts w:ascii="Times New Roman" w:hAnsi="Times New Roman" w:cs="Times New Roman"/>
          <w:b/>
          <w:i/>
          <w:sz w:val="24"/>
          <w:szCs w:val="24"/>
        </w:rPr>
        <w:t>Оборудование и инвентарь спортивного зала:</w:t>
      </w:r>
    </w:p>
    <w:p w:rsidR="0076027B" w:rsidRPr="00F75965" w:rsidRDefault="0076027B" w:rsidP="0076027B">
      <w:pPr>
        <w:pStyle w:val="Style23"/>
        <w:widowControl/>
        <w:numPr>
          <w:ilvl w:val="0"/>
          <w:numId w:val="6"/>
        </w:numPr>
        <w:tabs>
          <w:tab w:val="left" w:pos="0"/>
        </w:tabs>
        <w:spacing w:line="240" w:lineRule="auto"/>
        <w:ind w:firstLine="292"/>
        <w:rPr>
          <w:rStyle w:val="FontStyle67"/>
          <w:rFonts w:ascii="Times New Roman" w:hAnsi="Times New Roman" w:cs="Times New Roman"/>
          <w:sz w:val="24"/>
          <w:szCs w:val="24"/>
        </w:rPr>
      </w:pPr>
      <w:r w:rsidRPr="00F75965">
        <w:rPr>
          <w:rStyle w:val="FontStyle67"/>
          <w:rFonts w:ascii="Times New Roman" w:hAnsi="Times New Roman" w:cs="Times New Roman"/>
          <w:sz w:val="24"/>
          <w:szCs w:val="24"/>
        </w:rPr>
        <w:t>кольца баскетбольные, щиты баскетбольные, стойки баскетбольные, защита для баскетбольного щита и стоек, сетки баскетбольные, мячи баскетбольные, стойки волейбольные, защита для волейбольных стоек, сетка волейбольная, антенны волейбольные с карманами, волейбольные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:rsidR="0076027B" w:rsidRPr="00F75965" w:rsidRDefault="0076027B" w:rsidP="0076027B">
      <w:pPr>
        <w:pStyle w:val="Style22"/>
        <w:widowControl/>
        <w:spacing w:line="240" w:lineRule="auto"/>
        <w:ind w:left="283" w:firstLine="283"/>
        <w:jc w:val="left"/>
        <w:rPr>
          <w:rStyle w:val="FontStyle67"/>
          <w:rFonts w:ascii="Times New Roman" w:hAnsi="Times New Roman" w:cs="Times New Roman"/>
          <w:b/>
          <w:i/>
          <w:sz w:val="24"/>
          <w:szCs w:val="24"/>
        </w:rPr>
      </w:pPr>
    </w:p>
    <w:p w:rsidR="0076027B" w:rsidRPr="00F75965" w:rsidRDefault="0076027B" w:rsidP="0076027B">
      <w:pPr>
        <w:pStyle w:val="Style22"/>
        <w:widowControl/>
        <w:spacing w:line="240" w:lineRule="auto"/>
        <w:ind w:left="283" w:firstLine="283"/>
        <w:jc w:val="left"/>
        <w:rPr>
          <w:rStyle w:val="FontStyle67"/>
          <w:rFonts w:ascii="Times New Roman" w:hAnsi="Times New Roman" w:cs="Times New Roman"/>
          <w:b/>
          <w:i/>
          <w:sz w:val="24"/>
          <w:szCs w:val="24"/>
        </w:rPr>
      </w:pPr>
      <w:r w:rsidRPr="00F75965">
        <w:rPr>
          <w:rStyle w:val="FontStyle67"/>
          <w:rFonts w:ascii="Times New Roman" w:hAnsi="Times New Roman" w:cs="Times New Roman"/>
          <w:b/>
          <w:i/>
          <w:sz w:val="24"/>
          <w:szCs w:val="24"/>
        </w:rPr>
        <w:t>Открытый стадион широкого профиля:</w:t>
      </w:r>
    </w:p>
    <w:p w:rsidR="0076027B" w:rsidRPr="00F75965" w:rsidRDefault="0076027B" w:rsidP="0076027B">
      <w:pPr>
        <w:pStyle w:val="Style23"/>
        <w:widowControl/>
        <w:numPr>
          <w:ilvl w:val="0"/>
          <w:numId w:val="6"/>
        </w:numPr>
        <w:tabs>
          <w:tab w:val="left" w:pos="142"/>
        </w:tabs>
        <w:spacing w:line="240" w:lineRule="auto"/>
        <w:ind w:firstLine="292"/>
        <w:rPr>
          <w:rFonts w:ascii="Times New Roman" w:hAnsi="Times New Roman" w:cs="Times New Roman"/>
        </w:rPr>
      </w:pPr>
      <w:proofErr w:type="gramStart"/>
      <w:r w:rsidRPr="00F75965">
        <w:rPr>
          <w:rStyle w:val="FontStyle67"/>
          <w:rFonts w:ascii="Times New Roman" w:hAnsi="Times New Roman" w:cs="Times New Roman"/>
          <w:sz w:val="24"/>
          <w:szCs w:val="24"/>
        </w:rPr>
        <w:t xml:space="preserve">волейбольная площадка, баскетбольная площадка, площадка для игры в мини-футбол, беговые дорожки с разметкой 30м, 60м, 100м, 10х10м, зона разбега для прыжков в длину, зона приземления для прыжков в длину, указатель расстояний для прыжка, брусок отталкивания для прыжков в длину, зона для прыжка в длину с места с разметкой, турник уличный, брусья уличные, </w:t>
      </w:r>
      <w:proofErr w:type="spellStart"/>
      <w:r w:rsidRPr="00F75965">
        <w:rPr>
          <w:rStyle w:val="FontStyle67"/>
          <w:rFonts w:ascii="Times New Roman" w:hAnsi="Times New Roman" w:cs="Times New Roman"/>
          <w:sz w:val="24"/>
          <w:szCs w:val="24"/>
        </w:rPr>
        <w:t>рукоход</w:t>
      </w:r>
      <w:proofErr w:type="spellEnd"/>
      <w:r w:rsidRPr="00F75965">
        <w:rPr>
          <w:rStyle w:val="FontStyle67"/>
          <w:rFonts w:ascii="Times New Roman" w:hAnsi="Times New Roman" w:cs="Times New Roman"/>
          <w:sz w:val="24"/>
          <w:szCs w:val="24"/>
        </w:rPr>
        <w:t xml:space="preserve"> уличный, полоса препятствий, ворота футбольные, сетки для</w:t>
      </w:r>
      <w:proofErr w:type="gramEnd"/>
      <w:r w:rsidRPr="00F75965">
        <w:rPr>
          <w:rStyle w:val="FontStyle67"/>
          <w:rFonts w:ascii="Times New Roman" w:hAnsi="Times New Roman" w:cs="Times New Roman"/>
          <w:sz w:val="24"/>
          <w:szCs w:val="24"/>
        </w:rPr>
        <w:t xml:space="preserve"> футбольных ворот, мячи футбольные, сетка для переноса мячей, барьеры для бега, стартовые флажки, флажки красные и белые, палочки эстафетные, гранаты учебные Ф-1, нагрудные номера, рулетка металлическая, мерный шнур, секундомеры.</w:t>
      </w:r>
    </w:p>
    <w:p w:rsidR="00E70562" w:rsidRDefault="0076027B" w:rsidP="00E70562">
      <w:pPr>
        <w:pStyle w:val="Style22"/>
        <w:widowControl/>
        <w:spacing w:line="240" w:lineRule="auto"/>
        <w:ind w:right="14" w:firstLine="708"/>
        <w:rPr>
          <w:rStyle w:val="FontStyle67"/>
          <w:rFonts w:ascii="Times New Roman" w:hAnsi="Times New Roman" w:cs="Times New Roman"/>
          <w:sz w:val="24"/>
          <w:szCs w:val="24"/>
        </w:rPr>
      </w:pPr>
      <w:r w:rsidRPr="00F75965">
        <w:rPr>
          <w:rStyle w:val="FontStyle67"/>
          <w:rFonts w:ascii="Times New Roman" w:hAnsi="Times New Roman" w:cs="Times New Roman"/>
          <w:sz w:val="24"/>
          <w:szCs w:val="24"/>
        </w:rPr>
        <w:t xml:space="preserve">Для проведения учебно-методических занятий целесообразно используются комплект </w:t>
      </w:r>
      <w:proofErr w:type="spellStart"/>
      <w:r w:rsidRPr="00F75965">
        <w:rPr>
          <w:rStyle w:val="FontStyle67"/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F75965">
        <w:rPr>
          <w:rStyle w:val="FontStyle67"/>
          <w:rFonts w:ascii="Times New Roman" w:hAnsi="Times New Roman" w:cs="Times New Roman"/>
          <w:sz w:val="24"/>
          <w:szCs w:val="24"/>
        </w:rPr>
        <w:t xml:space="preserve"> и коммуникационного оборудования: электронные носители, компьютеры для аудиторной и внеаудиторной работы.</w:t>
      </w:r>
    </w:p>
    <w:p w:rsidR="00E70562" w:rsidRPr="00E70562" w:rsidRDefault="00A34969" w:rsidP="00A34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76027B" w:rsidRPr="00E076BC" w:rsidRDefault="0076027B" w:rsidP="007602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6B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3.2 Информационное обеспечение обучения</w:t>
      </w:r>
    </w:p>
    <w:p w:rsidR="0076027B" w:rsidRPr="00E076BC" w:rsidRDefault="0076027B" w:rsidP="0076027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27B" w:rsidRPr="00E076BC" w:rsidRDefault="0076027B" w:rsidP="00E705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076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76027B" w:rsidRPr="00E076BC" w:rsidRDefault="0076027B" w:rsidP="007602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right="17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027B" w:rsidRPr="00173F7D" w:rsidRDefault="0076027B" w:rsidP="00A349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F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Для студентов: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Виленский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М.Я., Горшков А.Г. Физическая культура (СПО): учебное пособие/ М.Я.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Виленский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А.Г. Горшков. — 4-е изд., стер. — М.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: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КНОРУС, 2016. — 240 с.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Кузнецов В.С. Физическая культура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: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учебник / В.С. Кузнецов, Г.А.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Колодницкий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— 2-е изд., стер. — М.: КНОРУС, 2017.— 256 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.— (Среднее профессиональное образование). 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Кузнецов В.С.,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Колодницкий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Г.А. Физическая культура (СПО). Учебник. ФГОС: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Кнорус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2018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Решетников Н.В.,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Кислицын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Ю.Л.,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Палтиевич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Р.Л. Физическая культура: учебник для СПО – М.: Академия, 2018</w:t>
      </w: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</w:p>
    <w:p w:rsidR="00A34969" w:rsidRPr="00A34969" w:rsidRDefault="00A34969" w:rsidP="00A349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Для преподавателей: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Федеральный закон от 29.12.2012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изм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., внесенными Федеральным законом от 04.06.2014 № 145-ФЗ)</w:t>
      </w:r>
      <w:proofErr w:type="gramEnd"/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Приказ Министерства образования и наука РФ от 29.12.2014 № 1645 «О внесении изменений в Приказ Министерства образования и науки Российской Федерации от 17.05.2012 № 413 "Об утверждении федерального государственного образовательного стандарта среднего (полного) общего образования»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Письмо Департамента государственной политики в сфере подготовки рабочих кадров и ДПО Министерства образования и наука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  <w:proofErr w:type="gramEnd"/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Аллянов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Ю. Н. Физическая культура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: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учебник для СПО / Ю. Н.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Аллянов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И. А.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Письменский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— 3-е изд.,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испр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 — М.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: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Издательство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Юрайт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2018. — 493 с. — (Серия : 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Профессиональное образование). </w:t>
      </w:r>
      <w:proofErr w:type="gramEnd"/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АчкасовЕ.Е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.,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Машковский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Е.В., Левушкин С.П. Инструктор здорового образа жизни и Всероссийского физкультурно-спортивного комплекса «Готов к труду и обороне». Учеб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особие. – М.: ИГ «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ГЭОТАР-Медиа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», 2016.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A34969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Бишаева</w:t>
      </w:r>
      <w:proofErr w:type="spellEnd"/>
      <w:r w:rsidRPr="00A34969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 xml:space="preserve"> А. А.</w:t>
      </w:r>
      <w:r w:rsidRPr="00A349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Профессионально-оздоровительная физическая культура студента: учеб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особие. — М., 2013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Бегидова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Т.П. Теория и организация адаптивной физической культуры. Учебное пособие для СПО: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Юрайт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2018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Бурухин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С.Ф. Методика обучения физической культуре. Гимнастика. Учебное пособие для СПО: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Юрайт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2018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Евсеев Ю. И.</w:t>
      </w:r>
      <w:r w:rsidRPr="00A349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Физическое воспитание. — Ростов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</w:t>
      </w:r>
      <w:proofErr w:type="spellEnd"/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/Д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2014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Кобяков Ю.П. Физическая культура. Основы здорового образа жизни. – Ростов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</w:t>
      </w:r>
      <w:proofErr w:type="spellEnd"/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/Д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: Феникс 2016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Ловягина А.Е. Психология физической культуры и спорта. Учебник и практикум для СПО: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Юрайт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2018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Педагогика физической культуры: учебник /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Неверкович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С.Д., Аронова Т.В.,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Баймурзин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А.Р. и др., под ред.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С.Д.Неверковича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/.- 3-е изд.,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перераб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 и доп. – М.: 2015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Теория и методика обучения базовым видам спорта: Легкая атлетика: учебник, /под ред.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Г.В.Грецова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А.Б.Янковского/ - 3-е изд., - М.: 2015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Теория и методика физической культуры: учебник, /Кузнецов В.С./ - 3-е изд., - М.: 2016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Физическая культура: учебник и практикум для СПО / А. Б.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Муллер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[и др.]. — М.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: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Издательство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Юрайт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2018. — 424 с. — (Серия : 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Профессиональное образование). </w:t>
      </w:r>
      <w:proofErr w:type="gramEnd"/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Хомич М.</w:t>
      </w: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М.,</w:t>
      </w:r>
      <w:r w:rsidRPr="00A34969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A34969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Эммануэль Ю.</w:t>
      </w: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В.</w:t>
      </w:r>
      <w:r w:rsidRPr="00A34969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, </w:t>
      </w:r>
      <w:r w:rsidRPr="00A34969">
        <w:rPr>
          <w:rFonts w:ascii="Times New Roman" w:eastAsia="Times New Roman" w:hAnsi="Times New Roman" w:cs="Times New Roman"/>
          <w:bCs/>
          <w:iCs/>
          <w:sz w:val="24"/>
          <w:szCs w:val="24"/>
          <w:lang w:eastAsia="en-US"/>
        </w:rPr>
        <w:t>Ванчакова Н.П.</w:t>
      </w:r>
      <w:r w:rsidRPr="00A349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Комплексы корректирующих мероприятий при снижении адаптационных резервов организма на основе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саногенетического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мониторинга / под ред. С. В. Матвеева. — СПб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., 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2014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Ягодин В.В. Физическая культура: основы спортивной этики. Учебное пособие для СПО: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Юрайт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2018</w:t>
      </w: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ab/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Интернет- ресурсы: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Аллянов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Ю. Н. Физическая культура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: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учебник для СПО / Ю. Н.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Аллянов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И. А.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Письменский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— 3-е изд.,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испр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 — М.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: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Издательство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Юрайт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2018. — 493 с. — (Серия : 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Профессиональное образование).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Информационный портал. (Режим доступа): URL: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www.biblio-online.ru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book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/0A9E8424-6C55-45EF-8FBB-08A6A705ECD9. (дата обращения: 26.10.2018).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Физическая культура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: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учебник и практикум для СПО / А. Б.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Муллер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[и др.]. — М.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: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Издательство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Юрайт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2018. — 424 с. — (Серия : 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Профессиональное образование).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Информационный портал. (Режим доступа): URL: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www.biblio-online.ru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book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/E97C2A3C-8BE2-46E8-8F7A-66694FBA438E. (дата обращения: 26.10.2018).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www.openclass.ru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sub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/Физическая%20культура    Открытый класс, физическая культура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pedsovet.su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load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/98        Сообщество взаимопомощи учителей, физическая культура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www.uchportal.ru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 Учительский портал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www.zavuch.info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metodichka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advanced-search-results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/26965   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Завуч</w:t>
      </w:r>
      <w:proofErr w:type="gram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.и</w:t>
      </w:r>
      <w:proofErr w:type="gram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нфо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 Физическая культура и здоровье человека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fcior.edu.ru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 - Федеральный центр информационно-образовательных ресурсов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www</w:t>
      </w: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Pr="00A34969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lib</w:t>
      </w: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sportedu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ru</w:t>
      </w:r>
      <w:proofErr w:type="spellEnd"/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A34969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www</w:t>
      </w: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r w:rsidRPr="00A34969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school</w:t>
      </w:r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edu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ru</w:t>
      </w:r>
      <w:proofErr w:type="spellEnd"/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www.infosport.ru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</w:t>
      </w:r>
      <w:proofErr w:type="spellStart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minsport</w:t>
      </w:r>
      <w:proofErr w:type="spellEnd"/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/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hyperlink r:id="rId5" w:history="1"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www</w:t>
        </w:r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.</w:t>
        </w:r>
        <w:proofErr w:type="spellStart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minstm</w:t>
        </w:r>
        <w:proofErr w:type="spellEnd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.</w:t>
        </w:r>
        <w:proofErr w:type="spellStart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gov</w:t>
        </w:r>
        <w:proofErr w:type="spellEnd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.</w:t>
        </w:r>
        <w:proofErr w:type="spellStart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ru</w:t>
        </w:r>
        <w:proofErr w:type="spellEnd"/>
      </w:hyperlink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(Официальный сайт Министерства спорта Российской Федерации)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hyperlink r:id="rId6" w:history="1"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www</w:t>
        </w:r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.</w:t>
        </w:r>
        <w:proofErr w:type="spellStart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edu</w:t>
        </w:r>
        <w:proofErr w:type="spellEnd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.</w:t>
        </w:r>
        <w:proofErr w:type="spellStart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ru</w:t>
        </w:r>
        <w:proofErr w:type="spellEnd"/>
      </w:hyperlink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(Федеральный портал «Российское образование»)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hyperlink r:id="rId7" w:history="1">
        <w:proofErr w:type="spellStart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window.edu.ru</w:t>
        </w:r>
        <w:proofErr w:type="spellEnd"/>
      </w:hyperlink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Единое окно доступа к образовательным ресурсам.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hyperlink r:id="rId8" w:history="1"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www</w:t>
        </w:r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.</w:t>
        </w:r>
        <w:proofErr w:type="spellStart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olympic</w:t>
        </w:r>
        <w:proofErr w:type="spellEnd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.</w:t>
        </w:r>
        <w:proofErr w:type="spellStart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ru</w:t>
        </w:r>
        <w:proofErr w:type="spellEnd"/>
      </w:hyperlink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(Официальный сайт Олимпийского комитета России)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hyperlink r:id="rId9" w:history="1"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www</w:t>
        </w:r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.</w:t>
        </w:r>
        <w:proofErr w:type="spellStart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goup</w:t>
        </w:r>
        <w:proofErr w:type="spellEnd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32441.</w:t>
        </w:r>
        <w:proofErr w:type="spellStart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narod</w:t>
        </w:r>
        <w:proofErr w:type="spellEnd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.</w:t>
        </w:r>
        <w:proofErr w:type="spellStart"/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en-US"/>
          </w:rPr>
          <w:t>ru</w:t>
        </w:r>
        <w:proofErr w:type="spellEnd"/>
      </w:hyperlink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(сайт: Учебно-методические пособия «Общевойсковая подготовка». Наставление по физической подготовке в Вооруженных Силах Российской Федерации (НФП-2009)</w:t>
      </w:r>
    </w:p>
    <w:p w:rsidR="00A34969" w:rsidRPr="00A34969" w:rsidRDefault="00A34969" w:rsidP="00A34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hyperlink r:id="rId10" w:history="1">
        <w:r w:rsidRPr="00A34969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en-US"/>
          </w:rPr>
          <w:t>www.school.edu.ru/default.asp</w:t>
        </w:r>
      </w:hyperlink>
      <w:r w:rsidRPr="00A3496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Российский образовательный портал</w:t>
      </w:r>
    </w:p>
    <w:p w:rsidR="0076027B" w:rsidRPr="00F75965" w:rsidRDefault="00A34969" w:rsidP="00A34969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76027B" w:rsidRPr="00F75965" w:rsidRDefault="0076027B" w:rsidP="0076027B">
      <w:pPr>
        <w:spacing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F75965">
        <w:rPr>
          <w:rFonts w:ascii="Times New Roman" w:hAnsi="Times New Roman" w:cs="Times New Roman"/>
          <w:b/>
          <w:caps/>
          <w:sz w:val="24"/>
          <w:szCs w:val="24"/>
        </w:rPr>
        <w:lastRenderedPageBreak/>
        <w:t>4 Контроль и оценка результатов освоения Дисциплины</w:t>
      </w:r>
    </w:p>
    <w:p w:rsidR="0076027B" w:rsidRPr="00F75965" w:rsidRDefault="0076027B" w:rsidP="0076027B">
      <w:pPr>
        <w:pStyle w:val="1"/>
        <w:ind w:firstLine="0"/>
        <w:jc w:val="both"/>
        <w:rPr>
          <w:rFonts w:ascii="Times New Roman" w:hAnsi="Times New Roman"/>
          <w:b/>
        </w:rPr>
      </w:pPr>
    </w:p>
    <w:p w:rsidR="0076027B" w:rsidRPr="00F75965" w:rsidRDefault="0076027B" w:rsidP="0076027B">
      <w:pPr>
        <w:pStyle w:val="1"/>
        <w:ind w:firstLine="709"/>
        <w:jc w:val="both"/>
        <w:rPr>
          <w:rFonts w:ascii="Times New Roman" w:hAnsi="Times New Roman"/>
        </w:rPr>
      </w:pPr>
      <w:r w:rsidRPr="00F75965">
        <w:rPr>
          <w:rFonts w:ascii="Times New Roman" w:hAnsi="Times New Roman"/>
          <w:b/>
        </w:rPr>
        <w:t>Контроль</w:t>
      </w:r>
      <w:r w:rsidRPr="00F75965">
        <w:rPr>
          <w:rFonts w:ascii="Times New Roman" w:hAnsi="Times New Roman"/>
        </w:rPr>
        <w:t xml:space="preserve"> </w:t>
      </w:r>
      <w:r w:rsidRPr="00F75965">
        <w:rPr>
          <w:rFonts w:ascii="Times New Roman" w:hAnsi="Times New Roman"/>
          <w:b/>
        </w:rPr>
        <w:t>и оценка</w:t>
      </w:r>
      <w:r w:rsidRPr="00F75965">
        <w:rPr>
          <w:rFonts w:ascii="Times New Roman" w:hAnsi="Times New Roman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</w:t>
      </w:r>
      <w:proofErr w:type="gramStart"/>
      <w:r w:rsidRPr="00F75965">
        <w:rPr>
          <w:rFonts w:ascii="Times New Roman" w:hAnsi="Times New Roman"/>
        </w:rPr>
        <w:t>обучающимися</w:t>
      </w:r>
      <w:proofErr w:type="gramEnd"/>
      <w:r w:rsidRPr="00F75965">
        <w:rPr>
          <w:rFonts w:ascii="Times New Roman" w:hAnsi="Times New Roman"/>
        </w:rPr>
        <w:t xml:space="preserve"> индивидуальных заданий, проектов, исследований.</w:t>
      </w:r>
    </w:p>
    <w:p w:rsidR="0076027B" w:rsidRPr="00173F7D" w:rsidRDefault="0076027B" w:rsidP="0076027B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1"/>
        <w:gridCol w:w="3502"/>
        <w:gridCol w:w="2592"/>
      </w:tblGrid>
      <w:tr w:rsidR="0076027B" w:rsidRPr="00173F7D" w:rsidTr="00AF701D">
        <w:tc>
          <w:tcPr>
            <w:tcW w:w="1908" w:type="pct"/>
          </w:tcPr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1777" w:type="pct"/>
          </w:tcPr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Критерии оценки</w:t>
            </w:r>
          </w:p>
        </w:tc>
        <w:tc>
          <w:tcPr>
            <w:tcW w:w="1315" w:type="pct"/>
          </w:tcPr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Методы оценки</w:t>
            </w:r>
          </w:p>
        </w:tc>
      </w:tr>
      <w:tr w:rsidR="0076027B" w:rsidRPr="00173F7D" w:rsidTr="00AF701D">
        <w:trPr>
          <w:trHeight w:val="5026"/>
        </w:trPr>
        <w:tc>
          <w:tcPr>
            <w:tcW w:w="1908" w:type="pct"/>
          </w:tcPr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умения:</w:t>
            </w:r>
          </w:p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lang w:eastAsia="en-US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</w:t>
            </w:r>
          </w:p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lang w:eastAsia="en-US"/>
              </w:rPr>
              <w:t>пользоваться средствами профилактики перенапряжения характерными для данной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объектов-</w:t>
            </w:r>
          </w:p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777" w:type="pct"/>
          </w:tcPr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bCs/>
                <w:lang w:eastAsia="en-US"/>
              </w:rPr>
              <w:t>Демонстрирует навыки владения, тактикой в спортивных играх;</w:t>
            </w:r>
          </w:p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bCs/>
                <w:lang w:eastAsia="en-US"/>
              </w:rPr>
              <w:t>Владеет техниками выполнения двигательных действий;</w:t>
            </w:r>
          </w:p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bCs/>
                <w:lang w:eastAsia="en-US"/>
              </w:rPr>
              <w:t>Выполняет тактико-технические действия в игре;</w:t>
            </w:r>
          </w:p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bCs/>
                <w:lang w:eastAsia="en-US"/>
              </w:rPr>
              <w:t>Выполняет требуемые элементы;</w:t>
            </w:r>
          </w:p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Применяет рациональные приемы двигательных функций в профессиональной деятельности</w:t>
            </w:r>
          </w:p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Использует средства профилактики перенапряжения </w:t>
            </w:r>
            <w:proofErr w:type="gramStart"/>
            <w:r w:rsidRPr="00173F7D">
              <w:rPr>
                <w:rFonts w:ascii="Times New Roman" w:eastAsia="Times New Roman" w:hAnsi="Times New Roman" w:cs="Times New Roman"/>
                <w:bCs/>
                <w:lang w:eastAsia="en-US"/>
              </w:rPr>
              <w:t>характерными</w:t>
            </w:r>
            <w:proofErr w:type="gramEnd"/>
            <w:r w:rsidRPr="00173F7D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для данной специальности 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</w:t>
            </w:r>
          </w:p>
        </w:tc>
        <w:tc>
          <w:tcPr>
            <w:tcW w:w="1315" w:type="pct"/>
          </w:tcPr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bCs/>
                <w:lang w:eastAsia="en-US"/>
              </w:rPr>
              <w:t>Результаты тестирования</w:t>
            </w:r>
          </w:p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bCs/>
                <w:lang w:eastAsia="en-US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 w:rsidR="0076027B" w:rsidRPr="00173F7D" w:rsidTr="00AF701D">
        <w:trPr>
          <w:trHeight w:val="2688"/>
        </w:trPr>
        <w:tc>
          <w:tcPr>
            <w:tcW w:w="1908" w:type="pct"/>
          </w:tcPr>
          <w:p w:rsidR="0076027B" w:rsidRPr="00173F7D" w:rsidRDefault="0076027B" w:rsidP="00AF70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знания:  </w:t>
            </w:r>
          </w:p>
          <w:p w:rsidR="0076027B" w:rsidRPr="00173F7D" w:rsidRDefault="0076027B" w:rsidP="00AF70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lang w:eastAsia="en-US"/>
              </w:rPr>
              <w:t>при выполнении строительно-монтажных работ, в том числе отделочных работ, ремонтных работ и работ по реконструкции и эксплуатации строительных объектов;</w:t>
            </w:r>
          </w:p>
          <w:p w:rsidR="0076027B" w:rsidRPr="00173F7D" w:rsidRDefault="0076027B" w:rsidP="00AF70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6027B" w:rsidRPr="00173F7D" w:rsidRDefault="0076027B" w:rsidP="00AF701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77" w:type="pct"/>
          </w:tcPr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bCs/>
                <w:lang w:eastAsia="en-US"/>
              </w:rPr>
              <w:t>Демонстрирует системные знания в области основ здорового образа жизни и роли физической культуры в гармоничном развитии личности человека,</w:t>
            </w:r>
          </w:p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bCs/>
                <w:lang w:eastAsia="en-US"/>
              </w:rPr>
              <w:t>Владеет информацией о регулярных физических нагрузках в выбранной специальности и способах профилактики профзаболеваний</w:t>
            </w:r>
          </w:p>
        </w:tc>
        <w:tc>
          <w:tcPr>
            <w:tcW w:w="1315" w:type="pct"/>
          </w:tcPr>
          <w:p w:rsidR="0076027B" w:rsidRPr="00173F7D" w:rsidRDefault="0076027B" w:rsidP="00AF701D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73F7D">
              <w:rPr>
                <w:rFonts w:ascii="Times New Roman" w:eastAsia="Times New Roman" w:hAnsi="Times New Roman" w:cs="Times New Roman"/>
                <w:bCs/>
                <w:lang w:eastAsia="en-US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</w:tbl>
    <w:p w:rsidR="0076027B" w:rsidRPr="00F75965" w:rsidRDefault="0076027B" w:rsidP="007602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10F5" w:rsidRPr="00ED5E6F" w:rsidRDefault="004F10F5" w:rsidP="00ED5E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10F5" w:rsidRPr="00ED5E6F" w:rsidSect="00ED5E6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9210B4"/>
    <w:lvl w:ilvl="0">
      <w:numFmt w:val="bullet"/>
      <w:lvlText w:val="*"/>
      <w:lvlJc w:val="left"/>
    </w:lvl>
  </w:abstractNum>
  <w:abstractNum w:abstractNumId="1">
    <w:nsid w:val="05605E56"/>
    <w:multiLevelType w:val="hybridMultilevel"/>
    <w:tmpl w:val="28140D98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90A2791"/>
    <w:multiLevelType w:val="hybridMultilevel"/>
    <w:tmpl w:val="728E4B14"/>
    <w:lvl w:ilvl="0" w:tplc="F872E226">
      <w:start w:val="2"/>
      <w:numFmt w:val="decimal"/>
      <w:lvlText w:val="%1)"/>
      <w:lvlJc w:val="left"/>
      <w:pPr>
        <w:ind w:left="142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A710B"/>
    <w:multiLevelType w:val="hybridMultilevel"/>
    <w:tmpl w:val="49A0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6BC4"/>
    <w:multiLevelType w:val="hybridMultilevel"/>
    <w:tmpl w:val="5044C7A4"/>
    <w:lvl w:ilvl="0" w:tplc="6A1C1E36">
      <w:start w:val="1"/>
      <w:numFmt w:val="decimal"/>
      <w:lvlText w:val="%1)"/>
      <w:lvlJc w:val="left"/>
      <w:pPr>
        <w:ind w:left="142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E6F"/>
    <w:rsid w:val="004F10F5"/>
    <w:rsid w:val="0076027B"/>
    <w:rsid w:val="009A5F87"/>
    <w:rsid w:val="00A34969"/>
    <w:rsid w:val="00E70562"/>
    <w:rsid w:val="00ED5E6F"/>
    <w:rsid w:val="00FB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027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027B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7602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027B"/>
  </w:style>
  <w:style w:type="paragraph" w:styleId="a5">
    <w:name w:val="List Paragraph"/>
    <w:basedOn w:val="a"/>
    <w:uiPriority w:val="34"/>
    <w:qFormat/>
    <w:rsid w:val="0076027B"/>
    <w:pPr>
      <w:ind w:left="720"/>
      <w:contextualSpacing/>
    </w:pPr>
  </w:style>
  <w:style w:type="paragraph" w:customStyle="1" w:styleId="21">
    <w:name w:val="Основной текст 21"/>
    <w:basedOn w:val="a"/>
    <w:rsid w:val="0076027B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6">
    <w:name w:val="Table Grid"/>
    <w:basedOn w:val="a1"/>
    <w:uiPriority w:val="59"/>
    <w:rsid w:val="007602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027B"/>
    <w:rPr>
      <w:color w:val="0000FF"/>
      <w:u w:val="single"/>
    </w:rPr>
  </w:style>
  <w:style w:type="paragraph" w:customStyle="1" w:styleId="Style22">
    <w:name w:val="Style22"/>
    <w:basedOn w:val="a"/>
    <w:uiPriority w:val="99"/>
    <w:rsid w:val="0076027B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67">
    <w:name w:val="Font Style67"/>
    <w:basedOn w:val="a0"/>
    <w:uiPriority w:val="99"/>
    <w:rsid w:val="0076027B"/>
    <w:rPr>
      <w:rFonts w:ascii="Century Schoolbook" w:hAnsi="Century Schoolbook" w:cs="Century Schoolbook"/>
      <w:sz w:val="18"/>
      <w:szCs w:val="18"/>
    </w:rPr>
  </w:style>
  <w:style w:type="character" w:customStyle="1" w:styleId="FontStyle63">
    <w:name w:val="Font Style63"/>
    <w:basedOn w:val="a0"/>
    <w:uiPriority w:val="99"/>
    <w:rsid w:val="0076027B"/>
    <w:rPr>
      <w:rFonts w:ascii="Century Schoolbook" w:hAnsi="Century Schoolbook" w:cs="Century Schoolbook"/>
      <w:sz w:val="16"/>
      <w:szCs w:val="16"/>
    </w:rPr>
  </w:style>
  <w:style w:type="paragraph" w:customStyle="1" w:styleId="Style15">
    <w:name w:val="Style15"/>
    <w:basedOn w:val="a"/>
    <w:uiPriority w:val="99"/>
    <w:rsid w:val="0076027B"/>
    <w:pPr>
      <w:widowControl w:val="0"/>
      <w:autoSpaceDE w:val="0"/>
      <w:autoSpaceDN w:val="0"/>
      <w:adjustRightInd w:val="0"/>
      <w:spacing w:after="0" w:line="227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3">
    <w:name w:val="Style23"/>
    <w:basedOn w:val="a"/>
    <w:uiPriority w:val="99"/>
    <w:rsid w:val="0076027B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Franklin Gothic Medium" w:hAnsi="Franklin Gothic Medium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nstm.gov.ru" TargetMode="External"/><Relationship Id="rId10" Type="http://schemas.openxmlformats.org/officeDocument/2006/relationships/hyperlink" Target="http://www.school.edu.ru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up32441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2020-12-21T15:02:00Z</dcterms:created>
  <dcterms:modified xsi:type="dcterms:W3CDTF">2020-12-21T15:58:00Z</dcterms:modified>
</cp:coreProperties>
</file>