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7F" w:rsidRDefault="0067457F" w:rsidP="0067457F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bCs/>
          <w:caps/>
        </w:rPr>
        <w:t>министерство науки и ВЫСШЕГО образования Российской Федерации</w:t>
      </w:r>
    </w:p>
    <w:p w:rsidR="0067457F" w:rsidRDefault="0067457F" w:rsidP="0067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67457F" w:rsidRDefault="0067457F" w:rsidP="0067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(филиал) </w:t>
      </w:r>
      <w:r>
        <w:rPr>
          <w:rFonts w:ascii="Times New Roman" w:hAnsi="Times New Roman" w:cs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67457F" w:rsidRDefault="0067457F" w:rsidP="0067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высшего образования</w:t>
      </w:r>
    </w:p>
    <w:p w:rsidR="0067457F" w:rsidRDefault="0067457F" w:rsidP="0067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67457F" w:rsidRDefault="0067457F" w:rsidP="0067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601AB2" w:rsidRPr="00840A84" w:rsidRDefault="00601AB2" w:rsidP="000619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AB2" w:rsidRPr="00840A84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1AB2" w:rsidRPr="00840A84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01AB2" w:rsidRPr="00840A84" w:rsidRDefault="00601AB2" w:rsidP="00F136B3">
      <w:pPr>
        <w:tabs>
          <w:tab w:val="left" w:pos="948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0A84">
        <w:rPr>
          <w:rFonts w:ascii="Times New Roman" w:hAnsi="Times New Roman" w:cs="Times New Roman"/>
          <w:sz w:val="28"/>
          <w:szCs w:val="28"/>
        </w:rPr>
        <w:tab/>
      </w:r>
    </w:p>
    <w:p w:rsidR="00601AB2" w:rsidRDefault="00601AB2" w:rsidP="0006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905F3" w:rsidRDefault="007905F3" w:rsidP="0006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01AB2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01AB2" w:rsidRPr="00840A84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01AB2" w:rsidRPr="00840A84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223063" w:rsidRPr="00C3054C" w:rsidRDefault="00223063" w:rsidP="00223063">
      <w:pPr>
        <w:pStyle w:val="a3"/>
        <w:ind w:left="-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0619FE">
        <w:rPr>
          <w:rFonts w:ascii="Times New Roman" w:hAnsi="Times New Roman"/>
          <w:i/>
          <w:iCs/>
          <w:sz w:val="24"/>
          <w:szCs w:val="24"/>
        </w:rPr>
        <w:t>ОСНОВЫ ЭКОНОМИЧЕСКИХ ТЕОРИЙ</w:t>
      </w:r>
    </w:p>
    <w:p w:rsidR="00223063" w:rsidRPr="00C3054C" w:rsidRDefault="00223063" w:rsidP="00223063">
      <w:pPr>
        <w:pStyle w:val="a3"/>
        <w:ind w:left="-284"/>
        <w:rPr>
          <w:rFonts w:ascii="Times New Roman" w:hAnsi="Times New Roman"/>
          <w:i/>
          <w:iCs/>
          <w:sz w:val="24"/>
          <w:szCs w:val="24"/>
        </w:rPr>
      </w:pPr>
    </w:p>
    <w:p w:rsidR="00601AB2" w:rsidRPr="002E3488" w:rsidRDefault="00601AB2" w:rsidP="0046278E">
      <w:pPr>
        <w:pStyle w:val="a3"/>
        <w:ind w:left="-284"/>
        <w:rPr>
          <w:i/>
          <w:iCs/>
          <w:sz w:val="24"/>
          <w:szCs w:val="24"/>
        </w:rPr>
      </w:pPr>
    </w:p>
    <w:p w:rsidR="0073684F" w:rsidRPr="008C0AB4" w:rsidRDefault="00601AB2" w:rsidP="008C0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указания </w:t>
      </w:r>
    </w:p>
    <w:p w:rsidR="0073684F" w:rsidRPr="008C0AB4" w:rsidRDefault="00601AB2" w:rsidP="008C0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студентов очной формы обучения </w:t>
      </w:r>
    </w:p>
    <w:p w:rsidR="00601AB2" w:rsidRPr="008C0AB4" w:rsidRDefault="00601AB2" w:rsidP="008C0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выполнению </w:t>
      </w:r>
    </w:p>
    <w:p w:rsidR="00601AB2" w:rsidRPr="00840A84" w:rsidRDefault="000619FE" w:rsidP="008C0AB4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вне</w:t>
      </w:r>
      <w:r w:rsidR="00516801" w:rsidRPr="008C0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аудиторной </w:t>
      </w:r>
      <w:r w:rsidR="00833309" w:rsidRPr="008C0AB4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самостоятельной работы</w:t>
      </w:r>
      <w:r w:rsidR="00833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1AB2" w:rsidRDefault="00601AB2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23063" w:rsidRDefault="00223063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0619FE" w:rsidRPr="000619FE" w:rsidRDefault="000619FE" w:rsidP="00061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19FE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0619FE" w:rsidRPr="000619FE" w:rsidRDefault="000619FE" w:rsidP="000619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19FE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</w:p>
    <w:p w:rsidR="008C0AB4" w:rsidRPr="000619FE" w:rsidRDefault="008C0AB4" w:rsidP="008C0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0AB4" w:rsidRPr="000619FE" w:rsidRDefault="008C0AB4" w:rsidP="008C0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0AB4" w:rsidRPr="002A64E4" w:rsidRDefault="000619FE" w:rsidP="008C0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Квалификация </w:t>
      </w:r>
      <w:r w:rsidR="008C0AB4" w:rsidRPr="002A64E4">
        <w:rPr>
          <w:rFonts w:ascii="Times New Roman" w:hAnsi="Times New Roman" w:cs="Times New Roman"/>
          <w:sz w:val="28"/>
          <w:szCs w:val="28"/>
        </w:rPr>
        <w:t>выпускника</w:t>
      </w:r>
    </w:p>
    <w:p w:rsidR="008C0AB4" w:rsidRPr="002A64E4" w:rsidRDefault="000619FE" w:rsidP="008C0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техник</w:t>
      </w:r>
    </w:p>
    <w:p w:rsidR="00223063" w:rsidRPr="00210D7D" w:rsidRDefault="00223063" w:rsidP="00223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063" w:rsidRDefault="00223063" w:rsidP="00223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0619FE" w:rsidRDefault="000619FE" w:rsidP="00674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0619FE" w:rsidRDefault="000619FE" w:rsidP="00223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23063" w:rsidRDefault="00223063" w:rsidP="00223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23063" w:rsidRDefault="00223063" w:rsidP="00223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23063" w:rsidRDefault="000619FE" w:rsidP="00223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52B">
        <w:rPr>
          <w:rFonts w:ascii="Times New Roman" w:hAnsi="Times New Roman" w:cs="Times New Roman"/>
          <w:sz w:val="28"/>
          <w:szCs w:val="28"/>
        </w:rPr>
        <w:t xml:space="preserve">Старый Оскол, </w:t>
      </w:r>
      <w:r w:rsidR="007905F3">
        <w:rPr>
          <w:rFonts w:ascii="Times New Roman" w:hAnsi="Times New Roman" w:cs="Times New Roman"/>
          <w:sz w:val="28"/>
          <w:szCs w:val="28"/>
        </w:rPr>
        <w:t>2020</w:t>
      </w:r>
      <w:r w:rsidR="00223063" w:rsidRPr="008C0A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7EED" w:rsidRDefault="00227EED" w:rsidP="00223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5F3" w:rsidRPr="008C0AB4" w:rsidRDefault="007905F3" w:rsidP="00223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B4" w:rsidRPr="00223063" w:rsidRDefault="008C0AB4" w:rsidP="002230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321" w:type="dxa"/>
        <w:tblLook w:val="01E0"/>
      </w:tblPr>
      <w:tblGrid>
        <w:gridCol w:w="4735"/>
        <w:gridCol w:w="4869"/>
      </w:tblGrid>
      <w:tr w:rsidR="00223063" w:rsidTr="00223063">
        <w:tc>
          <w:tcPr>
            <w:tcW w:w="4735" w:type="dxa"/>
          </w:tcPr>
          <w:p w:rsidR="00223063" w:rsidRPr="00E47B7D" w:rsidRDefault="00223063" w:rsidP="007905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69" w:type="dxa"/>
          </w:tcPr>
          <w:p w:rsidR="00223063" w:rsidRPr="00DE36BE" w:rsidRDefault="00223063" w:rsidP="007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-185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063" w:rsidRDefault="00223063" w:rsidP="002230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3063" w:rsidRDefault="00223063" w:rsidP="002230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3063" w:rsidRDefault="00223063" w:rsidP="002230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3063" w:rsidRDefault="00223063" w:rsidP="002230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3063" w:rsidRDefault="00223063" w:rsidP="002230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3063" w:rsidRDefault="00223063" w:rsidP="00223063">
      <w:pPr>
        <w:spacing w:after="0" w:line="240" w:lineRule="auto"/>
        <w:rPr>
          <w:rFonts w:ascii="Times New Roman" w:hAnsi="Times New Roman" w:cs="Times New Roman"/>
        </w:rPr>
      </w:pPr>
    </w:p>
    <w:p w:rsidR="00223063" w:rsidRDefault="00223063" w:rsidP="00223063">
      <w:pPr>
        <w:spacing w:after="0" w:line="240" w:lineRule="auto"/>
        <w:rPr>
          <w:rFonts w:ascii="Times New Roman" w:hAnsi="Times New Roman" w:cs="Times New Roman"/>
        </w:rPr>
      </w:pPr>
    </w:p>
    <w:p w:rsidR="00223063" w:rsidRDefault="00223063" w:rsidP="00223063">
      <w:pPr>
        <w:spacing w:after="0" w:line="240" w:lineRule="auto"/>
        <w:rPr>
          <w:rFonts w:ascii="Times New Roman" w:hAnsi="Times New Roman" w:cs="Times New Roman"/>
        </w:rPr>
      </w:pPr>
    </w:p>
    <w:p w:rsidR="007905F3" w:rsidRDefault="007905F3" w:rsidP="00223063">
      <w:pPr>
        <w:spacing w:after="0" w:line="240" w:lineRule="auto"/>
        <w:rPr>
          <w:rFonts w:ascii="Times New Roman" w:hAnsi="Times New Roman" w:cs="Times New Roman"/>
        </w:rPr>
      </w:pPr>
    </w:p>
    <w:p w:rsidR="007905F3" w:rsidRDefault="007905F3" w:rsidP="00223063">
      <w:pPr>
        <w:spacing w:after="0" w:line="240" w:lineRule="auto"/>
        <w:rPr>
          <w:rFonts w:ascii="Times New Roman" w:hAnsi="Times New Roman" w:cs="Times New Roman"/>
        </w:rPr>
      </w:pPr>
    </w:p>
    <w:p w:rsidR="00223063" w:rsidRDefault="00223063" w:rsidP="00223063">
      <w:pPr>
        <w:spacing w:after="0" w:line="240" w:lineRule="auto"/>
        <w:rPr>
          <w:rFonts w:ascii="Times New Roman" w:hAnsi="Times New Roman" w:cs="Times New Roman"/>
        </w:rPr>
      </w:pPr>
    </w:p>
    <w:p w:rsidR="00223063" w:rsidRDefault="00223063" w:rsidP="002230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6BE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</w:p>
    <w:p w:rsidR="00223063" w:rsidRPr="00DE36BE" w:rsidRDefault="00223063" w:rsidP="0022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BE">
        <w:rPr>
          <w:rFonts w:ascii="Times New Roman" w:hAnsi="Times New Roman" w:cs="Times New Roman"/>
          <w:sz w:val="24"/>
          <w:szCs w:val="24"/>
        </w:rPr>
        <w:t>Василевская Г.Н., преподаватель ОПК СТИ НИТУ «МИСиС»</w:t>
      </w:r>
    </w:p>
    <w:p w:rsidR="00223063" w:rsidRPr="00DE36BE" w:rsidRDefault="00223063" w:rsidP="002230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063" w:rsidRPr="00DE36BE" w:rsidRDefault="00223063" w:rsidP="0022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905F3" w:rsidRDefault="007905F3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04E55" w:rsidRDefault="00504E55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01AB2" w:rsidRPr="00504E55" w:rsidRDefault="00B11484" w:rsidP="0050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970"/>
        <w:gridCol w:w="4990"/>
      </w:tblGrid>
      <w:tr w:rsidR="00601AB2" w:rsidRPr="00584455">
        <w:tc>
          <w:tcPr>
            <w:tcW w:w="5200" w:type="dxa"/>
          </w:tcPr>
          <w:p w:rsidR="00601AB2" w:rsidRPr="00584455" w:rsidRDefault="00601AB2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0" w:type="dxa"/>
          </w:tcPr>
          <w:p w:rsidR="00601AB2" w:rsidRPr="000A6CFD" w:rsidRDefault="00601AB2" w:rsidP="00F136B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AB2" w:rsidRPr="00504E55" w:rsidRDefault="00601AB2" w:rsidP="00504E5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4F10">
        <w:rPr>
          <w:rFonts w:ascii="Times New Roman" w:hAnsi="Times New Roman"/>
          <w:b/>
          <w:bCs/>
        </w:rPr>
        <w:lastRenderedPageBreak/>
        <w:t>СОДЕРЖАНИЕ</w:t>
      </w:r>
    </w:p>
    <w:p w:rsidR="003F7E72" w:rsidRPr="00566337" w:rsidRDefault="003F7E72" w:rsidP="00667037">
      <w:pPr>
        <w:pStyle w:val="a7"/>
        <w:jc w:val="center"/>
        <w:rPr>
          <w:b/>
          <w:bCs/>
          <w:u w:val="none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8897"/>
        <w:gridCol w:w="1523"/>
      </w:tblGrid>
      <w:tr w:rsidR="00601AB2" w:rsidRPr="00504E55" w:rsidTr="006E0169">
        <w:tc>
          <w:tcPr>
            <w:tcW w:w="8897" w:type="dxa"/>
          </w:tcPr>
          <w:p w:rsidR="00601AB2" w:rsidRPr="00504E55" w:rsidRDefault="00D936F0" w:rsidP="00504E55">
            <w:pPr>
              <w:snapToGrid w:val="0"/>
              <w:spacing w:after="0" w:line="36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23" w:type="dxa"/>
            <w:shd w:val="clear" w:color="auto" w:fill="FFFFFF"/>
          </w:tcPr>
          <w:p w:rsidR="00601AB2" w:rsidRPr="00504E55" w:rsidRDefault="00504E55" w:rsidP="00504E55">
            <w:pPr>
              <w:snapToGrid w:val="0"/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AB2" w:rsidRPr="00504E55" w:rsidTr="006E0169">
        <w:tc>
          <w:tcPr>
            <w:tcW w:w="8897" w:type="dxa"/>
          </w:tcPr>
          <w:p w:rsidR="00601AB2" w:rsidRPr="00504E55" w:rsidRDefault="003D4F10" w:rsidP="00504E55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936F0" w:rsidRPr="00504E5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523" w:type="dxa"/>
            <w:shd w:val="clear" w:color="auto" w:fill="FFFFFF"/>
          </w:tcPr>
          <w:p w:rsidR="00601AB2" w:rsidRPr="00504E55" w:rsidRDefault="001E0FBE" w:rsidP="00504E55">
            <w:pPr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B2" w:rsidRPr="00504E55" w:rsidTr="006E0169">
        <w:tc>
          <w:tcPr>
            <w:tcW w:w="8897" w:type="dxa"/>
          </w:tcPr>
          <w:p w:rsidR="00601AB2" w:rsidRPr="00504E55" w:rsidRDefault="00D936F0" w:rsidP="00504E5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4F10" w:rsidRPr="00504E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3063" w:rsidRPr="0050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для самостоятельного выполнения</w:t>
            </w:r>
          </w:p>
        </w:tc>
        <w:tc>
          <w:tcPr>
            <w:tcW w:w="1523" w:type="dxa"/>
            <w:shd w:val="clear" w:color="auto" w:fill="FFFFFF"/>
          </w:tcPr>
          <w:p w:rsidR="00601AB2" w:rsidRPr="00504E55" w:rsidRDefault="006E0169" w:rsidP="00504E55">
            <w:pPr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AB2" w:rsidRPr="00504E55" w:rsidTr="006E0169">
        <w:tc>
          <w:tcPr>
            <w:tcW w:w="8897" w:type="dxa"/>
          </w:tcPr>
          <w:p w:rsidR="00601AB2" w:rsidRPr="00504E55" w:rsidRDefault="00223063" w:rsidP="00504E5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E55">
              <w:rPr>
                <w:rFonts w:ascii="Times New Roman" w:hAnsi="Times New Roman" w:cs="Times New Roman"/>
                <w:sz w:val="24"/>
                <w:szCs w:val="24"/>
              </w:rPr>
              <w:t>Список рекомендуемых</w:t>
            </w:r>
            <w:r w:rsidR="0022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B9" w:rsidRPr="00504E55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523" w:type="dxa"/>
            <w:shd w:val="clear" w:color="auto" w:fill="FFFFFF"/>
          </w:tcPr>
          <w:p w:rsidR="00601AB2" w:rsidRPr="00504E55" w:rsidRDefault="006E0169" w:rsidP="00504E55">
            <w:pPr>
              <w:snapToGrid w:val="0"/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01AB2" w:rsidRPr="00504E55" w:rsidRDefault="00601AB2" w:rsidP="00504E55">
      <w:pPr>
        <w:pStyle w:val="a7"/>
        <w:spacing w:line="360" w:lineRule="auto"/>
        <w:rPr>
          <w:b/>
          <w:bCs/>
          <w:sz w:val="24"/>
          <w:szCs w:val="24"/>
          <w:u w:val="none"/>
        </w:rPr>
      </w:pPr>
    </w:p>
    <w:p w:rsidR="007811E9" w:rsidRDefault="00601AB2" w:rsidP="00504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811E9" w:rsidRPr="000F762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811E9" w:rsidRDefault="007811E9" w:rsidP="0078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33" w:rsidRPr="00227EED" w:rsidRDefault="00475318" w:rsidP="0047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5233" w:rsidRPr="00227EED">
        <w:rPr>
          <w:rFonts w:ascii="Times New Roman" w:hAnsi="Times New Roman"/>
          <w:sz w:val="24"/>
          <w:szCs w:val="24"/>
        </w:rPr>
        <w:t>Д</w:t>
      </w:r>
      <w:r w:rsidR="007811E9" w:rsidRPr="00227EED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>«Основы экономических теорий</w:t>
      </w:r>
      <w:r w:rsidR="007811E9" w:rsidRPr="00227EED">
        <w:rPr>
          <w:rFonts w:ascii="Times New Roman" w:hAnsi="Times New Roman"/>
          <w:sz w:val="24"/>
          <w:szCs w:val="24"/>
        </w:rPr>
        <w:t xml:space="preserve">» является частью программы </w:t>
      </w:r>
      <w:r w:rsidR="00EE5233" w:rsidRPr="00227EED">
        <w:rPr>
          <w:rFonts w:ascii="Times New Roman" w:hAnsi="Times New Roman"/>
          <w:sz w:val="24"/>
          <w:szCs w:val="24"/>
        </w:rPr>
        <w:t xml:space="preserve">подготовки специалиста среднего </w:t>
      </w:r>
      <w:r w:rsidR="007811E9" w:rsidRPr="00227EED">
        <w:rPr>
          <w:rFonts w:ascii="Times New Roman" w:hAnsi="Times New Roman"/>
          <w:sz w:val="24"/>
          <w:szCs w:val="24"/>
        </w:rPr>
        <w:t xml:space="preserve">звена </w:t>
      </w:r>
      <w:r w:rsidR="008C0AB4" w:rsidRPr="00227EED">
        <w:rPr>
          <w:rFonts w:ascii="Times New Roman" w:hAnsi="Times New Roman"/>
          <w:sz w:val="24"/>
          <w:szCs w:val="24"/>
        </w:rPr>
        <w:t xml:space="preserve">в </w:t>
      </w:r>
      <w:r w:rsidR="007811E9" w:rsidRPr="00227EED">
        <w:rPr>
          <w:rFonts w:ascii="Times New Roman" w:hAnsi="Times New Roman"/>
          <w:sz w:val="24"/>
          <w:szCs w:val="24"/>
        </w:rPr>
        <w:t>соответствии с ФГОС СПО по специальност</w:t>
      </w:r>
      <w:r w:rsidR="000F7621" w:rsidRPr="00227EED">
        <w:rPr>
          <w:rFonts w:ascii="Times New Roman" w:hAnsi="Times New Roman"/>
          <w:sz w:val="24"/>
          <w:szCs w:val="24"/>
        </w:rPr>
        <w:t>и</w:t>
      </w:r>
      <w:r w:rsidR="007811E9" w:rsidRPr="00227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09.02.04 Информационные системы</w:t>
      </w:r>
      <w:r w:rsidR="008C0AB4" w:rsidRPr="00227EED">
        <w:rPr>
          <w:rFonts w:ascii="Times New Roman" w:hAnsi="Times New Roman" w:cs="Times New Roman"/>
          <w:sz w:val="24"/>
          <w:szCs w:val="24"/>
        </w:rPr>
        <w:t xml:space="preserve"> (по отраслям).</w:t>
      </w:r>
    </w:p>
    <w:p w:rsidR="00D936F0" w:rsidRPr="00227EED" w:rsidRDefault="00475318" w:rsidP="00475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Внеа</w:t>
      </w:r>
      <w:r w:rsidR="00D936F0" w:rsidRPr="00227EED">
        <w:rPr>
          <w:rFonts w:ascii="Times New Roman" w:hAnsi="Times New Roman" w:cs="Times New Roman"/>
          <w:iCs/>
          <w:sz w:val="24"/>
          <w:szCs w:val="24"/>
        </w:rPr>
        <w:t xml:space="preserve">удиторная самостоятельная работа </w:t>
      </w:r>
      <w:r w:rsidR="00C265B9" w:rsidRPr="00227EED">
        <w:rPr>
          <w:rFonts w:ascii="Times New Roman" w:hAnsi="Times New Roman"/>
          <w:sz w:val="24"/>
          <w:szCs w:val="24"/>
        </w:rPr>
        <w:t>проводится с целью:</w:t>
      </w:r>
    </w:p>
    <w:p w:rsidR="00EE5233" w:rsidRPr="00227EED" w:rsidRDefault="00EE5233" w:rsidP="00227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 систематизации и закрепления полученных теоретических знаний и практических умений;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углубления и расширения теоретических знаний;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использовать справочную литературу;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навыка поиска, отбора, системат</w:t>
      </w:r>
      <w:r w:rsidR="00475318">
        <w:rPr>
          <w:rFonts w:ascii="Times New Roman" w:hAnsi="Times New Roman" w:cs="Times New Roman"/>
          <w:color w:val="000000"/>
          <w:sz w:val="24"/>
          <w:szCs w:val="24"/>
        </w:rPr>
        <w:t>изации и обобщения информации в сети Интернет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 по заданной теме;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развития познавательных способностей и активности обучающегося: творческой инициативы самостоятельности, ответственности и организованности;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формирования самостоятельности мышления, способностей к саморазвитию, самосовершенствованию, и самореализации;</w:t>
      </w:r>
    </w:p>
    <w:p w:rsidR="00EE5233" w:rsidRPr="00227EED" w:rsidRDefault="00EE5233" w:rsidP="00475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 развития исследовательских умений.</w:t>
      </w:r>
    </w:p>
    <w:p w:rsidR="00EE5233" w:rsidRPr="00227EED" w:rsidRDefault="00475318" w:rsidP="004753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E5233" w:rsidRPr="00227EED">
        <w:rPr>
          <w:rFonts w:ascii="Times New Roman" w:hAnsi="Times New Roman" w:cs="Times New Roman"/>
          <w:bCs/>
          <w:color w:val="000000"/>
          <w:sz w:val="24"/>
          <w:szCs w:val="24"/>
        </w:rPr>
        <w:t>В основе самостоятельной работы лежат принципы: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самостоятельности;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развивающейся творческой направленности;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целевого планирования;</w:t>
      </w:r>
    </w:p>
    <w:p w:rsidR="00475318" w:rsidRPr="00475318" w:rsidRDefault="00EE5233" w:rsidP="0047531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личн</w:t>
      </w:r>
      <w:r w:rsidR="00475318">
        <w:rPr>
          <w:rFonts w:ascii="Times New Roman" w:hAnsi="Times New Roman" w:cs="Times New Roman"/>
          <w:color w:val="000000"/>
          <w:sz w:val="24"/>
          <w:szCs w:val="24"/>
        </w:rPr>
        <w:t>остно - деятельностного подхода.</w:t>
      </w:r>
    </w:p>
    <w:p w:rsidR="00226BE3" w:rsidRDefault="00226BE3" w:rsidP="00226BE3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D34D52">
        <w:rPr>
          <w:rFonts w:ascii="yandex-sans" w:hAnsi="yandex-sans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 w:rsidRPr="004878CB">
        <w:rPr>
          <w:rFonts w:ascii="yandex-sans" w:hAnsi="yandex-sans" w:cs="Times New Roman"/>
          <w:color w:val="000000"/>
          <w:sz w:val="24"/>
          <w:szCs w:val="24"/>
        </w:rPr>
        <w:t xml:space="preserve"> знать:</w:t>
      </w:r>
    </w:p>
    <w:p w:rsid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>
        <w:rPr>
          <w:rFonts w:ascii="yandex-sans" w:hAnsi="yandex-sans" w:cs="Times New Roman"/>
          <w:color w:val="000000"/>
          <w:sz w:val="24"/>
          <w:szCs w:val="24"/>
        </w:rPr>
        <w:t>З1.</w:t>
      </w:r>
      <w:r w:rsidRPr="00475318">
        <w:rPr>
          <w:rFonts w:ascii="yandex-sans" w:hAnsi="yandex-sans" w:cs="Times New Roman"/>
          <w:color w:val="000000"/>
          <w:sz w:val="24"/>
          <w:szCs w:val="24"/>
        </w:rPr>
        <w:t xml:space="preserve">Основы денежно-кредитной, налоговой, социальной, инвестиционной и </w:t>
      </w:r>
      <w:r>
        <w:rPr>
          <w:rFonts w:ascii="yandex-sans" w:hAnsi="yandex-sans" w:cs="Times New Roman"/>
          <w:color w:val="000000"/>
          <w:sz w:val="24"/>
          <w:szCs w:val="24"/>
        </w:rPr>
        <w:t xml:space="preserve"> </w:t>
      </w:r>
    </w:p>
    <w:p w:rsidR="00475318" w:rsidRP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475318">
        <w:rPr>
          <w:rFonts w:ascii="yandex-sans" w:hAnsi="yandex-sans" w:cs="Times New Roman"/>
          <w:color w:val="000000"/>
          <w:sz w:val="24"/>
          <w:szCs w:val="24"/>
        </w:rPr>
        <w:t>антиинфляционной политики государства;</w:t>
      </w:r>
    </w:p>
    <w:p w:rsidR="00475318" w:rsidRP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475318">
        <w:rPr>
          <w:rFonts w:ascii="yandex-sans" w:hAnsi="yandex-sans" w:cs="Times New Roman"/>
          <w:color w:val="000000"/>
          <w:sz w:val="24"/>
          <w:szCs w:val="24"/>
        </w:rPr>
        <w:t>З2. Основные направления экономических реформ в России.</w:t>
      </w:r>
    </w:p>
    <w:p w:rsidR="00475318" w:rsidRP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475318">
        <w:rPr>
          <w:rFonts w:ascii="yandex-sans" w:hAnsi="yandex-sans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475318" w:rsidRP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475318">
        <w:rPr>
          <w:rFonts w:ascii="yandex-sans" w:hAnsi="yandex-sans" w:cs="Times New Roman"/>
          <w:color w:val="000000"/>
          <w:sz w:val="24"/>
          <w:szCs w:val="24"/>
        </w:rPr>
        <w:t>У1. Ориентироваться в вопросах экономической теории в современных условиях;</w:t>
      </w:r>
    </w:p>
    <w:p w:rsidR="00475318" w:rsidRPr="00475318" w:rsidRDefault="00475318" w:rsidP="00475318">
      <w:pPr>
        <w:shd w:val="clear" w:color="auto" w:fill="FFFFFF"/>
        <w:spacing w:after="0" w:line="240" w:lineRule="auto"/>
        <w:ind w:firstLine="426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475318">
        <w:rPr>
          <w:rFonts w:ascii="yandex-sans" w:hAnsi="yandex-sans" w:cs="Times New Roman"/>
          <w:color w:val="000000"/>
          <w:sz w:val="24"/>
          <w:szCs w:val="24"/>
        </w:rPr>
        <w:t>У2. Определять основные микро- и макроэкономические показатели.</w:t>
      </w:r>
    </w:p>
    <w:p w:rsidR="00C265B9" w:rsidRPr="00227EED" w:rsidRDefault="00475318" w:rsidP="0047531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265B9" w:rsidRPr="00227EED">
        <w:rPr>
          <w:rFonts w:ascii="Times New Roman" w:hAnsi="Times New Roman"/>
          <w:color w:val="000000"/>
          <w:sz w:val="24"/>
          <w:szCs w:val="24"/>
        </w:rPr>
        <w:t xml:space="preserve">По дисциплине </w:t>
      </w:r>
      <w:r>
        <w:rPr>
          <w:rFonts w:ascii="Times New Roman" w:hAnsi="Times New Roman"/>
          <w:sz w:val="24"/>
          <w:szCs w:val="24"/>
        </w:rPr>
        <w:t>«Основы экономических теорий</w:t>
      </w:r>
      <w:r w:rsidR="00C265B9" w:rsidRPr="00227EED">
        <w:rPr>
          <w:rFonts w:ascii="Times New Roman" w:hAnsi="Times New Roman"/>
          <w:sz w:val="24"/>
          <w:szCs w:val="24"/>
        </w:rPr>
        <w:t>»</w:t>
      </w:r>
      <w:r w:rsidR="00C265B9" w:rsidRPr="00227EED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виды заданий для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 w:rsidR="00C265B9" w:rsidRPr="00227EED">
        <w:rPr>
          <w:rFonts w:ascii="Times New Roman" w:hAnsi="Times New Roman" w:cs="Times New Roman"/>
          <w:iCs/>
          <w:sz w:val="24"/>
          <w:szCs w:val="24"/>
        </w:rPr>
        <w:t>аудиторной самостоятельной работы</w:t>
      </w:r>
      <w:r w:rsidR="00EE5233" w:rsidRPr="00227EED">
        <w:rPr>
          <w:rFonts w:ascii="Times New Roman" w:hAnsi="Times New Roman" w:cs="Times New Roman"/>
          <w:iCs/>
          <w:sz w:val="24"/>
          <w:szCs w:val="24"/>
        </w:rPr>
        <w:t xml:space="preserve">: тестирование, разбор практических ситуаций. </w:t>
      </w:r>
    </w:p>
    <w:p w:rsidR="00C265B9" w:rsidRDefault="00C265B9" w:rsidP="00227E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EED">
        <w:rPr>
          <w:rFonts w:ascii="Times New Roman" w:hAnsi="Times New Roman"/>
          <w:sz w:val="24"/>
          <w:szCs w:val="24"/>
        </w:rPr>
        <w:t>Задания для</w:t>
      </w:r>
      <w:r w:rsidRPr="00227E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318">
        <w:rPr>
          <w:rFonts w:ascii="Times New Roman" w:hAnsi="Times New Roman" w:cs="Times New Roman"/>
          <w:iCs/>
          <w:sz w:val="24"/>
          <w:szCs w:val="24"/>
        </w:rPr>
        <w:t>вне</w:t>
      </w:r>
      <w:r w:rsidRPr="00227EED">
        <w:rPr>
          <w:rFonts w:ascii="Times New Roman" w:hAnsi="Times New Roman" w:cs="Times New Roman"/>
          <w:iCs/>
          <w:sz w:val="24"/>
          <w:szCs w:val="24"/>
        </w:rPr>
        <w:t xml:space="preserve">аудиторной самостоятельной работы </w:t>
      </w:r>
      <w:r w:rsidRPr="00227EED">
        <w:rPr>
          <w:rFonts w:ascii="Times New Roman" w:hAnsi="Times New Roman"/>
          <w:sz w:val="24"/>
          <w:szCs w:val="24"/>
        </w:rPr>
        <w:t xml:space="preserve">рассчитаны на </w:t>
      </w:r>
      <w:r w:rsidR="00475318">
        <w:rPr>
          <w:rFonts w:ascii="Times New Roman" w:hAnsi="Times New Roman"/>
          <w:sz w:val="24"/>
          <w:szCs w:val="24"/>
        </w:rPr>
        <w:t>31 час</w:t>
      </w:r>
      <w:r w:rsidRPr="00227EED">
        <w:rPr>
          <w:rFonts w:ascii="Times New Roman" w:hAnsi="Times New Roman"/>
          <w:sz w:val="24"/>
          <w:szCs w:val="24"/>
        </w:rPr>
        <w:t>.</w:t>
      </w:r>
    </w:p>
    <w:p w:rsidR="00213E4E" w:rsidRDefault="00213E4E" w:rsidP="00227E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E4E">
        <w:rPr>
          <w:rFonts w:ascii="Times New Roman" w:hAnsi="Times New Roman"/>
          <w:sz w:val="24"/>
          <w:szCs w:val="24"/>
        </w:rPr>
        <w:t>Распределение времени на выполнение заданий (суммарно) зависит от уровня развития навыков самостоятельной работы обучающихся:</w:t>
      </w:r>
    </w:p>
    <w:tbl>
      <w:tblPr>
        <w:tblStyle w:val="af3"/>
        <w:tblW w:w="9639" w:type="dxa"/>
        <w:tblInd w:w="108" w:type="dxa"/>
        <w:tblLook w:val="04A0"/>
      </w:tblPr>
      <w:tblGrid>
        <w:gridCol w:w="4361"/>
        <w:gridCol w:w="4111"/>
        <w:gridCol w:w="1167"/>
      </w:tblGrid>
      <w:tr w:rsidR="00213E4E" w:rsidTr="00F91634">
        <w:tc>
          <w:tcPr>
            <w:tcW w:w="4361" w:type="dxa"/>
          </w:tcPr>
          <w:p w:rsidR="00213E4E" w:rsidRPr="00F91634" w:rsidRDefault="00213E4E" w:rsidP="002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213E4E" w:rsidRPr="00F91634" w:rsidRDefault="00213E4E" w:rsidP="002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Формы самостоятельной работы</w:t>
            </w:r>
          </w:p>
        </w:tc>
        <w:tc>
          <w:tcPr>
            <w:tcW w:w="1167" w:type="dxa"/>
          </w:tcPr>
          <w:p w:rsidR="00213E4E" w:rsidRPr="00F91634" w:rsidRDefault="00213E4E" w:rsidP="002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213E4E" w:rsidTr="00F91634">
        <w:tc>
          <w:tcPr>
            <w:tcW w:w="4361" w:type="dxa"/>
          </w:tcPr>
          <w:p w:rsidR="00213E4E" w:rsidRPr="00F91634" w:rsidRDefault="00475318" w:rsidP="00227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Понятие экономической науки</w:t>
            </w:r>
          </w:p>
        </w:tc>
        <w:tc>
          <w:tcPr>
            <w:tcW w:w="4111" w:type="dxa"/>
          </w:tcPr>
          <w:p w:rsidR="00213E4E" w:rsidRDefault="00213E4E" w:rsidP="0022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конспектом лекций;</w:t>
            </w:r>
          </w:p>
          <w:p w:rsidR="00213E4E" w:rsidRDefault="00213E4E" w:rsidP="0022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учебной литературой;</w:t>
            </w:r>
          </w:p>
          <w:p w:rsidR="00213E4E" w:rsidRDefault="00213E4E" w:rsidP="0021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 и презентаций.</w:t>
            </w:r>
          </w:p>
        </w:tc>
        <w:tc>
          <w:tcPr>
            <w:tcW w:w="1167" w:type="dxa"/>
          </w:tcPr>
          <w:p w:rsidR="00213E4E" w:rsidRDefault="00475318" w:rsidP="00B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E4E" w:rsidTr="00F91634">
        <w:tc>
          <w:tcPr>
            <w:tcW w:w="4361" w:type="dxa"/>
          </w:tcPr>
          <w:p w:rsidR="00213E4E" w:rsidRPr="00F91634" w:rsidRDefault="00475318" w:rsidP="00213E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 ограниченности выбора</w:t>
            </w:r>
          </w:p>
        </w:tc>
        <w:tc>
          <w:tcPr>
            <w:tcW w:w="4111" w:type="dxa"/>
          </w:tcPr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конспектом лекций;</w:t>
            </w:r>
          </w:p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учебной литературой;</w:t>
            </w:r>
          </w:p>
          <w:p w:rsidR="00213E4E" w:rsidRDefault="00213E4E" w:rsidP="0021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 и презентаций.</w:t>
            </w:r>
          </w:p>
        </w:tc>
        <w:tc>
          <w:tcPr>
            <w:tcW w:w="1167" w:type="dxa"/>
          </w:tcPr>
          <w:p w:rsidR="00213E4E" w:rsidRDefault="00475318" w:rsidP="00B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E4E" w:rsidTr="00F91634">
        <w:tc>
          <w:tcPr>
            <w:tcW w:w="4361" w:type="dxa"/>
          </w:tcPr>
          <w:p w:rsidR="00213E4E" w:rsidRPr="00F91634" w:rsidRDefault="00475318" w:rsidP="00227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4111" w:type="dxa"/>
          </w:tcPr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конспектом лекций;</w:t>
            </w:r>
          </w:p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учебной литературой;</w:t>
            </w:r>
          </w:p>
          <w:p w:rsidR="00213E4E" w:rsidRDefault="00213E4E" w:rsidP="0021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 и презентаций.</w:t>
            </w:r>
          </w:p>
        </w:tc>
        <w:tc>
          <w:tcPr>
            <w:tcW w:w="1167" w:type="dxa"/>
          </w:tcPr>
          <w:p w:rsidR="00213E4E" w:rsidRDefault="00475318" w:rsidP="00B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E4E" w:rsidTr="00F91634">
        <w:tc>
          <w:tcPr>
            <w:tcW w:w="4361" w:type="dxa"/>
          </w:tcPr>
          <w:p w:rsidR="00213E4E" w:rsidRPr="00F91634" w:rsidRDefault="00475318" w:rsidP="00227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634">
              <w:rPr>
                <w:rFonts w:ascii="Times New Roman" w:hAnsi="Times New Roman"/>
                <w:b/>
                <w:sz w:val="24"/>
                <w:szCs w:val="24"/>
              </w:rPr>
              <w:t>Конкуренция и собственность</w:t>
            </w:r>
          </w:p>
        </w:tc>
        <w:tc>
          <w:tcPr>
            <w:tcW w:w="4111" w:type="dxa"/>
          </w:tcPr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конспектом лекций;</w:t>
            </w:r>
          </w:p>
          <w:p w:rsidR="00213E4E" w:rsidRDefault="00213E4E" w:rsidP="002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учебной литературой;</w:t>
            </w:r>
          </w:p>
          <w:p w:rsidR="00213E4E" w:rsidRDefault="00213E4E" w:rsidP="0021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 и презентаций.</w:t>
            </w:r>
          </w:p>
        </w:tc>
        <w:tc>
          <w:tcPr>
            <w:tcW w:w="1167" w:type="dxa"/>
          </w:tcPr>
          <w:p w:rsidR="00213E4E" w:rsidRDefault="00475318" w:rsidP="00B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265B9" w:rsidRPr="00227EED" w:rsidRDefault="00C265B9" w:rsidP="00227EED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Основная часть</w:t>
      </w:r>
    </w:p>
    <w:p w:rsidR="00C265B9" w:rsidRPr="00227EED" w:rsidRDefault="00C265B9" w:rsidP="00227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5B9" w:rsidRPr="00227EED" w:rsidRDefault="00C265B9" w:rsidP="00227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233" w:rsidRPr="00227EED" w:rsidRDefault="00EE5233" w:rsidP="00227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Памятка для самостоятельной работы с источниками информации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книгой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Необходимую для учебного процесса и научных исследований информацию Вы черпаете из книг, публикаций, периодической печати, специальных информационных изданий и других источников. Успешному поиску и получению необходимой информации содействуют знания основ информатики, источников информации, составов фондов библиотек и их размещения.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Официальные документы, учебная научно-методическая и справочная литература, периодические и информационно-библиографические издания, бюллетени, фильмы, плакаты и схемы, имеющиеся в колледже, составляют учебно-информационный фонд, используемый в учебном процессе. Этот фонд непрерывно пополняется учебниками, учебными пособиями и другой научной и учебной литературой.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Чтобы быстро и умело ориентироваться в этом потоке информации, Вы должны уметь работать с предметными каталогами библиотеки, уметь пользоваться информационными изданиями типа “Экспресс-информация”, “Реферативные журналы”, “Книжная летопись”, а также автоматизированной поисковой системой и Интернетом, чтобы быстро найти нужную информацию.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Каждый обучающийся должен уметь работать с книгой. Без этого навыка практически невозможно овладеть программным материалом, специальностью и успешно творчески работать после окончания учебы.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Умение работать с книгой складывается из умения быстро найти требуемый источник (книгу, журнал, справочник), а в нем — нужные материалы; из умения разобраться в нем, используя при этом различные способы чтения.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</w:t>
      </w:r>
      <w:r w:rsidR="00226BE3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обучающихся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над источником информации? Ответ очевиден - работать самостоятельно - значит читать рекомендованную литературу и источники и делать записи прочитанного с целью подготовиться к ответам на вопросы семинара, углубить свой знания дисциплине, подготовить реферат, доклад, курсовую работу по той или иной теме курса.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текста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Общепринятые правила чтения таковы: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1. Текст необходимо читать внимательно - т.е. возвращаться к непонятным местам.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2. Текст необходимо читать тщательно - т.е. ничего не пропускать.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3. Текст необходимо читать сосредоточенно - т.е. думать о том, что вы читаете.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4. Текст необходимо читать до логического конца - абзаца, параграфа, раздела, главы и т.д.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Интернет ресурсами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 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-представляет ли она факты или является мнением?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lastRenderedPageBreak/>
        <w:t>-если информация является мнением, то что возможно узнать относительно репутации автора, его политических, культурных и религиозных взглядах?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имеем ли мы дело с информацией из первичного или вторичного источника?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 когда возник ее источник?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-подтверждают ли информацию другие источники?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 первую очередь нужно обращать внимание на собственно научные труды признанных авторов, которые посоветовали вам преподаватели. Нередко в Интернете выкладываются материалы конференций. Полезным будет поискать специализированные Интернет-журналы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Интернет-информации: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Как и другие источники информации, сайты обязательно должны быть указаны в списке использованной литературы.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EE5233" w:rsidRPr="00227EED" w:rsidRDefault="00EE5233" w:rsidP="00227E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1. http://gramota.ru/biblio/magazines/mrs/28_480 Молчановский В. В. Межкультурное взаимодействие: диалог внутри национальной культуры.</w:t>
      </w:r>
    </w:p>
    <w:p w:rsidR="00C265B9" w:rsidRPr="00227EED" w:rsidRDefault="00C265B9" w:rsidP="00227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E72" w:rsidRPr="00227EED" w:rsidRDefault="003F7E72" w:rsidP="00227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Требования к написанию и оформлению рефератов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Реферат</w:t>
      </w:r>
      <w:r w:rsidR="00A865B2"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письменная работа объемом 10-18 печатных страниц, выполняемая студентом в течение длительного срока (от одной недели до месяц</w:t>
      </w:r>
      <w:r w:rsidR="00A865B2" w:rsidRPr="00227EED">
        <w:rPr>
          <w:rFonts w:ascii="Times New Roman" w:hAnsi="Times New Roman" w:cs="Times New Roman"/>
          <w:color w:val="000000"/>
          <w:sz w:val="24"/>
          <w:szCs w:val="24"/>
        </w:rPr>
        <w:t>а).</w:t>
      </w:r>
      <w:r w:rsidR="00A865B2" w:rsidRPr="00227E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Реферат (от лат. referrer - докладывать, сообщать) - 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краткое точное изложение сущности какого-либо вопроса, темы на основе одной или нескольких книг, монографий или других первоисточников.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Реферат должен содержать основные фактические сведения и выводы по рассматриваемому вопросу.</w:t>
      </w:r>
    </w:p>
    <w:p w:rsidR="00504E55" w:rsidRPr="00227EED" w:rsidRDefault="00A865B2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Однако реферат -</w:t>
      </w:r>
      <w:r w:rsidR="00504E55"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 не механический пересказ работы, а изложение ее существа.</w:t>
      </w:r>
      <w:r w:rsidR="00504E55" w:rsidRPr="00227EED">
        <w:rPr>
          <w:rFonts w:ascii="Times New Roman" w:hAnsi="Times New Roman" w:cs="Times New Roman"/>
          <w:color w:val="000000"/>
          <w:sz w:val="24"/>
          <w:szCs w:val="24"/>
        </w:rPr>
        <w:br/>
        <w:t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Тему реферата может предложить преподаватель или сам студент, в последнем случае она должна быть согласованна с преподавателем. 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языку реферата: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 он должен отличаться точностью, краткостью, ясностью и простотой.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реферата: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Титульный лист (заполняется по единой форме, см. приложение 1)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Приложение может включать графики, таблицы, расчеты.</w:t>
      </w:r>
    </w:p>
    <w:p w:rsidR="00504E55" w:rsidRPr="00227EED" w:rsidRDefault="00504E55" w:rsidP="00227E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работы над рефератом.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Работу над рефератом можно условно подразделить на три этапа:</w:t>
      </w:r>
    </w:p>
    <w:p w:rsidR="00504E55" w:rsidRPr="00227EED" w:rsidRDefault="00504E55" w:rsidP="00227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этап, включающий изучение предмета исследования;</w:t>
      </w:r>
    </w:p>
    <w:p w:rsidR="00504E55" w:rsidRPr="00227EED" w:rsidRDefault="00504E55" w:rsidP="00227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Изложение результатов изучения в виде связного текста;</w:t>
      </w:r>
    </w:p>
    <w:p w:rsidR="00504E55" w:rsidRPr="00227EED" w:rsidRDefault="00504E55" w:rsidP="00227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Устное сообщение по теме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Подготовительный этап работы.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Формулировка темы.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Для того чтобы работа над рефератом была успешной, необходимо, чтобы тема заключала в себе проблему, скрытый вопрос.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 источников.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t>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источниками.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конспектов для написания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Если в конспектах приводятся цитаты, то непременно должно быть дано указание на источник (автор, название, выходные данные, № страницы).По завершении предварительного этапа можно переходить непосредственно к созданию текста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текста.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Общие требования к тексту.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С точки зрения связности все тексты делятся на тексты - констатации и тексты - рассуждения.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введению.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Введение — начальная часть текста. Оно имеет своей целью сориентировать читателя в дальнейшем изложении.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Во введении аргументируется актуальность исследования, —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br/>
        <w:t>Объем введения - в среднем около 10% от общего объема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 реферата.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проверке реферата преподавателем оцениваются: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</w:t>
      </w:r>
      <w:r w:rsidRPr="00227E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цели; соответствие выводов решаемым задачам, поставленной цели, убедительность выводов).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Использование литературных источников.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Культура письменного изложения материала.</w:t>
      </w:r>
    </w:p>
    <w:p w:rsidR="00504E55" w:rsidRPr="00227EED" w:rsidRDefault="00504E55" w:rsidP="00227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Культура оформления материалов работы.</w:t>
      </w:r>
    </w:p>
    <w:p w:rsidR="00504E55" w:rsidRPr="00227EED" w:rsidRDefault="00504E55" w:rsidP="00227EE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ED">
        <w:rPr>
          <w:rFonts w:ascii="Times New Roman" w:hAnsi="Times New Roman" w:cs="Times New Roman"/>
          <w:color w:val="000000"/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</w:t>
      </w:r>
    </w:p>
    <w:p w:rsidR="00415A27" w:rsidRDefault="00415A27" w:rsidP="00415A27">
      <w:pPr>
        <w:spacing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27" w:rsidRPr="00415A27" w:rsidRDefault="001E0FBE" w:rsidP="001E0FBE">
      <w:pPr>
        <w:spacing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213E4E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415A27" w:rsidRPr="00415A27">
        <w:rPr>
          <w:rFonts w:ascii="Times New Roman" w:hAnsi="Times New Roman" w:cs="Times New Roman"/>
          <w:b/>
          <w:sz w:val="24"/>
          <w:szCs w:val="24"/>
        </w:rPr>
        <w:t>презента</w:t>
      </w:r>
      <w:r w:rsidR="00213E4E">
        <w:rPr>
          <w:rFonts w:ascii="Times New Roman" w:hAnsi="Times New Roman" w:cs="Times New Roman"/>
          <w:b/>
          <w:sz w:val="24"/>
          <w:szCs w:val="24"/>
        </w:rPr>
        <w:t>ций в программе MS Power Point</w:t>
      </w:r>
    </w:p>
    <w:p w:rsidR="00213E4E" w:rsidRDefault="00415A27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E4E">
        <w:rPr>
          <w:rFonts w:ascii="Times New Roman" w:hAnsi="Times New Roman" w:cs="Times New Roman"/>
          <w:sz w:val="24"/>
          <w:szCs w:val="24"/>
        </w:rPr>
        <w:t>При подготовке презентации необходимо помнить несколько простых правил:</w:t>
      </w:r>
    </w:p>
    <w:p w:rsidR="00213E4E" w:rsidRDefault="00415A27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E4E">
        <w:rPr>
          <w:rFonts w:ascii="Times New Roman" w:hAnsi="Times New Roman" w:cs="Times New Roman"/>
          <w:sz w:val="24"/>
          <w:szCs w:val="24"/>
        </w:rPr>
        <w:t xml:space="preserve"> 1. Презентация является иллюстрацией, дополнением к докладу. Поэтому необходимо исходить из того, что главное требование к презентации — наглядность. От того, насколько просто и доступно вы представите результат своей работы, зависит больше половины успеха. </w:t>
      </w:r>
    </w:p>
    <w:p w:rsidR="00213E4E" w:rsidRDefault="00415A27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E4E">
        <w:rPr>
          <w:rFonts w:ascii="Times New Roman" w:hAnsi="Times New Roman" w:cs="Times New Roman"/>
          <w:sz w:val="24"/>
          <w:szCs w:val="24"/>
        </w:rPr>
        <w:t xml:space="preserve">2. Не перегружайте слайд текстом — вы его и так читаете в своем докладе. Оставьте слова себе, а графику — презентации. Можно несколько кадров отвести для текста, когда это становится совершенно необходимым. Распространённая ошибка — читать слайд дословно. Лучше всего, если на слайде будет написана подробная информация (определения, теоремы, формулы), а словами будет рассказываться их содержательный смысл. Информация на слайде может быть более формальной и строго изложенной, чем в речи.  </w:t>
      </w:r>
    </w:p>
    <w:p w:rsidR="00213E4E" w:rsidRDefault="00415A27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E4E">
        <w:rPr>
          <w:rFonts w:ascii="Times New Roman" w:hAnsi="Times New Roman" w:cs="Times New Roman"/>
          <w:sz w:val="24"/>
          <w:szCs w:val="24"/>
        </w:rPr>
        <w:t xml:space="preserve">3. Не отвлекайте слушателей своей же презентацией. Яркие краски, излишняя анимация, выпрыгивающие и бегающие зайчики, лисички и собачки — не самое лучшее дополнение к научному докладу. Если же вы вводите текст, дополняющий или поясняющий ваши положения, позаботьтесь о легкости его восприятия. </w:t>
      </w:r>
    </w:p>
    <w:p w:rsidR="00213E4E" w:rsidRDefault="00415A27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E4E">
        <w:rPr>
          <w:rFonts w:ascii="Times New Roman" w:hAnsi="Times New Roman" w:cs="Times New Roman"/>
          <w:sz w:val="24"/>
          <w:szCs w:val="24"/>
        </w:rPr>
        <w:t xml:space="preserve"> 4. Для правильного использования и компоновки цветов воспользуемся дизайнерским понятием цветовой гаммы. Причем цвета могут быть гармонирующими или дополняющими. И тот, и другой подход имеют право на существование. В основе создания цветовой гаммы лежит круг Гесса. При разработке дизайна презентации ориентируйтесь на триадную гамму: три основных цвета и их оттенки. Текст должен быть контрастным, обязательно темным на светлом фоне. Лучше, если все поле будет светлым, в центральной части, где расположен материал — светло-серым или палевым, а внизу — более темным.</w:t>
      </w:r>
    </w:p>
    <w:p w:rsid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15A27" w:rsidRPr="00213E4E">
        <w:rPr>
          <w:rFonts w:ascii="Times New Roman" w:hAnsi="Times New Roman" w:cs="Times New Roman"/>
          <w:sz w:val="24"/>
          <w:szCs w:val="24"/>
        </w:rPr>
        <w:t xml:space="preserve">. Презентация должна идти синхронно с текстом доклада. Ваша речь должна пояснять иллюстрации, представленные в презентации. А презентация, в свою очередь, должна содержать тот наглядный материал, который невозможно выразить словами (схемы, таблицы, графики, фотографии и так далее). </w:t>
      </w:r>
    </w:p>
    <w:p w:rsid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15A27" w:rsidRPr="00213E4E">
        <w:rPr>
          <w:rFonts w:ascii="Times New Roman" w:hAnsi="Times New Roman" w:cs="Times New Roman"/>
          <w:sz w:val="24"/>
          <w:szCs w:val="24"/>
        </w:rPr>
        <w:t xml:space="preserve">. Оптимальное число строк на слайде — от 6 до 11. Шрифт должен быть не менее 24 размера. Перегруженность и мелкий шрифт тяжелы для восприятия. Недогруженность оставляет впечатление, что выступление поверхностно и плохо подготовлено. </w:t>
      </w:r>
    </w:p>
    <w:p w:rsid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</w:t>
      </w:r>
      <w:r w:rsidR="00415A27" w:rsidRPr="00213E4E">
        <w:rPr>
          <w:rFonts w:ascii="Times New Roman" w:hAnsi="Times New Roman" w:cs="Times New Roman"/>
          <w:sz w:val="24"/>
          <w:szCs w:val="24"/>
        </w:rPr>
        <w:t xml:space="preserve">. Пункты перечней должны быть короткими фразами; максимум — две строки на фразу, оптимально — одна строка. Чтение длинной фразы отвлекает внимание от речи. Короткая фраза легче запоминается визуально. </w:t>
      </w:r>
    </w:p>
    <w:p w:rsid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15A27" w:rsidRPr="00213E4E">
        <w:rPr>
          <w:rFonts w:ascii="Times New Roman" w:hAnsi="Times New Roman" w:cs="Times New Roman"/>
          <w:sz w:val="24"/>
          <w:szCs w:val="24"/>
        </w:rPr>
        <w:t xml:space="preserve">. Не проговаривайте формулы словами — это долго и может отвлечь внимание от основной мысли выступления. Это делается только </w:t>
      </w:r>
      <w:r>
        <w:rPr>
          <w:rFonts w:ascii="Times New Roman" w:hAnsi="Times New Roman" w:cs="Times New Roman"/>
          <w:sz w:val="24"/>
          <w:szCs w:val="24"/>
        </w:rPr>
        <w:t xml:space="preserve">во время лекций или семинаров, </w:t>
      </w:r>
      <w:r w:rsidR="00415A27" w:rsidRPr="00213E4E">
        <w:rPr>
          <w:rFonts w:ascii="Times New Roman" w:hAnsi="Times New Roman" w:cs="Times New Roman"/>
          <w:sz w:val="24"/>
          <w:szCs w:val="24"/>
        </w:rPr>
        <w:t xml:space="preserve">когда слушатели одновременно записывают конспект. На защите или на конференции это неуместно.  </w:t>
      </w:r>
    </w:p>
    <w:p w:rsid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5A27" w:rsidRPr="00213E4E">
        <w:rPr>
          <w:rFonts w:ascii="Times New Roman" w:hAnsi="Times New Roman" w:cs="Times New Roman"/>
          <w:sz w:val="24"/>
          <w:szCs w:val="24"/>
        </w:rPr>
        <w:t>. Оптимальная скорость переключения — один слайд за 1–2 минуты. Для кратких выступлений допустимо два слайда в минуту, но не быстрее. Слушатели должны успеть воспринять информацию и со слайда, и на слух.</w:t>
      </w:r>
    </w:p>
    <w:p w:rsidR="00213E4E" w:rsidRPr="00213E4E" w:rsidRDefault="00213E4E" w:rsidP="00213E4E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865B2" w:rsidRPr="00227EED" w:rsidRDefault="00A865B2" w:rsidP="00213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EE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04E55" w:rsidRPr="00227EED">
        <w:rPr>
          <w:rFonts w:ascii="Times New Roman" w:hAnsi="Times New Roman" w:cs="Times New Roman"/>
          <w:b/>
          <w:bCs/>
          <w:sz w:val="24"/>
          <w:szCs w:val="24"/>
        </w:rPr>
        <w:t>2. Задания для самостоятельного выполнения</w:t>
      </w:r>
    </w:p>
    <w:p w:rsidR="0080194F" w:rsidRDefault="0080194F" w:rsidP="00A8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34" w:rsidRDefault="00F91634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34">
        <w:rPr>
          <w:rFonts w:ascii="Times New Roman" w:hAnsi="Times New Roman" w:cs="Times New Roman"/>
          <w:b/>
          <w:sz w:val="24"/>
          <w:szCs w:val="24"/>
        </w:rPr>
        <w:t>Тема: Понятие экономической науки</w:t>
      </w:r>
    </w:p>
    <w:p w:rsid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16"/>
          <w:b/>
          <w:bCs/>
          <w:iCs/>
          <w:color w:val="000000"/>
        </w:rPr>
      </w:pPr>
      <w:r w:rsidRPr="009434C8">
        <w:rPr>
          <w:rStyle w:val="c16"/>
          <w:b/>
          <w:bCs/>
          <w:iCs/>
          <w:color w:val="000000"/>
        </w:rPr>
        <w:t>Задание 1.</w:t>
      </w:r>
    </w:p>
    <w:p w:rsidR="006E2B3B" w:rsidRPr="009434C8" w:rsidRDefault="006E2B3B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16"/>
          <w:b/>
          <w:bCs/>
          <w:iCs/>
          <w:color w:val="000000"/>
        </w:rPr>
      </w:pP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6"/>
          <w:b/>
          <w:bCs/>
          <w:iCs/>
          <w:color w:val="000000"/>
        </w:rPr>
        <w:t>Выберите один правильный ответ: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1.ЭКОНОМИЧЕСКАЯ ТЕОРИЯ ИЗУЧАЕТ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1) процесс производства и обмена товарами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2) деньги, банковскую систему, капитал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3) национальное богатство страны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  <w:r w:rsidRPr="009434C8">
        <w:rPr>
          <w:rStyle w:val="c1"/>
          <w:color w:val="000000"/>
          <w:shd w:val="clear" w:color="auto" w:fill="FFFFFF"/>
        </w:rPr>
        <w:t>4) способы использования обществом ограниченных ресурсов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2.В АДМИНИСТРАТИВНО-КОМАНДНОЙ ЭКОНОМИКЕ ВОПРОС О ТОМ, КАКИЕ ТОВАРЫ ДОЛЖНЫ ПРОИЗВОДИТЬСЯ, РЕШАЮТ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  <w:shd w:val="clear" w:color="auto" w:fill="FFFFFF"/>
        </w:rPr>
        <w:t>1) потребители                                        3) государство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1"/>
          <w:color w:val="000000"/>
          <w:shd w:val="clear" w:color="auto" w:fill="FFFFFF"/>
        </w:rPr>
      </w:pPr>
      <w:r w:rsidRPr="009434C8">
        <w:rPr>
          <w:rStyle w:val="c1"/>
          <w:color w:val="000000"/>
          <w:shd w:val="clear" w:color="auto" w:fill="FFFFFF"/>
        </w:rPr>
        <w:t>2) зарубежные инвесторы                      4) производители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</w:rPr>
        <w:t>3.ИЗ ПЕРЕЧИСЛЕННОГО НИЖЕ МЫ НЕ МОЖЕМ НАЗВАТЬ ЭКОНОМИЧЕСКИМИ РЕСУРСАМИ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</w:rPr>
        <w:t>1) капитал                                                 3) земля</w:t>
      </w:r>
    </w:p>
    <w:p w:rsidR="009434C8" w:rsidRPr="009434C8" w:rsidRDefault="009434C8" w:rsidP="009434C8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9434C8">
        <w:rPr>
          <w:rStyle w:val="c1"/>
          <w:color w:val="000000"/>
        </w:rPr>
        <w:t>2) деньги                                                   4) труд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 - </w:t>
      </w:r>
      <w:r w:rsidRPr="009434C8">
        <w:rPr>
          <w:rFonts w:ascii="Times New Roman" w:hAnsi="Times New Roman" w:cs="Times New Roman"/>
          <w:color w:val="000000"/>
          <w:sz w:val="24"/>
          <w:szCs w:val="24"/>
        </w:rPr>
        <w:t>ЭТО ПРОДУКТ ТРУДА, ПРЕДНАЗНАЧЕННЫЙ ДЛЯ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1) собственного потребления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2) потребления другими лицами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3) обмена на другие продукты в определенной пропорции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4) дарения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5.ОСНОВНЫМ АРГУМЕНТОМ В ПОЛЬЗУ РЫНОЧНОЙ ЭКОНОМИКИ ЯВЛЯЕТСЯ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1) стимулирование НТП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2) дифференциация товаропроизводителей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3) обеспечение права на труд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4) неэффективное распределение ресурсов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6.РЫНОК СОВЕРШЕННОЙ КОНКУРЕНЦИИ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1) отличается множеством покупателей и продавцов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2) это место, где господствуют несколько крупных фирм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3) регулируется правительством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34C8">
        <w:rPr>
          <w:rFonts w:ascii="Times New Roman" w:hAnsi="Times New Roman" w:cs="Times New Roman"/>
          <w:color w:val="000000"/>
          <w:sz w:val="24"/>
          <w:szCs w:val="24"/>
        </w:rPr>
        <w:t>4) включает также монополии и олигополии</w:t>
      </w:r>
    </w:p>
    <w:p w:rsidR="00F91634" w:rsidRDefault="00F91634" w:rsidP="009434C8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34" w:rsidRDefault="009434C8" w:rsidP="00943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8">
        <w:rPr>
          <w:rFonts w:ascii="Times New Roman" w:hAnsi="Times New Roman" w:cs="Times New Roman"/>
          <w:b/>
          <w:sz w:val="24"/>
          <w:szCs w:val="24"/>
        </w:rPr>
        <w:t xml:space="preserve">     Задание 2.</w:t>
      </w:r>
    </w:p>
    <w:p w:rsidR="006E2B3B" w:rsidRPr="009434C8" w:rsidRDefault="006E2B3B" w:rsidP="00943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34C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Определить правильную последовательность: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СТАДИИ ПРОИЗВОДСТВА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[   ] обмен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[   ] распределение</w:t>
      </w:r>
    </w:p>
    <w:p w:rsidR="009434C8" w:rsidRPr="009434C8" w:rsidRDefault="009434C8" w:rsidP="009434C8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[   ] производство</w:t>
      </w:r>
    </w:p>
    <w:p w:rsidR="009434C8" w:rsidRDefault="009434C8" w:rsidP="009434C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[   ] потребление</w:t>
      </w:r>
    </w:p>
    <w:p w:rsidR="009434C8" w:rsidRDefault="009434C8" w:rsidP="009434C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4C8" w:rsidRDefault="009434C8" w:rsidP="009434C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3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3.</w:t>
      </w:r>
    </w:p>
    <w:p w:rsidR="006E2B3B" w:rsidRPr="009434C8" w:rsidRDefault="006E2B3B" w:rsidP="009434C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434C8" w:rsidRPr="009434C8" w:rsidRDefault="009434C8" w:rsidP="009434C8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4C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Решить задачу.</w:t>
      </w:r>
      <w:r w:rsidRPr="009434C8">
        <w:rPr>
          <w:rFonts w:ascii="Times New Roman" w:hAnsi="Times New Roman" w:cs="Times New Roman"/>
          <w:sz w:val="24"/>
          <w:szCs w:val="24"/>
          <w:shd w:val="clear" w:color="auto" w:fill="FFFFFF"/>
        </w:rPr>
        <w:t> В январе на бирже начинают играть на нефтяных фьючерсах два диллера – господин А, имеющий контракт январь-июнь на продажу 1000 баррелей нефти, и господин Б с аналогичным контрактом, но на покупку такого же количества нефти. Стартовая цена нефти (январская) составляет 80 долл. за баррель. Кто из двух дилеров и сколько выиграет при снижении цены в июне до 70 долл. за баррель?</w:t>
      </w:r>
    </w:p>
    <w:p w:rsidR="009434C8" w:rsidRDefault="009434C8" w:rsidP="009434C8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434C8" w:rsidRDefault="009434C8" w:rsidP="00943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Задание 4.</w:t>
      </w:r>
    </w:p>
    <w:tbl>
      <w:tblPr>
        <w:tblpPr w:leftFromText="180" w:rightFromText="180" w:vertAnchor="text" w:horzAnchor="margin" w:tblpXSpec="center" w:tblpY="339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4"/>
        <w:gridCol w:w="5582"/>
      </w:tblGrid>
      <w:tr w:rsidR="009434C8" w:rsidRPr="009434C8" w:rsidTr="009434C8"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Постановить соответствие между понятием и термином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экономическая единица в составе одного или нескольких лиц, которая владеет факторами производства, реализует их фирмам и государству, а также занимается собственным производством продуктов и услуг для своего потребления либо для реализации на рынке при помощи потребительского капитала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государство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самостоятельно принимающая решения экономическая единица, стремящаяся к максимизации прибыли, использующая приобретенные и собственные факторы производства для изготовления продуктов и услуг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товар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все учреждения, имеющие юридическую и политическую власть для осуществления контроля над другими рыночными субъектами и рынком для достижения общественных целей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домохозяйство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экономическое благо, предназначенное для обмена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экстерналии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элемент инфраструктуры рынка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фирма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ситуация, когда одна фирма делится на две или более фирм, первоначальная фирма прекращает свое существование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аукцион</w:t>
            </w:r>
          </w:p>
        </w:tc>
      </w:tr>
      <w:tr w:rsidR="009434C8" w:rsidRPr="009434C8" w:rsidTr="009434C8"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4C8" w:rsidRPr="009434C8" w:rsidRDefault="009434C8" w:rsidP="009434C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 разделение</w:t>
            </w:r>
          </w:p>
        </w:tc>
      </w:tr>
    </w:tbl>
    <w:p w:rsidR="009434C8" w:rsidRDefault="009434C8" w:rsidP="00943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943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9434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4C8" w:rsidRPr="009434C8" w:rsidRDefault="009434C8" w:rsidP="009434C8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91634" w:rsidRDefault="00F91634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34">
        <w:rPr>
          <w:rFonts w:ascii="Times New Roman" w:hAnsi="Times New Roman" w:cs="Times New Roman"/>
          <w:b/>
          <w:sz w:val="24"/>
          <w:szCs w:val="24"/>
        </w:rPr>
        <w:t>Тема: Проблема ограниченности выбора</w:t>
      </w:r>
    </w:p>
    <w:p w:rsidR="00F91634" w:rsidRDefault="00F91634" w:rsidP="006E2B3B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6E2B3B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6E2B3B" w:rsidRDefault="006E2B3B" w:rsidP="006E2B3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6E2B3B" w:rsidRDefault="006E2B3B" w:rsidP="006E2B3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34" w:rsidRDefault="006E2B3B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20765" cy="6120765"/>
            <wp:effectExtent l="0" t="0" r="0" b="0"/>
            <wp:docPr id="2" name="Рисунок 2" descr="hello_html_m3887d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87d1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34" w:rsidRPr="00F91634" w:rsidRDefault="00F91634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горизонтали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Это закрытая цена, то есть цена в рамках крупных корпораций, национальных и международных, в том числе между структурными подразделениями последних, находящихся в разных странах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3. Термин, характеризующий результат производственной, хозяйственной деятельности. Представляет собой совокупность продуктов, явившихся результатом производства отдельного предприятия, отрасли промышленности, сельского хозяйства или всего народного хозяйства страны за определенный промежуток времени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4. Рыночная структура, при которой большая часть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7. Цены, которые используются при расчетах между предприятиями одной и той же компании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8. Цены, которые используются при расчетах между предприятиями одной и той же компании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9. Затраты, которые не могут быть напрямую отнесены на себестоимость изготовления продукции (оказания услуг, предоставления работ) предприятием или организацией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10. Все издержки (затраты), понесённые предприятием на производство и реализацию (п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родажу) продукции или услуги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11. Цена товара, по которой продавцы на данном рынке предлагают его к продаже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E2B3B">
        <w:rPr>
          <w:rFonts w:ascii="Times New Roman" w:hAnsi="Times New Roman" w:cs="Times New Roman"/>
          <w:color w:val="000000"/>
          <w:sz w:val="24"/>
          <w:szCs w:val="24"/>
        </w:rPr>
        <w:t>Метод, который основывается на государственной политике в области регулирования цен и тарифов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</w:t>
      </w:r>
      <w:r w:rsidRPr="006E2B3B">
        <w:rPr>
          <w:rFonts w:ascii="Times New Roman" w:hAnsi="Times New Roman" w:cs="Times New Roman"/>
          <w:color w:val="000000"/>
          <w:sz w:val="24"/>
          <w:szCs w:val="24"/>
        </w:rPr>
        <w:t>тратегия предполагает сохранение занятой доли рынка и достигнутого уровня прибыли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14. Это цены, в отношении которых соответствующие государственные органы управления устанавливают какие-либо ограничения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15. Процесс формирования цен на товары и услуги, характеризуемый прежде всего методами, способами установления цен в целом, относящимися ко всем товарам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17. Показатель эффективности использования денежных средств или иных ресурсов. Выражается как коэффициент или в форме процента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Ц</w:t>
      </w:r>
      <w:r w:rsidRPr="006E2B3B">
        <w:rPr>
          <w:rFonts w:ascii="Times New Roman" w:hAnsi="Times New Roman" w:cs="Times New Roman"/>
          <w:color w:val="000000"/>
          <w:sz w:val="24"/>
          <w:szCs w:val="24"/>
        </w:rPr>
        <w:t>ена на товар, публикуемая производителем в каталогах, прейскурантах, периодических печатных изданиях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21. Цена, достигшая прежнего уровня после ее понижения или повышения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22. Метод, который предусматривает учет совокупных затрат на производстве продукции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23. Способность товара или услуги удовлетворить потребности или желания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Ц</w:t>
      </w:r>
      <w:r w:rsidRPr="006E2B3B">
        <w:rPr>
          <w:rFonts w:ascii="Times New Roman" w:hAnsi="Times New Roman" w:cs="Times New Roman"/>
          <w:color w:val="000000"/>
          <w:sz w:val="24"/>
          <w:szCs w:val="24"/>
        </w:rPr>
        <w:t>ена на товар, определяемая в результате проведения аукциона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вертикали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1. Термин</w:t>
      </w:r>
    </w:p>
    <w:p w:rsidR="006E2B3B" w:rsidRPr="006E2B3B" w:rsidRDefault="006E2B3B" w:rsidP="006E2B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5. Цена товара, превышающая среднюю рыночную цену на величину премии за его репутацию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6. Цена, при которой фактически совершается сделка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12. Метод, который основывается на государственной политике в области регулирования цен и тарифов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16. Экспортная цена, которая ниже, чем на внутреннем рынке, или ниже мировой цены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E2B3B">
        <w:rPr>
          <w:rFonts w:ascii="Times New Roman" w:hAnsi="Times New Roman" w:cs="Times New Roman"/>
          <w:color w:val="000000"/>
          <w:sz w:val="24"/>
          <w:szCs w:val="24"/>
        </w:rPr>
        <w:t>18. Затраты, не зависящие от объемов производства продукции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Ц</w:t>
      </w:r>
      <w:r w:rsidRPr="006E2B3B">
        <w:rPr>
          <w:rFonts w:ascii="Times New Roman" w:hAnsi="Times New Roman" w:cs="Times New Roman"/>
          <w:color w:val="000000"/>
          <w:sz w:val="24"/>
          <w:szCs w:val="24"/>
        </w:rPr>
        <w:t>ена — применяется при реализации товара конечным индивидуальным потребителям на предприятиях розничной торговли</w:t>
      </w:r>
    </w:p>
    <w:p w:rsidR="006E2B3B" w:rsidRPr="006E2B3B" w:rsidRDefault="006E2B3B" w:rsidP="006E2B3B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E2B3B" w:rsidRPr="006E2B3B" w:rsidRDefault="006E2B3B" w:rsidP="006E2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3B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Верны ли следующие утверждения: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1. В обществе действует экономический закон возрастания потребностей.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2. Ресурсы безграничны, а потребности ограничены.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lastRenderedPageBreak/>
        <w:t>3. Фундаментальная проблема экономики заключается в максимально возможном использовании ресурсов.</w:t>
      </w:r>
    </w:p>
    <w:p w:rsidR="006E2B3B" w:rsidRP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       4. Чем большее количество блага поступило для потребления, тем больше оно ценится.     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5. На кривой производственных возможностей изображены наборы продуктов, которые экономическая система может произвести.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6. Внутренние издержки – это суммы, которые выплачиваются другим фирмам в этой же стране. </w:t>
      </w:r>
    </w:p>
    <w:p w:rsidR="006E2B3B" w:rsidRPr="006E2B3B" w:rsidRDefault="006E2B3B" w:rsidP="006E2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7. Неявные и внутренние издержки это одно и то же. 8. Чем меньше издержки производства, тем больше прибыль предприятия.</w:t>
      </w:r>
    </w:p>
    <w:p w:rsidR="006E2B3B" w:rsidRDefault="006E2B3B" w:rsidP="006E2B3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6E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6E2B3B" w:rsidRDefault="006E2B3B" w:rsidP="006E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B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2B3B">
        <w:rPr>
          <w:rFonts w:ascii="Times New Roman" w:hAnsi="Times New Roman" w:cs="Times New Roman"/>
          <w:sz w:val="24"/>
          <w:szCs w:val="24"/>
        </w:rPr>
        <w:t>Наиболее предпочтительный вари</w:t>
      </w:r>
      <w:r>
        <w:rPr>
          <w:rFonts w:ascii="Times New Roman" w:hAnsi="Times New Roman" w:cs="Times New Roman"/>
          <w:sz w:val="24"/>
          <w:szCs w:val="24"/>
        </w:rPr>
        <w:t xml:space="preserve">ант использования ограниченного </w:t>
      </w:r>
      <w:r w:rsidRPr="006E2B3B">
        <w:rPr>
          <w:rFonts w:ascii="Times New Roman" w:hAnsi="Times New Roman" w:cs="Times New Roman"/>
          <w:sz w:val="24"/>
          <w:szCs w:val="24"/>
        </w:rPr>
        <w:t>ресурса, от которого пришлось отказаться – это: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а) полезность;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б) предельная полезность;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в) кривая производственных возможностей;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г) альтернативная стоимость.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2B3B">
        <w:rPr>
          <w:rFonts w:ascii="Times New Roman" w:hAnsi="Times New Roman" w:cs="Times New Roman"/>
          <w:sz w:val="24"/>
          <w:szCs w:val="24"/>
        </w:rPr>
        <w:t>Невозможно произвести из-за нехват</w:t>
      </w:r>
      <w:r>
        <w:rPr>
          <w:rFonts w:ascii="Times New Roman" w:hAnsi="Times New Roman" w:cs="Times New Roman"/>
          <w:sz w:val="24"/>
          <w:szCs w:val="24"/>
        </w:rPr>
        <w:t xml:space="preserve">ки ресурсов набор благ, который </w:t>
      </w:r>
      <w:r w:rsidRPr="006E2B3B">
        <w:rPr>
          <w:rFonts w:ascii="Times New Roman" w:hAnsi="Times New Roman" w:cs="Times New Roman"/>
          <w:sz w:val="24"/>
          <w:szCs w:val="24"/>
        </w:rPr>
        <w:t>находится: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а) ниже кривой производственных возможностей;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б) выше кривой производственных возможностей;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в) на кривой производственных возможностей;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2B3B">
        <w:rPr>
          <w:rFonts w:ascii="Times New Roman" w:hAnsi="Times New Roman" w:cs="Times New Roman"/>
          <w:sz w:val="24"/>
          <w:szCs w:val="24"/>
        </w:rPr>
        <w:t>Сумма внешних и внутренних издержек – это: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а) экономические издержки;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б) бухгалтерские издержки;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в) альтернативные издержки;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2B3B">
        <w:rPr>
          <w:rFonts w:ascii="Times New Roman" w:hAnsi="Times New Roman" w:cs="Times New Roman"/>
          <w:sz w:val="24"/>
          <w:szCs w:val="24"/>
        </w:rPr>
        <w:t>Основным вопросом экономики считается: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а) что производить?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б) как производить?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в) для кого производить?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2B3B">
        <w:rPr>
          <w:rFonts w:ascii="Times New Roman" w:hAnsi="Times New Roman" w:cs="Times New Roman"/>
          <w:sz w:val="24"/>
          <w:szCs w:val="24"/>
        </w:rPr>
        <w:t>Различают следующие виды ресурсов: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а) труд;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б) земля;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в) капитал;</w:t>
      </w:r>
    </w:p>
    <w:p w:rsidR="006E2B3B" w:rsidRPr="006E2B3B" w:rsidRDefault="006E2B3B" w:rsidP="006E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6E2B3B" w:rsidRDefault="006E2B3B" w:rsidP="006E2B3B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91634" w:rsidRDefault="00F91634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34">
        <w:rPr>
          <w:rFonts w:ascii="Times New Roman" w:hAnsi="Times New Roman" w:cs="Times New Roman"/>
          <w:b/>
          <w:sz w:val="24"/>
          <w:szCs w:val="24"/>
        </w:rPr>
        <w:t>Тема: Типы экономических систем</w:t>
      </w:r>
    </w:p>
    <w:p w:rsidR="006E2B3B" w:rsidRP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3B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3B" w:rsidRP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3B">
        <w:rPr>
          <w:rFonts w:ascii="Times New Roman" w:hAnsi="Times New Roman" w:cs="Times New Roman"/>
          <w:b/>
          <w:sz w:val="24"/>
          <w:szCs w:val="24"/>
        </w:rPr>
        <w:t>Верны ли следующие утверждения: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 1. Процесс общественного воспроизводства происходит в рамках определенных экономических систем. 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2. Существует только одна классификация экономических систем. 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3. Каждая из экономических систем имеет свои достоинства и недостатки. 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4. Смена экономических формаций зависит от воли граждан и никак не обусловлена объективно. 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lastRenderedPageBreak/>
        <w:t xml:space="preserve">5. Рыночная экономическая система в чистом виде в современном обществе не существует. 6. Экономическая система, для которой характерны признаки двух или более экономических систем, называется смешанной. </w:t>
      </w:r>
    </w:p>
    <w:p w:rsid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 xml:space="preserve">7. Традиционная экономика стимулирует научно-технический прогресс. </w:t>
      </w:r>
    </w:p>
    <w:p w:rsidR="006E2B3B" w:rsidRPr="006E2B3B" w:rsidRDefault="006E2B3B" w:rsidP="006E2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3B">
        <w:rPr>
          <w:rFonts w:ascii="Times New Roman" w:hAnsi="Times New Roman" w:cs="Times New Roman"/>
          <w:sz w:val="24"/>
          <w:szCs w:val="24"/>
        </w:rPr>
        <w:t>8. Командно-административная экономика обеспечивает высокий уровень социальной защиты граждан.</w:t>
      </w:r>
    </w:p>
    <w:p w:rsidR="006E2B3B" w:rsidRDefault="006E2B3B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3B" w:rsidRDefault="006E2B3B" w:rsidP="00DA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4522">
        <w:rPr>
          <w:rFonts w:ascii="Times New Roman" w:hAnsi="Times New Roman" w:cs="Times New Roman"/>
          <w:sz w:val="24"/>
          <w:szCs w:val="24"/>
        </w:rPr>
        <w:t>В соответствии с формационным подходом выделяют такие экономические системы: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первобытнообщинный и капиталистический строй;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рабовладельческий и феодальный строй;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в) первобытнообщинный и социалистический строй;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все ответы правильные.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A4522">
        <w:rPr>
          <w:rFonts w:ascii="Times New Roman" w:hAnsi="Times New Roman" w:cs="Times New Roman"/>
          <w:sz w:val="24"/>
          <w:szCs w:val="24"/>
        </w:rPr>
        <w:t>В настоящее время различают такие типы экономических систем: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традиционную и нетрадиционную;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традиционную, рыночную, админис</w:t>
      </w:r>
      <w:r>
        <w:rPr>
          <w:rFonts w:ascii="Times New Roman" w:hAnsi="Times New Roman" w:cs="Times New Roman"/>
          <w:sz w:val="24"/>
          <w:szCs w:val="24"/>
        </w:rPr>
        <w:t>тративно-командную и смешанную;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в) рыночную и нерыночную;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традиционную, рыночную и американскую.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4522">
        <w:rPr>
          <w:rFonts w:ascii="Times New Roman" w:hAnsi="Times New Roman" w:cs="Times New Roman"/>
          <w:sz w:val="24"/>
          <w:szCs w:val="24"/>
        </w:rPr>
        <w:t>Для традиционной экономической системы характерно: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высокая степень социальной защиты населения;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господство производителя над потребителем;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в) низкий уровень развития производительных сил;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господство частной собственности на средства производства.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4522">
        <w:rPr>
          <w:rFonts w:ascii="Times New Roman" w:hAnsi="Times New Roman" w:cs="Times New Roman"/>
          <w:sz w:val="24"/>
          <w:szCs w:val="24"/>
        </w:rPr>
        <w:t>Для рыночной экономической системы характерно: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низкий уровень развития производительных сил;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отсутствие конкуренции между производителями;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в) идеологическое воздействие на экономику;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личная свобода граждан и свобода предпринимательства.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4522">
        <w:rPr>
          <w:rFonts w:ascii="Times New Roman" w:hAnsi="Times New Roman" w:cs="Times New Roman"/>
          <w:sz w:val="24"/>
          <w:szCs w:val="24"/>
        </w:rPr>
        <w:t>Для административно-командной экономической системы характерно: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неграмотность населения, высокий уровень безработицы;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регулирование экономики с помощью конкуренции;</w:t>
      </w:r>
    </w:p>
    <w:p w:rsidR="00DA4522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в) отсутствие социальной защиты граждан;</w:t>
      </w:r>
    </w:p>
    <w:p w:rsidR="006E2B3B" w:rsidRPr="00DA4522" w:rsidRDefault="00DA4522" w:rsidP="00DA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DA4522" w:rsidRDefault="00DA4522" w:rsidP="00DA4522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A4522" w:rsidRDefault="00DA4522" w:rsidP="00DA4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Какие из характеристик относятся к традиционной, рыночной и административно-командной экономическим системам: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а) низкие темпы развития;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цель производства – получение прибыли;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 в) стихийное развитие экономики;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г) низкий уровень развития производительных сил;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д) плановая система хозяйствования;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е) отсутствие конкуренции между производителями;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ж) присутствие иностранного капитала;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з) господство частной собственности на средства производства;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и) господство общественной (государственной) собственности на средства производства.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к) регулирование экономики с помощью конкуренции?</w:t>
      </w:r>
    </w:p>
    <w:p w:rsidR="00DA4522" w:rsidRDefault="00DA4522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22" w:rsidRDefault="00DA4522" w:rsidP="00DA4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</w:p>
    <w:p w:rsidR="00DA4522" w:rsidRP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b/>
          <w:sz w:val="24"/>
          <w:szCs w:val="24"/>
        </w:rPr>
        <w:t>Верны ли следующие утверждения: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 1. Рыночное хозяйство основано на товарном производстве. 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2. Фирмы, домашние хозяйства и государства – это объекты рыночного хозяйства. 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3. Рынок идеален и недостатков не имеет. 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4. Рыночный механизм составляют спрос, предложение и цена. </w:t>
      </w:r>
    </w:p>
    <w:p w:rsidR="00DA4522" w:rsidRDefault="00DA4522" w:rsidP="00DA4522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4522">
        <w:rPr>
          <w:rFonts w:ascii="Times New Roman" w:hAnsi="Times New Roman" w:cs="Times New Roman"/>
          <w:sz w:val="24"/>
          <w:szCs w:val="24"/>
        </w:rPr>
        <w:t xml:space="preserve">Частная собственность на средства производства является важным условием функционирования рынка. 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6. Домашние хозяйства поставляют на рынок ресурсы и потребляют товары и услуги. </w:t>
      </w:r>
    </w:p>
    <w:p w:rsid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7. Фирмы поставляют на рынок ресурсы и потребляют товары и услуги. </w:t>
      </w:r>
    </w:p>
    <w:p w:rsidR="00DA4522" w:rsidRPr="00DA4522" w:rsidRDefault="00DA4522" w:rsidP="00DA4522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8. Роль государства на рынке сводится к созданию законного конкурентного порядка.</w:t>
      </w:r>
    </w:p>
    <w:p w:rsidR="00DA4522" w:rsidRDefault="00DA4522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34" w:rsidRPr="00F91634" w:rsidRDefault="00F91634" w:rsidP="00F9163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34">
        <w:rPr>
          <w:rFonts w:ascii="Times New Roman" w:hAnsi="Times New Roman" w:cs="Times New Roman"/>
          <w:b/>
          <w:sz w:val="24"/>
          <w:szCs w:val="24"/>
        </w:rPr>
        <w:t>Тема: Конкуренция и собственность</w:t>
      </w:r>
    </w:p>
    <w:p w:rsidR="00F91634" w:rsidRPr="00DA4522" w:rsidRDefault="00DA4522" w:rsidP="00DA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2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ответ.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4522">
        <w:rPr>
          <w:rFonts w:ascii="Times New Roman" w:hAnsi="Times New Roman" w:cs="Times New Roman"/>
          <w:sz w:val="24"/>
          <w:szCs w:val="24"/>
        </w:rPr>
        <w:t xml:space="preserve">Количество товаров и услуг, которые производители могут поставить на рынок по определенной цене в данный момент времени – это: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а) спрос;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предложение; </w:t>
      </w:r>
      <w:r w:rsidRPr="00DA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A4522">
        <w:rPr>
          <w:rFonts w:ascii="Times New Roman" w:hAnsi="Times New Roman" w:cs="Times New Roman"/>
          <w:sz w:val="24"/>
          <w:szCs w:val="24"/>
        </w:rPr>
        <w:t xml:space="preserve">рынок;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г) равновесие.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A4522">
        <w:rPr>
          <w:rFonts w:ascii="Times New Roman" w:hAnsi="Times New Roman" w:cs="Times New Roman"/>
          <w:sz w:val="24"/>
          <w:szCs w:val="24"/>
        </w:rPr>
        <w:t xml:space="preserve">К неценовым факторам спроса относятся: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а) ожидания потребителей;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б) изменение числа продавцов;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в) изменение цен на ресурсы;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г) ожидания производителей.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4522">
        <w:rPr>
          <w:rFonts w:ascii="Times New Roman" w:hAnsi="Times New Roman" w:cs="Times New Roman"/>
          <w:sz w:val="24"/>
          <w:szCs w:val="24"/>
        </w:rPr>
        <w:t xml:space="preserve">К неценовым факторам предложения относятся: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а) доходы потребителей;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б) внедрение новых технологий;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в) мода;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г) время года.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4522">
        <w:rPr>
          <w:rFonts w:ascii="Times New Roman" w:hAnsi="Times New Roman" w:cs="Times New Roman"/>
          <w:sz w:val="24"/>
          <w:szCs w:val="24"/>
        </w:rPr>
        <w:t>Прямую зависимость между ценой и количеством товара отражает: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закон спроса;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б) закон предложения;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в) закон денежного обращения;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г) нет правильного ответа.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4522">
        <w:rPr>
          <w:rFonts w:ascii="Times New Roman" w:hAnsi="Times New Roman" w:cs="Times New Roman"/>
          <w:sz w:val="24"/>
          <w:szCs w:val="24"/>
        </w:rPr>
        <w:t xml:space="preserve">Обратную зависимость между ценой и количеством товара отражает: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а) закон спроса;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б) закон предложения; </w:t>
      </w:r>
    </w:p>
    <w:p w:rsid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 xml:space="preserve">в) закон денежного обращения; </w:t>
      </w:r>
    </w:p>
    <w:p w:rsidR="00DA4522" w:rsidRPr="00DA4522" w:rsidRDefault="00DA4522" w:rsidP="00DA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DA4522" w:rsidRDefault="00DA4522" w:rsidP="00A86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522" w:rsidRDefault="00DA4522" w:rsidP="00DA45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 xml:space="preserve">Верны ли следующие утверждения: 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 xml:space="preserve">1. По экономическим признакам различают азиатский, американский и европейский рынки. 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 xml:space="preserve">2. Каждый вид рынка имеет свои организационные формы. 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 xml:space="preserve">3. Оптовая и розничная торговля ничем принципиально не отличаются. 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 xml:space="preserve">4. Рынок средств производства и рынок рабочей силы – это одно и тоже. </w:t>
      </w:r>
    </w:p>
    <w:p w:rsid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lastRenderedPageBreak/>
        <w:t xml:space="preserve">5. Фондовые и валютные биржи являются частью потребительского рынка. </w:t>
      </w:r>
    </w:p>
    <w:p w:rsidR="00DA4522" w:rsidRPr="00522C9A" w:rsidRDefault="00522C9A" w:rsidP="00522C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6. Брокерские конторы и аудиторские фирмы являются элементами рынка услуг.</w:t>
      </w:r>
    </w:p>
    <w:p w:rsidR="00522C9A" w:rsidRDefault="00522C9A" w:rsidP="00A86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C9A" w:rsidRDefault="00522C9A" w:rsidP="00522C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522C9A" w:rsidRPr="00522C9A" w:rsidRDefault="00522C9A" w:rsidP="00522C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C9A">
        <w:rPr>
          <w:rFonts w:ascii="Times New Roman" w:hAnsi="Times New Roman" w:cs="Times New Roman"/>
          <w:b/>
          <w:bCs/>
          <w:sz w:val="24"/>
          <w:szCs w:val="24"/>
        </w:rPr>
        <w:t>Выберите один правильный ответ.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22C9A">
        <w:rPr>
          <w:rFonts w:ascii="Times New Roman" w:hAnsi="Times New Roman" w:cs="Times New Roman"/>
          <w:bCs/>
          <w:sz w:val="24"/>
          <w:szCs w:val="24"/>
        </w:rPr>
        <w:t>Стоимость, которая в ходе своего движения приносит владельцу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C9A">
        <w:rPr>
          <w:rFonts w:ascii="Times New Roman" w:hAnsi="Times New Roman" w:cs="Times New Roman"/>
          <w:bCs/>
          <w:sz w:val="24"/>
          <w:szCs w:val="24"/>
        </w:rPr>
        <w:t>доход в виде прибыли, называется: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а) земля;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б) труд;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в) капитал;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г) нет правильного ответа.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522C9A">
        <w:rPr>
          <w:rFonts w:ascii="Times New Roman" w:hAnsi="Times New Roman" w:cs="Times New Roman"/>
          <w:bCs/>
          <w:sz w:val="24"/>
          <w:szCs w:val="24"/>
        </w:rPr>
        <w:t>Предпринимательская способн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ость как ресурс приносит своему </w:t>
      </w:r>
      <w:r w:rsidRPr="00522C9A">
        <w:rPr>
          <w:rFonts w:ascii="Times New Roman" w:hAnsi="Times New Roman" w:cs="Times New Roman"/>
          <w:bCs/>
          <w:sz w:val="24"/>
          <w:szCs w:val="24"/>
        </w:rPr>
        <w:t>владельцу доход в виде: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а) ренты;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б) процента;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в) зарплаты;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г) прибыли.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522C9A">
        <w:rPr>
          <w:rFonts w:ascii="Times New Roman" w:hAnsi="Times New Roman" w:cs="Times New Roman"/>
          <w:bCs/>
          <w:sz w:val="24"/>
          <w:szCs w:val="24"/>
        </w:rPr>
        <w:t>Заработная плата – это: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а) доход от труда как фактора производства;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б) доля рабочего класса в общественном продукте;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в) превращенная форма стоимости и цены товара "рабочая сила";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г) все ответы правильные.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522C9A">
        <w:rPr>
          <w:rFonts w:ascii="Times New Roman" w:hAnsi="Times New Roman" w:cs="Times New Roman"/>
          <w:bCs/>
          <w:sz w:val="24"/>
          <w:szCs w:val="24"/>
        </w:rPr>
        <w:t>Различают заработную плату: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а) номинальную и реальную;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б) сдельную и повременную;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в) номинальную и премиальную;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г) все ответы верны.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522C9A">
        <w:rPr>
          <w:rFonts w:ascii="Times New Roman" w:hAnsi="Times New Roman" w:cs="Times New Roman"/>
          <w:bCs/>
          <w:sz w:val="24"/>
          <w:szCs w:val="24"/>
        </w:rPr>
        <w:t>Размер ренты как дохода от природных ресурсов зависит от: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а) размера участка;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б) плодородия участка;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в) расположения участка;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C9A">
        <w:rPr>
          <w:rFonts w:ascii="Times New Roman" w:hAnsi="Times New Roman" w:cs="Times New Roman"/>
          <w:bCs/>
          <w:sz w:val="24"/>
          <w:szCs w:val="24"/>
        </w:rPr>
        <w:t>г) все ответы верны.</w:t>
      </w:r>
    </w:p>
    <w:p w:rsidR="00522C9A" w:rsidRDefault="00522C9A" w:rsidP="00522C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C9A" w:rsidRDefault="00522C9A" w:rsidP="00522C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b/>
          <w:color w:val="000000"/>
          <w:sz w:val="24"/>
          <w:szCs w:val="24"/>
        </w:rPr>
        <w:t>Найдите соответствие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</w:rPr>
        <w:t>Для каждого из приведенных здесь понятий и терминов подберите соответствующее ему определение.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1.Совершенная конкуренция. </w:t>
      </w:r>
    </w:p>
    <w:p w:rsidR="00522C9A" w:rsidRPr="00522C9A" w:rsidRDefault="00522C9A" w:rsidP="0052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2.Несовершенная конкуренция.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</w:rPr>
        <w:t>3. Монополия.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</w:rPr>
        <w:t>4. Олигополия.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</w:rPr>
        <w:t>5. Монополистическая конкуренция.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color w:val="000000"/>
          <w:sz w:val="24"/>
          <w:szCs w:val="24"/>
        </w:rPr>
        <w:t>6. Барьеры вступления в отрасль.</w:t>
      </w:r>
    </w:p>
    <w:p w:rsidR="00522C9A" w:rsidRDefault="00522C9A" w:rsidP="00522C9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А. Совокупность ограничений, препятствующих фирме производить определенный вид продукции.</w:t>
      </w: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Б. Тип рыночной структуры, при котором несколько фирм продают стандартный или дифференцированный продукт при ограниченных возможностях контроля над ценами, при наличии высоких рыночных барьеров и при существенных ограничениях доступа экономической информации.</w:t>
      </w: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lastRenderedPageBreak/>
        <w:t>B. Тип рыночной структуры, при котором множество фирм производят и продают стандартизованную продукцию, отсутствуют рыночные барьеры вхождения в отрасль, имеется полный доступ к экономической информации и ни одна из фирм не в состоянии влиять на рыночную цену.</w:t>
      </w: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Г. Рыночные структуры, при которых в отрасли имеется одна, несколько или сравнительно большое число фирм, в той или иной степени осуществляющих контроль над ценами; структуры, при которых имеются барьеры для вхождения в отрасль, а также ограничения доступа к экономической информации.</w:t>
      </w: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Д. Тип рыночной структуры, предполагающий, что: единственная фирма производит и продает продукт; этот продукт является уникальным; фирма осуществляет полный контроль над ценой этого продукта; имеются очень высокие барьеры для вхождения в отрасль и сильно ограниченный доступ к экономической информации.</w:t>
      </w:r>
    </w:p>
    <w:p w:rsidR="00522C9A" w:rsidRPr="00522C9A" w:rsidRDefault="00522C9A" w:rsidP="0052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A">
        <w:rPr>
          <w:rFonts w:ascii="Times New Roman" w:hAnsi="Times New Roman" w:cs="Times New Roman"/>
          <w:sz w:val="24"/>
          <w:szCs w:val="24"/>
        </w:rPr>
        <w:t>Е. Тип рыночной структуры, предполагающий, что в отрасли имеется относительно большое число фирм, производящих дифференцированную продукцию и осуществляющих частичный контроль над ценами, и что имеются низкие барьеры для вхождения в отрасль и небольшие ограничения для доступа к экономической информации.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C9A">
        <w:rPr>
          <w:rFonts w:ascii="Times New Roman" w:hAnsi="Times New Roman" w:cs="Times New Roman"/>
          <w:b/>
          <w:color w:val="000000"/>
          <w:sz w:val="24"/>
          <w:szCs w:val="24"/>
        </w:rPr>
        <w:t>Задание 5.</w:t>
      </w:r>
    </w:p>
    <w:p w:rsidR="00522C9A" w:rsidRPr="00522C9A" w:rsidRDefault="00522C9A" w:rsidP="00522C9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E0169" w:rsidRPr="006E0169" w:rsidRDefault="006E0169" w:rsidP="006E0169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6E0169">
        <w:rPr>
          <w:rFonts w:ascii="Times New Roman" w:hAnsi="Times New Roman" w:cs="Times New Roman"/>
          <w:b/>
          <w:color w:val="000000"/>
        </w:rPr>
        <w:t>Верны ли следующие утверждения (Да - Нет)?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1. Свободный вход на монополизированный рынок невозможен (да)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2. Конкурентная фирма не может повлиять на рыночную цену (нет)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3. Конкурентная фирма продает по рыночной цене столько, сколько захочет (нет)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4. Обладание монополией всегда гарантирует прибыль (да)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7. При монополистической конкуренции легче основать новую фирму, чем при совершенной конкуренции (нет).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8. На рынках совершенной конкуренции реклама—пустое дело (нет).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9. На рынках олигополии продукция совершенно однородна (нет).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10. В условиях монополизированного рынка отсутствует кривая предложения (да).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11.Только в условиях совершенной конкуренции фирмы могут контролировать цены на свою продукцию (нет).</w:t>
      </w:r>
    </w:p>
    <w:p w:rsidR="006E0169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12.Монополия всегда назначает максимально высокую цену на свою продукцию (да).</w:t>
      </w:r>
    </w:p>
    <w:p w:rsidR="00522C9A" w:rsidRPr="006E0169" w:rsidRDefault="006E0169" w:rsidP="006E0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169">
        <w:rPr>
          <w:rFonts w:ascii="Times New Roman" w:hAnsi="Times New Roman" w:cs="Times New Roman"/>
          <w:color w:val="000000"/>
          <w:sz w:val="24"/>
          <w:szCs w:val="24"/>
        </w:rPr>
        <w:t>13. Монополия может увеличить продажи, если назначит более низкие цены (да).</w:t>
      </w:r>
    </w:p>
    <w:p w:rsidR="00522C9A" w:rsidRDefault="00522C9A" w:rsidP="006E01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72" w:rsidRDefault="00E00A99" w:rsidP="00A86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FAC">
        <w:rPr>
          <w:rFonts w:ascii="Times New Roman" w:hAnsi="Times New Roman" w:cs="Times New Roman"/>
          <w:b/>
          <w:bCs/>
          <w:sz w:val="24"/>
          <w:szCs w:val="24"/>
        </w:rPr>
        <w:t>Список рекомендуемых источников</w:t>
      </w:r>
    </w:p>
    <w:p w:rsidR="00FC65EA" w:rsidRPr="00FC65EA" w:rsidRDefault="00FC65EA" w:rsidP="00FC6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EA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5EA">
        <w:rPr>
          <w:rFonts w:ascii="Times New Roman" w:hAnsi="Times New Roman" w:cs="Times New Roman"/>
          <w:b/>
          <w:bCs/>
          <w:sz w:val="24"/>
          <w:szCs w:val="24"/>
        </w:rPr>
        <w:t>Печатная литература: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</w:rPr>
        <w:t>1.Баринов В.А. Внешнеэкономическая деятельность: учебник/ В.А.Баринов.- М.: Издательство «Академия», 2014.- 192 с.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</w:rPr>
        <w:t>2.Казначевская Г.Б. Экономическая теория: учебник/ Г.Б.Казначевская.- М.: Издательство «Феникс», 2013.- 140 с.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</w:rPr>
        <w:t>3.Липсиц И.В. Экономика: учебник/ И.В.Липсиц.- М.: Издательство «Вита Пресс», 2015.- 271 с.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</w:rPr>
        <w:t>4.Соколова С.В. Экономика организации: учебник/ С.В.Соколова.- 2-е изд., стер.- М.: Издательский центр «Академия», 2018.-176 с.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ресурсы:</w:t>
      </w:r>
    </w:p>
    <w:p w:rsidR="00FC65EA" w:rsidRPr="00FC65EA" w:rsidRDefault="00FC65EA" w:rsidP="00FC65EA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1.Основы экономической теории: учебник и практикум для среднего профессионального образования / В. М. Пищулов [и др.]; под общей редакцией В. М. Пищулова. — Москва : Издательство Юрайт, 2017. — 179 с. — (Профессиональное образование). — ISBN 978-5-534-04513-0. — Текст: электронный // ЭБС Юрайт [сайт]. — URL: </w:t>
      </w:r>
      <w:hyperlink r:id="rId9" w:tgtFrame="_blank" w:history="1">
        <w:r w:rsidRPr="00FC65EA">
          <w:rPr>
            <w:rStyle w:val="af0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https://urait.ru/bcode/406718</w:t>
        </w:r>
      </w:hyperlink>
    </w:p>
    <w:p w:rsidR="00FC65EA" w:rsidRPr="00FC65EA" w:rsidRDefault="00FC65EA" w:rsidP="00FC65EA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FC65EA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lastRenderedPageBreak/>
        <w:t>2.Лобачева, Е. Н. </w:t>
      </w:r>
      <w:r w:rsidRPr="00FC65E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Основы экономической теории: учебник для среднего профессионального образования / Е. Н. Лобачева ; под редакцией Е. Н. Лобачевой. — 3-е изд., перераб. и доп. — Москва : Издательство Юрайт, 2017. — 516 с. — (Профессиональное образование). — ISBN 978-5-534-01116-6. — Текст : электронный // ЭБС Юрайт [сайт]. — URL: </w:t>
      </w:r>
      <w:hyperlink r:id="rId10" w:tgtFrame="_blank" w:history="1">
        <w:r w:rsidRPr="00FC65EA">
          <w:rPr>
            <w:rStyle w:val="af0"/>
            <w:rFonts w:ascii="Times New Roman" w:hAnsi="Times New Roman"/>
            <w:b w:val="0"/>
            <w:color w:val="0070C0"/>
            <w:sz w:val="24"/>
            <w:szCs w:val="24"/>
            <w:shd w:val="clear" w:color="auto" w:fill="FFFFFF"/>
          </w:rPr>
          <w:t>https://urait.ru/bcode/399546</w:t>
        </w:r>
      </w:hyperlink>
    </w:p>
    <w:p w:rsidR="00FC65EA" w:rsidRPr="00FC65EA" w:rsidRDefault="00FC65EA" w:rsidP="00FC6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3.Маховикова, Г. А. </w:t>
      </w:r>
      <w:r w:rsidRPr="00FC6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Экономическая теория : учебник и практикум для академического бакалавриата / Г. А. Маховикова, Г. М. Гукасьян, В. В. Амосова. — 4-е изд., перераб. и доп. — Москва : Издательство Юрайт, 2016. — 443 с. — (Бакалавр и специалист). — ISBN 978-5-9916-7885-8. — Текст:  электронный // ЭБС Юрайт [сайт]. — URL: </w:t>
      </w:r>
      <w:hyperlink r:id="rId11" w:tgtFrame="_blank" w:history="1">
        <w:r w:rsidRPr="00FC65EA">
          <w:rPr>
            <w:rStyle w:val="af0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https://urait.ru/bcode/393242</w:t>
        </w:r>
      </w:hyperlink>
    </w:p>
    <w:p w:rsidR="00FC65EA" w:rsidRPr="00FC65EA" w:rsidRDefault="00FC65EA" w:rsidP="00FC65EA">
      <w:pPr>
        <w:pStyle w:val="3"/>
        <w:rPr>
          <w:color w:val="auto"/>
          <w:sz w:val="24"/>
          <w:szCs w:val="24"/>
        </w:rPr>
      </w:pPr>
    </w:p>
    <w:p w:rsidR="00FC65EA" w:rsidRPr="00FC65EA" w:rsidRDefault="00FC65EA" w:rsidP="00FC65E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65EA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FC65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источники:</w:t>
      </w:r>
    </w:p>
    <w:p w:rsidR="00FC65EA" w:rsidRPr="00FC65EA" w:rsidRDefault="00FC65EA" w:rsidP="00FC6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5EA">
        <w:rPr>
          <w:rFonts w:ascii="Times New Roman" w:hAnsi="Times New Roman" w:cs="Times New Roman"/>
          <w:b/>
          <w:sz w:val="24"/>
          <w:szCs w:val="24"/>
        </w:rPr>
        <w:t>Печатная литература:</w:t>
      </w:r>
    </w:p>
    <w:p w:rsidR="00FC65EA" w:rsidRPr="00FC65EA" w:rsidRDefault="00FC65EA" w:rsidP="00FC65E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5EA">
        <w:rPr>
          <w:rFonts w:ascii="Times New Roman" w:hAnsi="Times New Roman" w:cs="Times New Roman"/>
          <w:bCs/>
          <w:sz w:val="24"/>
          <w:szCs w:val="24"/>
        </w:rPr>
        <w:t>1.Грибов В.Д. Экономика организации (предприятия): учебник / В.Д.Грибов, В.П.Грузинов, В.А.Кузьменко. – 10-е изд., стер.- М.: КНОРУС, 2016. – 416с.</w:t>
      </w:r>
    </w:p>
    <w:p w:rsidR="00FC65EA" w:rsidRPr="00FC65EA" w:rsidRDefault="00FC65EA" w:rsidP="00FC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EA">
        <w:rPr>
          <w:rFonts w:ascii="Times New Roman" w:hAnsi="Times New Roman" w:cs="Times New Roman"/>
          <w:color w:val="000000"/>
          <w:sz w:val="24"/>
          <w:szCs w:val="24"/>
        </w:rPr>
        <w:t>2.Чечевицына  Л.М. Экономика организации: учебник/ Л.М.Чечевицына.- М.: Издательство «Феникс», 2017.- 160 с.</w:t>
      </w:r>
    </w:p>
    <w:p w:rsidR="00FC65EA" w:rsidRPr="00FC65EA" w:rsidRDefault="00FC65EA" w:rsidP="00FC6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EA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FC65EA" w:rsidRPr="00FC65EA" w:rsidRDefault="00FC65EA" w:rsidP="00FC65E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C65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1.Розанова, Н. М. </w:t>
      </w:r>
      <w:r w:rsidRPr="00FC6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Экономика фирмы в 2 ч. Часть 1. Фирма как основной субъект экономики: учебник для академического бакалавриата / Н. М. Розанова. — Москва: Издательство Юрайт, 2017. — 187 с. — (Бакалавр. Академический курс). — ISBN 978-5-534-01742-7. — Текст: электронный // ЭБС Юрайт [сайт]. — URL: </w:t>
      </w:r>
      <w:hyperlink r:id="rId12" w:tgtFrame="_blank" w:history="1">
        <w:r w:rsidRPr="00FC65EA">
          <w:rPr>
            <w:rStyle w:val="af0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https://urait.ru/bcode/400392</w:t>
        </w:r>
      </w:hyperlink>
    </w:p>
    <w:p w:rsidR="00FC65EA" w:rsidRPr="00FC65EA" w:rsidRDefault="00FC65EA" w:rsidP="00FC65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2.Коршунов, В. В. </w:t>
      </w:r>
      <w:r w:rsidRPr="00FC6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Экономика организации (предприятия) : учебник и практикум для прикладного бакалавриата / В. В. Коршунов. — 4-е изд., перераб. и доп. — Москва : Издательство Юрайт, 2017. — 313 с. — (Высшее образование). — ISBN 978-5-534-03428-8. — Текст : электронный // ЭБС Юрайт [сайт]. — URL: </w:t>
      </w:r>
      <w:hyperlink r:id="rId13" w:tgtFrame="_blank" w:history="1">
        <w:r w:rsidRPr="00FC65EA">
          <w:rPr>
            <w:rStyle w:val="af0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https://urait.ru/bcode/403933</w:t>
        </w:r>
      </w:hyperlink>
    </w:p>
    <w:p w:rsidR="00FC65EA" w:rsidRPr="00FC65EA" w:rsidRDefault="00FC65EA" w:rsidP="00FC65E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5E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3.Сажина, М. А. Экономическая теория : учебник / М.А. Сажина, Г.Г. Чибриков. — 3-е изд., перераб. и доп. — Москва : ИД «ФОРУМ» : ИНФРА-М, 2017. — 608 с. — (Классический университетский учебник). - ISBN 978-5-8199-0459-6. - Текст: электронный. - URL: </w:t>
      </w:r>
      <w:hyperlink r:id="rId14" w:history="1">
        <w:r w:rsidRPr="00FC65EA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https://znanium.com/catalog/product/792660</w:t>
        </w:r>
      </w:hyperlink>
      <w:r w:rsidRPr="00FC65E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FC65EA" w:rsidRDefault="00FC65EA" w:rsidP="00FC65EA">
      <w:pPr>
        <w:rPr>
          <w:b/>
          <w:bCs/>
        </w:rPr>
      </w:pPr>
    </w:p>
    <w:p w:rsidR="00FC65EA" w:rsidRPr="00CB7FAC" w:rsidRDefault="00FC65EA" w:rsidP="00227E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65EA" w:rsidRPr="00CB7FAC" w:rsidSect="006E2B3B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3A" w:rsidRDefault="0027743A" w:rsidP="00581FDC">
      <w:pPr>
        <w:spacing w:after="0" w:line="240" w:lineRule="auto"/>
      </w:pPr>
      <w:r>
        <w:separator/>
      </w:r>
    </w:p>
  </w:endnote>
  <w:endnote w:type="continuationSeparator" w:id="0">
    <w:p w:rsidR="0027743A" w:rsidRDefault="0027743A" w:rsidP="005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FE" w:rsidRDefault="004736CE" w:rsidP="00D262B9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619F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905F3">
      <w:rPr>
        <w:rStyle w:val="af"/>
        <w:noProof/>
      </w:rPr>
      <w:t>4</w:t>
    </w:r>
    <w:r>
      <w:rPr>
        <w:rStyle w:val="af"/>
      </w:rPr>
      <w:fldChar w:fldCharType="end"/>
    </w:r>
  </w:p>
  <w:p w:rsidR="000619FE" w:rsidRDefault="000619FE" w:rsidP="00F143AC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3A" w:rsidRDefault="0027743A" w:rsidP="00581FDC">
      <w:pPr>
        <w:spacing w:after="0" w:line="240" w:lineRule="auto"/>
      </w:pPr>
      <w:r>
        <w:separator/>
      </w:r>
    </w:p>
  </w:footnote>
  <w:footnote w:type="continuationSeparator" w:id="0">
    <w:p w:rsidR="0027743A" w:rsidRDefault="0027743A" w:rsidP="0058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2D"/>
    <w:multiLevelType w:val="multilevel"/>
    <w:tmpl w:val="0000002D"/>
    <w:name w:val="WW8Num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00C521AF"/>
    <w:multiLevelType w:val="multilevel"/>
    <w:tmpl w:val="DD1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067B6"/>
    <w:multiLevelType w:val="multilevel"/>
    <w:tmpl w:val="E3EC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B4D9C"/>
    <w:multiLevelType w:val="multilevel"/>
    <w:tmpl w:val="19124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61951"/>
    <w:multiLevelType w:val="multilevel"/>
    <w:tmpl w:val="D9E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73C1F"/>
    <w:multiLevelType w:val="multilevel"/>
    <w:tmpl w:val="874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7D2075"/>
    <w:multiLevelType w:val="multilevel"/>
    <w:tmpl w:val="C0D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97FE2"/>
    <w:multiLevelType w:val="multilevel"/>
    <w:tmpl w:val="AD7C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9472F3"/>
    <w:multiLevelType w:val="multilevel"/>
    <w:tmpl w:val="23A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02313"/>
    <w:multiLevelType w:val="multilevel"/>
    <w:tmpl w:val="9C5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F4488"/>
    <w:multiLevelType w:val="multilevel"/>
    <w:tmpl w:val="9D28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D6FAD"/>
    <w:multiLevelType w:val="hybridMultilevel"/>
    <w:tmpl w:val="D05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C52FB"/>
    <w:multiLevelType w:val="multilevel"/>
    <w:tmpl w:val="3D22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72A9E"/>
    <w:multiLevelType w:val="multilevel"/>
    <w:tmpl w:val="7A7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F7783"/>
    <w:multiLevelType w:val="multilevel"/>
    <w:tmpl w:val="7DF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4414D"/>
    <w:multiLevelType w:val="multilevel"/>
    <w:tmpl w:val="F46C5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88301D"/>
    <w:multiLevelType w:val="multilevel"/>
    <w:tmpl w:val="13FA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751FDE"/>
    <w:multiLevelType w:val="multilevel"/>
    <w:tmpl w:val="854C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A770B"/>
    <w:multiLevelType w:val="multilevel"/>
    <w:tmpl w:val="80C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B56AA7"/>
    <w:multiLevelType w:val="multilevel"/>
    <w:tmpl w:val="CF58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541799"/>
    <w:multiLevelType w:val="multilevel"/>
    <w:tmpl w:val="FA34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787EA6"/>
    <w:multiLevelType w:val="multilevel"/>
    <w:tmpl w:val="EA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B25510"/>
    <w:multiLevelType w:val="multilevel"/>
    <w:tmpl w:val="18F4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0E20A8"/>
    <w:multiLevelType w:val="multilevel"/>
    <w:tmpl w:val="0B36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1223F4"/>
    <w:multiLevelType w:val="multilevel"/>
    <w:tmpl w:val="FC16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26E0A"/>
    <w:multiLevelType w:val="multilevel"/>
    <w:tmpl w:val="8CA4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FA1BC3"/>
    <w:multiLevelType w:val="multilevel"/>
    <w:tmpl w:val="62E6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DB3578"/>
    <w:multiLevelType w:val="multilevel"/>
    <w:tmpl w:val="05FA8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BF7CC4"/>
    <w:multiLevelType w:val="multilevel"/>
    <w:tmpl w:val="9FB43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302D643E"/>
    <w:multiLevelType w:val="multilevel"/>
    <w:tmpl w:val="B4BC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533934"/>
    <w:multiLevelType w:val="multilevel"/>
    <w:tmpl w:val="A268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FF19CD"/>
    <w:multiLevelType w:val="multilevel"/>
    <w:tmpl w:val="FBA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8623C0"/>
    <w:multiLevelType w:val="hybridMultilevel"/>
    <w:tmpl w:val="6A98A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560E26"/>
    <w:multiLevelType w:val="hybridMultilevel"/>
    <w:tmpl w:val="74F8D790"/>
    <w:lvl w:ilvl="0" w:tplc="C242EA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42B14EA6"/>
    <w:multiLevelType w:val="multilevel"/>
    <w:tmpl w:val="089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567286"/>
    <w:multiLevelType w:val="multilevel"/>
    <w:tmpl w:val="9800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B45E14"/>
    <w:multiLevelType w:val="multilevel"/>
    <w:tmpl w:val="C970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3708B5"/>
    <w:multiLevelType w:val="multilevel"/>
    <w:tmpl w:val="7A4A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E20CAE"/>
    <w:multiLevelType w:val="multilevel"/>
    <w:tmpl w:val="31C8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D9794D"/>
    <w:multiLevelType w:val="multilevel"/>
    <w:tmpl w:val="AA84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625357"/>
    <w:multiLevelType w:val="multilevel"/>
    <w:tmpl w:val="15B2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B21808"/>
    <w:multiLevelType w:val="multilevel"/>
    <w:tmpl w:val="5BF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BE7892"/>
    <w:multiLevelType w:val="multilevel"/>
    <w:tmpl w:val="A9048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D3C83"/>
    <w:multiLevelType w:val="multilevel"/>
    <w:tmpl w:val="3E4899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327F9F"/>
    <w:multiLevelType w:val="multilevel"/>
    <w:tmpl w:val="72FE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D523E6"/>
    <w:multiLevelType w:val="multilevel"/>
    <w:tmpl w:val="B26A1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F75139"/>
    <w:multiLevelType w:val="multilevel"/>
    <w:tmpl w:val="57B4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39152A"/>
    <w:multiLevelType w:val="multilevel"/>
    <w:tmpl w:val="50FC3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2430FB"/>
    <w:multiLevelType w:val="multilevel"/>
    <w:tmpl w:val="77E6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911167"/>
    <w:multiLevelType w:val="multilevel"/>
    <w:tmpl w:val="E822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1D10DE"/>
    <w:multiLevelType w:val="multilevel"/>
    <w:tmpl w:val="760A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705631"/>
    <w:multiLevelType w:val="hybridMultilevel"/>
    <w:tmpl w:val="85E06704"/>
    <w:lvl w:ilvl="0" w:tplc="E3EC5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4B0463B"/>
    <w:multiLevelType w:val="multilevel"/>
    <w:tmpl w:val="073E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E508BD"/>
    <w:multiLevelType w:val="multilevel"/>
    <w:tmpl w:val="C854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804BCA"/>
    <w:multiLevelType w:val="multilevel"/>
    <w:tmpl w:val="A1A0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7BFB2FC9"/>
    <w:multiLevelType w:val="multilevel"/>
    <w:tmpl w:val="F0547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FC5702"/>
    <w:multiLevelType w:val="multilevel"/>
    <w:tmpl w:val="71A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40"/>
  </w:num>
  <w:num w:numId="2">
    <w:abstractNumId w:val="2"/>
  </w:num>
  <w:num w:numId="3">
    <w:abstractNumId w:val="33"/>
  </w:num>
  <w:num w:numId="4">
    <w:abstractNumId w:val="30"/>
  </w:num>
  <w:num w:numId="5">
    <w:abstractNumId w:val="24"/>
  </w:num>
  <w:num w:numId="6">
    <w:abstractNumId w:val="27"/>
  </w:num>
  <w:num w:numId="7">
    <w:abstractNumId w:val="7"/>
  </w:num>
  <w:num w:numId="8">
    <w:abstractNumId w:val="36"/>
  </w:num>
  <w:num w:numId="9">
    <w:abstractNumId w:val="6"/>
  </w:num>
  <w:num w:numId="10">
    <w:abstractNumId w:val="31"/>
  </w:num>
  <w:num w:numId="11">
    <w:abstractNumId w:val="32"/>
  </w:num>
  <w:num w:numId="12">
    <w:abstractNumId w:val="41"/>
  </w:num>
  <w:num w:numId="13">
    <w:abstractNumId w:val="22"/>
  </w:num>
  <w:num w:numId="14">
    <w:abstractNumId w:val="11"/>
  </w:num>
  <w:num w:numId="15">
    <w:abstractNumId w:val="4"/>
  </w:num>
  <w:num w:numId="16">
    <w:abstractNumId w:val="19"/>
  </w:num>
  <w:num w:numId="17">
    <w:abstractNumId w:val="52"/>
  </w:num>
  <w:num w:numId="18">
    <w:abstractNumId w:val="46"/>
  </w:num>
  <w:num w:numId="19">
    <w:abstractNumId w:val="56"/>
  </w:num>
  <w:num w:numId="20">
    <w:abstractNumId w:val="8"/>
  </w:num>
  <w:num w:numId="21">
    <w:abstractNumId w:val="28"/>
  </w:num>
  <w:num w:numId="22">
    <w:abstractNumId w:val="25"/>
  </w:num>
  <w:num w:numId="23">
    <w:abstractNumId w:val="38"/>
  </w:num>
  <w:num w:numId="24">
    <w:abstractNumId w:val="18"/>
  </w:num>
  <w:num w:numId="25">
    <w:abstractNumId w:val="15"/>
  </w:num>
  <w:num w:numId="26">
    <w:abstractNumId w:val="50"/>
  </w:num>
  <w:num w:numId="27">
    <w:abstractNumId w:val="26"/>
  </w:num>
  <w:num w:numId="28">
    <w:abstractNumId w:val="37"/>
  </w:num>
  <w:num w:numId="29">
    <w:abstractNumId w:val="21"/>
  </w:num>
  <w:num w:numId="30">
    <w:abstractNumId w:val="23"/>
  </w:num>
  <w:num w:numId="31">
    <w:abstractNumId w:val="10"/>
  </w:num>
  <w:num w:numId="32">
    <w:abstractNumId w:val="48"/>
  </w:num>
  <w:num w:numId="33">
    <w:abstractNumId w:val="20"/>
  </w:num>
  <w:num w:numId="34">
    <w:abstractNumId w:val="16"/>
  </w:num>
  <w:num w:numId="35">
    <w:abstractNumId w:val="55"/>
  </w:num>
  <w:num w:numId="36">
    <w:abstractNumId w:val="54"/>
  </w:num>
  <w:num w:numId="37">
    <w:abstractNumId w:val="14"/>
  </w:num>
  <w:num w:numId="38">
    <w:abstractNumId w:val="42"/>
  </w:num>
  <w:num w:numId="39">
    <w:abstractNumId w:val="60"/>
  </w:num>
  <w:num w:numId="40">
    <w:abstractNumId w:val="61"/>
  </w:num>
  <w:num w:numId="41">
    <w:abstractNumId w:val="43"/>
  </w:num>
  <w:num w:numId="42">
    <w:abstractNumId w:val="9"/>
  </w:num>
  <w:num w:numId="43">
    <w:abstractNumId w:val="12"/>
  </w:num>
  <w:num w:numId="44">
    <w:abstractNumId w:val="49"/>
  </w:num>
  <w:num w:numId="45">
    <w:abstractNumId w:val="29"/>
  </w:num>
  <w:num w:numId="46">
    <w:abstractNumId w:val="5"/>
  </w:num>
  <w:num w:numId="47">
    <w:abstractNumId w:val="44"/>
  </w:num>
  <w:num w:numId="48">
    <w:abstractNumId w:val="47"/>
  </w:num>
  <w:num w:numId="49">
    <w:abstractNumId w:val="58"/>
  </w:num>
  <w:num w:numId="50">
    <w:abstractNumId w:val="17"/>
  </w:num>
  <w:num w:numId="51">
    <w:abstractNumId w:val="45"/>
  </w:num>
  <w:num w:numId="52">
    <w:abstractNumId w:val="57"/>
  </w:num>
  <w:num w:numId="53">
    <w:abstractNumId w:val="53"/>
  </w:num>
  <w:num w:numId="54">
    <w:abstractNumId w:val="59"/>
  </w:num>
  <w:num w:numId="55">
    <w:abstractNumId w:val="3"/>
  </w:num>
  <w:num w:numId="56">
    <w:abstractNumId w:val="35"/>
  </w:num>
  <w:num w:numId="57">
    <w:abstractNumId w:val="51"/>
  </w:num>
  <w:num w:numId="58">
    <w:abstractNumId w:val="34"/>
  </w:num>
  <w:num w:numId="59">
    <w:abstractNumId w:val="13"/>
  </w:num>
  <w:num w:numId="60">
    <w:abstractNumId w:val="3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78E"/>
    <w:rsid w:val="0002348D"/>
    <w:rsid w:val="000619FE"/>
    <w:rsid w:val="0009460B"/>
    <w:rsid w:val="000957B2"/>
    <w:rsid w:val="000A6CFD"/>
    <w:rsid w:val="000B2C33"/>
    <w:rsid w:val="000F7621"/>
    <w:rsid w:val="001039B1"/>
    <w:rsid w:val="001064DE"/>
    <w:rsid w:val="00114F1C"/>
    <w:rsid w:val="00124AF1"/>
    <w:rsid w:val="00134017"/>
    <w:rsid w:val="00196DED"/>
    <w:rsid w:val="001C3927"/>
    <w:rsid w:val="001D34AE"/>
    <w:rsid w:val="001E0FBE"/>
    <w:rsid w:val="00213E4E"/>
    <w:rsid w:val="00223063"/>
    <w:rsid w:val="00226BE3"/>
    <w:rsid w:val="00227EED"/>
    <w:rsid w:val="00235D0C"/>
    <w:rsid w:val="00254BA8"/>
    <w:rsid w:val="0026659E"/>
    <w:rsid w:val="0027743A"/>
    <w:rsid w:val="002920E1"/>
    <w:rsid w:val="0029441B"/>
    <w:rsid w:val="002A08FA"/>
    <w:rsid w:val="002B7DF0"/>
    <w:rsid w:val="002E3488"/>
    <w:rsid w:val="002F37DF"/>
    <w:rsid w:val="0035586F"/>
    <w:rsid w:val="00357487"/>
    <w:rsid w:val="00365FC3"/>
    <w:rsid w:val="0038108C"/>
    <w:rsid w:val="00381CAC"/>
    <w:rsid w:val="003A2B7E"/>
    <w:rsid w:val="003A4CE1"/>
    <w:rsid w:val="003B3D41"/>
    <w:rsid w:val="003D4F10"/>
    <w:rsid w:val="003E2280"/>
    <w:rsid w:val="003F5CD1"/>
    <w:rsid w:val="003F7E72"/>
    <w:rsid w:val="00415A27"/>
    <w:rsid w:val="00454AA9"/>
    <w:rsid w:val="0046278E"/>
    <w:rsid w:val="004736CE"/>
    <w:rsid w:val="00475318"/>
    <w:rsid w:val="004B5171"/>
    <w:rsid w:val="004C4E6B"/>
    <w:rsid w:val="004E2116"/>
    <w:rsid w:val="004E4136"/>
    <w:rsid w:val="00504E55"/>
    <w:rsid w:val="00516801"/>
    <w:rsid w:val="00522C9A"/>
    <w:rsid w:val="00532B56"/>
    <w:rsid w:val="00547AB3"/>
    <w:rsid w:val="00550FB4"/>
    <w:rsid w:val="00566337"/>
    <w:rsid w:val="00581FDC"/>
    <w:rsid w:val="005842E0"/>
    <w:rsid w:val="00584455"/>
    <w:rsid w:val="005D42DC"/>
    <w:rsid w:val="005D6550"/>
    <w:rsid w:val="005E220A"/>
    <w:rsid w:val="005F51D4"/>
    <w:rsid w:val="00601AB2"/>
    <w:rsid w:val="00615C39"/>
    <w:rsid w:val="00615DFB"/>
    <w:rsid w:val="00626723"/>
    <w:rsid w:val="00651C14"/>
    <w:rsid w:val="00667037"/>
    <w:rsid w:val="006716F8"/>
    <w:rsid w:val="0067457F"/>
    <w:rsid w:val="006860E5"/>
    <w:rsid w:val="006E0169"/>
    <w:rsid w:val="006E2B3B"/>
    <w:rsid w:val="00707966"/>
    <w:rsid w:val="00720D38"/>
    <w:rsid w:val="0073684F"/>
    <w:rsid w:val="00764780"/>
    <w:rsid w:val="007811E9"/>
    <w:rsid w:val="00781DA1"/>
    <w:rsid w:val="007905F3"/>
    <w:rsid w:val="00797BEF"/>
    <w:rsid w:val="007A0890"/>
    <w:rsid w:val="007B073C"/>
    <w:rsid w:val="007B7252"/>
    <w:rsid w:val="007E2E96"/>
    <w:rsid w:val="0080194F"/>
    <w:rsid w:val="00822E7F"/>
    <w:rsid w:val="00830709"/>
    <w:rsid w:val="00833309"/>
    <w:rsid w:val="00840A84"/>
    <w:rsid w:val="00861B71"/>
    <w:rsid w:val="008756AB"/>
    <w:rsid w:val="008A19C0"/>
    <w:rsid w:val="008A41CE"/>
    <w:rsid w:val="008C0AB4"/>
    <w:rsid w:val="008E3307"/>
    <w:rsid w:val="008E7C1D"/>
    <w:rsid w:val="008F4F22"/>
    <w:rsid w:val="00917F72"/>
    <w:rsid w:val="009276E8"/>
    <w:rsid w:val="009434C8"/>
    <w:rsid w:val="00944F7B"/>
    <w:rsid w:val="00982D3D"/>
    <w:rsid w:val="009A4C87"/>
    <w:rsid w:val="009B2943"/>
    <w:rsid w:val="009C36F8"/>
    <w:rsid w:val="00A1273B"/>
    <w:rsid w:val="00A167F9"/>
    <w:rsid w:val="00A41D2A"/>
    <w:rsid w:val="00A45615"/>
    <w:rsid w:val="00A53C22"/>
    <w:rsid w:val="00A841C0"/>
    <w:rsid w:val="00A865B2"/>
    <w:rsid w:val="00AE48C9"/>
    <w:rsid w:val="00B034AE"/>
    <w:rsid w:val="00B11484"/>
    <w:rsid w:val="00B43C81"/>
    <w:rsid w:val="00B67B2D"/>
    <w:rsid w:val="00B749C1"/>
    <w:rsid w:val="00B74DF5"/>
    <w:rsid w:val="00B9205B"/>
    <w:rsid w:val="00BC1B42"/>
    <w:rsid w:val="00BE252B"/>
    <w:rsid w:val="00BF7E2A"/>
    <w:rsid w:val="00C03569"/>
    <w:rsid w:val="00C17EEC"/>
    <w:rsid w:val="00C265B9"/>
    <w:rsid w:val="00C75549"/>
    <w:rsid w:val="00CA2629"/>
    <w:rsid w:val="00CA35A4"/>
    <w:rsid w:val="00CB658F"/>
    <w:rsid w:val="00CB7FAC"/>
    <w:rsid w:val="00CD364C"/>
    <w:rsid w:val="00CE12F7"/>
    <w:rsid w:val="00D21A68"/>
    <w:rsid w:val="00D262B9"/>
    <w:rsid w:val="00D41574"/>
    <w:rsid w:val="00D44502"/>
    <w:rsid w:val="00D90E7D"/>
    <w:rsid w:val="00D936F0"/>
    <w:rsid w:val="00DA4522"/>
    <w:rsid w:val="00DB0191"/>
    <w:rsid w:val="00DC26B7"/>
    <w:rsid w:val="00DC314D"/>
    <w:rsid w:val="00DC6350"/>
    <w:rsid w:val="00DF34CB"/>
    <w:rsid w:val="00DF4E6C"/>
    <w:rsid w:val="00E00A99"/>
    <w:rsid w:val="00E20733"/>
    <w:rsid w:val="00E838AF"/>
    <w:rsid w:val="00EE5233"/>
    <w:rsid w:val="00F136B3"/>
    <w:rsid w:val="00F143AC"/>
    <w:rsid w:val="00F15B2D"/>
    <w:rsid w:val="00F369D4"/>
    <w:rsid w:val="00F461EB"/>
    <w:rsid w:val="00F60021"/>
    <w:rsid w:val="00F70E40"/>
    <w:rsid w:val="00F91634"/>
    <w:rsid w:val="00FC36C4"/>
    <w:rsid w:val="00FC65EA"/>
    <w:rsid w:val="00FC6D8C"/>
    <w:rsid w:val="00FD155A"/>
    <w:rsid w:val="00FF0AC9"/>
    <w:rsid w:val="00FF5A8D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627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6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278E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6278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6278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278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67037"/>
    <w:pPr>
      <w:widowControl w:val="0"/>
      <w:spacing w:after="0" w:line="240" w:lineRule="auto"/>
      <w:jc w:val="both"/>
    </w:pPr>
    <w:rPr>
      <w:rFonts w:cs="Times New Roman"/>
      <w:sz w:val="28"/>
      <w:szCs w:val="28"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7037"/>
    <w:rPr>
      <w:rFonts w:ascii="Times New Roman" w:hAnsi="Times New Roman" w:cs="Times New Roman"/>
      <w:snapToGrid w:val="0"/>
      <w:sz w:val="20"/>
      <w:szCs w:val="20"/>
      <w:u w:val="single"/>
    </w:rPr>
  </w:style>
  <w:style w:type="paragraph" w:styleId="a9">
    <w:name w:val="Normal (Web)"/>
    <w:basedOn w:val="a"/>
    <w:uiPriority w:val="99"/>
    <w:rsid w:val="0066703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a">
    <w:name w:val="List Paragraph"/>
    <w:basedOn w:val="a"/>
    <w:uiPriority w:val="34"/>
    <w:qFormat/>
    <w:rsid w:val="00667037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81FDC"/>
  </w:style>
  <w:style w:type="paragraph" w:styleId="ad">
    <w:name w:val="footer"/>
    <w:basedOn w:val="a"/>
    <w:link w:val="ae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81FDC"/>
  </w:style>
  <w:style w:type="character" w:styleId="af">
    <w:name w:val="page number"/>
    <w:basedOn w:val="a0"/>
    <w:uiPriority w:val="99"/>
    <w:rsid w:val="00F143AC"/>
  </w:style>
  <w:style w:type="character" w:customStyle="1" w:styleId="FontStyle56">
    <w:name w:val="Font Style56"/>
    <w:rsid w:val="003E2280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rsid w:val="003E2280"/>
    <w:pPr>
      <w:widowControl w:val="0"/>
      <w:suppressAutoHyphens/>
      <w:autoSpaceDE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rsid w:val="003E22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615C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615C3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4">
    <w:name w:val="c4"/>
    <w:basedOn w:val="a"/>
    <w:rsid w:val="00504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E55"/>
  </w:style>
  <w:style w:type="paragraph" w:customStyle="1" w:styleId="c0">
    <w:name w:val="c0"/>
    <w:basedOn w:val="a"/>
    <w:rsid w:val="00504E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04E55"/>
  </w:style>
  <w:style w:type="character" w:customStyle="1" w:styleId="c5">
    <w:name w:val="c5"/>
    <w:basedOn w:val="a0"/>
    <w:rsid w:val="00E00A99"/>
  </w:style>
  <w:style w:type="paragraph" w:customStyle="1" w:styleId="c22">
    <w:name w:val="c22"/>
    <w:basedOn w:val="a"/>
    <w:rsid w:val="00E00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0A99"/>
  </w:style>
  <w:style w:type="paragraph" w:customStyle="1" w:styleId="c15">
    <w:name w:val="c15"/>
    <w:basedOn w:val="a"/>
    <w:rsid w:val="00E00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00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rsid w:val="00227EED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CD36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364C"/>
    <w:rPr>
      <w:rFonts w:cs="Calibri"/>
      <w:sz w:val="22"/>
      <w:szCs w:val="22"/>
    </w:rPr>
  </w:style>
  <w:style w:type="paragraph" w:customStyle="1" w:styleId="c6">
    <w:name w:val="c6"/>
    <w:basedOn w:val="a"/>
    <w:rsid w:val="00134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4017"/>
  </w:style>
  <w:style w:type="character" w:customStyle="1" w:styleId="c42">
    <w:name w:val="c42"/>
    <w:basedOn w:val="a0"/>
    <w:rsid w:val="00134017"/>
  </w:style>
  <w:style w:type="character" w:customStyle="1" w:styleId="c108">
    <w:name w:val="c108"/>
    <w:basedOn w:val="a0"/>
    <w:rsid w:val="00134017"/>
  </w:style>
  <w:style w:type="paragraph" w:customStyle="1" w:styleId="c83">
    <w:name w:val="c83"/>
    <w:basedOn w:val="a"/>
    <w:rsid w:val="00134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locked/>
    <w:rsid w:val="0021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43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434C8"/>
  </w:style>
  <w:style w:type="character" w:customStyle="1" w:styleId="c1">
    <w:name w:val="c1"/>
    <w:basedOn w:val="a0"/>
    <w:rsid w:val="009434C8"/>
  </w:style>
  <w:style w:type="character" w:customStyle="1" w:styleId="30">
    <w:name w:val="Заголовок 3 Знак"/>
    <w:basedOn w:val="a0"/>
    <w:link w:val="3"/>
    <w:semiHidden/>
    <w:rsid w:val="00FC65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039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003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3932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39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06718" TargetMode="External"/><Relationship Id="rId14" Type="http://schemas.openxmlformats.org/officeDocument/2006/relationships/hyperlink" Target="https://znanium.com/catalog/product/792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DBA8-BFF1-4A53-9A24-5CFFC5B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</Company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А.М.Степанова</dc:creator>
  <cp:keywords/>
  <dc:description/>
  <cp:lastModifiedBy>OPK</cp:lastModifiedBy>
  <cp:revision>43</cp:revision>
  <cp:lastPrinted>2019-11-28T15:33:00Z</cp:lastPrinted>
  <dcterms:created xsi:type="dcterms:W3CDTF">2013-09-19T09:24:00Z</dcterms:created>
  <dcterms:modified xsi:type="dcterms:W3CDTF">2020-11-11T08:23:00Z</dcterms:modified>
</cp:coreProperties>
</file>