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D7" w:rsidRDefault="002E4DD7" w:rsidP="002E4DD7">
      <w:pPr>
        <w:pStyle w:val="a4"/>
        <w:spacing w:before="0" w:beforeAutospacing="0" w:after="0" w:afterAutospacing="0" w:line="276" w:lineRule="auto"/>
        <w:ind w:firstLine="709"/>
        <w:jc w:val="center"/>
        <w:rPr>
          <w:b/>
        </w:rPr>
      </w:pPr>
      <w:r w:rsidRPr="002E4DD7">
        <w:rPr>
          <w:b/>
        </w:rPr>
        <w:t>Лекарственно-резистентный туберкулез</w:t>
      </w:r>
      <w:r>
        <w:rPr>
          <w:b/>
        </w:rPr>
        <w:t>.</w:t>
      </w:r>
    </w:p>
    <w:p w:rsidR="002E4DD7" w:rsidRPr="002E4DD7" w:rsidRDefault="002E4DD7" w:rsidP="002E4DD7">
      <w:pPr>
        <w:pStyle w:val="a4"/>
        <w:spacing w:before="0" w:beforeAutospacing="0" w:after="0" w:afterAutospacing="0" w:line="276" w:lineRule="auto"/>
        <w:ind w:firstLine="709"/>
        <w:jc w:val="center"/>
        <w:rPr>
          <w:color w:val="000000"/>
        </w:rPr>
      </w:pPr>
    </w:p>
    <w:p w:rsidR="002E4DD7" w:rsidRPr="002E4DD7" w:rsidRDefault="002E4DD7" w:rsidP="002E4DD7">
      <w:pPr>
        <w:tabs>
          <w:tab w:val="left" w:pos="142"/>
        </w:tabs>
        <w:spacing w:after="0"/>
        <w:ind w:firstLine="720"/>
        <w:jc w:val="right"/>
        <w:rPr>
          <w:rFonts w:ascii="Times New Roman" w:hAnsi="Times New Roman" w:cs="Times New Roman"/>
          <w:sz w:val="24"/>
          <w:szCs w:val="24"/>
        </w:rPr>
      </w:pPr>
      <w:r w:rsidRPr="002E4DD7">
        <w:rPr>
          <w:rFonts w:ascii="Times New Roman" w:hAnsi="Times New Roman" w:cs="Times New Roman"/>
          <w:sz w:val="24"/>
          <w:szCs w:val="24"/>
        </w:rPr>
        <w:t>Маглаперидзе Людмила Николаевна,</w:t>
      </w:r>
    </w:p>
    <w:p w:rsidR="002E4DD7" w:rsidRPr="002E4DD7" w:rsidRDefault="002E4DD7" w:rsidP="002E4DD7">
      <w:pPr>
        <w:pStyle w:val="a4"/>
        <w:spacing w:before="0" w:beforeAutospacing="0" w:after="0" w:afterAutospacing="0" w:line="276" w:lineRule="auto"/>
        <w:ind w:firstLine="709"/>
        <w:jc w:val="right"/>
      </w:pPr>
      <w:r w:rsidRPr="002E4DD7">
        <w:t>преподаватель краевого государственного бюджетного</w:t>
      </w:r>
    </w:p>
    <w:p w:rsidR="002E4DD7" w:rsidRPr="002E4DD7" w:rsidRDefault="002E4DD7" w:rsidP="002E4DD7">
      <w:pPr>
        <w:pStyle w:val="a4"/>
        <w:spacing w:before="0" w:beforeAutospacing="0" w:after="0" w:afterAutospacing="0" w:line="276" w:lineRule="auto"/>
        <w:ind w:firstLine="709"/>
        <w:jc w:val="right"/>
      </w:pPr>
      <w:r w:rsidRPr="002E4DD7">
        <w:t xml:space="preserve"> профессионального образовательного учреждения</w:t>
      </w:r>
    </w:p>
    <w:p w:rsidR="002E4DD7" w:rsidRPr="002E4DD7" w:rsidRDefault="002E4DD7" w:rsidP="002E4DD7">
      <w:pPr>
        <w:pStyle w:val="a4"/>
        <w:spacing w:before="0" w:beforeAutospacing="0" w:after="0" w:afterAutospacing="0" w:line="276" w:lineRule="auto"/>
        <w:ind w:firstLine="709"/>
        <w:jc w:val="right"/>
        <w:rPr>
          <w:color w:val="000000"/>
        </w:rPr>
      </w:pPr>
      <w:r w:rsidRPr="002E4DD7">
        <w:t xml:space="preserve"> «Ачинский медицинский техникум»</w:t>
      </w:r>
    </w:p>
    <w:p w:rsidR="0075198F" w:rsidRPr="002E4DD7" w:rsidRDefault="0075198F" w:rsidP="002E4DD7">
      <w:pPr>
        <w:pStyle w:val="a4"/>
        <w:spacing w:before="0" w:beforeAutospacing="0" w:after="0" w:afterAutospacing="0" w:line="276" w:lineRule="auto"/>
        <w:ind w:firstLine="709"/>
        <w:jc w:val="both"/>
        <w:rPr>
          <w:color w:val="000000"/>
        </w:rPr>
      </w:pPr>
      <w:r w:rsidRPr="002E4DD7">
        <w:rPr>
          <w:color w:val="000000"/>
        </w:rPr>
        <w:t>Несмотря на предпринимаемые со стороны фтизиатрической службы усилия, эпидемическая ситуация по туберкулёзу в настоящее время не имеет выраженной динамики к улучшению</w:t>
      </w:r>
      <w:r w:rsidR="00B7090E" w:rsidRPr="002E4DD7">
        <w:rPr>
          <w:color w:val="000000"/>
        </w:rPr>
        <w:t xml:space="preserve"> и остаётся актуальной</w:t>
      </w:r>
      <w:r w:rsidRPr="002E4DD7">
        <w:rPr>
          <w:color w:val="000000"/>
        </w:rPr>
        <w:t xml:space="preserve">. </w:t>
      </w:r>
      <w:r w:rsidR="009E56F5" w:rsidRPr="002E4DD7">
        <w:rPr>
          <w:color w:val="000000"/>
        </w:rPr>
        <w:t xml:space="preserve"> </w:t>
      </w:r>
      <w:r w:rsidRPr="002E4DD7">
        <w:rPr>
          <w:color w:val="000000"/>
        </w:rPr>
        <w:t>Одна из причин отсутствия положительной тенденции к улучшению ситуации по туберкулёзу - рост числа контингента больных туберкулёзом, выделяющих лека</w:t>
      </w:r>
      <w:r w:rsidR="007F5585" w:rsidRPr="002E4DD7">
        <w:rPr>
          <w:color w:val="000000"/>
        </w:rPr>
        <w:t>рственно-устойчивые микобактерии</w:t>
      </w:r>
      <w:r w:rsidRPr="002E4DD7">
        <w:rPr>
          <w:color w:val="000000"/>
        </w:rPr>
        <w:t xml:space="preserve"> туберкулеза</w:t>
      </w:r>
      <w:r w:rsidR="00BF32AE" w:rsidRPr="002E4DD7">
        <w:rPr>
          <w:color w:val="000000"/>
        </w:rPr>
        <w:t>.</w:t>
      </w:r>
    </w:p>
    <w:p w:rsidR="00D77856" w:rsidRPr="002E4DD7" w:rsidRDefault="00D77856" w:rsidP="002E4DD7">
      <w:pPr>
        <w:pStyle w:val="a4"/>
        <w:spacing w:before="0" w:beforeAutospacing="0" w:after="0" w:afterAutospacing="0" w:line="276" w:lineRule="auto"/>
        <w:ind w:firstLine="709"/>
        <w:jc w:val="both"/>
        <w:rPr>
          <w:color w:val="000000"/>
        </w:rPr>
      </w:pPr>
      <w:r w:rsidRPr="002E4DD7">
        <w:rPr>
          <w:color w:val="000000"/>
        </w:rPr>
        <w:t>Туберкулез, вызываемый штаммами микобактерий резист</w:t>
      </w:r>
      <w:r w:rsidR="00FA6946" w:rsidRPr="002E4DD7">
        <w:rPr>
          <w:color w:val="000000"/>
        </w:rPr>
        <w:t>ентными к действию противотуберк</w:t>
      </w:r>
      <w:r w:rsidRPr="002E4DD7">
        <w:rPr>
          <w:color w:val="000000"/>
        </w:rPr>
        <w:t>улезных препаратов, получает все более широкое распространение</w:t>
      </w:r>
      <w:r w:rsidR="0075198F" w:rsidRPr="002E4DD7">
        <w:rPr>
          <w:color w:val="000000"/>
        </w:rPr>
        <w:t xml:space="preserve">. Поэтому </w:t>
      </w:r>
      <w:r w:rsidRPr="002E4DD7">
        <w:rPr>
          <w:color w:val="000000"/>
        </w:rPr>
        <w:t xml:space="preserve"> часто возникают препятствия для проведения эффективной этиотропной химиотерапии этого заболевания. Из-за отсутствия эффекта лечения больные, выделяющие лекарственно-резистентные микобактерии туберкулеза, длительное время остаются бактериовыделителями</w:t>
      </w:r>
      <w:r w:rsidR="007F5585" w:rsidRPr="002E4DD7">
        <w:rPr>
          <w:color w:val="000000"/>
        </w:rPr>
        <w:t>.</w:t>
      </w:r>
      <w:r w:rsidRPr="002E4DD7">
        <w:rPr>
          <w:color w:val="000000"/>
        </w:rPr>
        <w:t xml:space="preserve"> </w:t>
      </w:r>
      <w:r w:rsidR="007F5585" w:rsidRPr="002E4DD7">
        <w:rPr>
          <w:color w:val="000000"/>
        </w:rPr>
        <w:t>Он</w:t>
      </w:r>
      <w:r w:rsidRPr="002E4DD7">
        <w:rPr>
          <w:color w:val="000000"/>
        </w:rPr>
        <w:t xml:space="preserve">и могут заражать окружающих </w:t>
      </w:r>
      <w:r w:rsidR="007F5585" w:rsidRPr="002E4DD7">
        <w:rPr>
          <w:color w:val="000000"/>
        </w:rPr>
        <w:t>этим видом возбудителя</w:t>
      </w:r>
      <w:r w:rsidRPr="002E4DD7">
        <w:rPr>
          <w:color w:val="000000"/>
        </w:rPr>
        <w:t>. Чем больше число таких больных, тем выше риск распространения инфекции среди здоровых лиц и появления новых случаев заболевания</w:t>
      </w:r>
      <w:r w:rsidR="008D7062" w:rsidRPr="002E4DD7">
        <w:rPr>
          <w:color w:val="000000"/>
        </w:rPr>
        <w:t xml:space="preserve"> с первичной резистентностью к</w:t>
      </w:r>
      <w:r w:rsidRPr="002E4DD7">
        <w:rPr>
          <w:color w:val="000000"/>
        </w:rPr>
        <w:t xml:space="preserve"> противотуберкулезным препаратам. По данным Центрального НИИ туберкулеза РАМН, у каждого второго, впервые выявленного и ранее не леченного противотуберкулез</w:t>
      </w:r>
      <w:r w:rsidR="007F5585" w:rsidRPr="002E4DD7">
        <w:rPr>
          <w:color w:val="000000"/>
        </w:rPr>
        <w:t>ными препаратами больного, имеет</w:t>
      </w:r>
      <w:r w:rsidRPr="002E4DD7">
        <w:rPr>
          <w:color w:val="000000"/>
        </w:rPr>
        <w:t xml:space="preserve"> место первичная лекарственная устойчивость возбудителя к противотуберкулезным препаратам. При этом у 27,7% из них устойчивость была к двум основным средствам - изониазиду и рифампицину. При хроническом фиброзно-кавернозном туберкулезе частота вторичной лекарственной устойчивости микобактерий туберкулеза возрастает до 95,5% случаев. Сведения о множественной лекарственной устойчивости МБТ в официальную государственную статистику Российской Фе</w:t>
      </w:r>
      <w:r w:rsidR="007F5585" w:rsidRPr="002E4DD7">
        <w:rPr>
          <w:color w:val="000000"/>
        </w:rPr>
        <w:t>дерации включены только с 1999 года</w:t>
      </w:r>
      <w:r w:rsidRPr="002E4DD7">
        <w:rPr>
          <w:color w:val="000000"/>
        </w:rPr>
        <w:t>, и показатели множественной лекарственной устойчивости МБТ по отчетам регионов России значительно различаются, колеблясь от 0,7% до 80% в различных административных территориях. Это служит еще одним важным свидетельством актуальности проблемы лекарственно-устойчивого туберкулеза в Российской Федерации, недостаточно изученной в настоящее время.</w:t>
      </w:r>
    </w:p>
    <w:p w:rsidR="00D77856" w:rsidRPr="002E4DD7" w:rsidRDefault="00D77856" w:rsidP="002E4DD7">
      <w:pPr>
        <w:pStyle w:val="a4"/>
        <w:spacing w:before="0" w:beforeAutospacing="0" w:after="0" w:afterAutospacing="0" w:line="276" w:lineRule="auto"/>
        <w:ind w:firstLine="709"/>
        <w:jc w:val="both"/>
        <w:rPr>
          <w:color w:val="000000"/>
        </w:rPr>
      </w:pPr>
      <w:r w:rsidRPr="002E4DD7">
        <w:rPr>
          <w:color w:val="000000"/>
        </w:rPr>
        <w:t>В то же время увеличение резервуара туберкулезной инфекции в целом, и в том числе лекарственно-устойчивой, в настоящее время привело к тому, что значительно возрос риск заболевания</w:t>
      </w:r>
      <w:r w:rsidR="007F5585" w:rsidRPr="002E4DD7">
        <w:rPr>
          <w:color w:val="000000"/>
        </w:rPr>
        <w:t xml:space="preserve"> этой туберкулеза</w:t>
      </w:r>
      <w:r w:rsidRPr="002E4DD7">
        <w:rPr>
          <w:color w:val="000000"/>
        </w:rPr>
        <w:t xml:space="preserve"> социально адаптированных лиц, особенно жителей мегаполисов, что определяется многочисленными контактами, в том числе случайными, которые в крупном городе крайне разнообразны и официально не учитываются. Таким образом, число лиц из контакта с больными оказывается в 15 раз выше официально зарегистрированного и составляет до </w:t>
      </w:r>
      <w:r w:rsidR="007F5585" w:rsidRPr="002E4DD7">
        <w:rPr>
          <w:color w:val="000000"/>
        </w:rPr>
        <w:t>10</w:t>
      </w:r>
      <w:r w:rsidRPr="002E4DD7">
        <w:rPr>
          <w:color w:val="000000"/>
        </w:rPr>
        <w:t>0 человек в день. Значительный процент неучтенных, а потому наиболее опасных очагов инфекции</w:t>
      </w:r>
      <w:r w:rsidR="007F5585" w:rsidRPr="002E4DD7">
        <w:rPr>
          <w:color w:val="000000"/>
        </w:rPr>
        <w:t>,</w:t>
      </w:r>
      <w:r w:rsidRPr="002E4DD7">
        <w:rPr>
          <w:color w:val="000000"/>
        </w:rPr>
        <w:t xml:space="preserve"> увеличивает риск инфицирования</w:t>
      </w:r>
      <w:r w:rsidR="007F5585" w:rsidRPr="002E4DD7">
        <w:rPr>
          <w:color w:val="000000"/>
        </w:rPr>
        <w:t xml:space="preserve"> и заболевания</w:t>
      </w:r>
      <w:r w:rsidRPr="002E4DD7">
        <w:rPr>
          <w:color w:val="000000"/>
        </w:rPr>
        <w:t xml:space="preserve"> лекарственно-устойчивыми формами МБТ</w:t>
      </w:r>
      <w:r w:rsidR="007F5585" w:rsidRPr="002E4DD7">
        <w:rPr>
          <w:color w:val="000000"/>
        </w:rPr>
        <w:t xml:space="preserve"> </w:t>
      </w:r>
      <w:r w:rsidRPr="002E4DD7">
        <w:rPr>
          <w:color w:val="000000"/>
        </w:rPr>
        <w:t>практически любого человека, в особенности жителя крупного города. В то же время проблема лекарственно-устойчивого туберкулеза именно у социально адаптированных больных изучена в настоящее время недостаточно.</w:t>
      </w:r>
    </w:p>
    <w:p w:rsidR="00804DE9" w:rsidRPr="002E4DD7" w:rsidRDefault="00B7090E" w:rsidP="002E4DD7">
      <w:pPr>
        <w:pStyle w:val="a4"/>
        <w:shd w:val="clear" w:color="auto" w:fill="FFFFFF"/>
        <w:spacing w:before="0" w:beforeAutospacing="0" w:after="0" w:afterAutospacing="0" w:line="276" w:lineRule="auto"/>
        <w:ind w:left="23" w:right="23" w:firstLine="709"/>
        <w:jc w:val="both"/>
        <w:rPr>
          <w:color w:val="000000"/>
        </w:rPr>
      </w:pPr>
      <w:r w:rsidRPr="002E4DD7">
        <w:rPr>
          <w:color w:val="000000"/>
        </w:rPr>
        <w:t>Распространенность туберкулёза</w:t>
      </w:r>
      <w:r w:rsidR="00804DE9" w:rsidRPr="002E4DD7">
        <w:rPr>
          <w:color w:val="000000"/>
        </w:rPr>
        <w:t xml:space="preserve"> в </w:t>
      </w:r>
      <w:r w:rsidR="003C722E" w:rsidRPr="002E4DD7">
        <w:rPr>
          <w:shd w:val="clear" w:color="auto" w:fill="FFFFFF"/>
        </w:rPr>
        <w:t>уголовно-исполни</w:t>
      </w:r>
      <w:r w:rsidR="00804DE9" w:rsidRPr="002E4DD7">
        <w:rPr>
          <w:shd w:val="clear" w:color="auto" w:fill="FFFFFF"/>
        </w:rPr>
        <w:t>тельной</w:t>
      </w:r>
      <w:r w:rsidR="00804DE9" w:rsidRPr="002E4DD7">
        <w:t xml:space="preserve"> </w:t>
      </w:r>
      <w:r w:rsidR="00804DE9" w:rsidRPr="002E4DD7">
        <w:rPr>
          <w:color w:val="000000"/>
        </w:rPr>
        <w:t xml:space="preserve">системе Российской Федерации остается достаточно высокой, несмотря на значительное снижение за последние 5 лет. В конце 90-х годов смертность от </w:t>
      </w:r>
      <w:r w:rsidRPr="002E4DD7">
        <w:rPr>
          <w:color w:val="000000"/>
        </w:rPr>
        <w:t>туберкулёза</w:t>
      </w:r>
      <w:r w:rsidR="00804DE9" w:rsidRPr="002E4DD7">
        <w:rPr>
          <w:color w:val="000000"/>
        </w:rPr>
        <w:t xml:space="preserve"> в местах заключения почти в 30 раз превышала смертность среди осталь</w:t>
      </w:r>
      <w:r w:rsidR="00804DE9" w:rsidRPr="002E4DD7">
        <w:rPr>
          <w:color w:val="000000"/>
        </w:rPr>
        <w:softHyphen/>
        <w:t xml:space="preserve">ного населения, а заболеваемость - в </w:t>
      </w:r>
      <w:r w:rsidR="001D633E" w:rsidRPr="002E4DD7">
        <w:rPr>
          <w:color w:val="000000"/>
        </w:rPr>
        <w:t xml:space="preserve">54 раза. Уровень </w:t>
      </w:r>
      <w:r w:rsidRPr="002E4DD7">
        <w:t>лекарственно-резистентного туберкулеза</w:t>
      </w:r>
      <w:r w:rsidRPr="002E4DD7">
        <w:rPr>
          <w:color w:val="000000"/>
        </w:rPr>
        <w:t xml:space="preserve"> </w:t>
      </w:r>
      <w:r w:rsidR="001D633E" w:rsidRPr="002E4DD7">
        <w:rPr>
          <w:color w:val="000000"/>
        </w:rPr>
        <w:t>достигает</w:t>
      </w:r>
      <w:r w:rsidR="00804DE9" w:rsidRPr="002E4DD7">
        <w:rPr>
          <w:color w:val="000000"/>
        </w:rPr>
        <w:t xml:space="preserve"> угрожающих значений. </w:t>
      </w:r>
    </w:p>
    <w:p w:rsidR="00804DE9" w:rsidRPr="002E4DD7" w:rsidRDefault="00336708" w:rsidP="002E4DD7">
      <w:pPr>
        <w:pStyle w:val="a4"/>
        <w:shd w:val="clear" w:color="auto" w:fill="FFFFFF"/>
        <w:spacing w:before="0" w:beforeAutospacing="0" w:after="0" w:afterAutospacing="0" w:line="276" w:lineRule="auto"/>
        <w:ind w:left="23" w:firstLine="709"/>
        <w:jc w:val="both"/>
        <w:rPr>
          <w:color w:val="000000"/>
        </w:rPr>
      </w:pPr>
      <w:r w:rsidRPr="002E4DD7">
        <w:rPr>
          <w:color w:val="000000"/>
        </w:rPr>
        <w:lastRenderedPageBreak/>
        <w:t>Стоит отметить, что многочисленные отчеты демон</w:t>
      </w:r>
      <w:r w:rsidRPr="002E4DD7">
        <w:rPr>
          <w:color w:val="000000"/>
        </w:rPr>
        <w:softHyphen/>
        <w:t>стрируют удручающие результат</w:t>
      </w:r>
      <w:r w:rsidR="001D633E" w:rsidRPr="002E4DD7">
        <w:rPr>
          <w:color w:val="000000"/>
        </w:rPr>
        <w:t xml:space="preserve">ы лечения больных с сочетанием </w:t>
      </w:r>
      <w:r w:rsidR="00B7090E" w:rsidRPr="002E4DD7">
        <w:t>лекарственно-резистентного туберкулеза</w:t>
      </w:r>
      <w:r w:rsidR="00B7090E" w:rsidRPr="002E4DD7">
        <w:rPr>
          <w:color w:val="000000"/>
        </w:rPr>
        <w:t xml:space="preserve"> </w:t>
      </w:r>
      <w:r w:rsidRPr="002E4DD7">
        <w:rPr>
          <w:color w:val="000000"/>
        </w:rPr>
        <w:t>и ВИЧ-инфекции. Быстрое установление диагноза и начало лече</w:t>
      </w:r>
      <w:r w:rsidRPr="002E4DD7">
        <w:rPr>
          <w:color w:val="000000"/>
        </w:rPr>
        <w:softHyphen/>
        <w:t xml:space="preserve">ния больного с комбинированной инфекцией, возможно, снизит урон от таких вспышек заболевания. Можно ожидать, что растущая эпидемия ВИЧ-инфекции в </w:t>
      </w:r>
      <w:r w:rsidR="003C722E" w:rsidRPr="002E4DD7">
        <w:rPr>
          <w:color w:val="000000"/>
        </w:rPr>
        <w:t>РФ</w:t>
      </w:r>
      <w:r w:rsidRPr="002E4DD7">
        <w:rPr>
          <w:color w:val="000000"/>
        </w:rPr>
        <w:t xml:space="preserve"> еще внесет свой</w:t>
      </w:r>
      <w:r w:rsidR="001D633E" w:rsidRPr="002E4DD7">
        <w:rPr>
          <w:color w:val="000000"/>
        </w:rPr>
        <w:t xml:space="preserve"> вклад в расп</w:t>
      </w:r>
      <w:r w:rsidR="001D633E" w:rsidRPr="002E4DD7">
        <w:rPr>
          <w:color w:val="000000"/>
        </w:rPr>
        <w:softHyphen/>
        <w:t xml:space="preserve">ространение </w:t>
      </w:r>
      <w:r w:rsidR="00B7090E" w:rsidRPr="002E4DD7">
        <w:rPr>
          <w:color w:val="000000"/>
        </w:rPr>
        <w:t>туберкулёза</w:t>
      </w:r>
      <w:r w:rsidR="001D633E" w:rsidRPr="002E4DD7">
        <w:rPr>
          <w:color w:val="000000"/>
        </w:rPr>
        <w:t xml:space="preserve"> и </w:t>
      </w:r>
      <w:r w:rsidR="00B7090E" w:rsidRPr="002E4DD7">
        <w:t>лекарственно-резистентного туберкулеза</w:t>
      </w:r>
      <w:r w:rsidRPr="002E4DD7">
        <w:rPr>
          <w:color w:val="000000"/>
        </w:rPr>
        <w:t>. Неотложный характер ситуации требует незамедлительных действий в эффективном партнерстве с различными международными организаци</w:t>
      </w:r>
      <w:r w:rsidRPr="002E4DD7">
        <w:rPr>
          <w:color w:val="000000"/>
        </w:rPr>
        <w:softHyphen/>
      </w:r>
      <w:r w:rsidR="00D81B4E" w:rsidRPr="002E4DD7">
        <w:rPr>
          <w:color w:val="000000"/>
        </w:rPr>
        <w:t>ями, включая ВОЗ</w:t>
      </w:r>
      <w:r w:rsidRPr="002E4DD7">
        <w:rPr>
          <w:color w:val="000000"/>
        </w:rPr>
        <w:t xml:space="preserve"> и неправительственные организа</w:t>
      </w:r>
      <w:r w:rsidRPr="002E4DD7">
        <w:rPr>
          <w:color w:val="000000"/>
        </w:rPr>
        <w:softHyphen/>
        <w:t>ции. Учитывая опыт действующих проектов борьбы с ТБ и привлечение новых ресурсов, можно надеяться, что Российская Феде</w:t>
      </w:r>
      <w:r w:rsidRPr="002E4DD7">
        <w:rPr>
          <w:color w:val="000000"/>
        </w:rPr>
        <w:softHyphen/>
        <w:t>рация будет в состоянии решить множество серьезных проблем, стоя</w:t>
      </w:r>
      <w:r w:rsidRPr="002E4DD7">
        <w:rPr>
          <w:color w:val="000000"/>
        </w:rPr>
        <w:softHyphen/>
        <w:t>щих перед здравоохранен</w:t>
      </w:r>
      <w:r w:rsidR="001D633E" w:rsidRPr="002E4DD7">
        <w:rPr>
          <w:color w:val="000000"/>
        </w:rPr>
        <w:t xml:space="preserve">ием страны, включая и проблему </w:t>
      </w:r>
      <w:r w:rsidR="0003693D" w:rsidRPr="002E4DD7">
        <w:rPr>
          <w:color w:val="000000"/>
        </w:rPr>
        <w:t>ЛРТ</w:t>
      </w:r>
      <w:r w:rsidRPr="002E4DD7">
        <w:rPr>
          <w:color w:val="000000"/>
        </w:rPr>
        <w:t>.</w:t>
      </w:r>
    </w:p>
    <w:p w:rsidR="00804DE9" w:rsidRPr="002E4DD7" w:rsidRDefault="00804DE9" w:rsidP="002E4DD7">
      <w:pPr>
        <w:shd w:val="clear" w:color="auto" w:fill="FFFFFF"/>
        <w:spacing w:after="0"/>
        <w:ind w:left="23" w:right="23" w:firstLine="709"/>
        <w:jc w:val="both"/>
        <w:rPr>
          <w:rFonts w:ascii="Times New Roman" w:eastAsia="Times New Roman" w:hAnsi="Times New Roman" w:cs="Times New Roman"/>
          <w:sz w:val="24"/>
          <w:szCs w:val="24"/>
        </w:rPr>
      </w:pPr>
      <w:r w:rsidRPr="002E4DD7">
        <w:rPr>
          <w:rFonts w:ascii="Times New Roman" w:eastAsia="Times New Roman" w:hAnsi="Times New Roman" w:cs="Times New Roman"/>
          <w:sz w:val="24"/>
          <w:szCs w:val="24"/>
        </w:rPr>
        <w:t>Российская Федерация претерпевает широкие социально-экономичес</w:t>
      </w:r>
      <w:r w:rsidRPr="002E4DD7">
        <w:rPr>
          <w:rFonts w:ascii="Times New Roman" w:eastAsia="Times New Roman" w:hAnsi="Times New Roman" w:cs="Times New Roman"/>
          <w:sz w:val="24"/>
          <w:szCs w:val="24"/>
        </w:rPr>
        <w:softHyphen/>
        <w:t xml:space="preserve">кие и политические изменения, масштаб и </w:t>
      </w:r>
      <w:r w:rsidR="001D633E" w:rsidRPr="002E4DD7">
        <w:rPr>
          <w:rFonts w:ascii="Times New Roman" w:eastAsia="Times New Roman" w:hAnsi="Times New Roman" w:cs="Times New Roman"/>
          <w:sz w:val="24"/>
          <w:szCs w:val="24"/>
        </w:rPr>
        <w:t>глубина которых вызываю</w:t>
      </w:r>
      <w:r w:rsidRPr="002E4DD7">
        <w:rPr>
          <w:rFonts w:ascii="Times New Roman" w:eastAsia="Times New Roman" w:hAnsi="Times New Roman" w:cs="Times New Roman"/>
          <w:sz w:val="24"/>
          <w:szCs w:val="24"/>
        </w:rPr>
        <w:t>т серьёзные последствия для всех слоев общества. Значительный удар был нанесен здоровью населения, что привело к резкому ухудшению ос</w:t>
      </w:r>
      <w:r w:rsidRPr="002E4DD7">
        <w:rPr>
          <w:rFonts w:ascii="Times New Roman" w:eastAsia="Times New Roman" w:hAnsi="Times New Roman" w:cs="Times New Roman"/>
          <w:sz w:val="24"/>
          <w:szCs w:val="24"/>
        </w:rPr>
        <w:softHyphen/>
        <w:t>новных показателей состояния здоровья. В ходе всесторонних социаль</w:t>
      </w:r>
      <w:r w:rsidRPr="002E4DD7">
        <w:rPr>
          <w:rFonts w:ascii="Times New Roman" w:eastAsia="Times New Roman" w:hAnsi="Times New Roman" w:cs="Times New Roman"/>
          <w:sz w:val="24"/>
          <w:szCs w:val="24"/>
        </w:rPr>
        <w:softHyphen/>
        <w:t>но-экономических трансформаций противотуберкулезная работа была серьезно подорвана и в настоящее время ситуация с туберкулезом в Российской Федерации достаточно серьезна.</w:t>
      </w:r>
    </w:p>
    <w:p w:rsidR="00804DE9" w:rsidRPr="002E4DD7" w:rsidRDefault="00804DE9" w:rsidP="002E4DD7">
      <w:pPr>
        <w:shd w:val="clear" w:color="auto" w:fill="FFFFFF"/>
        <w:spacing w:after="0"/>
        <w:ind w:left="23" w:right="23" w:firstLine="709"/>
        <w:jc w:val="both"/>
        <w:rPr>
          <w:rFonts w:ascii="Times New Roman" w:eastAsia="Times New Roman" w:hAnsi="Times New Roman" w:cs="Times New Roman"/>
          <w:sz w:val="24"/>
          <w:szCs w:val="24"/>
        </w:rPr>
      </w:pPr>
      <w:r w:rsidRPr="002E4DD7">
        <w:rPr>
          <w:rFonts w:ascii="Times New Roman" w:eastAsia="Times New Roman" w:hAnsi="Times New Roman" w:cs="Times New Roman"/>
          <w:sz w:val="24"/>
          <w:szCs w:val="24"/>
        </w:rPr>
        <w:t>Российская Федерация обладает завидной инфраструктурой противоту</w:t>
      </w:r>
      <w:r w:rsidRPr="002E4DD7">
        <w:rPr>
          <w:rFonts w:ascii="Times New Roman" w:eastAsia="Times New Roman" w:hAnsi="Times New Roman" w:cs="Times New Roman"/>
          <w:sz w:val="24"/>
          <w:szCs w:val="24"/>
        </w:rPr>
        <w:softHyphen/>
        <w:t>беркулезной службы и долгой историей эффективной борьбы с ТБ. Несмотря на это, организационные изменения сис</w:t>
      </w:r>
      <w:r w:rsidRPr="002E4DD7">
        <w:rPr>
          <w:rFonts w:ascii="Times New Roman" w:eastAsia="Times New Roman" w:hAnsi="Times New Roman" w:cs="Times New Roman"/>
          <w:sz w:val="24"/>
          <w:szCs w:val="24"/>
        </w:rPr>
        <w:softHyphen/>
        <w:t>темы здравоохранения, одн</w:t>
      </w:r>
      <w:r w:rsidR="001D633E" w:rsidRPr="002E4DD7">
        <w:rPr>
          <w:rFonts w:ascii="Times New Roman" w:eastAsia="Times New Roman" w:hAnsi="Times New Roman" w:cs="Times New Roman"/>
          <w:sz w:val="24"/>
          <w:szCs w:val="24"/>
        </w:rPr>
        <w:t>овременно с сокращением бюджета и</w:t>
      </w:r>
      <w:r w:rsidRPr="002E4DD7">
        <w:rPr>
          <w:rFonts w:ascii="Times New Roman" w:eastAsia="Times New Roman" w:hAnsi="Times New Roman" w:cs="Times New Roman"/>
          <w:sz w:val="24"/>
          <w:szCs w:val="24"/>
        </w:rPr>
        <w:t xml:space="preserve"> </w:t>
      </w:r>
      <w:r w:rsidR="001D633E" w:rsidRPr="002E4DD7">
        <w:rPr>
          <w:rFonts w:ascii="Times New Roman" w:eastAsia="Times New Roman" w:hAnsi="Times New Roman" w:cs="Times New Roman"/>
          <w:sz w:val="24"/>
          <w:szCs w:val="24"/>
        </w:rPr>
        <w:t>нехватк</w:t>
      </w:r>
      <w:r w:rsidR="0003693D" w:rsidRPr="002E4DD7">
        <w:rPr>
          <w:rFonts w:ascii="Times New Roman" w:eastAsia="Times New Roman" w:hAnsi="Times New Roman" w:cs="Times New Roman"/>
          <w:sz w:val="24"/>
          <w:szCs w:val="24"/>
        </w:rPr>
        <w:t>и</w:t>
      </w:r>
      <w:r w:rsidR="001D633E" w:rsidRPr="002E4DD7">
        <w:rPr>
          <w:rFonts w:ascii="Times New Roman" w:eastAsia="Times New Roman" w:hAnsi="Times New Roman" w:cs="Times New Roman"/>
          <w:sz w:val="24"/>
          <w:szCs w:val="24"/>
        </w:rPr>
        <w:t xml:space="preserve"> противо</w:t>
      </w:r>
      <w:r w:rsidR="001D633E" w:rsidRPr="002E4DD7">
        <w:rPr>
          <w:rFonts w:ascii="Times New Roman" w:eastAsia="Times New Roman" w:hAnsi="Times New Roman" w:cs="Times New Roman"/>
          <w:sz w:val="24"/>
          <w:szCs w:val="24"/>
        </w:rPr>
        <w:softHyphen/>
        <w:t xml:space="preserve">туберкулезных препаратов </w:t>
      </w:r>
      <w:r w:rsidRPr="002E4DD7">
        <w:rPr>
          <w:rFonts w:ascii="Times New Roman" w:eastAsia="Times New Roman" w:hAnsi="Times New Roman" w:cs="Times New Roman"/>
          <w:sz w:val="24"/>
          <w:szCs w:val="24"/>
        </w:rPr>
        <w:t>резко снизили способность системы справляться с увеличивающимся количе</w:t>
      </w:r>
      <w:r w:rsidRPr="002E4DD7">
        <w:rPr>
          <w:rFonts w:ascii="Times New Roman" w:eastAsia="Times New Roman" w:hAnsi="Times New Roman" w:cs="Times New Roman"/>
          <w:sz w:val="24"/>
          <w:szCs w:val="24"/>
        </w:rPr>
        <w:softHyphen/>
        <w:t>ством больных</w:t>
      </w:r>
      <w:r w:rsidR="0003693D" w:rsidRPr="002E4DD7">
        <w:rPr>
          <w:rFonts w:ascii="Times New Roman" w:eastAsia="Times New Roman" w:hAnsi="Times New Roman" w:cs="Times New Roman"/>
          <w:sz w:val="24"/>
          <w:szCs w:val="24"/>
        </w:rPr>
        <w:t xml:space="preserve"> и</w:t>
      </w:r>
      <w:r w:rsidRPr="002E4DD7">
        <w:rPr>
          <w:rFonts w:ascii="Times New Roman" w:eastAsia="Times New Roman" w:hAnsi="Times New Roman" w:cs="Times New Roman"/>
          <w:sz w:val="24"/>
          <w:szCs w:val="24"/>
        </w:rPr>
        <w:t xml:space="preserve"> </w:t>
      </w:r>
      <w:r w:rsidR="0003693D" w:rsidRPr="002E4DD7">
        <w:rPr>
          <w:rFonts w:ascii="Times New Roman" w:eastAsia="Times New Roman" w:hAnsi="Times New Roman" w:cs="Times New Roman"/>
          <w:sz w:val="24"/>
          <w:szCs w:val="24"/>
        </w:rPr>
        <w:t xml:space="preserve">положение резко ухудшилось начиная с середины 1990-х годов </w:t>
      </w:r>
      <w:r w:rsidRPr="002E4DD7">
        <w:rPr>
          <w:rFonts w:ascii="Times New Roman" w:eastAsia="Times New Roman" w:hAnsi="Times New Roman" w:cs="Times New Roman"/>
          <w:sz w:val="24"/>
          <w:szCs w:val="24"/>
        </w:rPr>
        <w:t xml:space="preserve">ТБ. </w:t>
      </w:r>
    </w:p>
    <w:p w:rsidR="00CD1013" w:rsidRPr="002E4DD7" w:rsidRDefault="00CD1013" w:rsidP="002E4DD7">
      <w:pPr>
        <w:shd w:val="clear" w:color="auto" w:fill="FFFFFF"/>
        <w:spacing w:after="0"/>
        <w:ind w:firstLine="709"/>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Появление множественной лекарственной устойчивости микобактерий туберкулеза стало серьезной угрозой эффективности противотуберкулезных программ во многих странах мира. В Российской Федерации распространение микобактерий, устойчивых к основным противотуберкулезным препаратам, является одной из главных проблем фтизиатрической службы. В 2007 г в Российской Федерации</w:t>
      </w:r>
      <w:r w:rsidRPr="002E4DD7">
        <w:rPr>
          <w:rFonts w:ascii="Times New Roman" w:eastAsia="Times New Roman" w:hAnsi="Times New Roman" w:cs="Times New Roman"/>
          <w:b/>
          <w:bCs/>
          <w:color w:val="000000"/>
          <w:sz w:val="24"/>
          <w:szCs w:val="24"/>
        </w:rPr>
        <w:t> </w:t>
      </w:r>
      <w:r w:rsidRPr="002E4DD7">
        <w:rPr>
          <w:rFonts w:ascii="Times New Roman" w:eastAsia="Times New Roman" w:hAnsi="Times New Roman" w:cs="Times New Roman"/>
          <w:color w:val="000000"/>
          <w:sz w:val="24"/>
          <w:szCs w:val="24"/>
        </w:rPr>
        <w:t xml:space="preserve">у 13% больных с вновь выявленным туберкулезом до лечения была диагностирована множественная лекарственная устойчивость микобактерий. Приобретенная множественная лекарственная устойчивость в ряде регионов страны достигает 50-60% среди повторных случаев лечения туберкулеза. Излечение больных туберкулезом является главным компонентом национальной противотуберкулезной программы. Больной, который излечивается от туберкулеза, обрывает цепочку передачи инфекции. В тех случаях, когда пациенты не получают необходимого лечения и </w:t>
      </w:r>
      <w:r w:rsidR="00E4695F" w:rsidRPr="002E4DD7">
        <w:rPr>
          <w:rFonts w:ascii="Times New Roman" w:eastAsia="Times New Roman" w:hAnsi="Times New Roman" w:cs="Times New Roman"/>
          <w:color w:val="000000"/>
          <w:sz w:val="24"/>
          <w:szCs w:val="24"/>
        </w:rPr>
        <w:t>продолжают выделять микобактерии</w:t>
      </w:r>
      <w:r w:rsidRPr="002E4DD7">
        <w:rPr>
          <w:rFonts w:ascii="Times New Roman" w:eastAsia="Times New Roman" w:hAnsi="Times New Roman" w:cs="Times New Roman"/>
          <w:color w:val="000000"/>
          <w:sz w:val="24"/>
          <w:szCs w:val="24"/>
        </w:rPr>
        <w:t xml:space="preserve"> туберкулеза, происходит распространение инфекции в обществе в течение нескольких лет. У большинства больных туберкулезом можно достигнуть излечения, несмотря на наличие лекарственной устойчивости микобактерий туберкулеза (МБТ), сопутствующих заболеваний и развития побочных эффектов от приема лекарственных средств. Своевременно</w:t>
      </w:r>
      <w:r w:rsidR="00DA5756" w:rsidRPr="002E4DD7">
        <w:rPr>
          <w:rFonts w:ascii="Times New Roman" w:eastAsia="Times New Roman" w:hAnsi="Times New Roman" w:cs="Times New Roman"/>
          <w:color w:val="000000"/>
          <w:sz w:val="24"/>
          <w:szCs w:val="24"/>
        </w:rPr>
        <w:t xml:space="preserve"> диагностированные больные с туберкулезом</w:t>
      </w:r>
      <w:r w:rsidRPr="002E4DD7">
        <w:rPr>
          <w:rFonts w:ascii="Times New Roman" w:eastAsia="Times New Roman" w:hAnsi="Times New Roman" w:cs="Times New Roman"/>
          <w:color w:val="000000"/>
          <w:sz w:val="24"/>
          <w:szCs w:val="24"/>
        </w:rPr>
        <w:t xml:space="preserve">, </w:t>
      </w:r>
      <w:r w:rsidR="00DA5756" w:rsidRPr="002E4DD7">
        <w:rPr>
          <w:rFonts w:ascii="Times New Roman" w:eastAsia="Times New Roman" w:hAnsi="Times New Roman" w:cs="Times New Roman"/>
          <w:color w:val="000000"/>
          <w:sz w:val="24"/>
          <w:szCs w:val="24"/>
        </w:rPr>
        <w:t>МБТ которых, чувствительны</w:t>
      </w:r>
      <w:r w:rsidRPr="002E4DD7">
        <w:rPr>
          <w:rFonts w:ascii="Times New Roman" w:eastAsia="Times New Roman" w:hAnsi="Times New Roman" w:cs="Times New Roman"/>
          <w:color w:val="000000"/>
          <w:sz w:val="24"/>
          <w:szCs w:val="24"/>
        </w:rPr>
        <w:t xml:space="preserve"> к основным противотуберкулезным препаратам, получают лечение в течение не менее 6 месяцев и практически всегда </w:t>
      </w:r>
      <w:r w:rsidR="00DA5756" w:rsidRPr="002E4DD7">
        <w:rPr>
          <w:rFonts w:ascii="Times New Roman" w:eastAsia="Times New Roman" w:hAnsi="Times New Roman" w:cs="Times New Roman"/>
          <w:color w:val="000000"/>
          <w:sz w:val="24"/>
          <w:szCs w:val="24"/>
        </w:rPr>
        <w:t>клинически излечиваются</w:t>
      </w:r>
      <w:r w:rsidRPr="002E4DD7">
        <w:rPr>
          <w:rFonts w:ascii="Times New Roman" w:eastAsia="Times New Roman" w:hAnsi="Times New Roman" w:cs="Times New Roman"/>
          <w:color w:val="000000"/>
          <w:sz w:val="24"/>
          <w:szCs w:val="24"/>
        </w:rPr>
        <w:t xml:space="preserve">. Наиболее сложная ситуация возникает, когда у МБТ определяется устойчивость к основным противотуберкулезным препаратам. Больные с множественной лекарственной устойчивостью (МЛУ) микобактерий туберкулеза - те, у которых диагностирована устойчивость МБТ к действию изониазида и рифампицина одновременно, с наличием или без наличия устойчивости к любым другим противотуберкулезным препаратам. Организация диагностики и лечения больных с множественной лекарственной устойчивостью МБТ требует значительных финансовых затрат в лабораторной диагностике, организации специализированного отделения для лечения данной категории больных, покупке противотуберкулезных препаратов второго ряда и лекарственных средств, для купирования </w:t>
      </w:r>
      <w:r w:rsidRPr="002E4DD7">
        <w:rPr>
          <w:rFonts w:ascii="Times New Roman" w:eastAsia="Times New Roman" w:hAnsi="Times New Roman" w:cs="Times New Roman"/>
          <w:color w:val="000000"/>
          <w:sz w:val="24"/>
          <w:szCs w:val="24"/>
        </w:rPr>
        <w:lastRenderedPageBreak/>
        <w:t xml:space="preserve">побочных эффектов. Больные туберкулезом, выделяющие лекарственно-устойчивые штаммы МБТ, длительное время остаются бактериовыделителями и могут заражать окружающих </w:t>
      </w:r>
      <w:r w:rsidR="00DA5756" w:rsidRPr="002E4DD7">
        <w:rPr>
          <w:rFonts w:ascii="Times New Roman" w:eastAsia="Times New Roman" w:hAnsi="Times New Roman" w:cs="Times New Roman"/>
          <w:color w:val="000000"/>
          <w:sz w:val="24"/>
          <w:szCs w:val="24"/>
        </w:rPr>
        <w:t xml:space="preserve">этим штаммам. </w:t>
      </w:r>
      <w:r w:rsidRPr="002E4DD7">
        <w:rPr>
          <w:rFonts w:ascii="Times New Roman" w:eastAsia="Times New Roman" w:hAnsi="Times New Roman" w:cs="Times New Roman"/>
          <w:color w:val="000000"/>
          <w:sz w:val="24"/>
          <w:szCs w:val="24"/>
        </w:rPr>
        <w:t>Чем больше число больных, выделяющих лекарственно-устойчивые МБТ, тем выше риск распространения инфекции среди здоровых лиц и появления новых случаев заболевания туберкулезом с первичной лекарственной устойчивостью. По определению экспертов ВОЗ, лекарственно-устойчивый туберкулез – это случай туберкулеза легких с выделением МБТ, устойчивых к одному и более противотуберкулезным препаратам. В последние годы в связи с ухудшением эпидемической ситуации существенно увеличилось число бол</w:t>
      </w:r>
      <w:r w:rsidR="00226E61" w:rsidRPr="002E4DD7">
        <w:rPr>
          <w:rFonts w:ascii="Times New Roman" w:eastAsia="Times New Roman" w:hAnsi="Times New Roman" w:cs="Times New Roman"/>
          <w:color w:val="000000"/>
          <w:sz w:val="24"/>
          <w:szCs w:val="24"/>
        </w:rPr>
        <w:t>ьных, выделяющих МБТ, устойчивых</w:t>
      </w:r>
      <w:r w:rsidRPr="002E4DD7">
        <w:rPr>
          <w:rFonts w:ascii="Times New Roman" w:eastAsia="Times New Roman" w:hAnsi="Times New Roman" w:cs="Times New Roman"/>
          <w:color w:val="000000"/>
          <w:sz w:val="24"/>
          <w:szCs w:val="24"/>
        </w:rPr>
        <w:t xml:space="preserve"> к основным противотуберкулезным препаратам. По данным ЦНИИ туберкулеза РАМН в 2008г. у 50% впервые выявленных и ранее не леченных противотуберкулезными препаратами больных в мокроте определял</w:t>
      </w:r>
      <w:r w:rsidR="00DA5756" w:rsidRPr="002E4DD7">
        <w:rPr>
          <w:rFonts w:ascii="Times New Roman" w:eastAsia="Times New Roman" w:hAnsi="Times New Roman" w:cs="Times New Roman"/>
          <w:color w:val="000000"/>
          <w:sz w:val="24"/>
          <w:szCs w:val="24"/>
        </w:rPr>
        <w:t>ись лекарственно-устойчивые МБТ. И</w:t>
      </w:r>
      <w:r w:rsidRPr="002E4DD7">
        <w:rPr>
          <w:rFonts w:ascii="Times New Roman" w:eastAsia="Times New Roman" w:hAnsi="Times New Roman" w:cs="Times New Roman"/>
          <w:color w:val="000000"/>
          <w:sz w:val="24"/>
          <w:szCs w:val="24"/>
        </w:rPr>
        <w:t xml:space="preserve">з них у 27,7% имелась устойчивость к 2 основным противотуберкулезным препаратам – изониазиду и рифампицину. При хроническом фиброзно-кавернозном туберкулезе частота выявления лекарственно-устойчивых МБТ возрастает до 95,5%. Феномен лекарственной устойчивости МБТ имеет важное клиническое значение. Существует тесная взаимосвязь количественных изменений микобактериальной популяции и изменения ряда биологических свойств МБТ, одним из которых является лекарственная устойчивость. В активно размножающейся бактериальной популяции всегда имеется некоторое количество лекарственно-устойчивых мутантов, которые </w:t>
      </w:r>
      <w:r w:rsidR="0020497E" w:rsidRPr="002E4DD7">
        <w:rPr>
          <w:rFonts w:ascii="Times New Roman" w:eastAsia="Times New Roman" w:hAnsi="Times New Roman" w:cs="Times New Roman"/>
          <w:color w:val="000000"/>
          <w:sz w:val="24"/>
          <w:szCs w:val="24"/>
        </w:rPr>
        <w:t>практического значения не имеют. Н</w:t>
      </w:r>
      <w:r w:rsidRPr="002E4DD7">
        <w:rPr>
          <w:rFonts w:ascii="Times New Roman" w:eastAsia="Times New Roman" w:hAnsi="Times New Roman" w:cs="Times New Roman"/>
          <w:color w:val="000000"/>
          <w:sz w:val="24"/>
          <w:szCs w:val="24"/>
        </w:rPr>
        <w:t xml:space="preserve">о по мере сокращения бактериальной популяции под влиянием химиотерапии </w:t>
      </w:r>
      <w:r w:rsidR="0020497E" w:rsidRPr="002E4DD7">
        <w:rPr>
          <w:rFonts w:ascii="Times New Roman" w:eastAsia="Times New Roman" w:hAnsi="Times New Roman" w:cs="Times New Roman"/>
          <w:color w:val="000000"/>
          <w:sz w:val="24"/>
          <w:szCs w:val="24"/>
        </w:rPr>
        <w:t>количество</w:t>
      </w:r>
      <w:r w:rsidRPr="002E4DD7">
        <w:rPr>
          <w:rFonts w:ascii="Times New Roman" w:eastAsia="Times New Roman" w:hAnsi="Times New Roman" w:cs="Times New Roman"/>
          <w:color w:val="000000"/>
          <w:sz w:val="24"/>
          <w:szCs w:val="24"/>
        </w:rPr>
        <w:t xml:space="preserve"> лекарственно-</w:t>
      </w:r>
      <w:r w:rsidR="0020497E" w:rsidRPr="002E4DD7">
        <w:rPr>
          <w:rFonts w:ascii="Times New Roman" w:eastAsia="Times New Roman" w:hAnsi="Times New Roman" w:cs="Times New Roman"/>
          <w:color w:val="000000"/>
          <w:sz w:val="24"/>
          <w:szCs w:val="24"/>
        </w:rPr>
        <w:t>резистентных</w:t>
      </w:r>
      <w:r w:rsidRPr="002E4DD7">
        <w:rPr>
          <w:rFonts w:ascii="Times New Roman" w:eastAsia="Times New Roman" w:hAnsi="Times New Roman" w:cs="Times New Roman"/>
          <w:color w:val="000000"/>
          <w:sz w:val="24"/>
          <w:szCs w:val="24"/>
        </w:rPr>
        <w:t xml:space="preserve"> МБТ</w:t>
      </w:r>
      <w:r w:rsidR="0020497E" w:rsidRPr="002E4DD7">
        <w:rPr>
          <w:rFonts w:ascii="Times New Roman" w:eastAsia="Times New Roman" w:hAnsi="Times New Roman" w:cs="Times New Roman"/>
          <w:color w:val="000000"/>
          <w:sz w:val="24"/>
          <w:szCs w:val="24"/>
        </w:rPr>
        <w:t xml:space="preserve"> увеличивается</w:t>
      </w:r>
      <w:r w:rsidRPr="002E4DD7">
        <w:rPr>
          <w:rFonts w:ascii="Times New Roman" w:eastAsia="Times New Roman" w:hAnsi="Times New Roman" w:cs="Times New Roman"/>
          <w:color w:val="000000"/>
          <w:sz w:val="24"/>
          <w:szCs w:val="24"/>
        </w:rPr>
        <w:t>. В этих условиях происходит размножение главным образом устойчивых МБТ</w:t>
      </w:r>
      <w:r w:rsidR="0020497E" w:rsidRPr="002E4DD7">
        <w:rPr>
          <w:rFonts w:ascii="Times New Roman" w:eastAsia="Times New Roman" w:hAnsi="Times New Roman" w:cs="Times New Roman"/>
          <w:color w:val="000000"/>
          <w:sz w:val="24"/>
          <w:szCs w:val="24"/>
        </w:rPr>
        <w:t>.</w:t>
      </w:r>
      <w:r w:rsidRPr="002E4DD7">
        <w:rPr>
          <w:rFonts w:ascii="Times New Roman" w:eastAsia="Times New Roman" w:hAnsi="Times New Roman" w:cs="Times New Roman"/>
          <w:color w:val="000000"/>
          <w:sz w:val="24"/>
          <w:szCs w:val="24"/>
        </w:rPr>
        <w:t xml:space="preserve">В клинической практике необходимо исследовать лекарственную чувствительность МБТ и результаты этого исследования сопоставлять с динамикой </w:t>
      </w:r>
      <w:r w:rsidR="0020497E" w:rsidRPr="002E4DD7">
        <w:rPr>
          <w:rFonts w:ascii="Times New Roman" w:eastAsia="Times New Roman" w:hAnsi="Times New Roman" w:cs="Times New Roman"/>
          <w:color w:val="000000"/>
          <w:sz w:val="24"/>
          <w:szCs w:val="24"/>
        </w:rPr>
        <w:t>туберкулезного процесса</w:t>
      </w:r>
      <w:r w:rsidRPr="002E4DD7">
        <w:rPr>
          <w:rFonts w:ascii="Times New Roman" w:eastAsia="Times New Roman" w:hAnsi="Times New Roman" w:cs="Times New Roman"/>
          <w:color w:val="000000"/>
          <w:sz w:val="24"/>
          <w:szCs w:val="24"/>
        </w:rPr>
        <w:t>.</w:t>
      </w:r>
      <w:r w:rsidR="0077362B" w:rsidRPr="002E4DD7">
        <w:rPr>
          <w:rFonts w:ascii="Times New Roman" w:eastAsia="Times New Roman" w:hAnsi="Times New Roman" w:cs="Times New Roman"/>
          <w:color w:val="000000"/>
          <w:sz w:val="24"/>
          <w:szCs w:val="24"/>
        </w:rPr>
        <w:t xml:space="preserve"> </w:t>
      </w:r>
    </w:p>
    <w:p w:rsidR="006470A9" w:rsidRPr="002E4DD7" w:rsidRDefault="006470A9" w:rsidP="002E4DD7">
      <w:pPr>
        <w:shd w:val="clear" w:color="auto" w:fill="FFFFFF"/>
        <w:spacing w:after="0"/>
        <w:ind w:right="62" w:firstLine="708"/>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В клинической практике развитие значительной лекарственной устой</w:t>
      </w:r>
      <w:r w:rsidRPr="002E4DD7">
        <w:rPr>
          <w:rFonts w:ascii="Times New Roman" w:eastAsia="Times New Roman" w:hAnsi="Times New Roman" w:cs="Times New Roman"/>
          <w:color w:val="000000"/>
          <w:sz w:val="24"/>
          <w:szCs w:val="24"/>
        </w:rPr>
        <w:softHyphen/>
        <w:t>чивости почти во всех случаях является следствием неадекватного ле</w:t>
      </w:r>
      <w:r w:rsidRPr="002E4DD7">
        <w:rPr>
          <w:rFonts w:ascii="Times New Roman" w:eastAsia="Times New Roman" w:hAnsi="Times New Roman" w:cs="Times New Roman"/>
          <w:color w:val="000000"/>
          <w:sz w:val="24"/>
          <w:szCs w:val="24"/>
        </w:rPr>
        <w:softHyphen/>
        <w:t>чения. Неадекватное лечение, в свою очередь, может быть обусловлено несколькими причинами, в числе которых:</w:t>
      </w:r>
    </w:p>
    <w:p w:rsidR="006470A9" w:rsidRPr="002E4DD7" w:rsidRDefault="00226E61" w:rsidP="002E4DD7">
      <w:pPr>
        <w:numPr>
          <w:ilvl w:val="0"/>
          <w:numId w:val="7"/>
        </w:numPr>
        <w:shd w:val="clear" w:color="auto" w:fill="FFFFFF"/>
        <w:spacing w:after="0"/>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несоблюдение больным режима лечения;</w:t>
      </w:r>
    </w:p>
    <w:p w:rsidR="006470A9" w:rsidRPr="002E4DD7" w:rsidRDefault="00226E61" w:rsidP="002E4DD7">
      <w:pPr>
        <w:numPr>
          <w:ilvl w:val="0"/>
          <w:numId w:val="7"/>
        </w:numPr>
        <w:shd w:val="clear" w:color="auto" w:fill="FFFFFF"/>
        <w:spacing w:before="100" w:beforeAutospacing="1" w:after="0"/>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неправильное назначение схемы химиотерапии;</w:t>
      </w:r>
    </w:p>
    <w:p w:rsidR="006470A9" w:rsidRPr="002E4DD7" w:rsidRDefault="00226E61" w:rsidP="002E4DD7">
      <w:pPr>
        <w:numPr>
          <w:ilvl w:val="0"/>
          <w:numId w:val="7"/>
        </w:numPr>
        <w:shd w:val="clear" w:color="auto" w:fill="FFFFFF"/>
        <w:spacing w:before="100" w:beforeAutospacing="1" w:after="0"/>
        <w:ind w:right="23"/>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отсутствие необходимого ассортимента и количества химиопрепаратов;</w:t>
      </w:r>
    </w:p>
    <w:p w:rsidR="006470A9" w:rsidRPr="002E4DD7" w:rsidRDefault="00226E61" w:rsidP="002E4DD7">
      <w:pPr>
        <w:numPr>
          <w:ilvl w:val="0"/>
          <w:numId w:val="7"/>
        </w:numPr>
        <w:shd w:val="clear" w:color="auto" w:fill="FFFFFF"/>
        <w:spacing w:before="100" w:beforeAutospacing="1" w:after="0"/>
        <w:ind w:right="23"/>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сопутствующие заболевания, препятствующие созданию адек</w:t>
      </w:r>
      <w:r w:rsidRPr="002E4DD7">
        <w:rPr>
          <w:rFonts w:ascii="Times New Roman" w:eastAsia="Times New Roman" w:hAnsi="Times New Roman" w:cs="Times New Roman"/>
          <w:color w:val="000000"/>
          <w:sz w:val="24"/>
          <w:szCs w:val="24"/>
        </w:rPr>
        <w:softHyphen/>
        <w:t>ватных концентраций химиопрепаратов как в крови, так и в оча</w:t>
      </w:r>
      <w:r w:rsidRPr="002E4DD7">
        <w:rPr>
          <w:rFonts w:ascii="Times New Roman" w:eastAsia="Times New Roman" w:hAnsi="Times New Roman" w:cs="Times New Roman"/>
          <w:color w:val="000000"/>
          <w:sz w:val="24"/>
          <w:szCs w:val="24"/>
        </w:rPr>
        <w:softHyphen/>
        <w:t>гах туберкулезного поражения (синдром мальабсорбции);</w:t>
      </w:r>
    </w:p>
    <w:p w:rsidR="006470A9" w:rsidRPr="002E4DD7" w:rsidRDefault="00226E61" w:rsidP="002E4DD7">
      <w:pPr>
        <w:numPr>
          <w:ilvl w:val="0"/>
          <w:numId w:val="7"/>
        </w:numPr>
        <w:shd w:val="clear" w:color="auto" w:fill="FFFFFF"/>
        <w:spacing w:after="0"/>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организационные просчеты противотуберкулезной программы.</w:t>
      </w:r>
    </w:p>
    <w:p w:rsidR="006470A9" w:rsidRPr="002E4DD7" w:rsidRDefault="006470A9" w:rsidP="002E4DD7">
      <w:pPr>
        <w:shd w:val="clear" w:color="auto" w:fill="FFFFFF"/>
        <w:spacing w:after="0"/>
        <w:ind w:left="23" w:right="23" w:firstLine="408"/>
        <w:jc w:val="both"/>
        <w:rPr>
          <w:rFonts w:ascii="Times New Roman" w:eastAsia="Times New Roman" w:hAnsi="Times New Roman" w:cs="Times New Roman"/>
          <w:color w:val="000000"/>
          <w:sz w:val="24"/>
          <w:szCs w:val="24"/>
        </w:rPr>
      </w:pPr>
      <w:r w:rsidRPr="002E4DD7">
        <w:rPr>
          <w:rFonts w:ascii="Times New Roman" w:eastAsia="Times New Roman" w:hAnsi="Times New Roman" w:cs="Times New Roman"/>
          <w:color w:val="000000"/>
          <w:sz w:val="24"/>
          <w:szCs w:val="24"/>
        </w:rPr>
        <w:t>Зачастую, несоблюдение больным режима лечения расценивают как наиболее широко распространенную причину приобретенной лекар</w:t>
      </w:r>
      <w:r w:rsidRPr="002E4DD7">
        <w:rPr>
          <w:rFonts w:ascii="Times New Roman" w:eastAsia="Times New Roman" w:hAnsi="Times New Roman" w:cs="Times New Roman"/>
          <w:color w:val="000000"/>
          <w:sz w:val="24"/>
          <w:szCs w:val="24"/>
        </w:rPr>
        <w:softHyphen/>
        <w:t>ственной устойчивости. В реаль</w:t>
      </w:r>
      <w:r w:rsidRPr="002E4DD7">
        <w:rPr>
          <w:rFonts w:ascii="Times New Roman" w:eastAsia="Times New Roman" w:hAnsi="Times New Roman" w:cs="Times New Roman"/>
          <w:color w:val="000000"/>
          <w:sz w:val="24"/>
          <w:szCs w:val="24"/>
        </w:rPr>
        <w:softHyphen/>
        <w:t>ной жизни наиболее вероятными предпосылками возникновения боль</w:t>
      </w:r>
      <w:r w:rsidRPr="002E4DD7">
        <w:rPr>
          <w:rFonts w:ascii="Times New Roman" w:eastAsia="Times New Roman" w:hAnsi="Times New Roman" w:cs="Times New Roman"/>
          <w:color w:val="000000"/>
          <w:sz w:val="24"/>
          <w:szCs w:val="24"/>
        </w:rPr>
        <w:softHyphen/>
        <w:t>шинства случаев приобретенн</w:t>
      </w:r>
      <w:r w:rsidR="0020497E" w:rsidRPr="002E4DD7">
        <w:rPr>
          <w:rFonts w:ascii="Times New Roman" w:eastAsia="Times New Roman" w:hAnsi="Times New Roman" w:cs="Times New Roman"/>
          <w:color w:val="000000"/>
          <w:sz w:val="24"/>
          <w:szCs w:val="24"/>
        </w:rPr>
        <w:t>ой лекарственной устойчивости МБ</w:t>
      </w:r>
      <w:r w:rsidRPr="002E4DD7">
        <w:rPr>
          <w:rFonts w:ascii="Times New Roman" w:eastAsia="Times New Roman" w:hAnsi="Times New Roman" w:cs="Times New Roman"/>
          <w:color w:val="000000"/>
          <w:sz w:val="24"/>
          <w:szCs w:val="24"/>
        </w:rPr>
        <w:t>Т яв</w:t>
      </w:r>
      <w:r w:rsidRPr="002E4DD7">
        <w:rPr>
          <w:rFonts w:ascii="Times New Roman" w:eastAsia="Times New Roman" w:hAnsi="Times New Roman" w:cs="Times New Roman"/>
          <w:color w:val="000000"/>
          <w:sz w:val="24"/>
          <w:szCs w:val="24"/>
        </w:rPr>
        <w:softHyphen/>
        <w:t>ляются организационные недостатки многих противотуберкулезных программ, отсутствие медикаментов и врачебные ошибки. Больные, у которых развилась устойчивость к одному препарату, более подвержены дальнейшему приобретению устойчивости (таким образом, могут последовательно появиться устойчивые к нескольким препаратам штаммы МБТ). Больные, у которых развилась лекарственная устойчивость, могут стать источником распространения устойчивых штаммов МБТ, в результате чего у следующих больных, в свою очередь, будет выявлена уже сфор</w:t>
      </w:r>
      <w:r w:rsidRPr="002E4DD7">
        <w:rPr>
          <w:rFonts w:ascii="Times New Roman" w:eastAsia="Times New Roman" w:hAnsi="Times New Roman" w:cs="Times New Roman"/>
          <w:color w:val="000000"/>
          <w:sz w:val="24"/>
          <w:szCs w:val="24"/>
        </w:rPr>
        <w:softHyphen/>
        <w:t xml:space="preserve">мировавшаяся «первичная» лекарственная устойчивость. </w:t>
      </w:r>
    </w:p>
    <w:p w:rsidR="00666620"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Существует категория факторов, воздействие на организм ко</w:t>
      </w:r>
      <w:r w:rsidR="00786F3B" w:rsidRPr="002E4DD7">
        <w:rPr>
          <w:rFonts w:ascii="Times New Roman" w:hAnsi="Times New Roman" w:cs="Times New Roman"/>
          <w:sz w:val="24"/>
          <w:szCs w:val="24"/>
        </w:rPr>
        <w:t>торых приводит к развитию</w:t>
      </w:r>
      <w:r w:rsidRPr="002E4DD7">
        <w:rPr>
          <w:rFonts w:ascii="Times New Roman" w:hAnsi="Times New Roman" w:cs="Times New Roman"/>
          <w:sz w:val="24"/>
          <w:szCs w:val="24"/>
        </w:rPr>
        <w:t xml:space="preserve"> лекарственно-устойчивой туберкулезной формы.</w:t>
      </w:r>
    </w:p>
    <w:p w:rsidR="00666620"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lastRenderedPageBreak/>
        <w:t>Среди таких факторов стоит отметить:</w:t>
      </w:r>
    </w:p>
    <w:p w:rsidR="00666620"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w:t>
      </w:r>
      <w:r w:rsidRPr="002E4DD7">
        <w:rPr>
          <w:rFonts w:ascii="Times New Roman" w:hAnsi="Times New Roman" w:cs="Times New Roman"/>
          <w:sz w:val="24"/>
          <w:szCs w:val="24"/>
        </w:rPr>
        <w:tab/>
        <w:t>недолеченность туберкулезного поражения;</w:t>
      </w:r>
    </w:p>
    <w:p w:rsidR="00666620"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w:t>
      </w:r>
      <w:r w:rsidRPr="002E4DD7">
        <w:rPr>
          <w:rFonts w:ascii="Times New Roman" w:hAnsi="Times New Roman" w:cs="Times New Roman"/>
          <w:sz w:val="24"/>
          <w:szCs w:val="24"/>
        </w:rPr>
        <w:tab/>
        <w:t>тесное и продолжительное контактирование с больными.</w:t>
      </w:r>
    </w:p>
    <w:p w:rsidR="00666620"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Из-за недолеченности туберкулезного поражения возможно изменение видового состава микроорганизмов, проникнувших в человеческое тело. Так, известно много случаев, когда бактерии под воздействием определенных факторов могли мутировать прямо не выходя из человеческого организма. В результате появившихся мутаций многие бактерии становятся устойчивыми к влиянию на них ранее губительных лекарственных препаратов. Поэтому принимаемые лекарства становятся бездейственными перед новыми возбудителями-мутантами. Последние начинают активно питаться и размножаться, распространяясь </w:t>
      </w:r>
      <w:r w:rsidR="00DA043D" w:rsidRPr="002E4DD7">
        <w:rPr>
          <w:rFonts w:ascii="Times New Roman" w:hAnsi="Times New Roman" w:cs="Times New Roman"/>
          <w:sz w:val="24"/>
          <w:szCs w:val="24"/>
        </w:rPr>
        <w:t>в организме</w:t>
      </w:r>
      <w:r w:rsidRPr="002E4DD7">
        <w:rPr>
          <w:rFonts w:ascii="Times New Roman" w:hAnsi="Times New Roman" w:cs="Times New Roman"/>
          <w:sz w:val="24"/>
          <w:szCs w:val="24"/>
        </w:rPr>
        <w:t>. Спустя некоторое время в организме развивается устойчивый туберкулез.</w:t>
      </w:r>
      <w:r w:rsidR="00786F3B" w:rsidRPr="002E4DD7">
        <w:rPr>
          <w:rFonts w:ascii="Times New Roman" w:hAnsi="Times New Roman" w:cs="Times New Roman"/>
          <w:sz w:val="24"/>
          <w:szCs w:val="24"/>
        </w:rPr>
        <w:t xml:space="preserve"> </w:t>
      </w:r>
      <w:r w:rsidRPr="002E4DD7">
        <w:rPr>
          <w:rFonts w:ascii="Times New Roman" w:hAnsi="Times New Roman" w:cs="Times New Roman"/>
          <w:sz w:val="24"/>
          <w:szCs w:val="24"/>
        </w:rPr>
        <w:t>Е</w:t>
      </w:r>
      <w:r w:rsidR="00DA043D" w:rsidRPr="002E4DD7">
        <w:rPr>
          <w:rFonts w:ascii="Times New Roman" w:hAnsi="Times New Roman" w:cs="Times New Roman"/>
          <w:sz w:val="24"/>
          <w:szCs w:val="24"/>
        </w:rPr>
        <w:t xml:space="preserve">сли человек лечил туберкулез </w:t>
      </w:r>
      <w:r w:rsidRPr="002E4DD7">
        <w:rPr>
          <w:rFonts w:ascii="Times New Roman" w:hAnsi="Times New Roman" w:cs="Times New Roman"/>
          <w:sz w:val="24"/>
          <w:szCs w:val="24"/>
        </w:rPr>
        <w:t>в медицинских условиях под контролем опытного доктора, его иммунитет сможет самостоятельно уничтожить имеющихся в теле бактериальных мутантов. В случае отсутствия правильной схемы лечения иммунитет становится менее сильным, что не препятствует свободному размножению патогенных частиц в теле. Это приводит к увеличению числа мутантных бактерий по сравнению с количеством обычных туберкулезных возбудителей. Именно мутантные формы в данном противовесе начинают преобладать, с легкостью уничтожая своих оппонентов.</w:t>
      </w:r>
      <w:r w:rsidR="004603A8" w:rsidRPr="002E4DD7">
        <w:rPr>
          <w:rFonts w:ascii="Times New Roman" w:hAnsi="Times New Roman" w:cs="Times New Roman"/>
          <w:sz w:val="24"/>
          <w:szCs w:val="24"/>
        </w:rPr>
        <w:t xml:space="preserve"> </w:t>
      </w:r>
    </w:p>
    <w:p w:rsidR="006470A9" w:rsidRPr="002E4DD7" w:rsidRDefault="00666620"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Лекарственно-устойчивый туберкулез передается при контактах больного </w:t>
      </w:r>
      <w:r w:rsidR="00DA043D" w:rsidRPr="002E4DD7">
        <w:rPr>
          <w:rFonts w:ascii="Times New Roman" w:hAnsi="Times New Roman" w:cs="Times New Roman"/>
          <w:sz w:val="24"/>
          <w:szCs w:val="24"/>
        </w:rPr>
        <w:t xml:space="preserve">и здорового </w:t>
      </w:r>
      <w:r w:rsidRPr="002E4DD7">
        <w:rPr>
          <w:rFonts w:ascii="Times New Roman" w:hAnsi="Times New Roman" w:cs="Times New Roman"/>
          <w:sz w:val="24"/>
          <w:szCs w:val="24"/>
        </w:rPr>
        <w:t xml:space="preserve">организма. </w:t>
      </w:r>
      <w:r w:rsidR="00DA043D" w:rsidRPr="002E4DD7">
        <w:rPr>
          <w:rFonts w:ascii="Times New Roman" w:hAnsi="Times New Roman" w:cs="Times New Roman"/>
          <w:sz w:val="24"/>
          <w:szCs w:val="24"/>
        </w:rPr>
        <w:t>Учитывая жизнестойкость и агрессию мутированных возбудителей, они мгновенно попадают в здоровый организм и спустя положенный срок заболевание начинает проявляться соответствующими признаками.</w:t>
      </w:r>
    </w:p>
    <w:p w:rsidR="0073395E" w:rsidRPr="002E4DD7" w:rsidRDefault="0073395E"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Туберкулезная палочка может приобретать резистентность к нескольким химиопрепаратам. В зависимости от того, к каким препаратам возбудитель нечувствителен, выделяется 3 формы лекарственно-устойчивого туберкулеза:</w:t>
      </w:r>
    </w:p>
    <w:p w:rsidR="00245957" w:rsidRPr="002E4DD7" w:rsidRDefault="0073395E"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1.</w:t>
      </w:r>
      <w:r w:rsidRPr="002E4DD7">
        <w:rPr>
          <w:rFonts w:ascii="Times New Roman" w:hAnsi="Times New Roman" w:cs="Times New Roman"/>
          <w:sz w:val="24"/>
          <w:szCs w:val="24"/>
        </w:rPr>
        <w:tab/>
        <w:t>Туберкулез с множественной лекарственной устойчивостью (МЛУ-ТБ). Эта форма диагностируется при устойчивости микобактерии к двум самым сильным противотуберкулезным химиопрепаратам</w:t>
      </w:r>
      <w:r w:rsidR="005E699C" w:rsidRPr="002E4DD7">
        <w:rPr>
          <w:rFonts w:ascii="Times New Roman" w:hAnsi="Times New Roman" w:cs="Times New Roman"/>
          <w:sz w:val="24"/>
          <w:szCs w:val="24"/>
        </w:rPr>
        <w:t xml:space="preserve"> </w:t>
      </w:r>
      <w:r w:rsidR="009A675C" w:rsidRPr="002E4DD7">
        <w:rPr>
          <w:rFonts w:ascii="Times New Roman" w:hAnsi="Times New Roman" w:cs="Times New Roman"/>
          <w:sz w:val="24"/>
          <w:szCs w:val="24"/>
        </w:rPr>
        <w:t>– изониазиду и р</w:t>
      </w:r>
      <w:r w:rsidRPr="002E4DD7">
        <w:rPr>
          <w:rFonts w:ascii="Times New Roman" w:hAnsi="Times New Roman" w:cs="Times New Roman"/>
          <w:sz w:val="24"/>
          <w:szCs w:val="24"/>
        </w:rPr>
        <w:t xml:space="preserve">ифампицину, независимо от наличия или отсутствия устойчивости к другим </w:t>
      </w:r>
      <w:r w:rsidR="005E699C" w:rsidRPr="002E4DD7">
        <w:rPr>
          <w:rFonts w:ascii="Times New Roman" w:hAnsi="Times New Roman" w:cs="Times New Roman"/>
          <w:sz w:val="24"/>
          <w:szCs w:val="24"/>
        </w:rPr>
        <w:t xml:space="preserve">противотуберкулезным </w:t>
      </w:r>
      <w:r w:rsidRPr="002E4DD7">
        <w:rPr>
          <w:rFonts w:ascii="Times New Roman" w:hAnsi="Times New Roman" w:cs="Times New Roman"/>
          <w:sz w:val="24"/>
          <w:szCs w:val="24"/>
        </w:rPr>
        <w:t>препаратам.</w:t>
      </w:r>
    </w:p>
    <w:p w:rsidR="0073395E" w:rsidRPr="002E4DD7" w:rsidRDefault="00B70052"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2. </w:t>
      </w:r>
      <w:r w:rsidR="0073395E" w:rsidRPr="002E4DD7">
        <w:rPr>
          <w:rFonts w:ascii="Times New Roman" w:hAnsi="Times New Roman" w:cs="Times New Roman"/>
          <w:sz w:val="24"/>
          <w:szCs w:val="24"/>
        </w:rPr>
        <w:t>Туберкулез с широкой лекарстве</w:t>
      </w:r>
      <w:r w:rsidR="002556B2" w:rsidRPr="002E4DD7">
        <w:rPr>
          <w:rFonts w:ascii="Times New Roman" w:hAnsi="Times New Roman" w:cs="Times New Roman"/>
          <w:sz w:val="24"/>
          <w:szCs w:val="24"/>
        </w:rPr>
        <w:t>нной устойчивостью (ШЛУ-ТБ). Он</w:t>
      </w:r>
      <w:r w:rsidR="0073395E" w:rsidRPr="002E4DD7">
        <w:rPr>
          <w:rFonts w:ascii="Times New Roman" w:hAnsi="Times New Roman" w:cs="Times New Roman"/>
          <w:sz w:val="24"/>
          <w:szCs w:val="24"/>
        </w:rPr>
        <w:t xml:space="preserve"> диаг</w:t>
      </w:r>
      <w:r w:rsidR="009A675C" w:rsidRPr="002E4DD7">
        <w:rPr>
          <w:rFonts w:ascii="Times New Roman" w:hAnsi="Times New Roman" w:cs="Times New Roman"/>
          <w:sz w:val="24"/>
          <w:szCs w:val="24"/>
        </w:rPr>
        <w:t>ностируется при устойчивости к изониазиду, р</w:t>
      </w:r>
      <w:r w:rsidR="0073395E" w:rsidRPr="002E4DD7">
        <w:rPr>
          <w:rFonts w:ascii="Times New Roman" w:hAnsi="Times New Roman" w:cs="Times New Roman"/>
          <w:sz w:val="24"/>
          <w:szCs w:val="24"/>
        </w:rPr>
        <w:t xml:space="preserve">ифампицину и другим </w:t>
      </w:r>
      <w:r w:rsidR="005E699C" w:rsidRPr="002E4DD7">
        <w:rPr>
          <w:rFonts w:ascii="Times New Roman" w:hAnsi="Times New Roman" w:cs="Times New Roman"/>
          <w:sz w:val="24"/>
          <w:szCs w:val="24"/>
        </w:rPr>
        <w:t xml:space="preserve">противотуберкулезным </w:t>
      </w:r>
      <w:r w:rsidR="0073395E" w:rsidRPr="002E4DD7">
        <w:rPr>
          <w:rFonts w:ascii="Times New Roman" w:hAnsi="Times New Roman" w:cs="Times New Roman"/>
          <w:sz w:val="24"/>
          <w:szCs w:val="24"/>
        </w:rPr>
        <w:t>препаратам.</w:t>
      </w:r>
    </w:p>
    <w:p w:rsidR="00695EB9" w:rsidRPr="002E4DD7" w:rsidRDefault="00B70052"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3. </w:t>
      </w:r>
      <w:r w:rsidR="0073395E" w:rsidRPr="002E4DD7">
        <w:rPr>
          <w:rFonts w:ascii="Times New Roman" w:hAnsi="Times New Roman" w:cs="Times New Roman"/>
          <w:sz w:val="24"/>
          <w:szCs w:val="24"/>
        </w:rPr>
        <w:t>Абсолютно устойчивый туберкулез. Этот термин не является официально признанным медицинским сообществом, но он хорошо отражает ситуацию – микобактерия резистентна ко всем химиопрепаратам</w:t>
      </w:r>
      <w:r w:rsidR="005E699C" w:rsidRPr="002E4DD7">
        <w:rPr>
          <w:rFonts w:ascii="Times New Roman" w:hAnsi="Times New Roman" w:cs="Times New Roman"/>
          <w:sz w:val="24"/>
          <w:szCs w:val="24"/>
        </w:rPr>
        <w:t>.</w:t>
      </w:r>
    </w:p>
    <w:p w:rsidR="00856014" w:rsidRPr="002E4DD7" w:rsidRDefault="00856014"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Различают лекарственную устойчивость:</w:t>
      </w:r>
    </w:p>
    <w:p w:rsidR="00856014" w:rsidRPr="002E4DD7" w:rsidRDefault="00856014" w:rsidP="002E4DD7">
      <w:pPr>
        <w:pStyle w:val="a3"/>
        <w:numPr>
          <w:ilvl w:val="0"/>
          <w:numId w:val="1"/>
        </w:numPr>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Первичную</w:t>
      </w:r>
      <w:r w:rsidR="00013C0E" w:rsidRPr="002E4DD7">
        <w:rPr>
          <w:rFonts w:ascii="Times New Roman" w:hAnsi="Times New Roman" w:cs="Times New Roman"/>
          <w:sz w:val="24"/>
          <w:szCs w:val="24"/>
        </w:rPr>
        <w:t>.</w:t>
      </w:r>
    </w:p>
    <w:p w:rsidR="00856014" w:rsidRPr="002E4DD7" w:rsidRDefault="00856014" w:rsidP="002E4DD7">
      <w:pPr>
        <w:pStyle w:val="a3"/>
        <w:numPr>
          <w:ilvl w:val="0"/>
          <w:numId w:val="1"/>
        </w:numPr>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Приобретённую</w:t>
      </w:r>
      <w:r w:rsidR="00013C0E" w:rsidRPr="002E4DD7">
        <w:rPr>
          <w:rFonts w:ascii="Times New Roman" w:hAnsi="Times New Roman" w:cs="Times New Roman"/>
          <w:sz w:val="24"/>
          <w:szCs w:val="24"/>
        </w:rPr>
        <w:t>.</w:t>
      </w:r>
    </w:p>
    <w:p w:rsidR="00856014" w:rsidRPr="002E4DD7" w:rsidRDefault="00856014"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К микроорганизмам с </w:t>
      </w:r>
      <w:r w:rsidR="00F03C19" w:rsidRPr="002E4DD7">
        <w:rPr>
          <w:rFonts w:ascii="Times New Roman" w:hAnsi="Times New Roman" w:cs="Times New Roman"/>
          <w:sz w:val="24"/>
          <w:szCs w:val="24"/>
        </w:rPr>
        <w:t>«</w:t>
      </w:r>
      <w:r w:rsidRPr="002E4DD7">
        <w:rPr>
          <w:rFonts w:ascii="Times New Roman" w:hAnsi="Times New Roman" w:cs="Times New Roman"/>
          <w:sz w:val="24"/>
          <w:szCs w:val="24"/>
        </w:rPr>
        <w:t>первичной</w:t>
      </w:r>
      <w:r w:rsidR="00F03C19" w:rsidRPr="002E4DD7">
        <w:rPr>
          <w:rFonts w:ascii="Times New Roman" w:hAnsi="Times New Roman" w:cs="Times New Roman"/>
          <w:sz w:val="24"/>
          <w:szCs w:val="24"/>
        </w:rPr>
        <w:t>»</w:t>
      </w:r>
      <w:r w:rsidRPr="002E4DD7">
        <w:rPr>
          <w:rFonts w:ascii="Times New Roman" w:hAnsi="Times New Roman" w:cs="Times New Roman"/>
          <w:sz w:val="24"/>
          <w:szCs w:val="24"/>
        </w:rPr>
        <w:t xml:space="preserve"> устойчивостью относят штаммы, выделенные от пациентов, не получавших ранее специфическую терапию или получавших препараты в течении месяца или меньше. При не возможности уточнения факта применение противотуберкулезных препаратов используют термин «</w:t>
      </w:r>
      <w:r w:rsidR="002556B2" w:rsidRPr="002E4DD7">
        <w:rPr>
          <w:rFonts w:ascii="Times New Roman" w:hAnsi="Times New Roman" w:cs="Times New Roman"/>
          <w:sz w:val="24"/>
          <w:szCs w:val="24"/>
        </w:rPr>
        <w:t>первичная</w:t>
      </w:r>
      <w:r w:rsidR="008F56BF" w:rsidRPr="002E4DD7">
        <w:rPr>
          <w:rFonts w:ascii="Times New Roman" w:hAnsi="Times New Roman" w:cs="Times New Roman"/>
          <w:sz w:val="24"/>
          <w:szCs w:val="24"/>
        </w:rPr>
        <w:t xml:space="preserve"> устойчивость</w:t>
      </w:r>
      <w:r w:rsidRPr="002E4DD7">
        <w:rPr>
          <w:rFonts w:ascii="Times New Roman" w:hAnsi="Times New Roman" w:cs="Times New Roman"/>
          <w:sz w:val="24"/>
          <w:szCs w:val="24"/>
        </w:rPr>
        <w:t>». Если устойчивый штамм выделен у пациента на фоне противотуберкулезной терапии, проводимой в течении месяца и более, устойчивость расценивают как «приобретенную». Приобретенная лекарственная устойчивость среди впервые выявленных больных считается</w:t>
      </w:r>
      <w:r w:rsidR="00B86612" w:rsidRPr="002E4DD7">
        <w:rPr>
          <w:rFonts w:ascii="Times New Roman" w:hAnsi="Times New Roman" w:cs="Times New Roman"/>
          <w:sz w:val="24"/>
          <w:szCs w:val="24"/>
        </w:rPr>
        <w:t xml:space="preserve"> результатом неудачного лечения</w:t>
      </w:r>
      <w:r w:rsidRPr="002E4DD7">
        <w:rPr>
          <w:rFonts w:ascii="Times New Roman" w:hAnsi="Times New Roman" w:cs="Times New Roman"/>
          <w:sz w:val="24"/>
          <w:szCs w:val="24"/>
        </w:rPr>
        <w:t xml:space="preserve"> </w:t>
      </w:r>
      <w:r w:rsidR="00B86612" w:rsidRPr="002E4DD7">
        <w:rPr>
          <w:rFonts w:ascii="Times New Roman" w:hAnsi="Times New Roman" w:cs="Times New Roman"/>
          <w:sz w:val="24"/>
          <w:szCs w:val="24"/>
        </w:rPr>
        <w:t>– то есть действовали факторы, приводящие к снижению системной концентрации химиопрепаратов в крови и их эффективности</w:t>
      </w:r>
      <w:r w:rsidR="008F56BF" w:rsidRPr="002E4DD7">
        <w:rPr>
          <w:rFonts w:ascii="Times New Roman" w:hAnsi="Times New Roman" w:cs="Times New Roman"/>
          <w:sz w:val="24"/>
          <w:szCs w:val="24"/>
        </w:rPr>
        <w:t>.</w:t>
      </w:r>
    </w:p>
    <w:p w:rsidR="00B86612" w:rsidRPr="002E4DD7" w:rsidRDefault="00B86612"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В структуре лекарственной устойчивости микобактерий туберкулеза различают:</w:t>
      </w:r>
    </w:p>
    <w:p w:rsidR="00B86612" w:rsidRPr="002E4DD7" w:rsidRDefault="00B86612" w:rsidP="002E4DD7">
      <w:pPr>
        <w:pStyle w:val="a3"/>
        <w:numPr>
          <w:ilvl w:val="0"/>
          <w:numId w:val="2"/>
        </w:numPr>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lastRenderedPageBreak/>
        <w:t>Монорезистентн</w:t>
      </w:r>
      <w:r w:rsidR="00730130" w:rsidRPr="002E4DD7">
        <w:rPr>
          <w:rFonts w:ascii="Times New Roman" w:hAnsi="Times New Roman" w:cs="Times New Roman"/>
          <w:sz w:val="24"/>
          <w:szCs w:val="24"/>
        </w:rPr>
        <w:t xml:space="preserve">ость – устойчивость к одному из </w:t>
      </w:r>
      <w:r w:rsidRPr="002E4DD7">
        <w:rPr>
          <w:rFonts w:ascii="Times New Roman" w:hAnsi="Times New Roman" w:cs="Times New Roman"/>
          <w:sz w:val="24"/>
          <w:szCs w:val="24"/>
        </w:rPr>
        <w:t>противотуберкулезных препаратов, чувствительность к другим препаратам сохранена. При применении комплексной терапии монорезистентность выявляют</w:t>
      </w:r>
      <w:r w:rsidR="005E6093" w:rsidRPr="002E4DD7">
        <w:rPr>
          <w:rFonts w:ascii="Times New Roman" w:hAnsi="Times New Roman" w:cs="Times New Roman"/>
          <w:sz w:val="24"/>
          <w:szCs w:val="24"/>
        </w:rPr>
        <w:t xml:space="preserve"> </w:t>
      </w:r>
      <w:r w:rsidRPr="002E4DD7">
        <w:rPr>
          <w:rFonts w:ascii="Times New Roman" w:hAnsi="Times New Roman" w:cs="Times New Roman"/>
          <w:sz w:val="24"/>
          <w:szCs w:val="24"/>
        </w:rPr>
        <w:t>довольно редко</w:t>
      </w:r>
      <w:r w:rsidR="005E6093" w:rsidRPr="002E4DD7">
        <w:rPr>
          <w:rFonts w:ascii="Times New Roman" w:hAnsi="Times New Roman" w:cs="Times New Roman"/>
          <w:sz w:val="24"/>
          <w:szCs w:val="24"/>
        </w:rPr>
        <w:t>.</w:t>
      </w:r>
    </w:p>
    <w:p w:rsidR="00245957" w:rsidRPr="002E4DD7" w:rsidRDefault="00B86612" w:rsidP="002E4DD7">
      <w:pPr>
        <w:pStyle w:val="a3"/>
        <w:numPr>
          <w:ilvl w:val="0"/>
          <w:numId w:val="2"/>
        </w:numPr>
        <w:ind w:left="0"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Полирезистентность – </w:t>
      </w:r>
      <w:r w:rsidR="00245957" w:rsidRPr="002E4DD7">
        <w:rPr>
          <w:rFonts w:ascii="Times New Roman" w:eastAsia="Times New Roman" w:hAnsi="Times New Roman" w:cs="Times New Roman"/>
          <w:sz w:val="24"/>
          <w:szCs w:val="24"/>
        </w:rPr>
        <w:t>(сложная комбинационная резистентность) - это устойчивость МБТ к любым двум противотуберкулезным препаратам и более без одновременной устойчивости к изониазиду и рифампицину.</w:t>
      </w:r>
    </w:p>
    <w:p w:rsidR="00B86612" w:rsidRPr="002E4DD7" w:rsidRDefault="00245957" w:rsidP="002E4DD7">
      <w:pPr>
        <w:pStyle w:val="a3"/>
        <w:numPr>
          <w:ilvl w:val="0"/>
          <w:numId w:val="2"/>
        </w:numPr>
        <w:ind w:left="0" w:firstLine="709"/>
        <w:jc w:val="both"/>
        <w:rPr>
          <w:rFonts w:ascii="Times New Roman" w:hAnsi="Times New Roman" w:cs="Times New Roman"/>
          <w:sz w:val="24"/>
          <w:szCs w:val="24"/>
        </w:rPr>
      </w:pPr>
      <w:r w:rsidRPr="002E4DD7">
        <w:rPr>
          <w:rFonts w:ascii="Times New Roman" w:hAnsi="Times New Roman" w:cs="Times New Roman"/>
          <w:sz w:val="24"/>
          <w:szCs w:val="24"/>
        </w:rPr>
        <w:t xml:space="preserve"> </w:t>
      </w:r>
      <w:r w:rsidR="003B2DDD" w:rsidRPr="002E4DD7">
        <w:rPr>
          <w:rFonts w:ascii="Times New Roman" w:hAnsi="Times New Roman" w:cs="Times New Roman"/>
          <w:sz w:val="24"/>
          <w:szCs w:val="24"/>
        </w:rPr>
        <w:t>Множественная лекарственная устойчивость (МЛУ)</w:t>
      </w:r>
      <w:r w:rsidR="00A50D18" w:rsidRPr="002E4DD7">
        <w:rPr>
          <w:rFonts w:ascii="Times New Roman" w:hAnsi="Times New Roman" w:cs="Times New Roman"/>
          <w:sz w:val="24"/>
          <w:szCs w:val="24"/>
        </w:rPr>
        <w:t xml:space="preserve"> (мультирезистентность)</w:t>
      </w:r>
      <w:r w:rsidR="003B2DDD" w:rsidRPr="002E4DD7">
        <w:rPr>
          <w:rFonts w:ascii="Times New Roman" w:hAnsi="Times New Roman" w:cs="Times New Roman"/>
          <w:sz w:val="24"/>
          <w:szCs w:val="24"/>
        </w:rPr>
        <w:t xml:space="preserve"> – устойчивость к изониазиду и рефампицину одновременно (независимо от наличия устойчивости к другим препаратом). </w:t>
      </w:r>
      <w:r w:rsidR="005E6093" w:rsidRPr="002E4DD7">
        <w:rPr>
          <w:rFonts w:ascii="Times New Roman" w:hAnsi="Times New Roman" w:cs="Times New Roman"/>
          <w:sz w:val="24"/>
          <w:szCs w:val="24"/>
        </w:rPr>
        <w:t>В</w:t>
      </w:r>
      <w:r w:rsidR="003B2DDD" w:rsidRPr="002E4DD7">
        <w:rPr>
          <w:rFonts w:ascii="Times New Roman" w:hAnsi="Times New Roman" w:cs="Times New Roman"/>
          <w:sz w:val="24"/>
          <w:szCs w:val="24"/>
        </w:rPr>
        <w:t xml:space="preserve"> настоящее время МЛУ возбудителей туберкулеза стало эпидемиологически опасным явлением. В России, по данным мониторинга лекарственной устойчивости, частота МЛУ среди впервые выявленных больных составляет от </w:t>
      </w:r>
      <w:r w:rsidR="00CD1410" w:rsidRPr="002E4DD7">
        <w:rPr>
          <w:rFonts w:ascii="Times New Roman" w:hAnsi="Times New Roman" w:cs="Times New Roman"/>
          <w:sz w:val="24"/>
          <w:szCs w:val="24"/>
        </w:rPr>
        <w:t>4 до 15%, среди реципиентов 45 - 55%, а среди случаев неудачного лечения до 80%.</w:t>
      </w:r>
    </w:p>
    <w:p w:rsidR="00014F5F" w:rsidRPr="002E4DD7" w:rsidRDefault="00CD1410" w:rsidP="002E4DD7">
      <w:pPr>
        <w:pStyle w:val="a3"/>
        <w:numPr>
          <w:ilvl w:val="0"/>
          <w:numId w:val="2"/>
        </w:numPr>
        <w:ind w:left="0" w:firstLine="709"/>
        <w:jc w:val="both"/>
        <w:rPr>
          <w:rFonts w:ascii="Times New Roman" w:hAnsi="Times New Roman" w:cs="Times New Roman"/>
          <w:sz w:val="24"/>
          <w:szCs w:val="24"/>
        </w:rPr>
      </w:pPr>
      <w:r w:rsidRPr="002E4DD7">
        <w:rPr>
          <w:rFonts w:ascii="Times New Roman" w:hAnsi="Times New Roman" w:cs="Times New Roman"/>
          <w:sz w:val="24"/>
          <w:szCs w:val="24"/>
        </w:rPr>
        <w:t>Супер устойчивость – множественная лекарственная устойчивость в сочетании с устойчивостью к фторхиналонам и к одному из инъекционных препаратов (канамицин</w:t>
      </w:r>
      <w:r w:rsidR="008F56BF" w:rsidRPr="002E4DD7">
        <w:rPr>
          <w:rFonts w:ascii="Times New Roman" w:hAnsi="Times New Roman" w:cs="Times New Roman"/>
          <w:sz w:val="24"/>
          <w:szCs w:val="24"/>
        </w:rPr>
        <w:t>у</w:t>
      </w:r>
      <w:r w:rsidRPr="002E4DD7">
        <w:rPr>
          <w:rFonts w:ascii="Times New Roman" w:hAnsi="Times New Roman" w:cs="Times New Roman"/>
          <w:sz w:val="24"/>
          <w:szCs w:val="24"/>
        </w:rPr>
        <w:t>, амикацин</w:t>
      </w:r>
      <w:r w:rsidR="008F56BF" w:rsidRPr="002E4DD7">
        <w:rPr>
          <w:rFonts w:ascii="Times New Roman" w:hAnsi="Times New Roman" w:cs="Times New Roman"/>
          <w:sz w:val="24"/>
          <w:szCs w:val="24"/>
        </w:rPr>
        <w:t>у</w:t>
      </w:r>
      <w:r w:rsidRPr="002E4DD7">
        <w:rPr>
          <w:rFonts w:ascii="Times New Roman" w:hAnsi="Times New Roman" w:cs="Times New Roman"/>
          <w:sz w:val="24"/>
          <w:szCs w:val="24"/>
        </w:rPr>
        <w:t>, капреомицин</w:t>
      </w:r>
      <w:r w:rsidR="008F56BF" w:rsidRPr="002E4DD7">
        <w:rPr>
          <w:rFonts w:ascii="Times New Roman" w:hAnsi="Times New Roman" w:cs="Times New Roman"/>
          <w:sz w:val="24"/>
          <w:szCs w:val="24"/>
        </w:rPr>
        <w:t>у</w:t>
      </w:r>
      <w:r w:rsidRPr="002E4DD7">
        <w:rPr>
          <w:rFonts w:ascii="Times New Roman" w:hAnsi="Times New Roman" w:cs="Times New Roman"/>
          <w:sz w:val="24"/>
          <w:szCs w:val="24"/>
        </w:rPr>
        <w:t xml:space="preserve">). Туберкулез, вызванный штаммами с супер устойчивостью, представляет прямую угрозу для жизни пациентов, так как остальные противотуберкулезные препараты не имеют выраженного эффекта. </w:t>
      </w:r>
    </w:p>
    <w:p w:rsidR="00FF2EF3" w:rsidRPr="002E4DD7" w:rsidRDefault="00F51A5E" w:rsidP="002E4DD7">
      <w:pPr>
        <w:pStyle w:val="a3"/>
        <w:numPr>
          <w:ilvl w:val="0"/>
          <w:numId w:val="2"/>
        </w:numPr>
        <w:spacing w:after="0"/>
        <w:ind w:left="0" w:firstLine="709"/>
        <w:jc w:val="both"/>
        <w:rPr>
          <w:rFonts w:ascii="Times New Roman" w:hAnsi="Times New Roman" w:cs="Times New Roman"/>
          <w:b/>
          <w:sz w:val="24"/>
          <w:szCs w:val="24"/>
        </w:rPr>
      </w:pPr>
      <w:r w:rsidRPr="002E4DD7">
        <w:rPr>
          <w:rFonts w:ascii="Times New Roman" w:hAnsi="Times New Roman" w:cs="Times New Roman"/>
          <w:sz w:val="24"/>
          <w:szCs w:val="24"/>
        </w:rPr>
        <w:t xml:space="preserve">Перекрестная устойчивость – когда возникновение  устойчивости к одному препарату влечет за собой устойчивость к другим препаратам. </w:t>
      </w:r>
    </w:p>
    <w:p w:rsidR="009A675C" w:rsidRPr="002E4DD7" w:rsidRDefault="006470A9" w:rsidP="002E4DD7">
      <w:pPr>
        <w:spacing w:after="0"/>
        <w:jc w:val="both"/>
        <w:rPr>
          <w:rFonts w:ascii="Times New Roman" w:hAnsi="Times New Roman" w:cs="Times New Roman"/>
          <w:color w:val="000000"/>
          <w:sz w:val="24"/>
          <w:szCs w:val="24"/>
        </w:rPr>
      </w:pPr>
      <w:r w:rsidRPr="002E4DD7">
        <w:rPr>
          <w:rFonts w:ascii="Times New Roman" w:hAnsi="Times New Roman" w:cs="Times New Roman"/>
          <w:color w:val="000000"/>
          <w:sz w:val="24"/>
          <w:szCs w:val="24"/>
        </w:rPr>
        <w:t>Выделяют так же понятия «истинной», «ложной», «скрытой» и «полн</w:t>
      </w:r>
      <w:r w:rsidR="004D3DAC" w:rsidRPr="002E4DD7">
        <w:rPr>
          <w:rFonts w:ascii="Times New Roman" w:hAnsi="Times New Roman" w:cs="Times New Roman"/>
          <w:color w:val="000000"/>
          <w:sz w:val="24"/>
          <w:szCs w:val="24"/>
        </w:rPr>
        <w:t xml:space="preserve">ой» лекарственной устойчивости. </w:t>
      </w:r>
    </w:p>
    <w:p w:rsidR="009A675C" w:rsidRPr="002E4DD7" w:rsidRDefault="006470A9" w:rsidP="002E4DD7">
      <w:pPr>
        <w:spacing w:after="0"/>
        <w:ind w:firstLine="709"/>
        <w:jc w:val="both"/>
        <w:rPr>
          <w:rFonts w:ascii="Times New Roman" w:hAnsi="Times New Roman" w:cs="Times New Roman"/>
          <w:color w:val="000000"/>
          <w:sz w:val="24"/>
          <w:szCs w:val="24"/>
        </w:rPr>
      </w:pPr>
      <w:r w:rsidRPr="002E4DD7">
        <w:rPr>
          <w:rFonts w:ascii="Times New Roman" w:hAnsi="Times New Roman" w:cs="Times New Roman"/>
          <w:color w:val="000000"/>
          <w:sz w:val="24"/>
          <w:szCs w:val="24"/>
        </w:rPr>
        <w:t xml:space="preserve">Истинная резистентность чаще выявляется у постоянных бактериовыделителей. При истинной лекарственной устойчивости одна МБТ устойчива к нескольким антибактериальным препаратам (АБП). </w:t>
      </w:r>
    </w:p>
    <w:p w:rsidR="009A675C" w:rsidRPr="002E4DD7" w:rsidRDefault="006470A9" w:rsidP="002E4DD7">
      <w:pPr>
        <w:spacing w:after="0"/>
        <w:ind w:firstLine="709"/>
        <w:jc w:val="both"/>
        <w:rPr>
          <w:rFonts w:ascii="Times New Roman" w:hAnsi="Times New Roman" w:cs="Times New Roman"/>
          <w:color w:val="000000"/>
          <w:sz w:val="24"/>
          <w:szCs w:val="24"/>
        </w:rPr>
      </w:pPr>
      <w:r w:rsidRPr="002E4DD7">
        <w:rPr>
          <w:rFonts w:ascii="Times New Roman" w:hAnsi="Times New Roman" w:cs="Times New Roman"/>
          <w:color w:val="000000"/>
          <w:sz w:val="24"/>
          <w:szCs w:val="24"/>
        </w:rPr>
        <w:t xml:space="preserve">Чаще наблюдается ложная резистентность, когда одни МБТ устойчивы к одним препаратам, а другие — к другим. </w:t>
      </w:r>
    </w:p>
    <w:p w:rsidR="006470A9" w:rsidRPr="002E4DD7" w:rsidRDefault="006470A9" w:rsidP="002E4DD7">
      <w:pPr>
        <w:spacing w:after="0"/>
        <w:ind w:firstLine="709"/>
        <w:jc w:val="both"/>
        <w:rPr>
          <w:rFonts w:ascii="Times New Roman" w:hAnsi="Times New Roman" w:cs="Times New Roman"/>
          <w:color w:val="000000"/>
          <w:sz w:val="24"/>
          <w:szCs w:val="24"/>
        </w:rPr>
      </w:pPr>
      <w:r w:rsidRPr="002E4DD7">
        <w:rPr>
          <w:rFonts w:ascii="Times New Roman" w:hAnsi="Times New Roman" w:cs="Times New Roman"/>
          <w:color w:val="000000"/>
          <w:sz w:val="24"/>
          <w:szCs w:val="24"/>
        </w:rPr>
        <w:t>Вопрос скрытой лекарственной устойчивости требует дальнейшего изучения. Достоверная идентификация этого вида лекарственной устойчивости возможна лишь при микробиологическом исследовании, т</w:t>
      </w:r>
      <w:r w:rsidR="00B411AE" w:rsidRPr="002E4DD7">
        <w:rPr>
          <w:rFonts w:ascii="Times New Roman" w:hAnsi="Times New Roman" w:cs="Times New Roman"/>
          <w:color w:val="000000"/>
          <w:sz w:val="24"/>
          <w:szCs w:val="24"/>
        </w:rPr>
        <w:t xml:space="preserve">ак как </w:t>
      </w:r>
      <w:r w:rsidRPr="002E4DD7">
        <w:rPr>
          <w:rFonts w:ascii="Times New Roman" w:hAnsi="Times New Roman" w:cs="Times New Roman"/>
          <w:color w:val="000000"/>
          <w:sz w:val="24"/>
          <w:szCs w:val="24"/>
        </w:rPr>
        <w:t xml:space="preserve"> при бактериологическом исследовании мокроты у данных больных обнаруживают лекарственно-чувствительные МБТ. Последний вид лекарственной устойчивости, встречается довольно редко. В настоящее время, когда для лечения применяется много новых резервных препаратов, необходимо помнить о наличии перекрестной лекарственной устойчивости. Появление первых антибиотико-резистентных штаммов микобактерий туберкулеза (МБТ) связывают с открытием в 1943 г. и широким применением стрептомицина как эффективного противотуберкулезного препарата. Уже первые системные данные о распространенности первичной лекарственной устойчивости к изониазиду и стрептомицину были получены в 50-е годы за рубежом при проведении эпидемиологических исследований. Были выделены страны с высоким до 9,4% (Япония и Индия) и низким — от 0,6 до 2,8% (США и Великобритания) уровнем лекарственной устойчивости к этим двум препаратам. При этом показатели устойчивости к стрептомицину были несколько выше устойчивости к изониазиду. В России подобные исследования по изучению уров</w:t>
      </w:r>
      <w:r w:rsidR="009A675C" w:rsidRPr="002E4DD7">
        <w:rPr>
          <w:rFonts w:ascii="Times New Roman" w:hAnsi="Times New Roman" w:cs="Times New Roman"/>
          <w:color w:val="000000"/>
          <w:sz w:val="24"/>
          <w:szCs w:val="24"/>
        </w:rPr>
        <w:t xml:space="preserve">ня лекарственной устойчивости </w:t>
      </w:r>
      <w:r w:rsidRPr="002E4DD7">
        <w:rPr>
          <w:rFonts w:ascii="Times New Roman" w:hAnsi="Times New Roman" w:cs="Times New Roman"/>
          <w:color w:val="000000"/>
          <w:sz w:val="24"/>
          <w:szCs w:val="24"/>
        </w:rPr>
        <w:t xml:space="preserve">стали проводиться с середины 50-х годов Центральным НИИ туберкулеза. Полученные за шестилетний период (1956-1963 гг.) данные свидетельствовали об изменении за этот период структуры лекарственной устойчивости в сторону уменьшения штаммов МБТ, устойчивых к стрептомицину, и увеличения доли резистентности к </w:t>
      </w:r>
      <w:r w:rsidR="009A675C" w:rsidRPr="002E4DD7">
        <w:rPr>
          <w:rFonts w:ascii="Times New Roman" w:hAnsi="Times New Roman" w:cs="Times New Roman"/>
          <w:color w:val="000000"/>
          <w:sz w:val="24"/>
          <w:szCs w:val="24"/>
        </w:rPr>
        <w:t xml:space="preserve">другим </w:t>
      </w:r>
      <w:r w:rsidRPr="002E4DD7">
        <w:rPr>
          <w:rFonts w:ascii="Times New Roman" w:hAnsi="Times New Roman" w:cs="Times New Roman"/>
          <w:color w:val="000000"/>
          <w:sz w:val="24"/>
          <w:szCs w:val="24"/>
        </w:rPr>
        <w:t xml:space="preserve">препаратам, а так же </w:t>
      </w:r>
      <w:r w:rsidR="009A675C" w:rsidRPr="002E4DD7">
        <w:rPr>
          <w:rFonts w:ascii="Times New Roman" w:hAnsi="Times New Roman" w:cs="Times New Roman"/>
          <w:color w:val="000000"/>
          <w:sz w:val="24"/>
          <w:szCs w:val="24"/>
        </w:rPr>
        <w:t xml:space="preserve">и </w:t>
      </w:r>
      <w:r w:rsidRPr="002E4DD7">
        <w:rPr>
          <w:rFonts w:ascii="Times New Roman" w:hAnsi="Times New Roman" w:cs="Times New Roman"/>
          <w:color w:val="000000"/>
          <w:sz w:val="24"/>
          <w:szCs w:val="24"/>
        </w:rPr>
        <w:t>к</w:t>
      </w:r>
      <w:r w:rsidR="009A675C" w:rsidRPr="002E4DD7">
        <w:rPr>
          <w:rFonts w:ascii="Times New Roman" w:hAnsi="Times New Roman" w:cs="Times New Roman"/>
          <w:color w:val="000000"/>
          <w:sz w:val="24"/>
          <w:szCs w:val="24"/>
        </w:rPr>
        <w:t xml:space="preserve"> </w:t>
      </w:r>
      <w:r w:rsidRPr="002E4DD7">
        <w:rPr>
          <w:rFonts w:ascii="Times New Roman" w:hAnsi="Times New Roman" w:cs="Times New Roman"/>
          <w:color w:val="000000"/>
          <w:sz w:val="24"/>
          <w:szCs w:val="24"/>
        </w:rPr>
        <w:t xml:space="preserve"> 2 и</w:t>
      </w:r>
      <w:r w:rsidR="009A675C" w:rsidRPr="002E4DD7">
        <w:rPr>
          <w:rFonts w:ascii="Times New Roman" w:hAnsi="Times New Roman" w:cs="Times New Roman"/>
          <w:color w:val="000000"/>
          <w:sz w:val="24"/>
          <w:szCs w:val="24"/>
        </w:rPr>
        <w:t xml:space="preserve"> к</w:t>
      </w:r>
      <w:r w:rsidRPr="002E4DD7">
        <w:rPr>
          <w:rFonts w:ascii="Times New Roman" w:hAnsi="Times New Roman" w:cs="Times New Roman"/>
          <w:color w:val="000000"/>
          <w:sz w:val="24"/>
          <w:szCs w:val="24"/>
        </w:rPr>
        <w:t xml:space="preserve"> 3 препаратам одновременно. Открытие и внедрение в практику новых противотуберкул</w:t>
      </w:r>
      <w:r w:rsidR="00D479AF" w:rsidRPr="002E4DD7">
        <w:rPr>
          <w:rFonts w:ascii="Times New Roman" w:hAnsi="Times New Roman" w:cs="Times New Roman"/>
          <w:color w:val="000000"/>
          <w:sz w:val="24"/>
          <w:szCs w:val="24"/>
        </w:rPr>
        <w:t xml:space="preserve">езных препаратов в 50-х годах, </w:t>
      </w:r>
      <w:r w:rsidRPr="002E4DD7">
        <w:rPr>
          <w:rFonts w:ascii="Times New Roman" w:hAnsi="Times New Roman" w:cs="Times New Roman"/>
          <w:color w:val="000000"/>
          <w:sz w:val="24"/>
          <w:szCs w:val="24"/>
        </w:rPr>
        <w:t xml:space="preserve">а так же использование схем химиотерапии, </w:t>
      </w:r>
      <w:r w:rsidRPr="002E4DD7">
        <w:rPr>
          <w:rFonts w:ascii="Times New Roman" w:hAnsi="Times New Roman" w:cs="Times New Roman"/>
          <w:color w:val="000000"/>
          <w:sz w:val="24"/>
          <w:szCs w:val="24"/>
        </w:rPr>
        <w:lastRenderedPageBreak/>
        <w:t>включающих одновременное применение 4-5 ПТП, позволяло хотя бы временно решать проблему лекарственной устойчивости. Возможно, поэтому до конца 80-х годов суммарные показатели лекарственной устойчивости в России сохранялись на относительно невысоком уровне, а ее колебания были незначительными. Крупномасштабное изучение тенденции развития лекарственной устойчивости в России з</w:t>
      </w:r>
      <w:r w:rsidR="00D479AF" w:rsidRPr="002E4DD7">
        <w:rPr>
          <w:rFonts w:ascii="Times New Roman" w:hAnsi="Times New Roman" w:cs="Times New Roman"/>
          <w:color w:val="000000"/>
          <w:sz w:val="24"/>
          <w:szCs w:val="24"/>
        </w:rPr>
        <w:t>а 20-летний период с 1979 года по 1998 год</w:t>
      </w:r>
      <w:r w:rsidRPr="002E4DD7">
        <w:rPr>
          <w:rFonts w:ascii="Times New Roman" w:hAnsi="Times New Roman" w:cs="Times New Roman"/>
          <w:color w:val="000000"/>
          <w:sz w:val="24"/>
          <w:szCs w:val="24"/>
        </w:rPr>
        <w:t xml:space="preserve"> к ПТП показа</w:t>
      </w:r>
      <w:r w:rsidR="00D479AF" w:rsidRPr="002E4DD7">
        <w:rPr>
          <w:rFonts w:ascii="Times New Roman" w:hAnsi="Times New Roman" w:cs="Times New Roman"/>
          <w:color w:val="000000"/>
          <w:sz w:val="24"/>
          <w:szCs w:val="24"/>
        </w:rPr>
        <w:t>ло, что самый высокий уровень ЛРТ</w:t>
      </w:r>
      <w:r w:rsidRPr="002E4DD7">
        <w:rPr>
          <w:rFonts w:ascii="Times New Roman" w:hAnsi="Times New Roman" w:cs="Times New Roman"/>
          <w:color w:val="000000"/>
          <w:sz w:val="24"/>
          <w:szCs w:val="24"/>
        </w:rPr>
        <w:t xml:space="preserve"> за эти годы был зарегистрирован к стрептомицину (37%) и изониазиду (34%). Несколько ниже были показатели устойчивости к рифампицину (21%), канамицину (19%), этионамиду и этамбутолу (16%). Самый низкий уровень лекарственной устойчивости наблюдался к ПАСК (8%). Данные этого исследования хорошо согласуются с тем, что такие препараты, как стрептомицин и изониазид, имеющие самые высокие показатели лекарственной устойчивости, имели наиболее длительную историю применения, а ПАСК — не входил в стандартные схемы химиотерапии. Синтезированный одним из последних, этамбутол оставался наиболее «надежным» препаратом, к которому резистентность возбудителя держалась на относительно невысоком уровне.</w:t>
      </w:r>
      <w:r w:rsidR="00A50D18" w:rsidRPr="002E4DD7">
        <w:rPr>
          <w:rFonts w:ascii="Times New Roman" w:hAnsi="Times New Roman" w:cs="Times New Roman"/>
          <w:color w:val="000000"/>
          <w:sz w:val="24"/>
          <w:szCs w:val="24"/>
        </w:rPr>
        <w:t xml:space="preserve"> Проводимый  а</w:t>
      </w:r>
      <w:r w:rsidRPr="002E4DD7">
        <w:rPr>
          <w:rFonts w:ascii="Times New Roman" w:hAnsi="Times New Roman" w:cs="Times New Roman"/>
          <w:color w:val="000000"/>
          <w:sz w:val="24"/>
          <w:szCs w:val="24"/>
        </w:rPr>
        <w:t>нализ данных лекарственной устойчивости к стрептомицину, изониа</w:t>
      </w:r>
      <w:r w:rsidR="00D479AF" w:rsidRPr="002E4DD7">
        <w:rPr>
          <w:rFonts w:ascii="Times New Roman" w:hAnsi="Times New Roman" w:cs="Times New Roman"/>
          <w:color w:val="000000"/>
          <w:sz w:val="24"/>
          <w:szCs w:val="24"/>
        </w:rPr>
        <w:t>зиду, рифампицину и этамбутолу с 1991 года по 2001 год</w:t>
      </w:r>
      <w:r w:rsidRPr="002E4DD7">
        <w:rPr>
          <w:rFonts w:ascii="Times New Roman" w:hAnsi="Times New Roman" w:cs="Times New Roman"/>
          <w:color w:val="000000"/>
          <w:sz w:val="24"/>
          <w:szCs w:val="24"/>
        </w:rPr>
        <w:t xml:space="preserve">, </w:t>
      </w:r>
      <w:r w:rsidR="00A50D18" w:rsidRPr="002E4DD7">
        <w:rPr>
          <w:rFonts w:ascii="Times New Roman" w:hAnsi="Times New Roman" w:cs="Times New Roman"/>
          <w:color w:val="000000"/>
          <w:sz w:val="24"/>
          <w:szCs w:val="24"/>
        </w:rPr>
        <w:t xml:space="preserve">в </w:t>
      </w:r>
      <w:r w:rsidRPr="002E4DD7">
        <w:rPr>
          <w:rFonts w:ascii="Times New Roman" w:hAnsi="Times New Roman" w:cs="Times New Roman"/>
          <w:color w:val="000000"/>
          <w:sz w:val="24"/>
          <w:szCs w:val="24"/>
        </w:rPr>
        <w:t>России, показал, что уровень устойчивости к последнему за этот период вырос более чем в 2 раза, хотя и продолжает оставаться ниже по сравнению с остальными препаратами. Уровень устойчивости к рифампицину лишь немногим уступает устойчивости изониазиду, а частая ассоциация лекарственной устойчивости этих двух препаратов делает рифампицин маркером множественной лекарственной устойчивости (МЛУ). Являясь одним из основных препаратов, воздействующих на активно размножающуюся фракцию МБТ, рифампицин входит в состав всех схем химиотерапии, применяемых для лечения вновь выявленных больных активным туберкулезом, что делает особенно актуальной проблему мультирезистентности. Обсуждаются тревожные данные о вспышках мультирезистентного туберкулеза в тесных коллективах. С увеличением МЛУ связывают рост смертности от туберкулеза в мире. Наряду с этим имеются сведения о том, что больные, выделяющие микобактерии, устойчивые к изониазиду и рифампицину, являются менее заразными, чем другие пациенты. Рост общей частоты лекарственной устойчивости, наблюдаемый при всех локализациях туберкулеза, сопровождается значительным утяжелением ее структуры за счет снижения монорезистентности и увеличения количества полирезистентных форм. Показатели лекарственной устойчивости МБТ распределены неравномерно по всей территории России и колеблются в достаточно широком диапазоне. Уже с конца 90-х годов отмечено отчетливое увеличение удельного веса показателя первичной лекарственной устойчивости от 18 до 61% по различным регионам России, показатели же вторичной лекарственной устойчивости практически повсеместно превышают 50-70</w:t>
      </w:r>
      <w:r w:rsidR="00A50D18" w:rsidRPr="002E4DD7">
        <w:rPr>
          <w:rFonts w:ascii="Times New Roman" w:hAnsi="Times New Roman" w:cs="Times New Roman"/>
          <w:color w:val="000000"/>
          <w:sz w:val="24"/>
          <w:szCs w:val="24"/>
        </w:rPr>
        <w:t>%</w:t>
      </w:r>
      <w:r w:rsidRPr="002E4DD7">
        <w:rPr>
          <w:rFonts w:ascii="Times New Roman" w:hAnsi="Times New Roman" w:cs="Times New Roman"/>
          <w:color w:val="000000"/>
          <w:sz w:val="24"/>
          <w:szCs w:val="24"/>
        </w:rPr>
        <w:t xml:space="preserve">, достигая в отдельных областях до 80-86%. Резистентность МБТ к основным препаратам более характерна для впервые выявленных больных с ограниченной распространенностью процесса. Развитие резистентности МБТ к сочетанию основных и резервных препаратов </w:t>
      </w:r>
      <w:r w:rsidR="00A50D18" w:rsidRPr="002E4DD7">
        <w:rPr>
          <w:rFonts w:ascii="Times New Roman" w:hAnsi="Times New Roman" w:cs="Times New Roman"/>
          <w:color w:val="000000"/>
          <w:sz w:val="24"/>
          <w:szCs w:val="24"/>
        </w:rPr>
        <w:t>характерна</w:t>
      </w:r>
      <w:r w:rsidRPr="002E4DD7">
        <w:rPr>
          <w:rFonts w:ascii="Times New Roman" w:hAnsi="Times New Roman" w:cs="Times New Roman"/>
          <w:color w:val="000000"/>
          <w:sz w:val="24"/>
          <w:szCs w:val="24"/>
        </w:rPr>
        <w:t xml:space="preserve"> для рецидивов и хронического течения туберкулеза легких. Частота встречаемости МЛУ у вновь выявленных больных являются невысокой (2-10%), поэтому не может оказывать серьезного влияния на основные эпидемиологические показатели по туберкулезу. Большее эпидемиологическое значение имеет вторичная резистентность. Воздействие противотуберкулезных средств рано или поздно приводит к созданию </w:t>
      </w:r>
      <w:r w:rsidRPr="002E4DD7">
        <w:rPr>
          <w:rFonts w:ascii="Times New Roman" w:hAnsi="Times New Roman" w:cs="Times New Roman"/>
          <w:sz w:val="24"/>
          <w:szCs w:val="24"/>
        </w:rPr>
        <w:t>популяции высокоустойчивых к лекарственному воздействию бактерий. Существует достаточно большая вероятность того, что массивное лекарственное воздействие не приводит к полной элиминации патогена из организма человека, а является дополнительным фактором его направленной эволюции. Причины формирования лекарственной устойчивости различны. В индустриально развитых странах это может быть связано с врачебными ошибками при разработке</w:t>
      </w:r>
      <w:r w:rsidRPr="002E4DD7">
        <w:rPr>
          <w:rFonts w:ascii="Times New Roman" w:hAnsi="Times New Roman" w:cs="Times New Roman"/>
          <w:color w:val="000000"/>
          <w:sz w:val="24"/>
          <w:szCs w:val="24"/>
        </w:rPr>
        <w:t xml:space="preserve"> схем лечения; в слаборазвитых — с недостатком финансирования и применением менее эффективных, более дешевых лекарственных </w:t>
      </w:r>
      <w:r w:rsidRPr="002E4DD7">
        <w:rPr>
          <w:rFonts w:ascii="Times New Roman" w:hAnsi="Times New Roman" w:cs="Times New Roman"/>
          <w:color w:val="000000"/>
          <w:sz w:val="24"/>
          <w:szCs w:val="24"/>
        </w:rPr>
        <w:lastRenderedPageBreak/>
        <w:t>препаратов. Лекарственная устойчивость формируется в результате одной или нескольких спонтанных мутаций в МБТ, происходящих преимущественно при применении неадекватных схем химиотерапии. Э</w:t>
      </w:r>
      <w:r w:rsidR="008953B6" w:rsidRPr="002E4DD7">
        <w:rPr>
          <w:rFonts w:ascii="Times New Roman" w:hAnsi="Times New Roman" w:cs="Times New Roman"/>
          <w:color w:val="000000"/>
          <w:sz w:val="24"/>
          <w:szCs w:val="24"/>
        </w:rPr>
        <w:t>кспериментальное</w:t>
      </w:r>
      <w:r w:rsidRPr="002E4DD7">
        <w:rPr>
          <w:rFonts w:ascii="Times New Roman" w:hAnsi="Times New Roman" w:cs="Times New Roman"/>
          <w:color w:val="000000"/>
          <w:sz w:val="24"/>
          <w:szCs w:val="24"/>
        </w:rPr>
        <w:t xml:space="preserve"> назначение стандартной комбинации химиопрепаратов при наличии первичной лекарственной устойчивости, с последующей их заменой, а также прерывистые курсы терапии приводят к накоплению мутаций и являются основной причиной развития мультирезистентности</w:t>
      </w:r>
      <w:r w:rsidR="004603A8" w:rsidRPr="002E4DD7">
        <w:rPr>
          <w:rFonts w:ascii="Times New Roman" w:hAnsi="Times New Roman" w:cs="Times New Roman"/>
          <w:sz w:val="24"/>
          <w:szCs w:val="24"/>
        </w:rPr>
        <w:t xml:space="preserve">. </w:t>
      </w:r>
      <w:r w:rsidR="0077362B" w:rsidRPr="002E4DD7">
        <w:rPr>
          <w:sz w:val="24"/>
          <w:szCs w:val="24"/>
        </w:rPr>
        <w:t xml:space="preserve"> </w:t>
      </w:r>
    </w:p>
    <w:p w:rsidR="00AC52FC" w:rsidRPr="002E4DD7" w:rsidRDefault="00AC52FC"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Устойчивый туберкулез чаще всего встречается у следующих категорий граждан:</w:t>
      </w:r>
    </w:p>
    <w:p w:rsidR="00AC52FC" w:rsidRPr="002E4DD7" w:rsidRDefault="00AC52FC"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1.</w:t>
      </w:r>
      <w:r w:rsidRPr="002E4DD7">
        <w:rPr>
          <w:rFonts w:ascii="Times New Roman" w:hAnsi="Times New Roman" w:cs="Times New Roman"/>
          <w:sz w:val="24"/>
          <w:szCs w:val="24"/>
        </w:rPr>
        <w:tab/>
        <w:t>Лица с диагнозом «СПИД»</w:t>
      </w:r>
      <w:r w:rsidR="00250D2D" w:rsidRPr="002E4DD7">
        <w:rPr>
          <w:rFonts w:ascii="Times New Roman" w:hAnsi="Times New Roman" w:cs="Times New Roman"/>
          <w:sz w:val="24"/>
          <w:szCs w:val="24"/>
        </w:rPr>
        <w:t>.</w:t>
      </w:r>
    </w:p>
    <w:p w:rsidR="00AC52FC" w:rsidRPr="002E4DD7" w:rsidRDefault="00AC52FC" w:rsidP="002E4DD7">
      <w:pPr>
        <w:pStyle w:val="a3"/>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Если человек поражен СПИДом, иммунные свойства в его теле слабы. Проникновение в организм таких людей бацилл Коха в большинстве случаев оборачивается в туберкулез. Ослабленный организм не способен бороться с туберкулезными возбудителями, поэтому последние становятся более сильными и выносливыми.</w:t>
      </w:r>
    </w:p>
    <w:p w:rsidR="00AC52FC" w:rsidRPr="002E4DD7" w:rsidRDefault="00AC52FC"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2.</w:t>
      </w:r>
      <w:r w:rsidRPr="002E4DD7">
        <w:rPr>
          <w:rFonts w:ascii="Times New Roman" w:hAnsi="Times New Roman" w:cs="Times New Roman"/>
          <w:sz w:val="24"/>
          <w:szCs w:val="24"/>
        </w:rPr>
        <w:tab/>
        <w:t>Граждане со сниженным иммунитетом.</w:t>
      </w:r>
    </w:p>
    <w:p w:rsidR="00AC52FC" w:rsidRPr="002E4DD7" w:rsidRDefault="00AC52FC" w:rsidP="002E4DD7">
      <w:pPr>
        <w:pStyle w:val="a3"/>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Распространены случаи заражения организма туберкулезом, если в теле человека ослаблен иммунитет. Неспособность лейкоцитов тела быстро реагировать на поступивших в тело болезнетворных агентов приводит к развитию устойчивого туберкулеза.</w:t>
      </w:r>
    </w:p>
    <w:p w:rsidR="00AC52FC" w:rsidRPr="002E4DD7" w:rsidRDefault="00AC52FC"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3.</w:t>
      </w:r>
      <w:r w:rsidRPr="002E4DD7">
        <w:rPr>
          <w:rFonts w:ascii="Times New Roman" w:hAnsi="Times New Roman" w:cs="Times New Roman"/>
          <w:sz w:val="24"/>
          <w:szCs w:val="24"/>
        </w:rPr>
        <w:tab/>
        <w:t>Страдающие наркоманией и алкоголизмом.</w:t>
      </w:r>
    </w:p>
    <w:p w:rsidR="00AC52FC" w:rsidRPr="002E4DD7" w:rsidRDefault="00AC52FC" w:rsidP="002E4DD7">
      <w:pPr>
        <w:pStyle w:val="a3"/>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Устойчивая туберкулезная форма чаще встречается у наркоманов и алкоголиков. Люди с таким асоциальным образом жизни ежедневно подвергают свой организм пагубному</w:t>
      </w:r>
      <w:r w:rsidR="00014F5F" w:rsidRPr="002E4DD7">
        <w:rPr>
          <w:rFonts w:ascii="Times New Roman" w:hAnsi="Times New Roman" w:cs="Times New Roman"/>
          <w:sz w:val="24"/>
          <w:szCs w:val="24"/>
        </w:rPr>
        <w:t xml:space="preserve"> воздействию вредными привычками</w:t>
      </w:r>
      <w:r w:rsidRPr="002E4DD7">
        <w:rPr>
          <w:rFonts w:ascii="Times New Roman" w:hAnsi="Times New Roman" w:cs="Times New Roman"/>
          <w:sz w:val="24"/>
          <w:szCs w:val="24"/>
        </w:rPr>
        <w:t>. На фоне частого поступления в тело опасных соединений начинается разрушение многих клеток тела, в том числе и лейкоцитов. В результате ослабевает иммунитет, и организм становится бессильным к болезнетворным агентам, проникнувшим в тело.</w:t>
      </w:r>
    </w:p>
    <w:p w:rsidR="00AC52FC" w:rsidRPr="002E4DD7" w:rsidRDefault="00AC52FC" w:rsidP="002E4DD7">
      <w:pPr>
        <w:spacing w:after="0"/>
        <w:ind w:firstLine="709"/>
        <w:contextualSpacing/>
        <w:jc w:val="both"/>
        <w:rPr>
          <w:rFonts w:ascii="Times New Roman" w:hAnsi="Times New Roman" w:cs="Times New Roman"/>
          <w:sz w:val="24"/>
          <w:szCs w:val="24"/>
        </w:rPr>
      </w:pPr>
      <w:r w:rsidRPr="002E4DD7">
        <w:rPr>
          <w:rFonts w:ascii="Times New Roman" w:hAnsi="Times New Roman" w:cs="Times New Roman"/>
          <w:sz w:val="24"/>
          <w:szCs w:val="24"/>
        </w:rPr>
        <w:t>4.</w:t>
      </w:r>
      <w:r w:rsidRPr="002E4DD7">
        <w:rPr>
          <w:rFonts w:ascii="Times New Roman" w:hAnsi="Times New Roman" w:cs="Times New Roman"/>
          <w:sz w:val="24"/>
          <w:szCs w:val="24"/>
        </w:rPr>
        <w:tab/>
        <w:t>Бомжи.</w:t>
      </w:r>
    </w:p>
    <w:p w:rsidR="00AC52FC" w:rsidRPr="002E4DD7" w:rsidRDefault="00AC52FC" w:rsidP="002E4DD7">
      <w:pPr>
        <w:pStyle w:val="a3"/>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Если человек не имеет постоянного места жительства и большую часть суток проводит в антисанитарных холодных условиях, устойчивый вид туберкулеза ему обеспечен.</w:t>
      </w:r>
    </w:p>
    <w:p w:rsidR="00AC52FC" w:rsidRPr="002E4DD7" w:rsidRDefault="00AC52FC" w:rsidP="002E4DD7">
      <w:pPr>
        <w:spacing w:after="0"/>
        <w:ind w:firstLine="709"/>
        <w:contextualSpacing/>
        <w:jc w:val="both"/>
        <w:rPr>
          <w:rFonts w:ascii="Times New Roman" w:hAnsi="Times New Roman" w:cs="Times New Roman"/>
          <w:sz w:val="24"/>
          <w:szCs w:val="24"/>
        </w:rPr>
      </w:pPr>
      <w:r w:rsidRPr="002E4DD7">
        <w:rPr>
          <w:rFonts w:ascii="Times New Roman" w:hAnsi="Times New Roman" w:cs="Times New Roman"/>
          <w:sz w:val="24"/>
          <w:szCs w:val="24"/>
        </w:rPr>
        <w:t>5.</w:t>
      </w:r>
      <w:r w:rsidRPr="002E4DD7">
        <w:rPr>
          <w:rFonts w:ascii="Times New Roman" w:hAnsi="Times New Roman" w:cs="Times New Roman"/>
          <w:sz w:val="24"/>
          <w:szCs w:val="24"/>
        </w:rPr>
        <w:tab/>
        <w:t>Бацилловыделители.</w:t>
      </w:r>
    </w:p>
    <w:p w:rsidR="00AC52FC" w:rsidRPr="002E4DD7" w:rsidRDefault="00AC52FC" w:rsidP="002E4DD7">
      <w:pPr>
        <w:pStyle w:val="a3"/>
        <w:spacing w:after="0"/>
        <w:ind w:left="0" w:firstLine="709"/>
        <w:jc w:val="both"/>
        <w:rPr>
          <w:rFonts w:ascii="Times New Roman" w:hAnsi="Times New Roman" w:cs="Times New Roman"/>
          <w:sz w:val="24"/>
          <w:szCs w:val="24"/>
        </w:rPr>
      </w:pPr>
      <w:r w:rsidRPr="002E4DD7">
        <w:rPr>
          <w:rFonts w:ascii="Times New Roman" w:hAnsi="Times New Roman" w:cs="Times New Roman"/>
          <w:sz w:val="24"/>
          <w:szCs w:val="24"/>
        </w:rPr>
        <w:t>При частых контактах здоровых граждан с бациловыделителями, многочисленные агрессии туберкулезного возбудителя приводят к заражению организма данным заболеванием. Если не проводится нужное лечение, заболевание переходит в устойчивую форму, лечение которой значительно затрудняется. Большое количество бацилловыделителей находится на территории тюрем и следственных изоляторов.</w:t>
      </w:r>
    </w:p>
    <w:p w:rsidR="00AC52FC" w:rsidRPr="002E4DD7" w:rsidRDefault="00AC52FC" w:rsidP="002E4DD7">
      <w:pPr>
        <w:spacing w:after="0"/>
        <w:ind w:firstLine="709"/>
        <w:jc w:val="both"/>
        <w:rPr>
          <w:rFonts w:ascii="Times New Roman" w:hAnsi="Times New Roman" w:cs="Times New Roman"/>
          <w:sz w:val="24"/>
          <w:szCs w:val="24"/>
        </w:rPr>
      </w:pPr>
      <w:r w:rsidRPr="002E4DD7">
        <w:rPr>
          <w:rFonts w:ascii="Times New Roman" w:hAnsi="Times New Roman" w:cs="Times New Roman"/>
          <w:sz w:val="24"/>
          <w:szCs w:val="24"/>
        </w:rPr>
        <w:t>6.</w:t>
      </w:r>
      <w:r w:rsidRPr="002E4DD7">
        <w:rPr>
          <w:rFonts w:ascii="Times New Roman" w:hAnsi="Times New Roman" w:cs="Times New Roman"/>
          <w:sz w:val="24"/>
          <w:szCs w:val="24"/>
        </w:rPr>
        <w:tab/>
        <w:t>Люди с недолеченным туберкулезом.</w:t>
      </w:r>
    </w:p>
    <w:p w:rsidR="00F32A79" w:rsidRPr="002E4DD7" w:rsidRDefault="0038510C" w:rsidP="002E4DD7">
      <w:pPr>
        <w:pStyle w:val="a3"/>
        <w:spacing w:after="0"/>
        <w:ind w:left="0" w:firstLine="709"/>
        <w:jc w:val="both"/>
        <w:rPr>
          <w:rFonts w:ascii="Times New Roman" w:hAnsi="Times New Roman" w:cs="Times New Roman"/>
          <w:color w:val="000000" w:themeColor="text1"/>
          <w:sz w:val="24"/>
          <w:szCs w:val="24"/>
        </w:rPr>
      </w:pPr>
      <w:r w:rsidRPr="002E4DD7">
        <w:rPr>
          <w:rFonts w:ascii="Times New Roman" w:hAnsi="Times New Roman" w:cs="Times New Roman"/>
          <w:color w:val="000000" w:themeColor="text1"/>
          <w:sz w:val="24"/>
          <w:szCs w:val="24"/>
        </w:rPr>
        <w:t xml:space="preserve">Больные, достигая положительных результатов терапии, часто перестают адекватно оценивать серьезность ситуации и начинают пропускать прием лекарств, а то и вовсе бросают лечение. Если к этому моменту не наступило выздоровление, через некоторое время заболевание снова начинает прогрессировать, но уже в виде устойчивой формы туберкулеза. </w:t>
      </w:r>
      <w:r w:rsidRPr="002E4DD7">
        <w:rPr>
          <w:rFonts w:ascii="Times New Roman" w:hAnsi="Times New Roman" w:cs="Times New Roman"/>
          <w:sz w:val="24"/>
          <w:szCs w:val="24"/>
        </w:rPr>
        <w:t>Когда человек полностью не избавился от туберкулеза, на его фоне может начаться устойчивая форма этого заболевания. Такая картина часто наблюдается при самолечении указанной патологии больными, образование которых далеко от медицинского</w:t>
      </w:r>
      <w:r w:rsidRPr="002E4DD7">
        <w:rPr>
          <w:rFonts w:ascii="Times New Roman" w:hAnsi="Times New Roman" w:cs="Times New Roman"/>
          <w:color w:val="000000" w:themeColor="text1"/>
          <w:sz w:val="24"/>
          <w:szCs w:val="24"/>
        </w:rPr>
        <w:t xml:space="preserve">. </w:t>
      </w:r>
    </w:p>
    <w:p w:rsidR="001B2DBF" w:rsidRPr="002E4DD7" w:rsidRDefault="00F32A79" w:rsidP="002E4DD7">
      <w:pPr>
        <w:pStyle w:val="a3"/>
        <w:numPr>
          <w:ilvl w:val="0"/>
          <w:numId w:val="33"/>
        </w:numPr>
        <w:spacing w:after="0"/>
        <w:ind w:left="1418" w:hanging="709"/>
        <w:jc w:val="both"/>
        <w:rPr>
          <w:rFonts w:ascii="Times New Roman" w:hAnsi="Times New Roman" w:cs="Times New Roman"/>
          <w:color w:val="000000" w:themeColor="text1"/>
          <w:sz w:val="24"/>
          <w:szCs w:val="24"/>
        </w:rPr>
      </w:pPr>
      <w:r w:rsidRPr="002E4DD7">
        <w:rPr>
          <w:rFonts w:ascii="Times New Roman" w:hAnsi="Times New Roman" w:cs="Times New Roman"/>
          <w:color w:val="000000" w:themeColor="text1"/>
          <w:sz w:val="24"/>
          <w:szCs w:val="24"/>
        </w:rPr>
        <w:t>Особую значимость в поя</w:t>
      </w:r>
      <w:r w:rsidR="001B2DBF" w:rsidRPr="002E4DD7">
        <w:rPr>
          <w:rFonts w:ascii="Times New Roman" w:hAnsi="Times New Roman" w:cs="Times New Roman"/>
          <w:color w:val="000000" w:themeColor="text1"/>
          <w:sz w:val="24"/>
          <w:szCs w:val="24"/>
        </w:rPr>
        <w:t>влении лекарственно устойчивого</w:t>
      </w:r>
    </w:p>
    <w:p w:rsidR="001B2DBF" w:rsidRPr="002E4DD7" w:rsidRDefault="00F32A79" w:rsidP="002E4DD7">
      <w:pPr>
        <w:spacing w:after="0"/>
        <w:jc w:val="both"/>
        <w:rPr>
          <w:rFonts w:ascii="Times New Roman" w:hAnsi="Times New Roman" w:cs="Times New Roman"/>
          <w:color w:val="000000" w:themeColor="text1"/>
          <w:sz w:val="24"/>
          <w:szCs w:val="24"/>
        </w:rPr>
      </w:pPr>
      <w:r w:rsidRPr="002E4DD7">
        <w:rPr>
          <w:rFonts w:ascii="Times New Roman" w:hAnsi="Times New Roman" w:cs="Times New Roman"/>
          <w:color w:val="000000" w:themeColor="text1"/>
          <w:sz w:val="24"/>
          <w:szCs w:val="24"/>
        </w:rPr>
        <w:t>туберкулеза имеет заболеваемость в местах лишения свободы.</w:t>
      </w:r>
    </w:p>
    <w:p w:rsidR="00F32A79" w:rsidRPr="002E4DD7" w:rsidRDefault="00F32A79" w:rsidP="002E4DD7">
      <w:pPr>
        <w:spacing w:after="0"/>
        <w:jc w:val="both"/>
        <w:rPr>
          <w:rFonts w:ascii="Times New Roman" w:hAnsi="Times New Roman" w:cs="Times New Roman"/>
          <w:color w:val="000000" w:themeColor="text1"/>
          <w:sz w:val="24"/>
          <w:szCs w:val="24"/>
        </w:rPr>
      </w:pPr>
      <w:r w:rsidRPr="002E4DD7">
        <w:rPr>
          <w:rFonts w:ascii="Times New Roman" w:hAnsi="Times New Roman" w:cs="Times New Roman"/>
          <w:color w:val="000000" w:themeColor="text1"/>
          <w:sz w:val="24"/>
          <w:szCs w:val="24"/>
        </w:rPr>
        <w:t>Эта группа людей служит постоянным источником устойчивых штаммов возбудителя. В результате, излечение вновь заразившихся больных становится все более проблематичным, растет уровень заболеваемости, количество тяжелых форм и летальных исходов.</w:t>
      </w:r>
    </w:p>
    <w:p w:rsidR="00F32A79" w:rsidRPr="002E4DD7" w:rsidRDefault="00F32A79" w:rsidP="002E4DD7">
      <w:pPr>
        <w:spacing w:after="0"/>
        <w:ind w:firstLine="709"/>
        <w:jc w:val="both"/>
        <w:rPr>
          <w:rFonts w:ascii="Times New Roman" w:hAnsi="Times New Roman" w:cs="Times New Roman"/>
          <w:color w:val="000000" w:themeColor="text1"/>
          <w:sz w:val="24"/>
          <w:szCs w:val="24"/>
        </w:rPr>
      </w:pPr>
      <w:r w:rsidRPr="002E4DD7">
        <w:rPr>
          <w:rFonts w:ascii="Times New Roman" w:hAnsi="Times New Roman" w:cs="Times New Roman"/>
          <w:color w:val="000000" w:themeColor="text1"/>
          <w:sz w:val="24"/>
          <w:szCs w:val="24"/>
        </w:rPr>
        <w:t>Есть и другие причины формирования устойчивости (врачебные ошибки, недочеты в организации лечебного процесса, отсутствие лекарств).</w:t>
      </w:r>
      <w:r w:rsidR="004603A8" w:rsidRPr="002E4DD7">
        <w:rPr>
          <w:sz w:val="24"/>
          <w:szCs w:val="24"/>
        </w:rPr>
        <w:t xml:space="preserve"> </w:t>
      </w:r>
    </w:p>
    <w:p w:rsidR="008E5DE5" w:rsidRPr="002E4DD7" w:rsidRDefault="007C4F26" w:rsidP="002E4DD7">
      <w:pPr>
        <w:spacing w:after="0"/>
        <w:ind w:firstLine="709"/>
        <w:jc w:val="both"/>
        <w:rPr>
          <w:rFonts w:ascii="Times New Roman" w:hAnsi="Times New Roman" w:cs="Times New Roman"/>
          <w:b/>
          <w:sz w:val="24"/>
          <w:szCs w:val="24"/>
        </w:rPr>
      </w:pPr>
      <w:r w:rsidRPr="002E4DD7">
        <w:rPr>
          <w:rFonts w:ascii="Times New Roman" w:hAnsi="Times New Roman" w:cs="Times New Roman"/>
          <w:sz w:val="24"/>
          <w:szCs w:val="24"/>
        </w:rPr>
        <w:lastRenderedPageBreak/>
        <w:t>Л</w:t>
      </w:r>
      <w:r w:rsidR="008E5DE5" w:rsidRPr="002E4DD7">
        <w:rPr>
          <w:rFonts w:ascii="Times New Roman" w:hAnsi="Times New Roman" w:cs="Times New Roman"/>
          <w:sz w:val="24"/>
          <w:szCs w:val="24"/>
          <w:shd w:val="clear" w:color="auto" w:fill="FFFFFF"/>
        </w:rPr>
        <w:t xml:space="preserve">екарственно-устойчивый туберкулез, как и в случае с обычным туберкулезом, вызывается палочкой Коха. </w:t>
      </w:r>
    </w:p>
    <w:p w:rsidR="00EB4818" w:rsidRPr="002E4DD7" w:rsidRDefault="00B26C45" w:rsidP="002E4DD7">
      <w:pPr>
        <w:spacing w:after="0"/>
        <w:ind w:firstLine="709"/>
        <w:jc w:val="both"/>
        <w:rPr>
          <w:rFonts w:ascii="Times New Roman" w:hAnsi="Times New Roman" w:cs="Times New Roman"/>
          <w:sz w:val="24"/>
          <w:szCs w:val="24"/>
          <w:shd w:val="clear" w:color="auto" w:fill="FFFFFF"/>
        </w:rPr>
      </w:pPr>
      <w:r w:rsidRPr="002E4DD7">
        <w:rPr>
          <w:rFonts w:ascii="Times New Roman" w:hAnsi="Times New Roman" w:cs="Times New Roman"/>
          <w:sz w:val="24"/>
          <w:szCs w:val="24"/>
          <w:shd w:val="clear" w:color="auto" w:fill="FFFFFF"/>
        </w:rPr>
        <w:t>Феномен ЛР</w:t>
      </w:r>
      <w:r w:rsidR="008F4BD8" w:rsidRPr="002E4DD7">
        <w:rPr>
          <w:rFonts w:ascii="Times New Roman" w:hAnsi="Times New Roman" w:cs="Times New Roman"/>
          <w:sz w:val="24"/>
          <w:szCs w:val="24"/>
          <w:shd w:val="clear" w:color="auto" w:fill="FFFFFF"/>
        </w:rPr>
        <w:t>Т</w:t>
      </w:r>
      <w:r w:rsidRPr="002E4DD7">
        <w:rPr>
          <w:rFonts w:ascii="Times New Roman" w:hAnsi="Times New Roman" w:cs="Times New Roman"/>
          <w:sz w:val="24"/>
          <w:szCs w:val="24"/>
          <w:shd w:val="clear" w:color="auto" w:fill="FFFFFF"/>
        </w:rPr>
        <w:t xml:space="preserve"> МБТ имеет важное клиническое значение. Особенность клинической картины заболевания в значительной степени определяется иммунобиологическим состоянием организма, так как проявление иммунодефицитных состояний при туберкулезе характеризуется тяжелым течением основного процесса с неуклонным прогрессированием. В этих условиях очень выс</w:t>
      </w:r>
      <w:r w:rsidR="00E51CE1" w:rsidRPr="002E4DD7">
        <w:rPr>
          <w:rFonts w:ascii="Times New Roman" w:hAnsi="Times New Roman" w:cs="Times New Roman"/>
          <w:sz w:val="24"/>
          <w:szCs w:val="24"/>
          <w:shd w:val="clear" w:color="auto" w:fill="FFFFFF"/>
        </w:rPr>
        <w:t>ок риск формирования ЛР</w:t>
      </w:r>
      <w:r w:rsidR="008F4BD8" w:rsidRPr="002E4DD7">
        <w:rPr>
          <w:rFonts w:ascii="Times New Roman" w:hAnsi="Times New Roman" w:cs="Times New Roman"/>
          <w:sz w:val="24"/>
          <w:szCs w:val="24"/>
          <w:shd w:val="clear" w:color="auto" w:fill="FFFFFF"/>
        </w:rPr>
        <w:t>Т</w:t>
      </w:r>
      <w:r w:rsidR="004D3DAC" w:rsidRPr="002E4DD7">
        <w:rPr>
          <w:rFonts w:ascii="Times New Roman" w:hAnsi="Times New Roman" w:cs="Times New Roman"/>
          <w:sz w:val="24"/>
          <w:szCs w:val="24"/>
          <w:shd w:val="clear" w:color="auto" w:fill="FFFFFF"/>
        </w:rPr>
        <w:t xml:space="preserve"> МТБ.</w:t>
      </w:r>
      <w:r w:rsidR="004D3DAC" w:rsidRPr="002E4DD7">
        <w:rPr>
          <w:rFonts w:ascii="Times New Roman" w:hAnsi="Times New Roman" w:cs="Times New Roman"/>
          <w:sz w:val="24"/>
          <w:szCs w:val="24"/>
          <w:shd w:val="clear" w:color="auto" w:fill="FFFFFF"/>
        </w:rPr>
        <w:br/>
      </w:r>
      <w:r w:rsidRPr="002E4DD7">
        <w:rPr>
          <w:rFonts w:ascii="Times New Roman" w:hAnsi="Times New Roman" w:cs="Times New Roman"/>
          <w:sz w:val="24"/>
          <w:szCs w:val="24"/>
          <w:shd w:val="clear" w:color="auto" w:fill="FFFFFF"/>
        </w:rPr>
        <w:t>К основным клиническим пр</w:t>
      </w:r>
      <w:r w:rsidR="00EB4818" w:rsidRPr="002E4DD7">
        <w:rPr>
          <w:rFonts w:ascii="Times New Roman" w:hAnsi="Times New Roman" w:cs="Times New Roman"/>
          <w:sz w:val="24"/>
          <w:szCs w:val="24"/>
          <w:shd w:val="clear" w:color="auto" w:fill="FFFFFF"/>
        </w:rPr>
        <w:t>изнакам, которые позволяют</w:t>
      </w:r>
      <w:r w:rsidR="008F4BD8" w:rsidRPr="002E4DD7">
        <w:rPr>
          <w:rFonts w:ascii="Times New Roman" w:hAnsi="Times New Roman" w:cs="Times New Roman"/>
          <w:sz w:val="24"/>
          <w:szCs w:val="24"/>
          <w:shd w:val="clear" w:color="auto" w:fill="FFFFFF"/>
        </w:rPr>
        <w:t xml:space="preserve"> заподозрить у больного ЛРТ</w:t>
      </w:r>
      <w:r w:rsidRPr="002E4DD7">
        <w:rPr>
          <w:rFonts w:ascii="Times New Roman" w:hAnsi="Times New Roman" w:cs="Times New Roman"/>
          <w:sz w:val="24"/>
          <w:szCs w:val="24"/>
          <w:shd w:val="clear" w:color="auto" w:fill="FFFFFF"/>
        </w:rPr>
        <w:t xml:space="preserve"> еще до получени</w:t>
      </w:r>
      <w:r w:rsidR="008F4BD8" w:rsidRPr="002E4DD7">
        <w:rPr>
          <w:rFonts w:ascii="Times New Roman" w:hAnsi="Times New Roman" w:cs="Times New Roman"/>
          <w:sz w:val="24"/>
          <w:szCs w:val="24"/>
          <w:shd w:val="clear" w:color="auto" w:fill="FFFFFF"/>
        </w:rPr>
        <w:t>я микробиологических данных</w:t>
      </w:r>
      <w:r w:rsidRPr="002E4DD7">
        <w:rPr>
          <w:rFonts w:ascii="Times New Roman" w:hAnsi="Times New Roman" w:cs="Times New Roman"/>
          <w:sz w:val="24"/>
          <w:szCs w:val="24"/>
          <w:shd w:val="clear" w:color="auto" w:fill="FFFFFF"/>
        </w:rPr>
        <w:t xml:space="preserve">, относятся рецидивирующее и хроническое </w:t>
      </w:r>
      <w:r w:rsidR="00EB4818" w:rsidRPr="002E4DD7">
        <w:rPr>
          <w:rFonts w:ascii="Times New Roman" w:hAnsi="Times New Roman" w:cs="Times New Roman"/>
          <w:sz w:val="24"/>
          <w:szCs w:val="24"/>
          <w:shd w:val="clear" w:color="auto" w:fill="FFFFFF"/>
        </w:rPr>
        <w:t>течение специфического процесса, п</w:t>
      </w:r>
      <w:r w:rsidRPr="002E4DD7">
        <w:rPr>
          <w:rFonts w:ascii="Times New Roman" w:hAnsi="Times New Roman" w:cs="Times New Roman"/>
          <w:sz w:val="24"/>
          <w:szCs w:val="24"/>
          <w:shd w:val="clear" w:color="auto" w:fill="FFFFFF"/>
        </w:rPr>
        <w:t>рогрессирующие и остро прогрессирующие формы туберкулеза</w:t>
      </w:r>
    </w:p>
    <w:p w:rsidR="00FE6040" w:rsidRPr="002E4DD7" w:rsidRDefault="008F4BD8" w:rsidP="002E4DD7">
      <w:pPr>
        <w:spacing w:after="0"/>
        <w:ind w:firstLine="709"/>
        <w:jc w:val="both"/>
        <w:rPr>
          <w:rFonts w:ascii="Times New Roman" w:hAnsi="Times New Roman" w:cs="Times New Roman"/>
          <w:sz w:val="24"/>
          <w:szCs w:val="24"/>
          <w:shd w:val="clear" w:color="auto" w:fill="FFFFFF"/>
        </w:rPr>
      </w:pPr>
      <w:r w:rsidRPr="002E4DD7">
        <w:rPr>
          <w:rFonts w:ascii="Times New Roman" w:hAnsi="Times New Roman" w:cs="Times New Roman"/>
          <w:sz w:val="24"/>
          <w:szCs w:val="24"/>
          <w:shd w:val="clear" w:color="auto" w:fill="FFFFFF"/>
        </w:rPr>
        <w:t xml:space="preserve">   Среди клинических форм ЛРТ </w:t>
      </w:r>
      <w:r w:rsidR="00B26C45" w:rsidRPr="002E4DD7">
        <w:rPr>
          <w:rFonts w:ascii="Times New Roman" w:hAnsi="Times New Roman" w:cs="Times New Roman"/>
          <w:sz w:val="24"/>
          <w:szCs w:val="24"/>
          <w:shd w:val="clear" w:color="auto" w:fill="FFFFFF"/>
        </w:rPr>
        <w:t xml:space="preserve"> преобладающими являются казеозная пневмония, инфильтративный, кавернозный, гематогенно-диссеминированный и фиброзно-ка</w:t>
      </w:r>
      <w:r w:rsidR="00FE6040" w:rsidRPr="002E4DD7">
        <w:rPr>
          <w:rFonts w:ascii="Times New Roman" w:hAnsi="Times New Roman" w:cs="Times New Roman"/>
          <w:sz w:val="24"/>
          <w:szCs w:val="24"/>
          <w:shd w:val="clear" w:color="auto" w:fill="FFFFFF"/>
        </w:rPr>
        <w:t>вернозный туберкулез легких.</w:t>
      </w:r>
    </w:p>
    <w:p w:rsidR="00FE6040" w:rsidRPr="002E4DD7" w:rsidRDefault="00B26C45" w:rsidP="002E4DD7">
      <w:pPr>
        <w:spacing w:after="0"/>
        <w:ind w:firstLine="709"/>
        <w:jc w:val="both"/>
        <w:rPr>
          <w:rFonts w:ascii="Times New Roman" w:hAnsi="Times New Roman" w:cs="Times New Roman"/>
          <w:sz w:val="24"/>
          <w:szCs w:val="24"/>
          <w:shd w:val="clear" w:color="auto" w:fill="FFFFFF"/>
        </w:rPr>
      </w:pPr>
      <w:r w:rsidRPr="002E4DD7">
        <w:rPr>
          <w:rFonts w:ascii="Times New Roman" w:hAnsi="Times New Roman" w:cs="Times New Roman"/>
          <w:sz w:val="24"/>
          <w:szCs w:val="24"/>
          <w:shd w:val="clear" w:color="auto" w:fill="FFFFFF"/>
        </w:rPr>
        <w:t>Кл</w:t>
      </w:r>
      <w:r w:rsidR="00206B88" w:rsidRPr="002E4DD7">
        <w:rPr>
          <w:rFonts w:ascii="Times New Roman" w:hAnsi="Times New Roman" w:cs="Times New Roman"/>
          <w:sz w:val="24"/>
          <w:szCs w:val="24"/>
          <w:shd w:val="clear" w:color="auto" w:fill="FFFFFF"/>
        </w:rPr>
        <w:t>иническая картина у больных ЛРТ</w:t>
      </w:r>
      <w:r w:rsidRPr="002E4DD7">
        <w:rPr>
          <w:rFonts w:ascii="Times New Roman" w:hAnsi="Times New Roman" w:cs="Times New Roman"/>
          <w:sz w:val="24"/>
          <w:szCs w:val="24"/>
          <w:shd w:val="clear" w:color="auto" w:fill="FFFFFF"/>
        </w:rPr>
        <w:t xml:space="preserve"> проявляется тяжелым или среднетяжелым течением заболевания, с фебрильной температурой тела постоянного характера и нарастающими симптомами интоксикации. Больные жалуются на кашель с мокротой, иногда на кровохарканье, слабость, потливость, дефицит массы тела. Физикально в легких, в зависимости от распространенности процесса, имеет место притупление перкуторного звука, бронхиальное дыхание и разнокалиберные влажные хрипы. В периферической крови выявляется нейтрофильный лейкоцитоз, ускоренное СОЭ, ин</w:t>
      </w:r>
      <w:r w:rsidR="00FE6040" w:rsidRPr="002E4DD7">
        <w:rPr>
          <w:rFonts w:ascii="Times New Roman" w:hAnsi="Times New Roman" w:cs="Times New Roman"/>
          <w:sz w:val="24"/>
          <w:szCs w:val="24"/>
          <w:shd w:val="clear" w:color="auto" w:fill="FFFFFF"/>
        </w:rPr>
        <w:t xml:space="preserve">огда лимфопения и моноцитоз. </w:t>
      </w:r>
    </w:p>
    <w:p w:rsidR="00333560" w:rsidRPr="002E4DD7" w:rsidRDefault="00B26C45" w:rsidP="002E4DD7">
      <w:pPr>
        <w:spacing w:after="0"/>
        <w:ind w:firstLine="709"/>
        <w:jc w:val="both"/>
        <w:rPr>
          <w:rFonts w:ascii="Times New Roman" w:hAnsi="Times New Roman" w:cs="Times New Roman"/>
          <w:sz w:val="24"/>
          <w:szCs w:val="24"/>
          <w:shd w:val="clear" w:color="auto" w:fill="FFFFFF"/>
        </w:rPr>
      </w:pPr>
      <w:r w:rsidRPr="002E4DD7">
        <w:rPr>
          <w:rFonts w:ascii="Times New Roman" w:hAnsi="Times New Roman" w:cs="Times New Roman"/>
          <w:sz w:val="24"/>
          <w:szCs w:val="24"/>
          <w:shd w:val="clear" w:color="auto" w:fill="FFFFFF"/>
        </w:rPr>
        <w:t xml:space="preserve">Особое клиническое значение приобретает наличие у таких больных более чем в 70% случаев вторичной патогенной бронхолегочной инфекции, которые существенно осложняют течение специфического процесса. При </w:t>
      </w:r>
      <w:r w:rsidR="008F4BD8" w:rsidRPr="002E4DD7">
        <w:rPr>
          <w:rFonts w:ascii="Times New Roman" w:hAnsi="Times New Roman" w:cs="Times New Roman"/>
          <w:sz w:val="24"/>
          <w:szCs w:val="24"/>
          <w:shd w:val="clear" w:color="auto" w:fill="FFFFFF"/>
        </w:rPr>
        <w:t>этом если у МБТ выявляется лекарственная устойчивость</w:t>
      </w:r>
      <w:r w:rsidRPr="002E4DD7">
        <w:rPr>
          <w:rFonts w:ascii="Times New Roman" w:hAnsi="Times New Roman" w:cs="Times New Roman"/>
          <w:sz w:val="24"/>
          <w:szCs w:val="24"/>
          <w:shd w:val="clear" w:color="auto" w:fill="FFFFFF"/>
        </w:rPr>
        <w:t xml:space="preserve"> к противотуберкулезным антибиотикам (рифампицину, стрепт</w:t>
      </w:r>
      <w:r w:rsidR="009A462F" w:rsidRPr="002E4DD7">
        <w:rPr>
          <w:rFonts w:ascii="Times New Roman" w:hAnsi="Times New Roman" w:cs="Times New Roman"/>
          <w:sz w:val="24"/>
          <w:szCs w:val="24"/>
          <w:shd w:val="clear" w:color="auto" w:fill="FFFFFF"/>
        </w:rPr>
        <w:t>омицину, канамицину, офлоксацину</w:t>
      </w:r>
      <w:r w:rsidRPr="002E4DD7">
        <w:rPr>
          <w:rFonts w:ascii="Times New Roman" w:hAnsi="Times New Roman" w:cs="Times New Roman"/>
          <w:sz w:val="24"/>
          <w:szCs w:val="24"/>
          <w:shd w:val="clear" w:color="auto" w:fill="FFFFFF"/>
        </w:rPr>
        <w:t>), то она, как правило, имеется и у втори</w:t>
      </w:r>
      <w:r w:rsidR="00333560" w:rsidRPr="002E4DD7">
        <w:rPr>
          <w:rFonts w:ascii="Times New Roman" w:hAnsi="Times New Roman" w:cs="Times New Roman"/>
          <w:sz w:val="24"/>
          <w:szCs w:val="24"/>
          <w:shd w:val="clear" w:color="auto" w:fill="FFFFFF"/>
        </w:rPr>
        <w:t xml:space="preserve">чной патогенной микрофлоры. </w:t>
      </w:r>
    </w:p>
    <w:p w:rsidR="00FE6040" w:rsidRPr="002E4DD7" w:rsidRDefault="00B26C45" w:rsidP="002E4DD7">
      <w:pPr>
        <w:spacing w:after="0"/>
        <w:ind w:firstLine="709"/>
        <w:jc w:val="both"/>
        <w:rPr>
          <w:rFonts w:ascii="Times New Roman" w:hAnsi="Times New Roman" w:cs="Times New Roman"/>
          <w:sz w:val="24"/>
          <w:szCs w:val="24"/>
          <w:shd w:val="clear" w:color="auto" w:fill="FFFFFF"/>
        </w:rPr>
      </w:pPr>
      <w:r w:rsidRPr="002E4DD7">
        <w:rPr>
          <w:rFonts w:ascii="Times New Roman" w:hAnsi="Times New Roman" w:cs="Times New Roman"/>
          <w:sz w:val="24"/>
          <w:szCs w:val="24"/>
          <w:shd w:val="clear" w:color="auto" w:fill="FFFFFF"/>
        </w:rPr>
        <w:t xml:space="preserve">В </w:t>
      </w:r>
      <w:r w:rsidR="008F4BD8" w:rsidRPr="002E4DD7">
        <w:rPr>
          <w:rFonts w:ascii="Times New Roman" w:hAnsi="Times New Roman" w:cs="Times New Roman"/>
          <w:sz w:val="24"/>
          <w:szCs w:val="24"/>
          <w:shd w:val="clear" w:color="auto" w:fill="FFFFFF"/>
        </w:rPr>
        <w:t>клинической картине больных ЛРТ</w:t>
      </w:r>
      <w:r w:rsidRPr="002E4DD7">
        <w:rPr>
          <w:rFonts w:ascii="Times New Roman" w:hAnsi="Times New Roman" w:cs="Times New Roman"/>
          <w:sz w:val="24"/>
          <w:szCs w:val="24"/>
          <w:shd w:val="clear" w:color="auto" w:fill="FFFFFF"/>
        </w:rPr>
        <w:t>, осложненным вторичной патогенной бронхолегочной инфекцией, особенно резко бывает выражен интоксикационный синдром</w:t>
      </w:r>
      <w:r w:rsidR="0071599E" w:rsidRPr="002E4DD7">
        <w:rPr>
          <w:rFonts w:ascii="Times New Roman" w:hAnsi="Times New Roman" w:cs="Times New Roman"/>
          <w:sz w:val="24"/>
          <w:szCs w:val="24"/>
          <w:shd w:val="clear" w:color="auto" w:fill="FFFFFF"/>
        </w:rPr>
        <w:t>.  Б</w:t>
      </w:r>
      <w:r w:rsidRPr="002E4DD7">
        <w:rPr>
          <w:rFonts w:ascii="Times New Roman" w:hAnsi="Times New Roman" w:cs="Times New Roman"/>
          <w:sz w:val="24"/>
          <w:szCs w:val="24"/>
          <w:shd w:val="clear" w:color="auto" w:fill="FFFFFF"/>
        </w:rPr>
        <w:t>ронхолегочные проявления заболевания с сильным продуктивным кашлем и обильным выделением большого количества и подчас зловонной мокроты. Рентгенологическая картина в этих случаях проявляется обширными затемнениями легочной ткани и наличием больших и гигантских каверн с признаками абсцедирования и очагам</w:t>
      </w:r>
      <w:r w:rsidR="00FE6040" w:rsidRPr="002E4DD7">
        <w:rPr>
          <w:rFonts w:ascii="Times New Roman" w:hAnsi="Times New Roman" w:cs="Times New Roman"/>
          <w:sz w:val="24"/>
          <w:szCs w:val="24"/>
          <w:shd w:val="clear" w:color="auto" w:fill="FFFFFF"/>
        </w:rPr>
        <w:t>и бронхогенного обсеменения.</w:t>
      </w:r>
    </w:p>
    <w:p w:rsidR="00F306E5" w:rsidRPr="002E4DD7" w:rsidRDefault="00B26C45" w:rsidP="002E4DD7">
      <w:pPr>
        <w:spacing w:after="0"/>
        <w:ind w:firstLine="709"/>
        <w:jc w:val="both"/>
        <w:rPr>
          <w:b/>
          <w:bCs/>
          <w:sz w:val="24"/>
          <w:szCs w:val="24"/>
        </w:rPr>
      </w:pPr>
      <w:r w:rsidRPr="002E4DD7">
        <w:rPr>
          <w:rFonts w:ascii="Times New Roman" w:hAnsi="Times New Roman" w:cs="Times New Roman"/>
          <w:sz w:val="24"/>
          <w:szCs w:val="24"/>
          <w:shd w:val="clear" w:color="auto" w:fill="FFFFFF"/>
        </w:rPr>
        <w:t>Наиболее выраженные нарушения отмечаются</w:t>
      </w:r>
      <w:r w:rsidR="008F4BD8" w:rsidRPr="002E4DD7">
        <w:rPr>
          <w:rFonts w:ascii="Times New Roman" w:hAnsi="Times New Roman" w:cs="Times New Roman"/>
          <w:sz w:val="24"/>
          <w:szCs w:val="24"/>
          <w:shd w:val="clear" w:color="auto" w:fill="FFFFFF"/>
        </w:rPr>
        <w:t xml:space="preserve"> в иммунном статусе больных ЛРТ</w:t>
      </w:r>
      <w:r w:rsidRPr="002E4DD7">
        <w:rPr>
          <w:rFonts w:ascii="Times New Roman" w:hAnsi="Times New Roman" w:cs="Times New Roman"/>
          <w:sz w:val="24"/>
          <w:szCs w:val="24"/>
          <w:shd w:val="clear" w:color="auto" w:fill="FFFFFF"/>
        </w:rPr>
        <w:t>. Существенное значение в формирован</w:t>
      </w:r>
      <w:r w:rsidR="008F4BD8" w:rsidRPr="002E4DD7">
        <w:rPr>
          <w:rFonts w:ascii="Times New Roman" w:hAnsi="Times New Roman" w:cs="Times New Roman"/>
          <w:sz w:val="24"/>
          <w:szCs w:val="24"/>
          <w:shd w:val="clear" w:color="auto" w:fill="FFFFFF"/>
        </w:rPr>
        <w:t>ии иммунодефицита у этих больных</w:t>
      </w:r>
      <w:r w:rsidRPr="002E4DD7">
        <w:rPr>
          <w:rFonts w:ascii="Times New Roman" w:hAnsi="Times New Roman" w:cs="Times New Roman"/>
          <w:sz w:val="24"/>
          <w:szCs w:val="24"/>
          <w:shd w:val="clear" w:color="auto" w:fill="FFFFFF"/>
        </w:rPr>
        <w:t xml:space="preserve"> отводится также повышенной</w:t>
      </w:r>
      <w:r w:rsidR="00572242" w:rsidRPr="002E4DD7">
        <w:rPr>
          <w:rFonts w:ascii="Times New Roman" w:hAnsi="Times New Roman" w:cs="Times New Roman"/>
          <w:sz w:val="24"/>
          <w:szCs w:val="24"/>
          <w:shd w:val="clear" w:color="auto" w:fill="FFFFFF"/>
        </w:rPr>
        <w:t xml:space="preserve"> гибели иммунодефицитных клеток</w:t>
      </w:r>
      <w:r w:rsidRPr="002E4DD7">
        <w:rPr>
          <w:rFonts w:ascii="Times New Roman" w:hAnsi="Times New Roman" w:cs="Times New Roman"/>
          <w:sz w:val="24"/>
          <w:szCs w:val="24"/>
          <w:shd w:val="clear" w:color="auto" w:fill="FFFFFF"/>
        </w:rPr>
        <w:t>. Именно с</w:t>
      </w:r>
      <w:r w:rsidR="00572242" w:rsidRPr="002E4DD7">
        <w:rPr>
          <w:rFonts w:ascii="Times New Roman" w:hAnsi="Times New Roman" w:cs="Times New Roman"/>
          <w:sz w:val="24"/>
          <w:szCs w:val="24"/>
          <w:shd w:val="clear" w:color="auto" w:fill="FFFFFF"/>
        </w:rPr>
        <w:t xml:space="preserve"> этим связано</w:t>
      </w:r>
      <w:r w:rsidRPr="002E4DD7">
        <w:rPr>
          <w:rFonts w:ascii="Times New Roman" w:hAnsi="Times New Roman" w:cs="Times New Roman"/>
          <w:sz w:val="24"/>
          <w:szCs w:val="24"/>
          <w:shd w:val="clear" w:color="auto" w:fill="FFFFFF"/>
        </w:rPr>
        <w:t xml:space="preserve"> формирование иммунодефицит</w:t>
      </w:r>
      <w:r w:rsidR="00362E0D" w:rsidRPr="002E4DD7">
        <w:rPr>
          <w:rFonts w:ascii="Times New Roman" w:hAnsi="Times New Roman" w:cs="Times New Roman"/>
          <w:sz w:val="24"/>
          <w:szCs w:val="24"/>
          <w:shd w:val="clear" w:color="auto" w:fill="FFFFFF"/>
        </w:rPr>
        <w:t>а у пациентов с МЛУ</w:t>
      </w:r>
      <w:r w:rsidRPr="002E4DD7">
        <w:rPr>
          <w:rFonts w:ascii="Times New Roman" w:hAnsi="Times New Roman" w:cs="Times New Roman"/>
          <w:sz w:val="24"/>
          <w:szCs w:val="24"/>
          <w:shd w:val="clear" w:color="auto" w:fill="FFFFFF"/>
        </w:rPr>
        <w:t xml:space="preserve"> МБТ, что в значительной степени определяет выраженность специфических повреждений в легких и тяжесть клинических проявлений. В этих случаях применение иммуномодулирующей</w:t>
      </w:r>
      <w:r w:rsidR="00881862" w:rsidRPr="002E4DD7">
        <w:rPr>
          <w:rFonts w:ascii="Times New Roman" w:hAnsi="Times New Roman" w:cs="Times New Roman"/>
          <w:sz w:val="24"/>
          <w:szCs w:val="24"/>
          <w:shd w:val="clear" w:color="auto" w:fill="FFFFFF"/>
        </w:rPr>
        <w:t xml:space="preserve"> и стимулирующей</w:t>
      </w:r>
      <w:r w:rsidRPr="002E4DD7">
        <w:rPr>
          <w:rFonts w:ascii="Times New Roman" w:hAnsi="Times New Roman" w:cs="Times New Roman"/>
          <w:sz w:val="24"/>
          <w:szCs w:val="24"/>
          <w:shd w:val="clear" w:color="auto" w:fill="FFFFFF"/>
        </w:rPr>
        <w:t xml:space="preserve"> те</w:t>
      </w:r>
      <w:r w:rsidR="00362E0D" w:rsidRPr="002E4DD7">
        <w:rPr>
          <w:rFonts w:ascii="Times New Roman" w:hAnsi="Times New Roman" w:cs="Times New Roman"/>
          <w:sz w:val="24"/>
          <w:szCs w:val="24"/>
          <w:shd w:val="clear" w:color="auto" w:fill="FFFFFF"/>
        </w:rPr>
        <w:t>рапии в комплексном лечении ЛРТ</w:t>
      </w:r>
      <w:r w:rsidRPr="002E4DD7">
        <w:rPr>
          <w:rFonts w:ascii="Times New Roman" w:hAnsi="Times New Roman" w:cs="Times New Roman"/>
          <w:sz w:val="24"/>
          <w:szCs w:val="24"/>
          <w:shd w:val="clear" w:color="auto" w:fill="FFFFFF"/>
        </w:rPr>
        <w:t xml:space="preserve"> является нео</w:t>
      </w:r>
      <w:r w:rsidR="006C2982" w:rsidRPr="002E4DD7">
        <w:rPr>
          <w:rFonts w:ascii="Times New Roman" w:hAnsi="Times New Roman" w:cs="Times New Roman"/>
          <w:sz w:val="24"/>
          <w:szCs w:val="24"/>
          <w:shd w:val="clear" w:color="auto" w:fill="FFFFFF"/>
        </w:rPr>
        <w:t xml:space="preserve">бходимым и научно-обоснованным. </w:t>
      </w:r>
    </w:p>
    <w:p w:rsidR="00F306E5" w:rsidRPr="002E4DD7" w:rsidRDefault="00F306E5" w:rsidP="002E4DD7">
      <w:pPr>
        <w:pStyle w:val="a4"/>
        <w:shd w:val="clear" w:color="auto" w:fill="FFFFFF"/>
        <w:spacing w:before="0" w:beforeAutospacing="0" w:after="0" w:afterAutospacing="0" w:line="276" w:lineRule="auto"/>
        <w:ind w:firstLine="709"/>
        <w:jc w:val="both"/>
      </w:pPr>
      <w:r w:rsidRPr="002E4DD7">
        <w:t xml:space="preserve">Определение устойчивости микобактерий к противотуберкулезным препаратам имеет важное значение для тактики химиотерапии больных, контроля за эффективностью лечения, определения прогноза заболевания и проведения эпидемиологического мониторинга лекарственной устойчивости микобактерий в пределах отдельной территории, страны и мирового сообщества. </w:t>
      </w:r>
    </w:p>
    <w:p w:rsidR="00E24073" w:rsidRPr="002E4DD7" w:rsidRDefault="00F306E5" w:rsidP="002E4DD7">
      <w:pPr>
        <w:pStyle w:val="a4"/>
        <w:shd w:val="clear" w:color="auto" w:fill="FFFFFF"/>
        <w:spacing w:before="0" w:beforeAutospacing="0" w:after="0" w:afterAutospacing="0" w:line="276" w:lineRule="auto"/>
        <w:ind w:firstLine="709"/>
        <w:jc w:val="both"/>
      </w:pPr>
      <w:r w:rsidRPr="002E4DD7">
        <w:t xml:space="preserve">В настоящее время для определения лекарственной устойчивости микобактерий к противотуберкулезным препаратам в международной практике используются </w:t>
      </w:r>
      <w:r w:rsidR="00E24073" w:rsidRPr="002E4DD7">
        <w:t>в</w:t>
      </w:r>
      <w:r w:rsidRPr="002E4DD7">
        <w:t xml:space="preserve">ыбор метода </w:t>
      </w:r>
      <w:r w:rsidR="00E24073" w:rsidRPr="002E4DD7">
        <w:t>традиционно используемый</w:t>
      </w:r>
      <w:r w:rsidR="00F20E02" w:rsidRPr="002E4DD7">
        <w:t xml:space="preserve"> в данной стране.</w:t>
      </w:r>
    </w:p>
    <w:p w:rsidR="00F306E5" w:rsidRPr="002E4DD7" w:rsidRDefault="00E24073" w:rsidP="002E4DD7">
      <w:pPr>
        <w:pStyle w:val="a4"/>
        <w:shd w:val="clear" w:color="auto" w:fill="FFFFFF"/>
        <w:spacing w:before="0" w:beforeAutospacing="0" w:after="0" w:afterAutospacing="0" w:line="276" w:lineRule="auto"/>
        <w:ind w:firstLine="709"/>
        <w:jc w:val="both"/>
      </w:pPr>
      <w:r w:rsidRPr="002E4DD7">
        <w:lastRenderedPageBreak/>
        <w:t>Для</w:t>
      </w:r>
      <w:r w:rsidR="00F306E5" w:rsidRPr="002E4DD7">
        <w:t xml:space="preserve"> определения лекарственной устойчивости необходимым звеном в деятельности лаборатории является обеспечение контроля качества исследований.</w:t>
      </w:r>
    </w:p>
    <w:p w:rsidR="00CD7E30" w:rsidRPr="002E4DD7" w:rsidRDefault="00B26C45" w:rsidP="002E4DD7">
      <w:pPr>
        <w:pStyle w:val="a4"/>
        <w:shd w:val="clear" w:color="auto" w:fill="FFFFFF"/>
        <w:spacing w:before="0" w:beforeAutospacing="0" w:after="0" w:afterAutospacing="0" w:line="276" w:lineRule="auto"/>
        <w:ind w:firstLine="709"/>
        <w:jc w:val="both"/>
      </w:pPr>
      <w:r w:rsidRPr="002E4DD7">
        <w:t>Следовательно, для региональной противотуберкулезной программы важно правильно и рационально организовать диагностику устойчивости к основным противотуберкулезным препаратам.</w:t>
      </w:r>
      <w:r w:rsidRPr="002E4DD7">
        <w:rPr>
          <w:b/>
          <w:bCs/>
        </w:rPr>
        <w:t> </w:t>
      </w:r>
    </w:p>
    <w:p w:rsidR="00CD7E30" w:rsidRPr="002E4DD7" w:rsidRDefault="00B26C45" w:rsidP="002E4DD7">
      <w:pPr>
        <w:pStyle w:val="a4"/>
        <w:shd w:val="clear" w:color="auto" w:fill="FFFFFF"/>
        <w:spacing w:before="0" w:beforeAutospacing="0" w:after="0" w:afterAutospacing="0" w:line="276" w:lineRule="auto"/>
        <w:ind w:firstLine="709"/>
        <w:jc w:val="both"/>
      </w:pPr>
      <w:r w:rsidRPr="002E4DD7">
        <w:t xml:space="preserve"> </w:t>
      </w:r>
      <w:r w:rsidR="00CD7E30" w:rsidRPr="002E4DD7">
        <w:t>Существуют метод</w:t>
      </w:r>
      <w:r w:rsidR="00362E0D" w:rsidRPr="002E4DD7">
        <w:t>ы: непрямой и прямой</w:t>
      </w:r>
      <w:r w:rsidR="00CD7E30" w:rsidRPr="002E4DD7">
        <w:t xml:space="preserve"> абсолютной концентрации.</w:t>
      </w:r>
      <w:r w:rsidR="00B648B9" w:rsidRPr="002E4DD7">
        <w:t xml:space="preserve"> </w:t>
      </w:r>
    </w:p>
    <w:p w:rsidR="00CD7E30" w:rsidRPr="002E4DD7" w:rsidRDefault="00CD7E30" w:rsidP="002E4DD7">
      <w:pPr>
        <w:pStyle w:val="a4"/>
        <w:shd w:val="clear" w:color="auto" w:fill="FFFFFF"/>
        <w:spacing w:before="0" w:beforeAutospacing="0" w:after="0" w:afterAutospacing="0" w:line="276" w:lineRule="auto"/>
        <w:ind w:firstLine="709"/>
        <w:jc w:val="both"/>
      </w:pPr>
      <w:r w:rsidRPr="002E4DD7">
        <w:t>Непрямым методом называется метод определения лекарственной устойчивости после выделения культуры микобактерий</w:t>
      </w:r>
      <w:r w:rsidR="008F5C5F" w:rsidRPr="002E4DD7">
        <w:t>, предварительно выделенные на питательных средах.</w:t>
      </w:r>
      <w:r w:rsidRPr="002E4DD7">
        <w:t xml:space="preserve"> Он позволяет исследовать любое количество микобактерий в диагностическом материале, поскольку для определения лекарственной устойчивости ис</w:t>
      </w:r>
      <w:r w:rsidR="008F5C5F" w:rsidRPr="002E4DD7">
        <w:t>пользуются штаммы микобактерий.</w:t>
      </w:r>
    </w:p>
    <w:p w:rsidR="00CD7E30" w:rsidRPr="002E4DD7" w:rsidRDefault="002A374B" w:rsidP="002E4DD7">
      <w:pPr>
        <w:pStyle w:val="a4"/>
        <w:shd w:val="clear" w:color="auto" w:fill="FFFFFF"/>
        <w:spacing w:before="0" w:beforeAutospacing="0" w:after="0" w:afterAutospacing="0" w:line="276" w:lineRule="auto"/>
        <w:ind w:firstLine="709"/>
        <w:jc w:val="both"/>
      </w:pPr>
      <w:r w:rsidRPr="002E4DD7">
        <w:t>Оценка р</w:t>
      </w:r>
      <w:r w:rsidR="00CD7E30" w:rsidRPr="002E4DD7">
        <w:t>езультат</w:t>
      </w:r>
      <w:r w:rsidRPr="002E4DD7">
        <w:t>ов</w:t>
      </w:r>
      <w:r w:rsidR="00CD7E30" w:rsidRPr="002E4DD7">
        <w:t xml:space="preserve"> лекарственной устойчивости учитывают на 21 день после посева. Культуру считают чувствительной к данной концентрации препарата, если в пробирке со средой, содержащей препарат, выросло менее 20 колоний при обильном росте в контрольной пробирке. Культура считается устойчивой к той концентрации препарата, которая содержится в данной пробирке, если в пробирке со средой выросло более 20 колоний при обильном росте в контроле.</w:t>
      </w:r>
    </w:p>
    <w:p w:rsidR="00881862" w:rsidRPr="002E4DD7" w:rsidRDefault="00CD7E30" w:rsidP="002E4DD7">
      <w:pPr>
        <w:pStyle w:val="a4"/>
        <w:shd w:val="clear" w:color="auto" w:fill="FFFFFF"/>
        <w:spacing w:before="0" w:beforeAutospacing="0" w:after="0" w:afterAutospacing="0" w:line="276" w:lineRule="auto"/>
        <w:ind w:firstLine="709"/>
        <w:jc w:val="both"/>
        <w:rPr>
          <w:b/>
          <w:bCs/>
        </w:rPr>
      </w:pPr>
      <w:r w:rsidRPr="002E4DD7">
        <w:t>Наряду с непрямым определением лекарственной устойчивости микобактерий можно использовать метод прямого определения лекарственной устойчивости. В таких случаях производится прямой посев диагностического материала на набор питательных сред с противотуберкулезными препаратами. Параллельно, чтобы не упустить возможность выделения культуры микобактерий, обязательно производится посев материала на стандартные питательные среды. Метод прямого определения лекарственной устойчивости может (в случае положительного результата) значительно ускорить получение ответа</w:t>
      </w:r>
      <w:r w:rsidR="002A374B" w:rsidRPr="002E4DD7">
        <w:t>.</w:t>
      </w:r>
      <w:r w:rsidRPr="002E4DD7">
        <w:t xml:space="preserve"> Однако следует иметь в виду, что при его выполнении (в отличие от непрямого метода) производится недозированный засев микобактерий, что значительно затрудняет интерпретацию результатов.</w:t>
      </w:r>
      <w:r w:rsidR="00C309F1" w:rsidRPr="002E4DD7">
        <w:t xml:space="preserve"> Прямой метод  ускоряет диагностику МЛУ туберкулеза до 4-8 недель.</w:t>
      </w:r>
      <w:r w:rsidR="00C309F1" w:rsidRPr="002E4DD7">
        <w:rPr>
          <w:bCs/>
        </w:rPr>
        <w:t> </w:t>
      </w:r>
    </w:p>
    <w:p w:rsidR="00881862" w:rsidRPr="002E4DD7" w:rsidRDefault="00B26C45" w:rsidP="002E4DD7">
      <w:pPr>
        <w:pStyle w:val="a4"/>
        <w:shd w:val="clear" w:color="auto" w:fill="FFFFFF"/>
        <w:spacing w:before="0" w:beforeAutospacing="0" w:after="0" w:afterAutospacing="0" w:line="276" w:lineRule="auto"/>
        <w:ind w:firstLine="709"/>
        <w:jc w:val="both"/>
      </w:pPr>
      <w:r w:rsidRPr="002E4DD7">
        <w:t xml:space="preserve">Точность результатов тестирования лекарственной чувствительности варьирует в зависимости от лекарственных препаратов. Так, наиболее достоверные результаты отмечаются при тестировании чувствительности к рифампицину и изониазиду, менее надежные к этамбутолу и стрептомицину. </w:t>
      </w:r>
    </w:p>
    <w:p w:rsidR="00C309F1" w:rsidRPr="002E4DD7" w:rsidRDefault="00B26C45" w:rsidP="002E4DD7">
      <w:pPr>
        <w:pStyle w:val="a4"/>
        <w:shd w:val="clear" w:color="auto" w:fill="FFFFFF"/>
        <w:spacing w:before="0" w:beforeAutospacing="0" w:after="0" w:afterAutospacing="0" w:line="276" w:lineRule="auto"/>
        <w:ind w:firstLine="709"/>
        <w:jc w:val="both"/>
      </w:pPr>
      <w:r w:rsidRPr="002E4DD7">
        <w:t>Определение чувствительности к препаратам второго ряда</w:t>
      </w:r>
      <w:r w:rsidR="00F306E5" w:rsidRPr="002E4DD7">
        <w:t xml:space="preserve"> (канамицину, амикацину и капреомицину)</w:t>
      </w:r>
      <w:r w:rsidRPr="002E4DD7">
        <w:t xml:space="preserve"> необходимо проводить всем больным при выявлении устойчивости к препаратам первого ряда. </w:t>
      </w:r>
    </w:p>
    <w:p w:rsidR="00C309F1" w:rsidRPr="002E4DD7" w:rsidRDefault="00B26C45" w:rsidP="002E4DD7">
      <w:pPr>
        <w:pStyle w:val="a4"/>
        <w:shd w:val="clear" w:color="auto" w:fill="FFFFFF"/>
        <w:spacing w:before="0" w:beforeAutospacing="0" w:after="0" w:afterAutospacing="0" w:line="276" w:lineRule="auto"/>
        <w:ind w:firstLine="709"/>
        <w:jc w:val="both"/>
      </w:pPr>
      <w:r w:rsidRPr="002E4DD7">
        <w:t xml:space="preserve">Если полученная устойчивость к препаратам второго ряда повторяется два и более раз при исследованиях на твердых средах, вероятность отсутствия эффективности препарата при лечении туберкулеза чрезвычайно высока. </w:t>
      </w:r>
    </w:p>
    <w:p w:rsidR="001B44B1" w:rsidRPr="002E4DD7" w:rsidRDefault="00B26C45" w:rsidP="002E4DD7">
      <w:pPr>
        <w:pStyle w:val="a4"/>
        <w:shd w:val="clear" w:color="auto" w:fill="FFFFFF"/>
        <w:spacing w:before="0" w:beforeAutospacing="0" w:after="0" w:afterAutospacing="0" w:line="276" w:lineRule="auto"/>
        <w:ind w:firstLine="709"/>
        <w:jc w:val="both"/>
      </w:pPr>
      <w:r w:rsidRPr="002E4DD7">
        <w:t>Определение устойчивости к препаратам второго ряда позволяет диагностировать широкую и тотальную лекарственную устойчивость.</w:t>
      </w:r>
      <w:r w:rsidR="006C2982" w:rsidRPr="002E4DD7">
        <w:t xml:space="preserve"> </w:t>
      </w:r>
    </w:p>
    <w:p w:rsidR="00553DCB" w:rsidRPr="002E4DD7" w:rsidRDefault="00553DCB" w:rsidP="002E4DD7">
      <w:pPr>
        <w:shd w:val="clear" w:color="auto" w:fill="FFFFFF"/>
        <w:spacing w:after="0"/>
        <w:ind w:firstLine="709"/>
        <w:jc w:val="both"/>
        <w:rPr>
          <w:rFonts w:ascii="Times New Roman" w:eastAsia="Times New Roman" w:hAnsi="Times New Roman" w:cs="Times New Roman"/>
          <w:sz w:val="24"/>
          <w:szCs w:val="24"/>
          <w:lang w:eastAsia="ru-RU"/>
        </w:rPr>
      </w:pPr>
      <w:r w:rsidRPr="002E4DD7">
        <w:rPr>
          <w:rFonts w:ascii="Times New Roman" w:eastAsia="Times New Roman" w:hAnsi="Times New Roman" w:cs="Times New Roman"/>
          <w:sz w:val="24"/>
          <w:szCs w:val="24"/>
          <w:lang w:eastAsia="ru-RU"/>
        </w:rPr>
        <w:t>Чтобы предупредить развитие туберкулеза с множественной или широкой лекарственной устойчивостью, необходимо вовремя диагностировать,  пролечить основное заболевание, своевременно и в нужной дозировке принимать лекарственные препараты. Не допускать перерывов в лечении, добиваться полного выздоровления. Чем раньше будет оказана квалифицированная помощь, тем больше шансов не дать развиться туберкулезу с множественной или широкой лекарственной резистентностью.</w:t>
      </w:r>
    </w:p>
    <w:p w:rsidR="00695EB9" w:rsidRPr="002E4DD7" w:rsidRDefault="00695EB9" w:rsidP="002E4DD7">
      <w:pPr>
        <w:rPr>
          <w:rFonts w:ascii="Times New Roman" w:hAnsi="Times New Roman" w:cs="Times New Roman"/>
          <w:sz w:val="24"/>
          <w:szCs w:val="24"/>
        </w:rPr>
      </w:pPr>
    </w:p>
    <w:sectPr w:rsidR="00695EB9" w:rsidRPr="002E4DD7" w:rsidSect="002E4DD7">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E7" w:rsidRDefault="00024AE7" w:rsidP="00955B6E">
      <w:pPr>
        <w:spacing w:after="0" w:line="240" w:lineRule="auto"/>
      </w:pPr>
      <w:r>
        <w:separator/>
      </w:r>
    </w:p>
  </w:endnote>
  <w:endnote w:type="continuationSeparator" w:id="0">
    <w:p w:rsidR="00024AE7" w:rsidRDefault="00024AE7" w:rsidP="00955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363"/>
      <w:docPartObj>
        <w:docPartGallery w:val="Page Numbers (Bottom of Page)"/>
        <w:docPartUnique/>
      </w:docPartObj>
    </w:sdtPr>
    <w:sdtContent>
      <w:p w:rsidR="00802569" w:rsidRDefault="00D96137">
        <w:pPr>
          <w:pStyle w:val="af"/>
          <w:jc w:val="right"/>
        </w:pPr>
        <w:r>
          <w:fldChar w:fldCharType="begin"/>
        </w:r>
        <w:r w:rsidR="00802569">
          <w:instrText>PAGE   \* MERGEFORMAT</w:instrText>
        </w:r>
        <w:r>
          <w:fldChar w:fldCharType="separate"/>
        </w:r>
        <w:r w:rsidR="002E4DD7">
          <w:rPr>
            <w:noProof/>
          </w:rPr>
          <w:t>9</w:t>
        </w:r>
        <w:r>
          <w:rPr>
            <w:noProof/>
          </w:rPr>
          <w:fldChar w:fldCharType="end"/>
        </w:r>
      </w:p>
    </w:sdtContent>
  </w:sdt>
  <w:p w:rsidR="00802569" w:rsidRDefault="008025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E7" w:rsidRDefault="00024AE7" w:rsidP="00955B6E">
      <w:pPr>
        <w:spacing w:after="0" w:line="240" w:lineRule="auto"/>
      </w:pPr>
      <w:r>
        <w:separator/>
      </w:r>
    </w:p>
  </w:footnote>
  <w:footnote w:type="continuationSeparator" w:id="0">
    <w:p w:rsidR="00024AE7" w:rsidRDefault="00024AE7" w:rsidP="00955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082"/>
    <w:multiLevelType w:val="hybridMultilevel"/>
    <w:tmpl w:val="4378E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46096"/>
    <w:multiLevelType w:val="hybridMultilevel"/>
    <w:tmpl w:val="51F231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A444B"/>
    <w:multiLevelType w:val="hybridMultilevel"/>
    <w:tmpl w:val="13F27EC0"/>
    <w:lvl w:ilvl="0" w:tplc="E7DCA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720F0C"/>
    <w:multiLevelType w:val="hybridMultilevel"/>
    <w:tmpl w:val="FB9AD8FA"/>
    <w:lvl w:ilvl="0" w:tplc="0419000F">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47678F"/>
    <w:multiLevelType w:val="hybridMultilevel"/>
    <w:tmpl w:val="BC605CF8"/>
    <w:lvl w:ilvl="0" w:tplc="0BD64FF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E07D8"/>
    <w:multiLevelType w:val="hybridMultilevel"/>
    <w:tmpl w:val="5F1654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73100B"/>
    <w:multiLevelType w:val="hybridMultilevel"/>
    <w:tmpl w:val="4AECB9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E124B"/>
    <w:multiLevelType w:val="hybridMultilevel"/>
    <w:tmpl w:val="EA101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11964"/>
    <w:multiLevelType w:val="hybridMultilevel"/>
    <w:tmpl w:val="AEBE5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D590E"/>
    <w:multiLevelType w:val="hybridMultilevel"/>
    <w:tmpl w:val="6908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17BEA"/>
    <w:multiLevelType w:val="hybridMultilevel"/>
    <w:tmpl w:val="3B5229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47E3A"/>
    <w:multiLevelType w:val="hybridMultilevel"/>
    <w:tmpl w:val="B184A0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561FA"/>
    <w:multiLevelType w:val="hybridMultilevel"/>
    <w:tmpl w:val="130628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D1E67"/>
    <w:multiLevelType w:val="hybridMultilevel"/>
    <w:tmpl w:val="011CCE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35A98"/>
    <w:multiLevelType w:val="hybridMultilevel"/>
    <w:tmpl w:val="C136DF6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81A98"/>
    <w:multiLevelType w:val="hybridMultilevel"/>
    <w:tmpl w:val="D17E7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0C464D"/>
    <w:multiLevelType w:val="hybridMultilevel"/>
    <w:tmpl w:val="6F162D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F0B63"/>
    <w:multiLevelType w:val="hybridMultilevel"/>
    <w:tmpl w:val="231AE8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C1C76"/>
    <w:multiLevelType w:val="hybridMultilevel"/>
    <w:tmpl w:val="05C0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006370"/>
    <w:multiLevelType w:val="hybridMultilevel"/>
    <w:tmpl w:val="DE36740A"/>
    <w:lvl w:ilvl="0" w:tplc="0419000F">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472531"/>
    <w:multiLevelType w:val="hybridMultilevel"/>
    <w:tmpl w:val="21AC2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5E2949"/>
    <w:multiLevelType w:val="multilevel"/>
    <w:tmpl w:val="23E21E5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2F66C8"/>
    <w:multiLevelType w:val="hybridMultilevel"/>
    <w:tmpl w:val="855699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B2703"/>
    <w:multiLevelType w:val="hybridMultilevel"/>
    <w:tmpl w:val="FD54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D298C"/>
    <w:multiLevelType w:val="hybridMultilevel"/>
    <w:tmpl w:val="152220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10AB8"/>
    <w:multiLevelType w:val="hybridMultilevel"/>
    <w:tmpl w:val="DAAA2F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B1B25"/>
    <w:multiLevelType w:val="multilevel"/>
    <w:tmpl w:val="FB7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F0A35"/>
    <w:multiLevelType w:val="hybridMultilevel"/>
    <w:tmpl w:val="706667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5413F"/>
    <w:multiLevelType w:val="hybridMultilevel"/>
    <w:tmpl w:val="8188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10FCD"/>
    <w:multiLevelType w:val="hybridMultilevel"/>
    <w:tmpl w:val="A57625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62B3A"/>
    <w:multiLevelType w:val="hybridMultilevel"/>
    <w:tmpl w:val="1C7A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1C0573"/>
    <w:multiLevelType w:val="hybridMultilevel"/>
    <w:tmpl w:val="CF78E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A166D"/>
    <w:multiLevelType w:val="hybridMultilevel"/>
    <w:tmpl w:val="2ABA96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B3A9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nsid w:val="61CC2A68"/>
    <w:multiLevelType w:val="hybridMultilevel"/>
    <w:tmpl w:val="119AAB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3622D"/>
    <w:multiLevelType w:val="hybridMultilevel"/>
    <w:tmpl w:val="243A3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D6319"/>
    <w:multiLevelType w:val="hybridMultilevel"/>
    <w:tmpl w:val="13CCBE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B59BC"/>
    <w:multiLevelType w:val="hybridMultilevel"/>
    <w:tmpl w:val="B574C9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0E417E"/>
    <w:multiLevelType w:val="hybridMultilevel"/>
    <w:tmpl w:val="9D44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D1244"/>
    <w:multiLevelType w:val="hybridMultilevel"/>
    <w:tmpl w:val="ECE0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9A79EB"/>
    <w:multiLevelType w:val="hybridMultilevel"/>
    <w:tmpl w:val="ACF6CF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167570"/>
    <w:multiLevelType w:val="hybridMultilevel"/>
    <w:tmpl w:val="271472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02ED3"/>
    <w:multiLevelType w:val="hybridMultilevel"/>
    <w:tmpl w:val="006A2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33"/>
  </w:num>
  <w:num w:numId="4">
    <w:abstractNumId w:val="5"/>
  </w:num>
  <w:num w:numId="5">
    <w:abstractNumId w:val="14"/>
  </w:num>
  <w:num w:numId="6">
    <w:abstractNumId w:val="21"/>
  </w:num>
  <w:num w:numId="7">
    <w:abstractNumId w:val="26"/>
  </w:num>
  <w:num w:numId="8">
    <w:abstractNumId w:val="0"/>
  </w:num>
  <w:num w:numId="9">
    <w:abstractNumId w:val="32"/>
  </w:num>
  <w:num w:numId="10">
    <w:abstractNumId w:val="8"/>
  </w:num>
  <w:num w:numId="11">
    <w:abstractNumId w:val="13"/>
  </w:num>
  <w:num w:numId="12">
    <w:abstractNumId w:val="27"/>
  </w:num>
  <w:num w:numId="13">
    <w:abstractNumId w:val="10"/>
  </w:num>
  <w:num w:numId="14">
    <w:abstractNumId w:val="17"/>
  </w:num>
  <w:num w:numId="15">
    <w:abstractNumId w:val="6"/>
  </w:num>
  <w:num w:numId="16">
    <w:abstractNumId w:val="25"/>
  </w:num>
  <w:num w:numId="17">
    <w:abstractNumId w:val="22"/>
  </w:num>
  <w:num w:numId="18">
    <w:abstractNumId w:val="12"/>
  </w:num>
  <w:num w:numId="19">
    <w:abstractNumId w:val="7"/>
  </w:num>
  <w:num w:numId="20">
    <w:abstractNumId w:val="37"/>
  </w:num>
  <w:num w:numId="21">
    <w:abstractNumId w:val="23"/>
  </w:num>
  <w:num w:numId="22">
    <w:abstractNumId w:val="11"/>
  </w:num>
  <w:num w:numId="23">
    <w:abstractNumId w:val="24"/>
  </w:num>
  <w:num w:numId="24">
    <w:abstractNumId w:val="34"/>
  </w:num>
  <w:num w:numId="25">
    <w:abstractNumId w:val="35"/>
  </w:num>
  <w:num w:numId="26">
    <w:abstractNumId w:val="29"/>
  </w:num>
  <w:num w:numId="27">
    <w:abstractNumId w:val="1"/>
  </w:num>
  <w:num w:numId="28">
    <w:abstractNumId w:val="16"/>
  </w:num>
  <w:num w:numId="29">
    <w:abstractNumId w:val="36"/>
  </w:num>
  <w:num w:numId="30">
    <w:abstractNumId w:val="41"/>
  </w:num>
  <w:num w:numId="31">
    <w:abstractNumId w:val="40"/>
  </w:num>
  <w:num w:numId="32">
    <w:abstractNumId w:val="3"/>
  </w:num>
  <w:num w:numId="33">
    <w:abstractNumId w:val="19"/>
  </w:num>
  <w:num w:numId="34">
    <w:abstractNumId w:val="39"/>
  </w:num>
  <w:num w:numId="35">
    <w:abstractNumId w:val="38"/>
  </w:num>
  <w:num w:numId="36">
    <w:abstractNumId w:val="18"/>
  </w:num>
  <w:num w:numId="37">
    <w:abstractNumId w:val="9"/>
  </w:num>
  <w:num w:numId="38">
    <w:abstractNumId w:val="31"/>
  </w:num>
  <w:num w:numId="39">
    <w:abstractNumId w:val="30"/>
  </w:num>
  <w:num w:numId="40">
    <w:abstractNumId w:val="28"/>
  </w:num>
  <w:num w:numId="41">
    <w:abstractNumId w:val="15"/>
  </w:num>
  <w:num w:numId="42">
    <w:abstractNumId w:val="2"/>
  </w:num>
  <w:num w:numId="4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133C5"/>
    <w:rsid w:val="00004BBD"/>
    <w:rsid w:val="00013C0E"/>
    <w:rsid w:val="00014F5F"/>
    <w:rsid w:val="00021DC2"/>
    <w:rsid w:val="00024AE7"/>
    <w:rsid w:val="00024F95"/>
    <w:rsid w:val="00026A5C"/>
    <w:rsid w:val="00030AAE"/>
    <w:rsid w:val="00035B2B"/>
    <w:rsid w:val="0003693D"/>
    <w:rsid w:val="00044FAC"/>
    <w:rsid w:val="00046EAE"/>
    <w:rsid w:val="0004791D"/>
    <w:rsid w:val="000500AB"/>
    <w:rsid w:val="00057D3E"/>
    <w:rsid w:val="00062493"/>
    <w:rsid w:val="00074B1A"/>
    <w:rsid w:val="0008297D"/>
    <w:rsid w:val="000835D2"/>
    <w:rsid w:val="000A7219"/>
    <w:rsid w:val="000B0159"/>
    <w:rsid w:val="000B06C7"/>
    <w:rsid w:val="000B6DD5"/>
    <w:rsid w:val="000D122E"/>
    <w:rsid w:val="000D29A3"/>
    <w:rsid w:val="000E2490"/>
    <w:rsid w:val="001053C5"/>
    <w:rsid w:val="00106B0E"/>
    <w:rsid w:val="00111D4E"/>
    <w:rsid w:val="001162D9"/>
    <w:rsid w:val="001249FB"/>
    <w:rsid w:val="00142A34"/>
    <w:rsid w:val="00155524"/>
    <w:rsid w:val="00164269"/>
    <w:rsid w:val="001643B5"/>
    <w:rsid w:val="00173EDF"/>
    <w:rsid w:val="00174B29"/>
    <w:rsid w:val="00181266"/>
    <w:rsid w:val="001A320E"/>
    <w:rsid w:val="001B20B2"/>
    <w:rsid w:val="001B2DBF"/>
    <w:rsid w:val="001B44B1"/>
    <w:rsid w:val="001C7679"/>
    <w:rsid w:val="001C7B0A"/>
    <w:rsid w:val="001D0AD7"/>
    <w:rsid w:val="001D1C2D"/>
    <w:rsid w:val="001D4F57"/>
    <w:rsid w:val="001D633E"/>
    <w:rsid w:val="0020497E"/>
    <w:rsid w:val="0020558C"/>
    <w:rsid w:val="00206B88"/>
    <w:rsid w:val="0022681B"/>
    <w:rsid w:val="00226E61"/>
    <w:rsid w:val="00230AB4"/>
    <w:rsid w:val="00235CB2"/>
    <w:rsid w:val="0023669D"/>
    <w:rsid w:val="00244EC0"/>
    <w:rsid w:val="00245957"/>
    <w:rsid w:val="00250D2D"/>
    <w:rsid w:val="002556B2"/>
    <w:rsid w:val="00262764"/>
    <w:rsid w:val="00272677"/>
    <w:rsid w:val="002740FD"/>
    <w:rsid w:val="00274E8E"/>
    <w:rsid w:val="00276167"/>
    <w:rsid w:val="002859D4"/>
    <w:rsid w:val="00285C72"/>
    <w:rsid w:val="002861E7"/>
    <w:rsid w:val="00292E71"/>
    <w:rsid w:val="002A374B"/>
    <w:rsid w:val="002A56EC"/>
    <w:rsid w:val="002B27C2"/>
    <w:rsid w:val="002B2D4B"/>
    <w:rsid w:val="002B74AC"/>
    <w:rsid w:val="002C0359"/>
    <w:rsid w:val="002C115A"/>
    <w:rsid w:val="002D036D"/>
    <w:rsid w:val="002E049C"/>
    <w:rsid w:val="002E23E8"/>
    <w:rsid w:val="002E300E"/>
    <w:rsid w:val="002E4DD7"/>
    <w:rsid w:val="002E78B5"/>
    <w:rsid w:val="002F1A7D"/>
    <w:rsid w:val="002F3615"/>
    <w:rsid w:val="002F571E"/>
    <w:rsid w:val="00303C1E"/>
    <w:rsid w:val="00305A7E"/>
    <w:rsid w:val="00310580"/>
    <w:rsid w:val="0031190D"/>
    <w:rsid w:val="00321EC2"/>
    <w:rsid w:val="00333560"/>
    <w:rsid w:val="00336708"/>
    <w:rsid w:val="003418DF"/>
    <w:rsid w:val="00351610"/>
    <w:rsid w:val="00356047"/>
    <w:rsid w:val="0036146C"/>
    <w:rsid w:val="00362E0D"/>
    <w:rsid w:val="0037573E"/>
    <w:rsid w:val="00383D24"/>
    <w:rsid w:val="003850BD"/>
    <w:rsid w:val="0038510C"/>
    <w:rsid w:val="00386534"/>
    <w:rsid w:val="00387BE8"/>
    <w:rsid w:val="0039199B"/>
    <w:rsid w:val="00396B18"/>
    <w:rsid w:val="00397A33"/>
    <w:rsid w:val="003A169B"/>
    <w:rsid w:val="003A3842"/>
    <w:rsid w:val="003A593E"/>
    <w:rsid w:val="003B2DDD"/>
    <w:rsid w:val="003B7707"/>
    <w:rsid w:val="003C0512"/>
    <w:rsid w:val="003C5AB1"/>
    <w:rsid w:val="003C6F1A"/>
    <w:rsid w:val="003C722E"/>
    <w:rsid w:val="003F32FF"/>
    <w:rsid w:val="003F5F08"/>
    <w:rsid w:val="0040015B"/>
    <w:rsid w:val="00410D23"/>
    <w:rsid w:val="004118AF"/>
    <w:rsid w:val="00413581"/>
    <w:rsid w:val="00416001"/>
    <w:rsid w:val="00420165"/>
    <w:rsid w:val="00421A79"/>
    <w:rsid w:val="00421E64"/>
    <w:rsid w:val="004255ED"/>
    <w:rsid w:val="00434D57"/>
    <w:rsid w:val="00441D26"/>
    <w:rsid w:val="00446329"/>
    <w:rsid w:val="00446B67"/>
    <w:rsid w:val="004471D1"/>
    <w:rsid w:val="00454DC5"/>
    <w:rsid w:val="00456803"/>
    <w:rsid w:val="004603A8"/>
    <w:rsid w:val="00462779"/>
    <w:rsid w:val="00462BA1"/>
    <w:rsid w:val="00464EAE"/>
    <w:rsid w:val="0046678A"/>
    <w:rsid w:val="004749D5"/>
    <w:rsid w:val="00476AC6"/>
    <w:rsid w:val="00476B52"/>
    <w:rsid w:val="00485468"/>
    <w:rsid w:val="004A1C19"/>
    <w:rsid w:val="004A2018"/>
    <w:rsid w:val="004B5106"/>
    <w:rsid w:val="004C3954"/>
    <w:rsid w:val="004D0C0C"/>
    <w:rsid w:val="004D3DAC"/>
    <w:rsid w:val="004E7BE7"/>
    <w:rsid w:val="00502372"/>
    <w:rsid w:val="00506721"/>
    <w:rsid w:val="00507E85"/>
    <w:rsid w:val="00507FE4"/>
    <w:rsid w:val="00520DD3"/>
    <w:rsid w:val="0052351B"/>
    <w:rsid w:val="005308F5"/>
    <w:rsid w:val="005320B0"/>
    <w:rsid w:val="00543213"/>
    <w:rsid w:val="0055002A"/>
    <w:rsid w:val="005509D6"/>
    <w:rsid w:val="005528AE"/>
    <w:rsid w:val="00553DCB"/>
    <w:rsid w:val="00564FCB"/>
    <w:rsid w:val="00565B84"/>
    <w:rsid w:val="00565FDE"/>
    <w:rsid w:val="00567328"/>
    <w:rsid w:val="00567C9F"/>
    <w:rsid w:val="00572242"/>
    <w:rsid w:val="00575303"/>
    <w:rsid w:val="0058063E"/>
    <w:rsid w:val="00585A03"/>
    <w:rsid w:val="00595189"/>
    <w:rsid w:val="005B6517"/>
    <w:rsid w:val="005C2FCB"/>
    <w:rsid w:val="005C5586"/>
    <w:rsid w:val="005D2DB6"/>
    <w:rsid w:val="005E6093"/>
    <w:rsid w:val="005E6950"/>
    <w:rsid w:val="005E699C"/>
    <w:rsid w:val="005E7636"/>
    <w:rsid w:val="005F20E3"/>
    <w:rsid w:val="005F212E"/>
    <w:rsid w:val="0060094C"/>
    <w:rsid w:val="0060652A"/>
    <w:rsid w:val="00614653"/>
    <w:rsid w:val="006312F6"/>
    <w:rsid w:val="00631735"/>
    <w:rsid w:val="006470A9"/>
    <w:rsid w:val="00666620"/>
    <w:rsid w:val="0066676C"/>
    <w:rsid w:val="006731A5"/>
    <w:rsid w:val="00676BC7"/>
    <w:rsid w:val="0068227F"/>
    <w:rsid w:val="00682B35"/>
    <w:rsid w:val="00694021"/>
    <w:rsid w:val="00695EB9"/>
    <w:rsid w:val="006A0FC7"/>
    <w:rsid w:val="006A4A90"/>
    <w:rsid w:val="006B2402"/>
    <w:rsid w:val="006C2982"/>
    <w:rsid w:val="006D1B4D"/>
    <w:rsid w:val="006E090D"/>
    <w:rsid w:val="006F52F9"/>
    <w:rsid w:val="0071599E"/>
    <w:rsid w:val="00730130"/>
    <w:rsid w:val="0073395E"/>
    <w:rsid w:val="00740300"/>
    <w:rsid w:val="00747F11"/>
    <w:rsid w:val="0075198F"/>
    <w:rsid w:val="007523FE"/>
    <w:rsid w:val="00753E90"/>
    <w:rsid w:val="00761A53"/>
    <w:rsid w:val="00766AB4"/>
    <w:rsid w:val="00766F08"/>
    <w:rsid w:val="0077362B"/>
    <w:rsid w:val="0077500B"/>
    <w:rsid w:val="00783403"/>
    <w:rsid w:val="00786F3B"/>
    <w:rsid w:val="007B016A"/>
    <w:rsid w:val="007C2626"/>
    <w:rsid w:val="007C3F0E"/>
    <w:rsid w:val="007C4F26"/>
    <w:rsid w:val="007F0A81"/>
    <w:rsid w:val="007F20B1"/>
    <w:rsid w:val="007F5585"/>
    <w:rsid w:val="00802569"/>
    <w:rsid w:val="00804DE9"/>
    <w:rsid w:val="00805472"/>
    <w:rsid w:val="00811671"/>
    <w:rsid w:val="00815176"/>
    <w:rsid w:val="00830A13"/>
    <w:rsid w:val="00832D16"/>
    <w:rsid w:val="008374E1"/>
    <w:rsid w:val="00841D5C"/>
    <w:rsid w:val="00850D5B"/>
    <w:rsid w:val="00856014"/>
    <w:rsid w:val="00857FED"/>
    <w:rsid w:val="00880FFE"/>
    <w:rsid w:val="00881862"/>
    <w:rsid w:val="008953B6"/>
    <w:rsid w:val="008A1D4D"/>
    <w:rsid w:val="008B0CB2"/>
    <w:rsid w:val="008D7062"/>
    <w:rsid w:val="008E5DE5"/>
    <w:rsid w:val="008E6BC0"/>
    <w:rsid w:val="008F0A76"/>
    <w:rsid w:val="008F3094"/>
    <w:rsid w:val="008F3852"/>
    <w:rsid w:val="008F4BD8"/>
    <w:rsid w:val="008F56BF"/>
    <w:rsid w:val="008F5C5F"/>
    <w:rsid w:val="008F6F45"/>
    <w:rsid w:val="009027DE"/>
    <w:rsid w:val="009076C3"/>
    <w:rsid w:val="009178F3"/>
    <w:rsid w:val="00920D80"/>
    <w:rsid w:val="00922910"/>
    <w:rsid w:val="00926EAC"/>
    <w:rsid w:val="009279E4"/>
    <w:rsid w:val="0093056E"/>
    <w:rsid w:val="009527DD"/>
    <w:rsid w:val="00955B6E"/>
    <w:rsid w:val="009700A3"/>
    <w:rsid w:val="00973446"/>
    <w:rsid w:val="00973797"/>
    <w:rsid w:val="009829E8"/>
    <w:rsid w:val="00983C8F"/>
    <w:rsid w:val="009A159A"/>
    <w:rsid w:val="009A462F"/>
    <w:rsid w:val="009A4CA1"/>
    <w:rsid w:val="009A675C"/>
    <w:rsid w:val="009A736F"/>
    <w:rsid w:val="009A7A26"/>
    <w:rsid w:val="009C0739"/>
    <w:rsid w:val="009C32B0"/>
    <w:rsid w:val="009C6ED2"/>
    <w:rsid w:val="009C7308"/>
    <w:rsid w:val="009E3590"/>
    <w:rsid w:val="009E56F5"/>
    <w:rsid w:val="009E5CF5"/>
    <w:rsid w:val="009E752B"/>
    <w:rsid w:val="009F1E42"/>
    <w:rsid w:val="00A1134F"/>
    <w:rsid w:val="00A133C5"/>
    <w:rsid w:val="00A21AE7"/>
    <w:rsid w:val="00A373C8"/>
    <w:rsid w:val="00A46F97"/>
    <w:rsid w:val="00A50D18"/>
    <w:rsid w:val="00A55A97"/>
    <w:rsid w:val="00A566FC"/>
    <w:rsid w:val="00A60D55"/>
    <w:rsid w:val="00A64A91"/>
    <w:rsid w:val="00A64E02"/>
    <w:rsid w:val="00A779A9"/>
    <w:rsid w:val="00A8042E"/>
    <w:rsid w:val="00A8187F"/>
    <w:rsid w:val="00A96D54"/>
    <w:rsid w:val="00AC32C1"/>
    <w:rsid w:val="00AC52FC"/>
    <w:rsid w:val="00AE2858"/>
    <w:rsid w:val="00AE69B5"/>
    <w:rsid w:val="00AF475A"/>
    <w:rsid w:val="00B01B1B"/>
    <w:rsid w:val="00B03A9B"/>
    <w:rsid w:val="00B1439A"/>
    <w:rsid w:val="00B15179"/>
    <w:rsid w:val="00B206ED"/>
    <w:rsid w:val="00B2203F"/>
    <w:rsid w:val="00B242F1"/>
    <w:rsid w:val="00B26C45"/>
    <w:rsid w:val="00B308AC"/>
    <w:rsid w:val="00B35412"/>
    <w:rsid w:val="00B411AE"/>
    <w:rsid w:val="00B5253B"/>
    <w:rsid w:val="00B54861"/>
    <w:rsid w:val="00B62826"/>
    <w:rsid w:val="00B64860"/>
    <w:rsid w:val="00B648B9"/>
    <w:rsid w:val="00B677F6"/>
    <w:rsid w:val="00B70052"/>
    <w:rsid w:val="00B7090E"/>
    <w:rsid w:val="00B75050"/>
    <w:rsid w:val="00B77337"/>
    <w:rsid w:val="00B86612"/>
    <w:rsid w:val="00BA103B"/>
    <w:rsid w:val="00BA2AB7"/>
    <w:rsid w:val="00BD3917"/>
    <w:rsid w:val="00BD50C0"/>
    <w:rsid w:val="00BD5D46"/>
    <w:rsid w:val="00BE4001"/>
    <w:rsid w:val="00BE7C5B"/>
    <w:rsid w:val="00BF32AE"/>
    <w:rsid w:val="00C06C6E"/>
    <w:rsid w:val="00C2377E"/>
    <w:rsid w:val="00C24DE2"/>
    <w:rsid w:val="00C309F1"/>
    <w:rsid w:val="00C370BA"/>
    <w:rsid w:val="00C4274B"/>
    <w:rsid w:val="00C42FAD"/>
    <w:rsid w:val="00C45AFE"/>
    <w:rsid w:val="00C542F2"/>
    <w:rsid w:val="00C750F9"/>
    <w:rsid w:val="00C94CD4"/>
    <w:rsid w:val="00C959CC"/>
    <w:rsid w:val="00C960D5"/>
    <w:rsid w:val="00CA245F"/>
    <w:rsid w:val="00CD1013"/>
    <w:rsid w:val="00CD1410"/>
    <w:rsid w:val="00CD7E30"/>
    <w:rsid w:val="00CE2739"/>
    <w:rsid w:val="00D13EFC"/>
    <w:rsid w:val="00D15573"/>
    <w:rsid w:val="00D2552C"/>
    <w:rsid w:val="00D27484"/>
    <w:rsid w:val="00D32BB9"/>
    <w:rsid w:val="00D34F8F"/>
    <w:rsid w:val="00D4624E"/>
    <w:rsid w:val="00D46CF9"/>
    <w:rsid w:val="00D479AF"/>
    <w:rsid w:val="00D515B9"/>
    <w:rsid w:val="00D63497"/>
    <w:rsid w:val="00D65F59"/>
    <w:rsid w:val="00D72ADF"/>
    <w:rsid w:val="00D77856"/>
    <w:rsid w:val="00D81B4E"/>
    <w:rsid w:val="00D82820"/>
    <w:rsid w:val="00D834B8"/>
    <w:rsid w:val="00D84682"/>
    <w:rsid w:val="00D96137"/>
    <w:rsid w:val="00DA043D"/>
    <w:rsid w:val="00DA4079"/>
    <w:rsid w:val="00DA5756"/>
    <w:rsid w:val="00DB0792"/>
    <w:rsid w:val="00DB2FA3"/>
    <w:rsid w:val="00DC2FA9"/>
    <w:rsid w:val="00DD2E0B"/>
    <w:rsid w:val="00DD5146"/>
    <w:rsid w:val="00DE1E67"/>
    <w:rsid w:val="00DE62DA"/>
    <w:rsid w:val="00DE6A88"/>
    <w:rsid w:val="00DF167E"/>
    <w:rsid w:val="00DF3297"/>
    <w:rsid w:val="00DF33C6"/>
    <w:rsid w:val="00E006C8"/>
    <w:rsid w:val="00E0406E"/>
    <w:rsid w:val="00E047FA"/>
    <w:rsid w:val="00E05148"/>
    <w:rsid w:val="00E05630"/>
    <w:rsid w:val="00E16E2E"/>
    <w:rsid w:val="00E24073"/>
    <w:rsid w:val="00E26347"/>
    <w:rsid w:val="00E3004E"/>
    <w:rsid w:val="00E43823"/>
    <w:rsid w:val="00E445DA"/>
    <w:rsid w:val="00E4695F"/>
    <w:rsid w:val="00E519EA"/>
    <w:rsid w:val="00E519F2"/>
    <w:rsid w:val="00E51CE1"/>
    <w:rsid w:val="00E56750"/>
    <w:rsid w:val="00E71906"/>
    <w:rsid w:val="00E77B93"/>
    <w:rsid w:val="00EA4BA5"/>
    <w:rsid w:val="00EA5E3F"/>
    <w:rsid w:val="00EB4818"/>
    <w:rsid w:val="00EE2D54"/>
    <w:rsid w:val="00EF443F"/>
    <w:rsid w:val="00EF4B70"/>
    <w:rsid w:val="00F03C19"/>
    <w:rsid w:val="00F03D1A"/>
    <w:rsid w:val="00F041E4"/>
    <w:rsid w:val="00F06E64"/>
    <w:rsid w:val="00F11744"/>
    <w:rsid w:val="00F20B57"/>
    <w:rsid w:val="00F20E02"/>
    <w:rsid w:val="00F20EF5"/>
    <w:rsid w:val="00F25ED0"/>
    <w:rsid w:val="00F27968"/>
    <w:rsid w:val="00F306E5"/>
    <w:rsid w:val="00F32A79"/>
    <w:rsid w:val="00F35EA6"/>
    <w:rsid w:val="00F415F2"/>
    <w:rsid w:val="00F51A5E"/>
    <w:rsid w:val="00F51C39"/>
    <w:rsid w:val="00F54E37"/>
    <w:rsid w:val="00F631E3"/>
    <w:rsid w:val="00F675FD"/>
    <w:rsid w:val="00F91217"/>
    <w:rsid w:val="00F94F9D"/>
    <w:rsid w:val="00F970D0"/>
    <w:rsid w:val="00F97799"/>
    <w:rsid w:val="00FA46BC"/>
    <w:rsid w:val="00FA6946"/>
    <w:rsid w:val="00FB10DF"/>
    <w:rsid w:val="00FB78A0"/>
    <w:rsid w:val="00FC1C39"/>
    <w:rsid w:val="00FC280B"/>
    <w:rsid w:val="00FC6A88"/>
    <w:rsid w:val="00FD5785"/>
    <w:rsid w:val="00FE491F"/>
    <w:rsid w:val="00FE6040"/>
    <w:rsid w:val="00FF2EF3"/>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61"/>
  </w:style>
  <w:style w:type="paragraph" w:styleId="1">
    <w:name w:val="heading 1"/>
    <w:basedOn w:val="a"/>
    <w:link w:val="10"/>
    <w:uiPriority w:val="9"/>
    <w:qFormat/>
    <w:rsid w:val="00413581"/>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1358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413581"/>
    <w:pPr>
      <w:keepNext/>
      <w:keepLines/>
      <w:numPr>
        <w:ilvl w:val="2"/>
        <w:numId w:val="3"/>
      </w:numPr>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13581"/>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13581"/>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41358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413581"/>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41358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1358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43F"/>
    <w:pPr>
      <w:ind w:left="720"/>
      <w:contextualSpacing/>
    </w:pPr>
  </w:style>
  <w:style w:type="paragraph" w:styleId="31">
    <w:name w:val="Body Text 3"/>
    <w:basedOn w:val="a"/>
    <w:link w:val="32"/>
    <w:rsid w:val="00BD3917"/>
    <w:pPr>
      <w:tabs>
        <w:tab w:val="left" w:pos="284"/>
      </w:tabs>
      <w:spacing w:after="0" w:line="240" w:lineRule="auto"/>
      <w:jc w:val="both"/>
    </w:pPr>
    <w:rPr>
      <w:rFonts w:ascii="Arial" w:eastAsia="Times New Roman" w:hAnsi="Arial" w:cs="Arial"/>
      <w:lang w:eastAsia="ru-RU"/>
    </w:rPr>
  </w:style>
  <w:style w:type="character" w:customStyle="1" w:styleId="32">
    <w:name w:val="Основной текст 3 Знак"/>
    <w:basedOn w:val="a0"/>
    <w:link w:val="31"/>
    <w:rsid w:val="00BD3917"/>
    <w:rPr>
      <w:rFonts w:ascii="Arial" w:eastAsia="Times New Roman" w:hAnsi="Arial" w:cs="Arial"/>
      <w:lang w:eastAsia="ru-RU"/>
    </w:rPr>
  </w:style>
  <w:style w:type="paragraph" w:styleId="21">
    <w:name w:val="Body Text 2"/>
    <w:basedOn w:val="a"/>
    <w:link w:val="22"/>
    <w:uiPriority w:val="99"/>
    <w:unhideWhenUsed/>
    <w:rsid w:val="00BD3917"/>
    <w:pPr>
      <w:spacing w:before="100"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9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35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358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1358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1358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1358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1358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1358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1358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13581"/>
    <w:rPr>
      <w:rFonts w:asciiTheme="majorHAnsi" w:eastAsiaTheme="majorEastAsia" w:hAnsiTheme="majorHAnsi" w:cstheme="majorBidi"/>
      <w:i/>
      <w:iCs/>
      <w:color w:val="404040" w:themeColor="text1" w:themeTint="BF"/>
      <w:sz w:val="20"/>
      <w:szCs w:val="20"/>
      <w:lang w:eastAsia="ru-RU"/>
    </w:rPr>
  </w:style>
  <w:style w:type="paragraph" w:styleId="a4">
    <w:name w:val="Normal (Web)"/>
    <w:basedOn w:val="a"/>
    <w:uiPriority w:val="99"/>
    <w:unhideWhenUsed/>
    <w:rsid w:val="0041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7FA"/>
    <w:rPr>
      <w:b/>
      <w:bCs/>
    </w:rPr>
  </w:style>
  <w:style w:type="paragraph" w:styleId="33">
    <w:name w:val="Body Text Indent 3"/>
    <w:basedOn w:val="a"/>
    <w:link w:val="34"/>
    <w:uiPriority w:val="99"/>
    <w:unhideWhenUsed/>
    <w:rsid w:val="003A3842"/>
    <w:pPr>
      <w:spacing w:after="120"/>
      <w:ind w:left="283"/>
    </w:pPr>
    <w:rPr>
      <w:sz w:val="16"/>
      <w:szCs w:val="16"/>
    </w:rPr>
  </w:style>
  <w:style w:type="character" w:customStyle="1" w:styleId="34">
    <w:name w:val="Основной текст с отступом 3 Знак"/>
    <w:basedOn w:val="a0"/>
    <w:link w:val="33"/>
    <w:uiPriority w:val="99"/>
    <w:rsid w:val="003A3842"/>
    <w:rPr>
      <w:sz w:val="16"/>
      <w:szCs w:val="16"/>
    </w:rPr>
  </w:style>
  <w:style w:type="paragraph" w:styleId="a6">
    <w:name w:val="Body Text Indent"/>
    <w:basedOn w:val="a"/>
    <w:link w:val="a7"/>
    <w:uiPriority w:val="99"/>
    <w:semiHidden/>
    <w:unhideWhenUsed/>
    <w:rsid w:val="000B6DD5"/>
    <w:pPr>
      <w:spacing w:after="120"/>
      <w:ind w:left="283"/>
    </w:pPr>
  </w:style>
  <w:style w:type="character" w:customStyle="1" w:styleId="a7">
    <w:name w:val="Основной текст с отступом Знак"/>
    <w:basedOn w:val="a0"/>
    <w:link w:val="a6"/>
    <w:uiPriority w:val="99"/>
    <w:semiHidden/>
    <w:rsid w:val="000B6DD5"/>
  </w:style>
  <w:style w:type="table" w:styleId="a8">
    <w:name w:val="Table Grid"/>
    <w:basedOn w:val="a1"/>
    <w:uiPriority w:val="59"/>
    <w:rsid w:val="000B6D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OC Heading"/>
    <w:basedOn w:val="1"/>
    <w:next w:val="a"/>
    <w:uiPriority w:val="39"/>
    <w:semiHidden/>
    <w:unhideWhenUsed/>
    <w:qFormat/>
    <w:rsid w:val="00973797"/>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73797"/>
    <w:pPr>
      <w:spacing w:after="100"/>
    </w:pPr>
  </w:style>
  <w:style w:type="paragraph" w:styleId="23">
    <w:name w:val="toc 2"/>
    <w:basedOn w:val="a"/>
    <w:next w:val="a"/>
    <w:autoRedefine/>
    <w:uiPriority w:val="39"/>
    <w:unhideWhenUsed/>
    <w:rsid w:val="00973797"/>
    <w:pPr>
      <w:spacing w:after="100"/>
      <w:ind w:left="220"/>
    </w:pPr>
  </w:style>
  <w:style w:type="paragraph" w:styleId="35">
    <w:name w:val="toc 3"/>
    <w:basedOn w:val="a"/>
    <w:next w:val="a"/>
    <w:autoRedefine/>
    <w:uiPriority w:val="39"/>
    <w:unhideWhenUsed/>
    <w:rsid w:val="00973797"/>
    <w:pPr>
      <w:spacing w:after="100"/>
      <w:ind w:left="440"/>
    </w:pPr>
  </w:style>
  <w:style w:type="character" w:styleId="aa">
    <w:name w:val="Hyperlink"/>
    <w:basedOn w:val="a0"/>
    <w:uiPriority w:val="99"/>
    <w:unhideWhenUsed/>
    <w:rsid w:val="00973797"/>
    <w:rPr>
      <w:color w:val="0000FF" w:themeColor="hyperlink"/>
      <w:u w:val="single"/>
    </w:rPr>
  </w:style>
  <w:style w:type="paragraph" w:styleId="ab">
    <w:name w:val="Balloon Text"/>
    <w:basedOn w:val="a"/>
    <w:link w:val="ac"/>
    <w:uiPriority w:val="99"/>
    <w:semiHidden/>
    <w:unhideWhenUsed/>
    <w:rsid w:val="009737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797"/>
    <w:rPr>
      <w:rFonts w:ascii="Tahoma" w:hAnsi="Tahoma" w:cs="Tahoma"/>
      <w:sz w:val="16"/>
      <w:szCs w:val="16"/>
    </w:rPr>
  </w:style>
  <w:style w:type="paragraph" w:styleId="ad">
    <w:name w:val="header"/>
    <w:basedOn w:val="a"/>
    <w:link w:val="ae"/>
    <w:uiPriority w:val="99"/>
    <w:unhideWhenUsed/>
    <w:rsid w:val="00955B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5B6E"/>
  </w:style>
  <w:style w:type="paragraph" w:styleId="af">
    <w:name w:val="footer"/>
    <w:basedOn w:val="a"/>
    <w:link w:val="af0"/>
    <w:uiPriority w:val="99"/>
    <w:unhideWhenUsed/>
    <w:rsid w:val="00955B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5B6E"/>
  </w:style>
  <w:style w:type="paragraph" w:customStyle="1" w:styleId="B3711001DC9A4C11A6314D6F32AB03C0">
    <w:name w:val="B3711001DC9A4C11A6314D6F32AB03C0"/>
    <w:rsid w:val="001053C5"/>
    <w:rPr>
      <w:rFonts w:eastAsiaTheme="minorEastAsia"/>
      <w:lang w:eastAsia="ru-RU"/>
    </w:rPr>
  </w:style>
  <w:style w:type="character" w:styleId="af1">
    <w:name w:val="Placeholder Text"/>
    <w:basedOn w:val="a0"/>
    <w:uiPriority w:val="99"/>
    <w:semiHidden/>
    <w:rsid w:val="00A8187F"/>
    <w:rPr>
      <w:color w:val="808080"/>
    </w:rPr>
  </w:style>
  <w:style w:type="paragraph" w:styleId="af2">
    <w:name w:val="Body Text"/>
    <w:basedOn w:val="a"/>
    <w:link w:val="af3"/>
    <w:uiPriority w:val="99"/>
    <w:semiHidden/>
    <w:unhideWhenUsed/>
    <w:rsid w:val="00D65F59"/>
    <w:pPr>
      <w:spacing w:after="120"/>
    </w:pPr>
  </w:style>
  <w:style w:type="character" w:customStyle="1" w:styleId="af3">
    <w:name w:val="Основной текст Знак"/>
    <w:basedOn w:val="a0"/>
    <w:link w:val="af2"/>
    <w:uiPriority w:val="99"/>
    <w:semiHidden/>
    <w:rsid w:val="00D65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61"/>
  </w:style>
  <w:style w:type="paragraph" w:styleId="1">
    <w:name w:val="heading 1"/>
    <w:basedOn w:val="a"/>
    <w:link w:val="10"/>
    <w:uiPriority w:val="9"/>
    <w:qFormat/>
    <w:rsid w:val="00413581"/>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1358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413581"/>
    <w:pPr>
      <w:keepNext/>
      <w:keepLines/>
      <w:numPr>
        <w:ilvl w:val="2"/>
        <w:numId w:val="3"/>
      </w:numPr>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13581"/>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13581"/>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41358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413581"/>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41358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1358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43F"/>
    <w:pPr>
      <w:ind w:left="720"/>
      <w:contextualSpacing/>
    </w:pPr>
  </w:style>
  <w:style w:type="paragraph" w:styleId="31">
    <w:name w:val="Body Text 3"/>
    <w:basedOn w:val="a"/>
    <w:link w:val="32"/>
    <w:rsid w:val="00BD3917"/>
    <w:pPr>
      <w:tabs>
        <w:tab w:val="left" w:pos="284"/>
      </w:tabs>
      <w:spacing w:after="0" w:line="240" w:lineRule="auto"/>
      <w:jc w:val="both"/>
    </w:pPr>
    <w:rPr>
      <w:rFonts w:ascii="Arial" w:eastAsia="Times New Roman" w:hAnsi="Arial" w:cs="Arial"/>
      <w:lang w:eastAsia="ru-RU"/>
    </w:rPr>
  </w:style>
  <w:style w:type="character" w:customStyle="1" w:styleId="32">
    <w:name w:val="Основной текст 3 Знак"/>
    <w:basedOn w:val="a0"/>
    <w:link w:val="31"/>
    <w:rsid w:val="00BD3917"/>
    <w:rPr>
      <w:rFonts w:ascii="Arial" w:eastAsia="Times New Roman" w:hAnsi="Arial" w:cs="Arial"/>
      <w:lang w:eastAsia="ru-RU"/>
    </w:rPr>
  </w:style>
  <w:style w:type="paragraph" w:styleId="21">
    <w:name w:val="Body Text 2"/>
    <w:basedOn w:val="a"/>
    <w:link w:val="22"/>
    <w:uiPriority w:val="99"/>
    <w:unhideWhenUsed/>
    <w:rsid w:val="00BD3917"/>
    <w:pPr>
      <w:spacing w:before="100"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9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35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358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1358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1358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1358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1358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1358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41358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13581"/>
    <w:rPr>
      <w:rFonts w:asciiTheme="majorHAnsi" w:eastAsiaTheme="majorEastAsia" w:hAnsiTheme="majorHAnsi" w:cstheme="majorBidi"/>
      <w:i/>
      <w:iCs/>
      <w:color w:val="404040" w:themeColor="text1" w:themeTint="BF"/>
      <w:sz w:val="20"/>
      <w:szCs w:val="20"/>
      <w:lang w:eastAsia="ru-RU"/>
    </w:rPr>
  </w:style>
  <w:style w:type="paragraph" w:styleId="a4">
    <w:name w:val="Normal (Web)"/>
    <w:basedOn w:val="a"/>
    <w:uiPriority w:val="99"/>
    <w:unhideWhenUsed/>
    <w:rsid w:val="0041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7FA"/>
    <w:rPr>
      <w:b/>
      <w:bCs/>
    </w:rPr>
  </w:style>
  <w:style w:type="paragraph" w:styleId="33">
    <w:name w:val="Body Text Indent 3"/>
    <w:basedOn w:val="a"/>
    <w:link w:val="34"/>
    <w:uiPriority w:val="99"/>
    <w:unhideWhenUsed/>
    <w:rsid w:val="003A3842"/>
    <w:pPr>
      <w:spacing w:after="120"/>
      <w:ind w:left="283"/>
    </w:pPr>
    <w:rPr>
      <w:sz w:val="16"/>
      <w:szCs w:val="16"/>
    </w:rPr>
  </w:style>
  <w:style w:type="character" w:customStyle="1" w:styleId="34">
    <w:name w:val="Основной текст с отступом 3 Знак"/>
    <w:basedOn w:val="a0"/>
    <w:link w:val="33"/>
    <w:uiPriority w:val="99"/>
    <w:rsid w:val="003A3842"/>
    <w:rPr>
      <w:sz w:val="16"/>
      <w:szCs w:val="16"/>
    </w:rPr>
  </w:style>
  <w:style w:type="paragraph" w:styleId="a6">
    <w:name w:val="Body Text Indent"/>
    <w:basedOn w:val="a"/>
    <w:link w:val="a7"/>
    <w:uiPriority w:val="99"/>
    <w:semiHidden/>
    <w:unhideWhenUsed/>
    <w:rsid w:val="000B6DD5"/>
    <w:pPr>
      <w:spacing w:after="120"/>
      <w:ind w:left="283"/>
    </w:pPr>
  </w:style>
  <w:style w:type="character" w:customStyle="1" w:styleId="a7">
    <w:name w:val="Основной текст с отступом Знак"/>
    <w:basedOn w:val="a0"/>
    <w:link w:val="a6"/>
    <w:uiPriority w:val="99"/>
    <w:semiHidden/>
    <w:rsid w:val="000B6DD5"/>
  </w:style>
  <w:style w:type="table" w:styleId="a8">
    <w:name w:val="Table Grid"/>
    <w:basedOn w:val="a1"/>
    <w:uiPriority w:val="59"/>
    <w:rsid w:val="000B6D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OC Heading"/>
    <w:basedOn w:val="1"/>
    <w:next w:val="a"/>
    <w:uiPriority w:val="39"/>
    <w:semiHidden/>
    <w:unhideWhenUsed/>
    <w:qFormat/>
    <w:rsid w:val="00973797"/>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73797"/>
    <w:pPr>
      <w:spacing w:after="100"/>
    </w:pPr>
  </w:style>
  <w:style w:type="paragraph" w:styleId="23">
    <w:name w:val="toc 2"/>
    <w:basedOn w:val="a"/>
    <w:next w:val="a"/>
    <w:autoRedefine/>
    <w:uiPriority w:val="39"/>
    <w:unhideWhenUsed/>
    <w:rsid w:val="00973797"/>
    <w:pPr>
      <w:spacing w:after="100"/>
      <w:ind w:left="220"/>
    </w:pPr>
  </w:style>
  <w:style w:type="paragraph" w:styleId="35">
    <w:name w:val="toc 3"/>
    <w:basedOn w:val="a"/>
    <w:next w:val="a"/>
    <w:autoRedefine/>
    <w:uiPriority w:val="39"/>
    <w:unhideWhenUsed/>
    <w:rsid w:val="00973797"/>
    <w:pPr>
      <w:spacing w:after="100"/>
      <w:ind w:left="440"/>
    </w:pPr>
  </w:style>
  <w:style w:type="character" w:styleId="aa">
    <w:name w:val="Hyperlink"/>
    <w:basedOn w:val="a0"/>
    <w:uiPriority w:val="99"/>
    <w:unhideWhenUsed/>
    <w:rsid w:val="00973797"/>
    <w:rPr>
      <w:color w:val="0000FF" w:themeColor="hyperlink"/>
      <w:u w:val="single"/>
    </w:rPr>
  </w:style>
  <w:style w:type="paragraph" w:styleId="ab">
    <w:name w:val="Balloon Text"/>
    <w:basedOn w:val="a"/>
    <w:link w:val="ac"/>
    <w:uiPriority w:val="99"/>
    <w:semiHidden/>
    <w:unhideWhenUsed/>
    <w:rsid w:val="009737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797"/>
    <w:rPr>
      <w:rFonts w:ascii="Tahoma" w:hAnsi="Tahoma" w:cs="Tahoma"/>
      <w:sz w:val="16"/>
      <w:szCs w:val="16"/>
    </w:rPr>
  </w:style>
  <w:style w:type="paragraph" w:styleId="ad">
    <w:name w:val="header"/>
    <w:basedOn w:val="a"/>
    <w:link w:val="ae"/>
    <w:uiPriority w:val="99"/>
    <w:unhideWhenUsed/>
    <w:rsid w:val="00955B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5B6E"/>
  </w:style>
  <w:style w:type="paragraph" w:styleId="af">
    <w:name w:val="footer"/>
    <w:basedOn w:val="a"/>
    <w:link w:val="af0"/>
    <w:uiPriority w:val="99"/>
    <w:unhideWhenUsed/>
    <w:rsid w:val="00955B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5B6E"/>
  </w:style>
  <w:style w:type="paragraph" w:customStyle="1" w:styleId="B3711001DC9A4C11A6314D6F32AB03C0">
    <w:name w:val="B3711001DC9A4C11A6314D6F32AB03C0"/>
    <w:rsid w:val="001053C5"/>
    <w:rPr>
      <w:rFonts w:eastAsiaTheme="minorEastAsia"/>
      <w:lang w:eastAsia="ru-RU"/>
    </w:rPr>
  </w:style>
  <w:style w:type="character" w:styleId="af1">
    <w:name w:val="Placeholder Text"/>
    <w:basedOn w:val="a0"/>
    <w:uiPriority w:val="99"/>
    <w:semiHidden/>
    <w:rsid w:val="00A8187F"/>
    <w:rPr>
      <w:color w:val="808080"/>
    </w:rPr>
  </w:style>
  <w:style w:type="paragraph" w:styleId="af2">
    <w:name w:val="Body Text"/>
    <w:basedOn w:val="a"/>
    <w:link w:val="af3"/>
    <w:uiPriority w:val="99"/>
    <w:semiHidden/>
    <w:unhideWhenUsed/>
    <w:rsid w:val="00D65F59"/>
    <w:pPr>
      <w:spacing w:after="120"/>
    </w:pPr>
  </w:style>
  <w:style w:type="character" w:customStyle="1" w:styleId="af3">
    <w:name w:val="Основной текст Знак"/>
    <w:basedOn w:val="a0"/>
    <w:link w:val="af2"/>
    <w:uiPriority w:val="99"/>
    <w:semiHidden/>
    <w:rsid w:val="00D65F59"/>
  </w:style>
</w:styles>
</file>

<file path=word/webSettings.xml><?xml version="1.0" encoding="utf-8"?>
<w:webSettings xmlns:r="http://schemas.openxmlformats.org/officeDocument/2006/relationships" xmlns:w="http://schemas.openxmlformats.org/wordprocessingml/2006/main">
  <w:divs>
    <w:div w:id="236980561">
      <w:bodyDiv w:val="1"/>
      <w:marLeft w:val="0"/>
      <w:marRight w:val="0"/>
      <w:marTop w:val="0"/>
      <w:marBottom w:val="0"/>
      <w:divBdr>
        <w:top w:val="none" w:sz="0" w:space="0" w:color="auto"/>
        <w:left w:val="none" w:sz="0" w:space="0" w:color="auto"/>
        <w:bottom w:val="none" w:sz="0" w:space="0" w:color="auto"/>
        <w:right w:val="none" w:sz="0" w:space="0" w:color="auto"/>
      </w:divBdr>
    </w:div>
    <w:div w:id="316035734">
      <w:bodyDiv w:val="1"/>
      <w:marLeft w:val="0"/>
      <w:marRight w:val="0"/>
      <w:marTop w:val="0"/>
      <w:marBottom w:val="0"/>
      <w:divBdr>
        <w:top w:val="none" w:sz="0" w:space="0" w:color="auto"/>
        <w:left w:val="none" w:sz="0" w:space="0" w:color="auto"/>
        <w:bottom w:val="none" w:sz="0" w:space="0" w:color="auto"/>
        <w:right w:val="none" w:sz="0" w:space="0" w:color="auto"/>
      </w:divBdr>
      <w:divsChild>
        <w:div w:id="27783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C101-7F9A-48AA-B300-697B1B84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Анастосия</dc:creator>
  <cp:lastModifiedBy>zamnmr</cp:lastModifiedBy>
  <cp:revision>24</cp:revision>
  <cp:lastPrinted>2020-09-22T02:33:00Z</cp:lastPrinted>
  <dcterms:created xsi:type="dcterms:W3CDTF">2020-05-31T08:38:00Z</dcterms:created>
  <dcterms:modified xsi:type="dcterms:W3CDTF">2020-09-22T06:18:00Z</dcterms:modified>
</cp:coreProperties>
</file>