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F" w:rsidRPr="00FF6BCF" w:rsidRDefault="00FF6BCF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1645750"/>
      <w:bookmarkStart w:id="1" w:name="_GoBack"/>
      <w:bookmarkEnd w:id="1"/>
      <w:r w:rsidRPr="00FF6BCF">
        <w:rPr>
          <w:rFonts w:ascii="Times New Roman" w:hAnsi="Times New Roman" w:cs="Times New Roman"/>
          <w:b/>
          <w:sz w:val="24"/>
          <w:szCs w:val="24"/>
        </w:rPr>
        <w:t>Автор – Трегубова Валерия Игоревна, студентка КОГПОАУ «Вятский колледж культуры»</w:t>
      </w:r>
    </w:p>
    <w:p w:rsidR="00FF6BCF" w:rsidRPr="00FF6BCF" w:rsidRDefault="00FF6BCF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BCF">
        <w:rPr>
          <w:rFonts w:ascii="Times New Roman" w:hAnsi="Times New Roman" w:cs="Times New Roman"/>
          <w:b/>
          <w:sz w:val="24"/>
          <w:szCs w:val="24"/>
        </w:rPr>
        <w:t>Руководитель – Платунова Арина Геннадьевна, преподаватель КОГПОАУ «Вятский колледж культуры»</w:t>
      </w:r>
    </w:p>
    <w:p w:rsidR="00FF6BCF" w:rsidRPr="00FF6BCF" w:rsidRDefault="00FF6BCF" w:rsidP="00FF6BCF">
      <w:pPr>
        <w:pStyle w:val="a4"/>
        <w:spacing w:before="0" w:beforeAutospacing="0" w:after="0" w:afterAutospacing="0"/>
        <w:ind w:firstLine="567"/>
        <w:rPr>
          <w:b/>
          <w:color w:val="000000"/>
        </w:rPr>
      </w:pPr>
    </w:p>
    <w:p w:rsidR="008D36A2" w:rsidRPr="00FF6BCF" w:rsidRDefault="008D36A2" w:rsidP="00FF6BCF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FF6BCF">
        <w:rPr>
          <w:b/>
          <w:color w:val="000000"/>
        </w:rPr>
        <w:t>Особенности подготовки студентов ВКК специальности НХТ вид Хореографическое творчество к работе с детьми младшего возраста</w:t>
      </w:r>
    </w:p>
    <w:p w:rsidR="00FF6BCF" w:rsidRPr="00FF6BCF" w:rsidRDefault="00FF6BCF" w:rsidP="00FF6BC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D36A2" w:rsidRPr="00FF6BCF" w:rsidRDefault="008D36A2" w:rsidP="00FF6BCF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исследования:</w:t>
      </w:r>
      <w:r w:rsidRPr="00FF6BC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Актуальность исследования определена требованиями современного этапа хореографического развития общества к качественной профессиональной подготовке студентов Вятского колледжа культуры. Проблема профессиональной подготовки студентов хореографического отделения относится к числу тех, которые имеют важнейшее значение для развития хореографии. Особую актуальность и значимость приобретает эта проблема в связи с квалификационными характеристиками должностей работников в области хореографии, в которых определены требования к минимуму содержания и уровню подготовки хореографов.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Объект исследования: </w:t>
      </w:r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хореографическая подготовка студентов Вятского колледжа культуры. 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 исследования: </w:t>
      </w:r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процесса осуществления хореографической подготовки студентов Вятского колледжа культуры</w:t>
      </w:r>
      <w:r w:rsidRPr="00FF6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OLE_LINK3"/>
      <w:bookmarkStart w:id="3" w:name="OLE_LINK4"/>
      <w:bookmarkStart w:id="4" w:name="_Toc41645751"/>
      <w:bookmarkEnd w:id="0"/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 и сущность педагогической деятельности</w:t>
      </w:r>
      <w:bookmarkEnd w:id="2"/>
      <w:bookmarkEnd w:id="3"/>
      <w:bookmarkEnd w:id="4"/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обыденном значении у слова «деятельность» есть синонимы: труд, дело, занятие. В науке деятельность рассматривается в связи с бытием человека и изучается многими областями знания: философией, психологией, историей, культурологией, педагогикой и т.д. В деятельности проявляется одно из существенных свойств человека - быть активным. Ни один человек не может прожить, не став объектом педагогической деятельности. Это необычайно нужная в любом обществе, востребованная всем ходом социокультурного, цивилизационного развития человечества деятельность, имеющая непреходящую ценность.</w:t>
      </w:r>
    </w:p>
    <w:p w:rsidR="00B9356A" w:rsidRPr="00FF6BCF" w:rsidRDefault="00B9356A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OLE_LINK7"/>
      <w:bookmarkStart w:id="6" w:name="OLE_LINK8"/>
      <w:bookmarkStart w:id="7" w:name="_Toc41645752"/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педагогической деятельности</w:t>
      </w:r>
      <w:bookmarkEnd w:id="5"/>
      <w:bookmarkEnd w:id="6"/>
      <w:bookmarkEnd w:id="7"/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любой вид деятельности, деятельность педагога имеет свою структуру. Она такова:</w:t>
      </w:r>
    </w:p>
    <w:p w:rsidR="00FB1A03" w:rsidRPr="00FF6BCF" w:rsidRDefault="00FB1A03" w:rsidP="00FF6B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Мотивация.</w:t>
      </w:r>
    </w:p>
    <w:p w:rsidR="00FB1A03" w:rsidRPr="00FF6BCF" w:rsidRDefault="00FB1A03" w:rsidP="00FF6B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цели и задачи.</w:t>
      </w:r>
    </w:p>
    <w:p w:rsidR="00FB1A03" w:rsidRPr="00FF6BCF" w:rsidRDefault="00FB1A03" w:rsidP="00FF6B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педагогической деятельности.</w:t>
      </w:r>
    </w:p>
    <w:p w:rsidR="00FB1A03" w:rsidRPr="00FF6BCF" w:rsidRDefault="00FB1A03" w:rsidP="00FF6B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средства и способы решения поставленных задач.</w:t>
      </w:r>
    </w:p>
    <w:p w:rsidR="00FB1A03" w:rsidRPr="00FF6BCF" w:rsidRDefault="00FB1A03" w:rsidP="00FF6B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 и результат педагогической деятельности.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Н.В. Кузьмина выделила в педагогической деятельности три компонента: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Конструктивный компонент. Он, в свою очередь, распадается на 3 составляющих: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конструктивно - содержательный (отбор и композиция учебного материала, планирование и построение педагогического процесса),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конструктивно - оперативный (планирование своих действий и действий учащихся),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конструктивно-материальный (проектирование учебно - материальной базы педагогического процесса).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Организаторский компонент. Он связан с включением учащихся в различные виды деятельности.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Коммуникативный компонент.</w:t>
      </w:r>
    </w:p>
    <w:p w:rsidR="00FB1A03" w:rsidRPr="00FF6BCF" w:rsidRDefault="00FB1A03" w:rsidP="00FF6BC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важнейшие ценностные характеристики педагогической деятельности. К ним следует отнести: 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Отношение к детству. Оно проявляется в понимании педагогом сущности и ценности детства, сущности взаимоотношений взрослых и детей, подлинного, гуманного смысла своей </w:t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профессиональной деятельности. Отсюда – вторая ценностная характеристика педагогической деятельности.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2) Гуманистическая культура педагога. Она проявляется в ориентации профессиональной деятельности на общечеловеческие культурные ценности, на диалог с учеником, на творческое, рефлексивное отношение к труду. Гуманистическая культура педагога проявляется в его гуманистической позиции. Которая ёмко выражена в принципах педагогической деятельности Ш.А. Амонашвили: любить детей; очеловечить среду, в которой живёт ребёнок, с целью обеспечения ему душевного комфорта и равновесия; прожить в ребёнке своё детство, чтобы познать жизнь ребёнка.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3) Высокие нравственные качества педагога. Они проявляются и в стиле его профессионального поведения, и общении с учениками, и решении педагогических ситуаций. Как показывает А.С. Роботова, нравственные характеристики педагогической деятельности в общественном сознании связываются: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- с убеждением, что учитель должен быть воплощением и носителем духовной, нравственной культуры;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- с нравственной мотивацией педагогической деятельности; с нравственным характером общения и взаимодействия учителя с учащимися;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- с целостным влиянием учителя на личность ученика, что требует от учителя эмпатии, искусства понимания другого человека; со способностью учителя предвидеть и оценивать нравственные последствия своих действий, решений, поступков, экспериментирования.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профессиональное становление педагога неразрывно связано с его нравственным становлением.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OLE_LINK11"/>
      <w:bookmarkStart w:id="9" w:name="OLE_LINK12"/>
      <w:bookmarkStart w:id="10" w:name="_Toc41645753"/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Нравственная структура педагога</w:t>
      </w:r>
      <w:bookmarkEnd w:id="8"/>
      <w:bookmarkEnd w:id="9"/>
      <w:bookmarkEnd w:id="10"/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нравственного сознания педагога включаются: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(этические) взгляды,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убеждения (идеалы),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чувства, которые отражают моральные отношения, возникающие в процессе обучения и воспитания ребенка.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взгляды педагога включают в себя понимание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ряда этических категорий: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идеалы детства, отрочества, юности,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диалогового взаимодействия учителя с учащимися,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своего профессионального долга,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осмысление для себя понятий чести, достоинства, профессиональной совести учителя,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основных моральных категорий (добра и зла) применительно к педагогической деятельности.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Убеждение по своей сути имеет трехкомпонентную структуру: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 (глубокое знание предмета (темы) разговора),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– мотивационный компонент (отношение к этому знанию),</w:t>
      </w:r>
    </w:p>
    <w:p w:rsidR="00FB1A03" w:rsidRPr="00FF6BCF" w:rsidRDefault="00FB1A03" w:rsidP="00FF6B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 компонент (готовность действовать в соответствии со знанием и желанием).</w:t>
      </w:r>
    </w:p>
    <w:p w:rsidR="00FB1A03" w:rsidRPr="00FF6BCF" w:rsidRDefault="00FB1A03" w:rsidP="00FF6BC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нравственными чувствами педагога являются: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к детям,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профессиональная ответственность за жизнь, здоровье и развитие ребенка,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терпимость,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и уважение к учащимся.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нравственную структуру педагога включаются: нравственные взгляды, убеждения и нравственные чувства, которые отражают моральные отношения, возникающие в процессе обучения и воспитания ребенка.</w:t>
      </w:r>
    </w:p>
    <w:p w:rsidR="00FB1A03" w:rsidRPr="00FF6BCF" w:rsidRDefault="00FB1A03" w:rsidP="00FF6BC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Построение идеальной модели и антимодели педагога</w:t>
      </w: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_Toc41645755"/>
      <w:r w:rsidRPr="00FF6B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Построение идеальной модели педагога</w:t>
      </w:r>
      <w:bookmarkEnd w:id="11"/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главе представлено построение идеальной модели педагога и антимодели. Определены цели и задачи работы на всех этапах. Исследование проводилось на выпускниках Вятского колледжа культуры специальности НХТ вид хореографическое творчество 2019 года. В анкетировании приняли участие 14 человек. 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анкетирования – диагностика подготовки работающих с детьми младшего возраста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анкетирования – определение уровня подготовки педагогов в работе с детьми младшего возраста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критериев определения подготовки педагогов в работе с детьми младшего возраста были составлены вопросы. 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Предлагаете ли вы своим ученикам творческие задания на выбор ученикам?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вы понимаете под результатом образования в своей работе?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вы понимаете под качеством образования в своей работе?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Какими способами вы повышаете свой уровень компетенции в вопросах педагогики?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5. По каким направлениям профессиональной подготовки вы хотели бы усовершенствовать свои знания?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6. Хватает ли вам имеющих знаний для работы с детьми раннего возраста?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7. Общая вовлеченность учащихся в учебный процесс на уроках?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8. В педагогической практике каких целей обучения вы придерживаетесь?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9. Стиль общения с обучающимися?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вид деятельности является ведущим в дошкольном образе?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Какие приемы и методы работы с детьми являются наиболее эффективными?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12. Всегда ли, используя игровые методы, вы добиваетесь своей цели?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13. Учитываете ли вы возрастные особенности детей при выборе игровых методов?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14. Какими умениями должен обладать педагог, чтобы детям было интересно с ним заниматься?</w:t>
      </w:r>
    </w:p>
    <w:p w:rsidR="008D36A2" w:rsidRPr="00FF6BCF" w:rsidRDefault="008D36A2" w:rsidP="00FF6BC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 вы реагируете на конфликтные ситуации с детьми?</w:t>
      </w:r>
    </w:p>
    <w:p w:rsidR="00FB1A03" w:rsidRDefault="00FB1A03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идеального педагога:</w:t>
      </w:r>
      <w:r w:rsidRPr="00FF6BC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Личностные качества: высокая духовная культура, образованность, любовь к детям, умение противостоять негативному, готовность познавать новое, стремление к творческому росту.</w:t>
      </w:r>
      <w:r w:rsidRPr="00FF6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Профессиональные качества: профессиональный долг и ответственность, педагогический такт, доброжелательность, принятие личности учащегося как наивысшей ценности, готовность к инновационной деятельности.</w:t>
      </w:r>
      <w:r w:rsidRPr="00FF6B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Профессиональные способности и умения: компетентное владение содержанием образования, применение инновационных форм и методов обучения, способность к самоанализу. </w:t>
      </w:r>
      <w:r w:rsidRPr="00FF6BCF">
        <w:rPr>
          <w:rFonts w:ascii="Times New Roman" w:eastAsia="Times New Roman" w:hAnsi="Times New Roman" w:cs="Times New Roman"/>
          <w:sz w:val="24"/>
          <w:szCs w:val="24"/>
        </w:rPr>
        <w:t xml:space="preserve">в идеальную модель педагога входит следующий итоговый набор компетенций. </w:t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Чтобы успешно преподавать, необходимо прежде всего обладать соответствующими знаниями и умениями. Чем больше их у педагога, чем свободнее он владеет ими, тем выше его квалификация. Профессиональные знания и умения приобретаются в годы учения, а в дальнейшем пополняются и совершенствуются путем самообразования. </w:t>
      </w:r>
      <w:r w:rsidRPr="00FF6BCF">
        <w:rPr>
          <w:rFonts w:ascii="Times New Roman" w:hAnsi="Times New Roman" w:cs="Times New Roman"/>
          <w:sz w:val="24"/>
          <w:szCs w:val="24"/>
        </w:rPr>
        <w:t>Занятия хореографией являются ярким примером воспитания ребенка как физически, так и духовно. Детский танец помогает развивать фантазию ребенка, его способность к импровизации. Музыкально-ритмическое воспитание является важной частью процесса формирования гармоничной личности, делает детей открытыми, общительными. Главная задача хореографического воспитания детей не наработка технических возможностей, а воспитание тех лучших человеческих качеств, которые в дальнейшем помогут ребенку вписаться в социальную жизнь, гармонично строить свои личные отношения.</w:t>
      </w:r>
    </w:p>
    <w:p w:rsidR="00FF6BCF" w:rsidRDefault="00FF6BCF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BCF" w:rsidRDefault="00FF6BCF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BCF" w:rsidRPr="00FF6BCF" w:rsidRDefault="00FF6BCF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1645756"/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Построение антимодели педагога</w:t>
      </w:r>
      <w:bookmarkEnd w:id="12"/>
    </w:p>
    <w:p w:rsidR="00FB1A03" w:rsidRPr="00FF6BCF" w:rsidRDefault="00FB1A03" w:rsidP="00FF6BC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B57DBFD" wp14:editId="449F1DC6">
            <wp:extent cx="5486400" cy="3200400"/>
            <wp:effectExtent l="0" t="38100" r="0" b="1905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B1A03" w:rsidRPr="00FF6BCF" w:rsidRDefault="00FB1A03" w:rsidP="00FF6BC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CF">
        <w:rPr>
          <w:rFonts w:ascii="Times New Roman" w:hAnsi="Times New Roman" w:cs="Times New Roman"/>
          <w:color w:val="000000"/>
          <w:sz w:val="24"/>
          <w:szCs w:val="24"/>
        </w:rPr>
        <w:t xml:space="preserve">       Таким образом, </w:t>
      </w:r>
      <w:r w:rsidRPr="00FF6BCF">
        <w:rPr>
          <w:rFonts w:ascii="Times New Roman" w:hAnsi="Times New Roman" w:cs="Times New Roman"/>
          <w:sz w:val="24"/>
          <w:szCs w:val="24"/>
        </w:rPr>
        <w:t xml:space="preserve">целенаправленная педагогическая деятельность педагогов по формированию определенных черт и качеств ребенка должна быть всегда ориентирована на определенную возрастную группу, в соответствии с возможностями и особенностями которой могут выдвигаться конкретные воспитательные задачи и выбираться определенные средства и методы воспитательного воздействия. Это поможет дать гармоничное развитие ребенка. </w:t>
      </w:r>
    </w:p>
    <w:p w:rsidR="00FB1A03" w:rsidRPr="00FF6BCF" w:rsidRDefault="00FB1A03" w:rsidP="00FF6BCF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1645757"/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</w:t>
      </w:r>
      <w:bookmarkEnd w:id="13"/>
    </w:p>
    <w:p w:rsidR="00FB1A03" w:rsidRPr="00FF6BCF" w:rsidRDefault="00FB1A03" w:rsidP="00FF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hAnsi="Times New Roman" w:cs="Times New Roman"/>
          <w:sz w:val="24"/>
          <w:szCs w:val="24"/>
        </w:rPr>
        <w:t>Будущий педагог хореограф, начиная с учебы, должен ставить перед собой следующие задачи, для того чтобы соответствовать идеальной модели педагога:</w:t>
      </w:r>
    </w:p>
    <w:p w:rsidR="00FB1A03" w:rsidRPr="00FF6BCF" w:rsidRDefault="00FB1A03" w:rsidP="00FF6BC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тактические задачи: умственного, индивидуально-личностного, эмоционального, нравственного, физического, духовно-ценностного, трудового, гражданско-правового, экологического и культурологического воспитания.  </w:t>
      </w:r>
    </w:p>
    <w:p w:rsidR="00FB1A03" w:rsidRPr="00FF6BCF" w:rsidRDefault="00FB1A03" w:rsidP="00FF6BC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оперативные задачи – текущие, вырастающие перед педагогом в каждый отдельный момент его практической деятельности. По сути это элементы решения тактических задач. Они отличаются тем, что их цели осуществляются немедленно после их возникновения.</w:t>
      </w: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танцевальной специфики предложена следующая группа хореографических задач: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освобождение детей младшего возраста от скованности, исправление имеющихся у них  недостатков (склонность к сутулости и пр.);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физического аппарата воплощения с целью развития координации тела, выворотности, апломба, растяжки, гибкости, баллона, подвижности, пластической выразительности и ритмичности, культуры движения;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теоретического знания о хореографии как искусстве, педагогике, психологии, а также о хореографических направлениях, методических приемах и т. п.;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танцевальной разноплановости детей (путем насыщения программы различными стилями,  отдельными элементами);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отзывчивости и выразительности 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слушать и слышать музыку, понимать ее настроение и характер;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проектно-творческой работы детей, интегрируя в ней креативную деятельность;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детей к самостоятельной работы;</w:t>
      </w:r>
    </w:p>
    <w:p w:rsidR="00FB1A03" w:rsidRPr="00FF6BCF" w:rsidRDefault="00FB1A03" w:rsidP="00FF6B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научение снятию мышечного и психологического напряжения посредством танцевальных движений;</w:t>
      </w:r>
    </w:p>
    <w:p w:rsidR="00FB1A03" w:rsidRPr="00FF6BCF" w:rsidRDefault="00FB1A03" w:rsidP="00FF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подготовка педагога-хореографа должна быть построена в первую очередь на образовании и самосовершенствовании. Педагог должен ставить для себя конкретные цели и задачи, а также определить свой индивидуальный стиль в преподавании хореографии, траекторию самообразования, занимать активную позицию генератора идей и организовывать профессиональную преподавательскую деятельность на продуктивном уровне.</w:t>
      </w:r>
    </w:p>
    <w:p w:rsidR="008D36A2" w:rsidRPr="00FF6BCF" w:rsidRDefault="008D36A2" w:rsidP="00FF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A2" w:rsidRPr="00FF6BCF" w:rsidRDefault="008D36A2" w:rsidP="00FF6BCF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41645758"/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bookmarkEnd w:id="14"/>
    </w:p>
    <w:p w:rsidR="008D36A2" w:rsidRPr="00FF6BCF" w:rsidRDefault="008D36A2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hAnsi="Times New Roman" w:cs="Times New Roman"/>
          <w:sz w:val="24"/>
          <w:szCs w:val="24"/>
        </w:rPr>
        <w:t xml:space="preserve">Таким образом, особенности подготовки студентов ВКК специальности НХТ вид Хореографическое творчество к работе с детьми младшего возраста предполагает прежде всего обратить наше внимание на сущность и структуру педагогической деятельность и построение модели педагога. Мы рассмотрели особенности педагогической деятельности и нравственную структуру педагога. </w:t>
      </w: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становление педагога неразрывно связано с его нравственным становлением. В нравственную структуру педагога включаются: нравственные взгляды, убеждения и нравственные чувства, которые отражают моральные отношения, возникающие в процессе обучения и воспитания ребенка.</w:t>
      </w:r>
    </w:p>
    <w:p w:rsidR="008D36A2" w:rsidRPr="00FF6BCF" w:rsidRDefault="008D36A2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анализа учебно-методической литературы был проведен опрос работающих с детьми младшего возраста. </w:t>
      </w:r>
    </w:p>
    <w:p w:rsidR="008D36A2" w:rsidRPr="00FF6BCF" w:rsidRDefault="008D36A2" w:rsidP="00FF6BC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анкетирования было выявлено,  что </w:t>
      </w:r>
      <w:r w:rsidRPr="00FF6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профессиональные знания и умения приобретаются в годы учения, а в дальнейшем пополняются в результате педагогической деятельности  и совершенствуются путем самообразования.</w:t>
      </w:r>
    </w:p>
    <w:p w:rsidR="008D36A2" w:rsidRPr="00FF6BCF" w:rsidRDefault="008D36A2" w:rsidP="00FF6BCF">
      <w:pPr>
        <w:widowControl w:val="0"/>
        <w:tabs>
          <w:tab w:val="left" w:pos="30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D36A2" w:rsidRPr="00FF6BCF" w:rsidRDefault="008D36A2" w:rsidP="00FF6BC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Дошкольная педагогика с основами методик воспитания и обучения: Учебник / Под ред. Гогоберидзе А. Г., Солнцевой О.В.. - СПб.: Питер, 2017. - 480 c.</w:t>
      </w:r>
    </w:p>
    <w:p w:rsidR="008D36A2" w:rsidRPr="00FF6BCF" w:rsidRDefault="008D36A2" w:rsidP="00FF6BC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Педагогика развития: содержательный досуг и его секреты / Под ред. Кареловой И.М.. - Рн/Д: Феникс, 2018. - 288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Педагогика. Учебник для ВУЗов. Стандарт третьего поколения / Под ред. П. Тряпицыной. - СПб.: Питер, 2018. - 16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Специальная педагогика. В 3 т. Т. 2 / Под ред. Назаровой Н.М.. - М.: Academia, 2016. - 478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Азаров, Ю.П. Семейная педагогика. Воспитание ребенка в любви, свободе и творчестве / Ю.П. Азаров. - М.: Эксмо, 2018. - 384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Бабаев, В.С. Педагогика и репетиторство в классической хореографии: Учебник / В.С. Бабаев, Ф.Ф. Легуша. - СПб.: Планета Музыки, 2015. - 256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Вайндорф-Сысоева, М.Е. Педагогика: Учебное пособие для СПО и прикладного бакалавриата / М.Е. Вайндорф-Сысоева, Л.П. Крившенко. - Люберцы: Юрайт, 2016. - 197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Гагаев, А.А. Педагогика Махабхараты: Монография / А.А. Гагаев, П.А. Гагаев. - М.: Риор, 2015. - 160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Джуринский, А.Н. Сравнительная педагогика: Учебник для магистров / А.Н. Джуринский. - Люберцы: Юрайт, 2016. - 440 c.</w:t>
      </w:r>
    </w:p>
    <w:p w:rsidR="008D36A2" w:rsidRPr="00FF6BCF" w:rsidRDefault="008D36A2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</w:rPr>
        <w:t>Есаулов, И.Г. Педагогика и репетиторство в классической хореографии: Учебник / И.Г. Есаулов. - СПб.: Планета Музыки, 2019. - 256 c</w:t>
      </w:r>
    </w:p>
    <w:p w:rsidR="006361A8" w:rsidRPr="00FF6BCF" w:rsidRDefault="006361A8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Зайфферт, Д. Педагогика и психология танца. Заметки хореографа / Д. Зайфферт. - М.: Лань, Планета музыки, 2015. - 128 c.</w:t>
      </w:r>
    </w:p>
    <w:p w:rsidR="006361A8" w:rsidRPr="00FF6BCF" w:rsidRDefault="006361A8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Красовская, В. М. Русский балетный театр начала XX века. Хореографы / В.М. Красовская. - М.: Лань, Планета музыки, 2009. - 656 c.</w:t>
      </w:r>
    </w:p>
    <w:p w:rsidR="006361A8" w:rsidRPr="00FF6BCF" w:rsidRDefault="006361A8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Лисицкая, Т. С. Хореография в гимнастике / Т.С. Лисицкая. - М.: Физкультура и спорт, 1984. - 176 c.</w:t>
      </w:r>
    </w:p>
    <w:p w:rsidR="006361A8" w:rsidRPr="00FF6BCF" w:rsidRDefault="006361A8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Мельдаль, Кристине Поэтика и практика хореографии / Кристине Мельдаль. - М.: Кабинетный ученый, 2015. - 106 c.</w:t>
      </w:r>
    </w:p>
    <w:p w:rsidR="006361A8" w:rsidRPr="00FF6BCF" w:rsidRDefault="006361A8" w:rsidP="00FF6BC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Никитин, В. Ю. Мастерство хореографа в современном танце. Учебное пособие / В.Ю. Никитин. - М.: ГИТИС, 2011. - 472 c.</w:t>
      </w:r>
    </w:p>
    <w:p w:rsidR="006361A8" w:rsidRPr="00FF6BCF" w:rsidRDefault="006361A8" w:rsidP="00FF6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B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B1A03" w:rsidRPr="00FF6BCF" w:rsidRDefault="00FB1A03" w:rsidP="00FF6BCF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A03" w:rsidRPr="00FF6BCF" w:rsidRDefault="00FB1A03" w:rsidP="00FF6B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1A03" w:rsidRPr="00FF6BCF" w:rsidSect="00FF6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42" w:rsidRDefault="00D46042" w:rsidP="00D92088">
      <w:pPr>
        <w:spacing w:after="0" w:line="240" w:lineRule="auto"/>
      </w:pPr>
      <w:r>
        <w:separator/>
      </w:r>
    </w:p>
  </w:endnote>
  <w:endnote w:type="continuationSeparator" w:id="0">
    <w:p w:rsidR="00D46042" w:rsidRDefault="00D46042" w:rsidP="00D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8" w:rsidRDefault="00D920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393091"/>
      <w:docPartObj>
        <w:docPartGallery w:val="Page Numbers (Bottom of Page)"/>
        <w:docPartUnique/>
      </w:docPartObj>
    </w:sdtPr>
    <w:sdtEndPr/>
    <w:sdtContent>
      <w:p w:rsidR="00D92088" w:rsidRDefault="00D920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6C">
          <w:rPr>
            <w:noProof/>
          </w:rPr>
          <w:t>1</w:t>
        </w:r>
        <w:r>
          <w:fldChar w:fldCharType="end"/>
        </w:r>
      </w:p>
    </w:sdtContent>
  </w:sdt>
  <w:p w:rsidR="00D92088" w:rsidRDefault="00D920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8" w:rsidRDefault="00D92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42" w:rsidRDefault="00D46042" w:rsidP="00D92088">
      <w:pPr>
        <w:spacing w:after="0" w:line="240" w:lineRule="auto"/>
      </w:pPr>
      <w:r>
        <w:separator/>
      </w:r>
    </w:p>
  </w:footnote>
  <w:footnote w:type="continuationSeparator" w:id="0">
    <w:p w:rsidR="00D46042" w:rsidRDefault="00D46042" w:rsidP="00D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8" w:rsidRDefault="00D920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8" w:rsidRDefault="00D920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8" w:rsidRDefault="00D920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4FD"/>
    <w:multiLevelType w:val="hybridMultilevel"/>
    <w:tmpl w:val="519C28EE"/>
    <w:lvl w:ilvl="0" w:tplc="EEBA1F5E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1C59"/>
    <w:multiLevelType w:val="multilevel"/>
    <w:tmpl w:val="89D2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194AB4"/>
    <w:multiLevelType w:val="hybridMultilevel"/>
    <w:tmpl w:val="20E075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98B6EA4"/>
    <w:multiLevelType w:val="hybridMultilevel"/>
    <w:tmpl w:val="A8B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23B"/>
    <w:multiLevelType w:val="multilevel"/>
    <w:tmpl w:val="89D2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71257E"/>
    <w:multiLevelType w:val="hybridMultilevel"/>
    <w:tmpl w:val="3104DC16"/>
    <w:lvl w:ilvl="0" w:tplc="EEBA1F5E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477A7E"/>
    <w:multiLevelType w:val="hybridMultilevel"/>
    <w:tmpl w:val="4CBE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7269"/>
    <w:multiLevelType w:val="hybridMultilevel"/>
    <w:tmpl w:val="D9ECB5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F"/>
    <w:rsid w:val="000454C5"/>
    <w:rsid w:val="000475E5"/>
    <w:rsid w:val="001401D5"/>
    <w:rsid w:val="001C2CB7"/>
    <w:rsid w:val="001C46E8"/>
    <w:rsid w:val="001D5F36"/>
    <w:rsid w:val="001E00F3"/>
    <w:rsid w:val="00242847"/>
    <w:rsid w:val="00250953"/>
    <w:rsid w:val="002A3C8F"/>
    <w:rsid w:val="002A611F"/>
    <w:rsid w:val="00301BDD"/>
    <w:rsid w:val="003119BD"/>
    <w:rsid w:val="00324569"/>
    <w:rsid w:val="00356DE8"/>
    <w:rsid w:val="0039006C"/>
    <w:rsid w:val="00431895"/>
    <w:rsid w:val="0044235E"/>
    <w:rsid w:val="0049062D"/>
    <w:rsid w:val="004F3887"/>
    <w:rsid w:val="00516F8E"/>
    <w:rsid w:val="0057537C"/>
    <w:rsid w:val="00593D79"/>
    <w:rsid w:val="005A775C"/>
    <w:rsid w:val="006361A8"/>
    <w:rsid w:val="006B586A"/>
    <w:rsid w:val="006E79CA"/>
    <w:rsid w:val="006F7C61"/>
    <w:rsid w:val="007055BC"/>
    <w:rsid w:val="00706C64"/>
    <w:rsid w:val="0071124B"/>
    <w:rsid w:val="00715F0E"/>
    <w:rsid w:val="007306F0"/>
    <w:rsid w:val="00774F63"/>
    <w:rsid w:val="007D3CDC"/>
    <w:rsid w:val="007F10C6"/>
    <w:rsid w:val="007F5E34"/>
    <w:rsid w:val="00811D1E"/>
    <w:rsid w:val="00863889"/>
    <w:rsid w:val="00897BC7"/>
    <w:rsid w:val="008A34D6"/>
    <w:rsid w:val="008A6ACF"/>
    <w:rsid w:val="008C1B15"/>
    <w:rsid w:val="008D36A2"/>
    <w:rsid w:val="008F1CCD"/>
    <w:rsid w:val="0090372B"/>
    <w:rsid w:val="0093411B"/>
    <w:rsid w:val="009F7D2D"/>
    <w:rsid w:val="00A82322"/>
    <w:rsid w:val="00AA7157"/>
    <w:rsid w:val="00AE34CD"/>
    <w:rsid w:val="00AF7EB9"/>
    <w:rsid w:val="00B9356A"/>
    <w:rsid w:val="00BA03E3"/>
    <w:rsid w:val="00C16E6E"/>
    <w:rsid w:val="00C2589D"/>
    <w:rsid w:val="00CC514F"/>
    <w:rsid w:val="00CC5BE9"/>
    <w:rsid w:val="00D273F7"/>
    <w:rsid w:val="00D46042"/>
    <w:rsid w:val="00D92088"/>
    <w:rsid w:val="00D96695"/>
    <w:rsid w:val="00DD6708"/>
    <w:rsid w:val="00E2719D"/>
    <w:rsid w:val="00E33890"/>
    <w:rsid w:val="00E95DA0"/>
    <w:rsid w:val="00F316A1"/>
    <w:rsid w:val="00FA5944"/>
    <w:rsid w:val="00FB1A03"/>
    <w:rsid w:val="00FC507F"/>
    <w:rsid w:val="00FE5C0B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7876-A094-42E2-A797-84D4C37E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03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1A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1A8"/>
    <w:rPr>
      <w:b/>
      <w:bCs/>
    </w:rPr>
  </w:style>
  <w:style w:type="paragraph" w:customStyle="1" w:styleId="c1">
    <w:name w:val="c1"/>
    <w:basedOn w:val="a"/>
    <w:rsid w:val="0063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61A8"/>
  </w:style>
  <w:style w:type="paragraph" w:styleId="a6">
    <w:name w:val="header"/>
    <w:basedOn w:val="a"/>
    <w:link w:val="a7"/>
    <w:uiPriority w:val="99"/>
    <w:unhideWhenUsed/>
    <w:rsid w:val="00D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8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A80CFB-CDAA-4B15-A577-6F5D3892118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EEAFC4-AB2A-4AAC-B30C-04E9A718B23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умения создавать условия для развития личности ребенка</a:t>
          </a:r>
        </a:p>
      </dgm:t>
    </dgm:pt>
    <dgm:pt modelId="{1EED76CD-B5FF-4AC9-BBE4-BE783282630D}" type="parTrans" cxnId="{62D8D67D-42D6-4D3E-BC76-41B49B854B1F}">
      <dgm:prSet/>
      <dgm:spPr/>
      <dgm:t>
        <a:bodyPr/>
        <a:lstStyle/>
        <a:p>
          <a:endParaRPr lang="ru-RU"/>
        </a:p>
      </dgm:t>
    </dgm:pt>
    <dgm:pt modelId="{CF88B44C-2E89-4B62-AA5D-DDC784C06249}" type="sibTrans" cxnId="{62D8D67D-42D6-4D3E-BC76-41B49B854B1F}">
      <dgm:prSet/>
      <dgm:spPr/>
      <dgm:t>
        <a:bodyPr/>
        <a:lstStyle/>
        <a:p>
          <a:endParaRPr lang="ru-RU"/>
        </a:p>
      </dgm:t>
    </dgm:pt>
    <dgm:pt modelId="{F06A20A9-7E62-4BD5-8A3F-F9947DB5F43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Не развивать мотивацию личности ребенка к познанию и творчеству</a:t>
          </a:r>
        </a:p>
      </dgm:t>
    </dgm:pt>
    <dgm:pt modelId="{160271DB-E830-438D-822C-FFB05E908350}" type="parTrans" cxnId="{B4AAC8DE-0401-46B6-B7C7-BD3CFC60941E}">
      <dgm:prSet/>
      <dgm:spPr/>
      <dgm:t>
        <a:bodyPr/>
        <a:lstStyle/>
        <a:p>
          <a:endParaRPr lang="ru-RU"/>
        </a:p>
      </dgm:t>
    </dgm:pt>
    <dgm:pt modelId="{6E1C62AE-8DB7-4754-8E50-471ECBD71C58}" type="sibTrans" cxnId="{B4AAC8DE-0401-46B6-B7C7-BD3CFC60941E}">
      <dgm:prSet/>
      <dgm:spPr/>
      <dgm:t>
        <a:bodyPr/>
        <a:lstStyle/>
        <a:p>
          <a:endParaRPr lang="ru-RU"/>
        </a:p>
      </dgm:t>
    </dgm:pt>
    <dgm:pt modelId="{F3D67113-043D-4DFC-8657-BD30038B62C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целостности процесса психического и физического, умственного и духовного развития личности ребенка</a:t>
          </a:r>
        </a:p>
      </dgm:t>
    </dgm:pt>
    <dgm:pt modelId="{E00B14E2-56A4-4D15-9294-9050C0CAA238}" type="parTrans" cxnId="{A203E29A-634D-4591-B6D7-A71033EF8AF6}">
      <dgm:prSet/>
      <dgm:spPr/>
      <dgm:t>
        <a:bodyPr/>
        <a:lstStyle/>
        <a:p>
          <a:endParaRPr lang="ru-RU"/>
        </a:p>
      </dgm:t>
    </dgm:pt>
    <dgm:pt modelId="{28E2D45D-500B-43F4-AC38-5B88848E21CE}" type="sibTrans" cxnId="{A203E29A-634D-4591-B6D7-A71033EF8AF6}">
      <dgm:prSet/>
      <dgm:spPr/>
      <dgm:t>
        <a:bodyPr/>
        <a:lstStyle/>
        <a:p>
          <a:endParaRPr lang="ru-RU"/>
        </a:p>
      </dgm:t>
    </dgm:pt>
    <dgm:pt modelId="{68ABCBD4-22B0-45DD-B8E4-9B313309202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Не обеспечивать эмоциональное благополучие ребенка</a:t>
          </a:r>
        </a:p>
      </dgm:t>
    </dgm:pt>
    <dgm:pt modelId="{8BF8C188-6837-4BF3-960D-9F0318A6476F}" type="parTrans" cxnId="{95544BED-5388-4A94-AAEC-2230C2246D12}">
      <dgm:prSet/>
      <dgm:spPr/>
      <dgm:t>
        <a:bodyPr/>
        <a:lstStyle/>
        <a:p>
          <a:endParaRPr lang="ru-RU"/>
        </a:p>
      </dgm:t>
    </dgm:pt>
    <dgm:pt modelId="{047C46AE-ABDD-4EEE-AB6F-C2C40FBF2FA5}" type="sibTrans" cxnId="{95544BED-5388-4A94-AAEC-2230C2246D12}">
      <dgm:prSet/>
      <dgm:spPr/>
      <dgm:t>
        <a:bodyPr/>
        <a:lstStyle/>
        <a:p>
          <a:endParaRPr lang="ru-RU"/>
        </a:p>
      </dgm:t>
    </dgm:pt>
    <dgm:pt modelId="{07B35C97-4A6C-4180-87FE-AF44CF687CB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условий для социального, культурного и профессионального самоопределения, творческой самореализации личности ребенка</a:t>
          </a:r>
        </a:p>
      </dgm:t>
    </dgm:pt>
    <dgm:pt modelId="{225E9F3A-30BD-4A90-A04F-88FD17D0D02F}" type="parTrans" cxnId="{34C32DE6-C748-4583-B99B-0153C398F88A}">
      <dgm:prSet/>
      <dgm:spPr/>
      <dgm:t>
        <a:bodyPr/>
        <a:lstStyle/>
        <a:p>
          <a:endParaRPr lang="ru-RU"/>
        </a:p>
      </dgm:t>
    </dgm:pt>
    <dgm:pt modelId="{24EA9C18-686F-4216-9F76-605DCDC4B945}" type="sibTrans" cxnId="{34C32DE6-C748-4583-B99B-0153C398F88A}">
      <dgm:prSet/>
      <dgm:spPr/>
      <dgm:t>
        <a:bodyPr/>
        <a:lstStyle/>
        <a:p>
          <a:endParaRPr lang="ru-RU"/>
        </a:p>
      </dgm:t>
    </dgm:pt>
    <dgm:pt modelId="{5E1D6206-733F-43E3-8141-64AB0E7A379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профилактики асоциального поведения </a:t>
          </a:r>
        </a:p>
      </dgm:t>
    </dgm:pt>
    <dgm:pt modelId="{E789D26B-E2E9-430B-BE44-89B1AF3AA5C1}" type="parTrans" cxnId="{8700ACC8-4241-4AB0-B0F1-6CD78E5D70ED}">
      <dgm:prSet/>
      <dgm:spPr/>
      <dgm:t>
        <a:bodyPr/>
        <a:lstStyle/>
        <a:p>
          <a:endParaRPr lang="ru-RU"/>
        </a:p>
      </dgm:t>
    </dgm:pt>
    <dgm:pt modelId="{DC4C33A2-5764-4CDE-BCE6-75B1C3193B39}" type="sibTrans" cxnId="{8700ACC8-4241-4AB0-B0F1-6CD78E5D70ED}">
      <dgm:prSet/>
      <dgm:spPr/>
      <dgm:t>
        <a:bodyPr/>
        <a:lstStyle/>
        <a:p>
          <a:endParaRPr lang="ru-RU"/>
        </a:p>
      </dgm:t>
    </dgm:pt>
    <dgm:pt modelId="{CF20E0FC-F418-42E8-A2B8-0B61804CB2A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Не приобщать обучающихся к общечеловеческим ценностям</a:t>
          </a:r>
        </a:p>
      </dgm:t>
    </dgm:pt>
    <dgm:pt modelId="{FE6D3A62-40DE-489F-B38F-9CA1D1DF522B}" type="parTrans" cxnId="{EE702010-C23A-401E-9C04-F9F973B41768}">
      <dgm:prSet/>
      <dgm:spPr/>
      <dgm:t>
        <a:bodyPr/>
        <a:lstStyle/>
        <a:p>
          <a:endParaRPr lang="ru-RU"/>
        </a:p>
      </dgm:t>
    </dgm:pt>
    <dgm:pt modelId="{6732674F-EA52-4802-9144-D54088BABB08}" type="sibTrans" cxnId="{EE702010-C23A-401E-9C04-F9F973B41768}">
      <dgm:prSet/>
      <dgm:spPr/>
      <dgm:t>
        <a:bodyPr/>
        <a:lstStyle/>
        <a:p>
          <a:endParaRPr lang="ru-RU"/>
        </a:p>
      </dgm:t>
    </dgm:pt>
    <dgm:pt modelId="{0296700D-0205-48BC-B4EB-65015DD1465C}" type="pres">
      <dgm:prSet presAssocID="{F4A80CFB-CDAA-4B15-A577-6F5D3892118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8C6523-CDA2-45F7-8424-B15143D10E9F}" type="pres">
      <dgm:prSet presAssocID="{33EEAFC4-AB2A-4AAC-B30C-04E9A718B23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93C3AF-4940-4A83-ACA4-E9A1B99EA560}" type="pres">
      <dgm:prSet presAssocID="{CF88B44C-2E89-4B62-AA5D-DDC784C06249}" presName="sibTrans" presStyleCnt="0"/>
      <dgm:spPr/>
    </dgm:pt>
    <dgm:pt modelId="{49A242E0-3306-41DA-9227-4068C55E1530}" type="pres">
      <dgm:prSet presAssocID="{F06A20A9-7E62-4BD5-8A3F-F9947DB5F43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63F0E9-D8BE-4BCA-B3DA-2A877BF527D2}" type="pres">
      <dgm:prSet presAssocID="{6E1C62AE-8DB7-4754-8E50-471ECBD71C58}" presName="sibTrans" presStyleCnt="0"/>
      <dgm:spPr/>
    </dgm:pt>
    <dgm:pt modelId="{02868915-C372-4BBD-B3FC-A0FEF425F2BF}" type="pres">
      <dgm:prSet presAssocID="{F3D67113-043D-4DFC-8657-BD30038B62C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E4498-E4C1-4007-90D9-3752EE02A8E9}" type="pres">
      <dgm:prSet presAssocID="{28E2D45D-500B-43F4-AC38-5B88848E21CE}" presName="sibTrans" presStyleCnt="0"/>
      <dgm:spPr/>
    </dgm:pt>
    <dgm:pt modelId="{ED388092-B22A-4AB8-98D6-02A95DCD60EE}" type="pres">
      <dgm:prSet presAssocID="{68ABCBD4-22B0-45DD-B8E4-9B313309202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60F9AC-BD0C-4998-9E96-46C8EC968038}" type="pres">
      <dgm:prSet presAssocID="{047C46AE-ABDD-4EEE-AB6F-C2C40FBF2FA5}" presName="sibTrans" presStyleCnt="0"/>
      <dgm:spPr/>
    </dgm:pt>
    <dgm:pt modelId="{1CBE5881-0D29-42BB-AC56-8143FC17B182}" type="pres">
      <dgm:prSet presAssocID="{07B35C97-4A6C-4180-87FE-AF44CF687CB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DEE8AE-37C3-48A1-8583-6D76DED29598}" type="pres">
      <dgm:prSet presAssocID="{24EA9C18-686F-4216-9F76-605DCDC4B945}" presName="sibTrans" presStyleCnt="0"/>
      <dgm:spPr/>
    </dgm:pt>
    <dgm:pt modelId="{BE004089-87A0-4CFD-B3B9-82D168B3E362}" type="pres">
      <dgm:prSet presAssocID="{5E1D6206-733F-43E3-8141-64AB0E7A379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20EBB7-80C2-43EE-BA32-E15760CE5F42}" type="pres">
      <dgm:prSet presAssocID="{DC4C33A2-5764-4CDE-BCE6-75B1C3193B39}" presName="sibTrans" presStyleCnt="0"/>
      <dgm:spPr/>
    </dgm:pt>
    <dgm:pt modelId="{7B051F46-E990-4434-933F-AA5D91156865}" type="pres">
      <dgm:prSet presAssocID="{CF20E0FC-F418-42E8-A2B8-0B61804CB2A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702010-C23A-401E-9C04-F9F973B41768}" srcId="{F4A80CFB-CDAA-4B15-A577-6F5D38921189}" destId="{CF20E0FC-F418-42E8-A2B8-0B61804CB2A5}" srcOrd="6" destOrd="0" parTransId="{FE6D3A62-40DE-489F-B38F-9CA1D1DF522B}" sibTransId="{6732674F-EA52-4802-9144-D54088BABB08}"/>
    <dgm:cxn modelId="{95544BED-5388-4A94-AAEC-2230C2246D12}" srcId="{F4A80CFB-CDAA-4B15-A577-6F5D38921189}" destId="{68ABCBD4-22B0-45DD-B8E4-9B313309202B}" srcOrd="3" destOrd="0" parTransId="{8BF8C188-6837-4BF3-960D-9F0318A6476F}" sibTransId="{047C46AE-ABDD-4EEE-AB6F-C2C40FBF2FA5}"/>
    <dgm:cxn modelId="{B4AAC8DE-0401-46B6-B7C7-BD3CFC60941E}" srcId="{F4A80CFB-CDAA-4B15-A577-6F5D38921189}" destId="{F06A20A9-7E62-4BD5-8A3F-F9947DB5F43D}" srcOrd="1" destOrd="0" parTransId="{160271DB-E830-438D-822C-FFB05E908350}" sibTransId="{6E1C62AE-8DB7-4754-8E50-471ECBD71C58}"/>
    <dgm:cxn modelId="{A203E29A-634D-4591-B6D7-A71033EF8AF6}" srcId="{F4A80CFB-CDAA-4B15-A577-6F5D38921189}" destId="{F3D67113-043D-4DFC-8657-BD30038B62C4}" srcOrd="2" destOrd="0" parTransId="{E00B14E2-56A4-4D15-9294-9050C0CAA238}" sibTransId="{28E2D45D-500B-43F4-AC38-5B88848E21CE}"/>
    <dgm:cxn modelId="{E87677D5-856E-474B-93E7-C6E0C2385DD7}" type="presOf" srcId="{68ABCBD4-22B0-45DD-B8E4-9B313309202B}" destId="{ED388092-B22A-4AB8-98D6-02A95DCD60EE}" srcOrd="0" destOrd="0" presId="urn:microsoft.com/office/officeart/2005/8/layout/default"/>
    <dgm:cxn modelId="{BA6AB5EA-573F-4527-838D-1942A482121A}" type="presOf" srcId="{33EEAFC4-AB2A-4AAC-B30C-04E9A718B236}" destId="{568C6523-CDA2-45F7-8424-B15143D10E9F}" srcOrd="0" destOrd="0" presId="urn:microsoft.com/office/officeart/2005/8/layout/default"/>
    <dgm:cxn modelId="{BBAB9A90-A409-422F-90AB-153CF5B82932}" type="presOf" srcId="{07B35C97-4A6C-4180-87FE-AF44CF687CBC}" destId="{1CBE5881-0D29-42BB-AC56-8143FC17B182}" srcOrd="0" destOrd="0" presId="urn:microsoft.com/office/officeart/2005/8/layout/default"/>
    <dgm:cxn modelId="{8700ACC8-4241-4AB0-B0F1-6CD78E5D70ED}" srcId="{F4A80CFB-CDAA-4B15-A577-6F5D38921189}" destId="{5E1D6206-733F-43E3-8141-64AB0E7A379F}" srcOrd="5" destOrd="0" parTransId="{E789D26B-E2E9-430B-BE44-89B1AF3AA5C1}" sibTransId="{DC4C33A2-5764-4CDE-BCE6-75B1C3193B39}"/>
    <dgm:cxn modelId="{9C3054AE-27E6-4FA7-A105-3B88C135870C}" type="presOf" srcId="{F3D67113-043D-4DFC-8657-BD30038B62C4}" destId="{02868915-C372-4BBD-B3FC-A0FEF425F2BF}" srcOrd="0" destOrd="0" presId="urn:microsoft.com/office/officeart/2005/8/layout/default"/>
    <dgm:cxn modelId="{9D2D6B9A-A6FF-42BB-AEFE-815AA03576B8}" type="presOf" srcId="{F06A20A9-7E62-4BD5-8A3F-F9947DB5F43D}" destId="{49A242E0-3306-41DA-9227-4068C55E1530}" srcOrd="0" destOrd="0" presId="urn:microsoft.com/office/officeart/2005/8/layout/default"/>
    <dgm:cxn modelId="{1397985E-0129-4F00-941E-938E79323BBD}" type="presOf" srcId="{5E1D6206-733F-43E3-8141-64AB0E7A379F}" destId="{BE004089-87A0-4CFD-B3B9-82D168B3E362}" srcOrd="0" destOrd="0" presId="urn:microsoft.com/office/officeart/2005/8/layout/default"/>
    <dgm:cxn modelId="{1D71F932-94A9-4D01-A77C-550D602FE2A1}" type="presOf" srcId="{F4A80CFB-CDAA-4B15-A577-6F5D38921189}" destId="{0296700D-0205-48BC-B4EB-65015DD1465C}" srcOrd="0" destOrd="0" presId="urn:microsoft.com/office/officeart/2005/8/layout/default"/>
    <dgm:cxn modelId="{34C32DE6-C748-4583-B99B-0153C398F88A}" srcId="{F4A80CFB-CDAA-4B15-A577-6F5D38921189}" destId="{07B35C97-4A6C-4180-87FE-AF44CF687CBC}" srcOrd="4" destOrd="0" parTransId="{225E9F3A-30BD-4A90-A04F-88FD17D0D02F}" sibTransId="{24EA9C18-686F-4216-9F76-605DCDC4B945}"/>
    <dgm:cxn modelId="{62D8D67D-42D6-4D3E-BC76-41B49B854B1F}" srcId="{F4A80CFB-CDAA-4B15-A577-6F5D38921189}" destId="{33EEAFC4-AB2A-4AAC-B30C-04E9A718B236}" srcOrd="0" destOrd="0" parTransId="{1EED76CD-B5FF-4AC9-BBE4-BE783282630D}" sibTransId="{CF88B44C-2E89-4B62-AA5D-DDC784C06249}"/>
    <dgm:cxn modelId="{90EC01A3-FB1F-4C15-B5E5-A157E83C0B6E}" type="presOf" srcId="{CF20E0FC-F418-42E8-A2B8-0B61804CB2A5}" destId="{7B051F46-E990-4434-933F-AA5D91156865}" srcOrd="0" destOrd="0" presId="urn:microsoft.com/office/officeart/2005/8/layout/default"/>
    <dgm:cxn modelId="{4E9A773A-E3BC-4F33-AF58-7035AA36E381}" type="presParOf" srcId="{0296700D-0205-48BC-B4EB-65015DD1465C}" destId="{568C6523-CDA2-45F7-8424-B15143D10E9F}" srcOrd="0" destOrd="0" presId="urn:microsoft.com/office/officeart/2005/8/layout/default"/>
    <dgm:cxn modelId="{10622276-3219-4390-A7B4-B57BA54283DC}" type="presParOf" srcId="{0296700D-0205-48BC-B4EB-65015DD1465C}" destId="{8A93C3AF-4940-4A83-ACA4-E9A1B99EA560}" srcOrd="1" destOrd="0" presId="urn:microsoft.com/office/officeart/2005/8/layout/default"/>
    <dgm:cxn modelId="{C794C9BD-E2C2-4A49-8CEB-35CE379C708E}" type="presParOf" srcId="{0296700D-0205-48BC-B4EB-65015DD1465C}" destId="{49A242E0-3306-41DA-9227-4068C55E1530}" srcOrd="2" destOrd="0" presId="urn:microsoft.com/office/officeart/2005/8/layout/default"/>
    <dgm:cxn modelId="{CDB1E51C-696F-4747-B7F1-E96E8EDD8CE1}" type="presParOf" srcId="{0296700D-0205-48BC-B4EB-65015DD1465C}" destId="{4063F0E9-D8BE-4BCA-B3DA-2A877BF527D2}" srcOrd="3" destOrd="0" presId="urn:microsoft.com/office/officeart/2005/8/layout/default"/>
    <dgm:cxn modelId="{F8564D5D-F30B-4D3F-B105-786D7ECD999D}" type="presParOf" srcId="{0296700D-0205-48BC-B4EB-65015DD1465C}" destId="{02868915-C372-4BBD-B3FC-A0FEF425F2BF}" srcOrd="4" destOrd="0" presId="urn:microsoft.com/office/officeart/2005/8/layout/default"/>
    <dgm:cxn modelId="{3A675A07-E921-4BF5-9625-4196D3BA5783}" type="presParOf" srcId="{0296700D-0205-48BC-B4EB-65015DD1465C}" destId="{6A0E4498-E4C1-4007-90D9-3752EE02A8E9}" srcOrd="5" destOrd="0" presId="urn:microsoft.com/office/officeart/2005/8/layout/default"/>
    <dgm:cxn modelId="{9BE653BD-89CF-4463-B83D-108BA0CDE26B}" type="presParOf" srcId="{0296700D-0205-48BC-B4EB-65015DD1465C}" destId="{ED388092-B22A-4AB8-98D6-02A95DCD60EE}" srcOrd="6" destOrd="0" presId="urn:microsoft.com/office/officeart/2005/8/layout/default"/>
    <dgm:cxn modelId="{9264201F-7FAE-4949-ACCC-04D312EFC495}" type="presParOf" srcId="{0296700D-0205-48BC-B4EB-65015DD1465C}" destId="{A260F9AC-BD0C-4998-9E96-46C8EC968038}" srcOrd="7" destOrd="0" presId="urn:microsoft.com/office/officeart/2005/8/layout/default"/>
    <dgm:cxn modelId="{D4A16267-39C5-44C6-A9F0-FC1FFAA9BC86}" type="presParOf" srcId="{0296700D-0205-48BC-B4EB-65015DD1465C}" destId="{1CBE5881-0D29-42BB-AC56-8143FC17B182}" srcOrd="8" destOrd="0" presId="urn:microsoft.com/office/officeart/2005/8/layout/default"/>
    <dgm:cxn modelId="{4AD08465-DC72-4956-84DC-96E976991CD5}" type="presParOf" srcId="{0296700D-0205-48BC-B4EB-65015DD1465C}" destId="{FBDEE8AE-37C3-48A1-8583-6D76DED29598}" srcOrd="9" destOrd="0" presId="urn:microsoft.com/office/officeart/2005/8/layout/default"/>
    <dgm:cxn modelId="{316C51BD-D095-42DE-B0B9-F8E5B4538822}" type="presParOf" srcId="{0296700D-0205-48BC-B4EB-65015DD1465C}" destId="{BE004089-87A0-4CFD-B3B9-82D168B3E362}" srcOrd="10" destOrd="0" presId="urn:microsoft.com/office/officeart/2005/8/layout/default"/>
    <dgm:cxn modelId="{B15BAB09-9775-44AD-9AC5-054299205188}" type="presParOf" srcId="{0296700D-0205-48BC-B4EB-65015DD1465C}" destId="{6F20EBB7-80C2-43EE-BA32-E15760CE5F42}" srcOrd="11" destOrd="0" presId="urn:microsoft.com/office/officeart/2005/8/layout/default"/>
    <dgm:cxn modelId="{3E5F16CE-974A-4146-BA84-534805AD92B3}" type="presParOf" srcId="{0296700D-0205-48BC-B4EB-65015DD1465C}" destId="{7B051F46-E990-4434-933F-AA5D91156865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8C6523-CDA2-45F7-8424-B15143D10E9F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умения создавать условия для развития личности ребенка</a:t>
          </a:r>
        </a:p>
      </dsp:txBody>
      <dsp:txXfrm>
        <a:off x="184308" y="892"/>
        <a:ext cx="1599307" cy="959584"/>
      </dsp:txXfrm>
    </dsp:sp>
    <dsp:sp modelId="{49A242E0-3306-41DA-9227-4068C55E1530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Не развивать мотивацию личности ребенка к познанию и творчеству</a:t>
          </a:r>
        </a:p>
      </dsp:txBody>
      <dsp:txXfrm>
        <a:off x="1943546" y="892"/>
        <a:ext cx="1599307" cy="959584"/>
      </dsp:txXfrm>
    </dsp:sp>
    <dsp:sp modelId="{02868915-C372-4BBD-B3FC-A0FEF425F2BF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целостности процесса психического и физического, умственного и духовного развития личности ребенка</a:t>
          </a:r>
        </a:p>
      </dsp:txBody>
      <dsp:txXfrm>
        <a:off x="3702784" y="892"/>
        <a:ext cx="1599307" cy="959584"/>
      </dsp:txXfrm>
    </dsp:sp>
    <dsp:sp modelId="{ED388092-B22A-4AB8-98D6-02A95DCD60EE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Не обеспечивать эмоциональное благополучие ребенка</a:t>
          </a:r>
        </a:p>
      </dsp:txBody>
      <dsp:txXfrm>
        <a:off x="184308" y="1120407"/>
        <a:ext cx="1599307" cy="959584"/>
      </dsp:txXfrm>
    </dsp:sp>
    <dsp:sp modelId="{1CBE5881-0D29-42BB-AC56-8143FC17B182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условий для социального, культурного и профессионального самоопределения, творческой самореализации личности ребенка</a:t>
          </a:r>
        </a:p>
      </dsp:txBody>
      <dsp:txXfrm>
        <a:off x="1943546" y="1120407"/>
        <a:ext cx="1599307" cy="959584"/>
      </dsp:txXfrm>
    </dsp:sp>
    <dsp:sp modelId="{BE004089-87A0-4CFD-B3B9-82D168B3E362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профилактики асоциального поведения </a:t>
          </a:r>
        </a:p>
      </dsp:txBody>
      <dsp:txXfrm>
        <a:off x="3702784" y="1120407"/>
        <a:ext cx="1599307" cy="959584"/>
      </dsp:txXfrm>
    </dsp:sp>
    <dsp:sp modelId="{7B051F46-E990-4434-933F-AA5D91156865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Не приобщать обучающихся к общечеловеческим ценностям</a:t>
          </a:r>
        </a:p>
      </dsp:txBody>
      <dsp:txXfrm>
        <a:off x="1943546" y="2239922"/>
        <a:ext cx="1599307" cy="959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Metod</cp:lastModifiedBy>
  <cp:revision>2</cp:revision>
  <dcterms:created xsi:type="dcterms:W3CDTF">2020-09-17T05:45:00Z</dcterms:created>
  <dcterms:modified xsi:type="dcterms:W3CDTF">2020-09-17T05:45:00Z</dcterms:modified>
</cp:coreProperties>
</file>