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37" w:rsidRPr="0090444B" w:rsidRDefault="00D73E37" w:rsidP="009044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4B">
        <w:rPr>
          <w:rFonts w:ascii="Times New Roman" w:hAnsi="Times New Roman" w:cs="Times New Roman"/>
          <w:b/>
          <w:sz w:val="24"/>
          <w:szCs w:val="24"/>
        </w:rPr>
        <w:t>Софизмы</w:t>
      </w:r>
    </w:p>
    <w:p w:rsidR="0090444B" w:rsidRPr="0090444B" w:rsidRDefault="0090444B" w:rsidP="00904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0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Мохин</w:t>
      </w:r>
      <w:proofErr w:type="spellEnd"/>
      <w:r w:rsidRPr="0090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Константин Витальевич</w:t>
      </w:r>
      <w:r w:rsidRPr="0090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студент 2 курса специальности «Народное художественное творчество» (вид «</w:t>
      </w:r>
      <w:proofErr w:type="spellStart"/>
      <w:r w:rsidRPr="0090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Этнохудожественное</w:t>
      </w:r>
      <w:proofErr w:type="spellEnd"/>
      <w:r w:rsidRPr="0090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творчество») КОГПОАУ «Вятский колледж культуры»</w:t>
      </w:r>
    </w:p>
    <w:p w:rsidR="0090444B" w:rsidRPr="0090444B" w:rsidRDefault="0090444B" w:rsidP="00904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– Чернядьева Е.Н.</w:t>
      </w:r>
    </w:p>
    <w:p w:rsidR="0090444B" w:rsidRDefault="0090444B" w:rsidP="009044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F45A9" w:rsidRPr="0090444B" w:rsidRDefault="00DF45A9" w:rsidP="0090444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математических вопросах нельзя пренебрегать</w:t>
      </w:r>
    </w:p>
    <w:p w:rsidR="00DF45A9" w:rsidRPr="0090444B" w:rsidRDefault="00DF45A9" w:rsidP="0090444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даже самыми мелкими ошибками».</w:t>
      </w:r>
    </w:p>
    <w:p w:rsidR="00DF45A9" w:rsidRPr="0090444B" w:rsidRDefault="00DF45A9" w:rsidP="009044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Ньютон)</w:t>
      </w:r>
    </w:p>
    <w:p w:rsidR="0090444B" w:rsidRDefault="0090444B" w:rsidP="00904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A5CCC" w:rsidRPr="0090444B" w:rsidRDefault="0090444B" w:rsidP="00904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674ACB" w:rsidRPr="009044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наше время большими темпами развивается производство и требуются профессии</w:t>
      </w:r>
      <w:r w:rsidRPr="009044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674ACB" w:rsidRPr="009044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связанные с точными науками: физика, химия и математика. Данные науки нужно не только знать, но и понимать. </w:t>
      </w:r>
      <w:r w:rsidR="00674AC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F45A9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офизмы существуют для лучшего усвоения математики</w:t>
      </w:r>
      <w:r w:rsidR="00674AC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45A9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Софизмом называется умышленно ложное умозаключение, которое имеет видимость правильного. Каков бы ни был</w:t>
      </w:r>
      <w:r w:rsidR="00157833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легкий или сложный</w:t>
      </w:r>
      <w:r w:rsidR="00DF45A9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софизм, он обязательно содержит одну или несколько замаскированных ошибок. Разбор софизмов прежде всего развивает логическое мышление, т.е. прививает навыки правильного мышления. </w:t>
      </w:r>
    </w:p>
    <w:p w:rsidR="0090444B" w:rsidRPr="0090444B" w:rsidRDefault="004A5CCC" w:rsidP="009044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Софизм </w:t>
      </w:r>
      <w:r w:rsidR="0090444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логически неверное рассуждение, умозаключение или убедительное утверждение, которое намеренно выдают за правильное. Понятие "софизм" традиционно связывают с учением представителей школы софистов </w:t>
      </w:r>
      <w:r w:rsidR="0090444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философов-просветителей и первых профессиональных учителей общего образования, которая была создана в Афинах во второй половине V века до н. э. Время их активной деятельности часто называют эпохой греческого просвещения. К старшим софистам (вторая половина V века до н. э.) относятся Протагор,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Горгий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Гиппий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Продик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Антифон и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Критий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следующему поколению софистов относят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Ликофрон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подкислитель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Тразимен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ряд других</w:t>
      </w:r>
      <w:r w:rsidRPr="0090444B">
        <w:rPr>
          <w:rFonts w:ascii="Times New Roman" w:hAnsi="Times New Roman" w:cs="Times New Roman"/>
          <w:sz w:val="24"/>
          <w:szCs w:val="24"/>
        </w:rPr>
        <w:t xml:space="preserve"> </w:t>
      </w: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Софизм - это логически неверное рассуждение, умозаключение или убедительное утверждение, которое намеренно выдают за правильное. Понятие "софизм" традиционно связывают с учением представителей школы софистов </w:t>
      </w:r>
      <w:r w:rsidR="0090444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философов-просветителей и первых профессиональных учителей общего образования, которая была создана в Афинах во второй половине V века до н. э. Время их активной деятельности часто называют эпохой греческого просвещения. К старшим софистам (вторая половина V века до н. э.) относятся Протагор,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Горгий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Гиппий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Продик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Антифон и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Критий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следующему поколению софистов относят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Ликофрон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подкислитель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Тразимен</w:t>
      </w:r>
      <w:proofErr w:type="spellEnd"/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ряд других.</w:t>
      </w:r>
      <w:r w:rsidR="00460190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0C36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Общей чертой учений софистов был релятивизм, нашедший классическое выражение в широко известном положении Протагора «человек </w:t>
      </w:r>
      <w:r w:rsidR="0090444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50C36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мера всех вещей», и</w:t>
      </w:r>
      <w:r w:rsidR="00A43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0C36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0C36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следоват</w:t>
      </w:r>
      <w:r w:rsidR="00157833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ельно, не существует одной</w:t>
      </w:r>
      <w:r w:rsidR="00150C36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истины, а все знания относительны.</w:t>
      </w:r>
      <w:r w:rsidR="0090444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8FD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Этому с</w:t>
      </w:r>
      <w:r w:rsidR="00157833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одействовал</w:t>
      </w:r>
      <w:r w:rsidR="00F258FD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 характер деятельно</w:t>
      </w:r>
      <w:r w:rsidR="00157833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софистов: они должны были об</w:t>
      </w:r>
      <w:r w:rsidR="00F258FD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обратившегося к ним ученика убедител</w:t>
      </w:r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 </w:t>
      </w:r>
      <w:r w:rsidR="00157833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отстаивать</w:t>
      </w:r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любую точку зрения</w:t>
      </w:r>
      <w:r w:rsidR="00F258FD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только могла понадобиться ему в делах. Основой такого обучения было представление об отсутствии абсолютной истины и объективных ценностей. Так, другой известный софист</w:t>
      </w:r>
      <w:r w:rsidR="00E63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258FD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доказывал, что ничто не существует, а если существует, то непознаваемо, а если и познаваемо, то неизъяснимо; а раз так, то и опровергать, и доказывать можно всё, что угодно.</w:t>
      </w:r>
    </w:p>
    <w:p w:rsidR="00CC2FD0" w:rsidRPr="0090444B" w:rsidRDefault="00F258FD" w:rsidP="00904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сочинений софистов практически ничего не сохранилось и об их взглядах можно судить, главным образом, по той полемике, которую вели с ними Платон и Аристотель и находившиеся под их влиянием позднейшие авторы. Изучение непрямых сведений усложняется тем, что софисты не стремились создать опре</w:t>
      </w:r>
      <w:r w:rsidR="00375429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делённую цельную систему знаний.</w:t>
      </w:r>
    </w:p>
    <w:p w:rsidR="00A877E4" w:rsidRPr="0090444B" w:rsidRDefault="00A877E4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4B">
        <w:rPr>
          <w:rFonts w:ascii="Times New Roman" w:hAnsi="Times New Roman" w:cs="Times New Roman"/>
          <w:b/>
          <w:sz w:val="24"/>
          <w:szCs w:val="24"/>
          <w:lang w:eastAsia="ru-RU"/>
        </w:rPr>
        <w:t>Виды софизмов</w:t>
      </w:r>
      <w:r w:rsidR="0090444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75429" w:rsidRPr="0090444B" w:rsidRDefault="00A877E4" w:rsidP="0090444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Арифметические – выражения чисел с ошибкой, которую </w:t>
      </w:r>
      <w:r w:rsidR="00157833"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выйдет </w:t>
      </w: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заметить сразу.</w:t>
      </w:r>
    </w:p>
    <w:p w:rsidR="00375429" w:rsidRPr="0090444B" w:rsidRDefault="00230CB7" w:rsidP="0090444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Алгебраические – представляются</w:t>
      </w:r>
      <w:r w:rsidR="00375429"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ошибками в числовых выражениях, а та</w:t>
      </w: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кже уравнениях. Скрыты специально</w:t>
      </w:r>
      <w:r w:rsidR="00375429"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5A9" w:rsidRPr="0090444B" w:rsidRDefault="00230CB7" w:rsidP="0090444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– изначально</w:t>
      </w:r>
      <w:r w:rsidR="00A877E4"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неправильный вывод о геометрических фигурах.</w:t>
      </w:r>
    </w:p>
    <w:p w:rsidR="00DF45A9" w:rsidRPr="0090444B" w:rsidRDefault="00A877E4" w:rsidP="0090444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</w:p>
    <w:p w:rsidR="00DF45A9" w:rsidRPr="0090444B" w:rsidRDefault="00A877E4" w:rsidP="0090444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</w:p>
    <w:p w:rsidR="00A877E4" w:rsidRPr="0090444B" w:rsidRDefault="00A877E4" w:rsidP="0090444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</w:p>
    <w:p w:rsidR="0090444B" w:rsidRPr="0090444B" w:rsidRDefault="00DB4C3F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Примером может стать</w:t>
      </w:r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ставший знаменитым еще в древности софизм «Рогатый</w:t>
      </w:r>
      <w:proofErr w:type="gramStart"/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 w:rsidR="00DF45A9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не терял, то имеешь; рога ты не терял; значит, у тебя рога».</w:t>
      </w:r>
    </w:p>
    <w:p w:rsidR="0090444B" w:rsidRPr="0090444B" w:rsidRDefault="00A877E4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примеры софизмов сформулированных опять-таки еще в античности:</w:t>
      </w:r>
      <w:r w:rsidRPr="0090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«Сидящий встал; кто встал, то</w:t>
      </w:r>
      <w:r w:rsidR="00DF45A9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стоит; следовательно, сидящий </w:t>
      </w: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стоит»;</w:t>
      </w:r>
    </w:p>
    <w:p w:rsidR="0090444B" w:rsidRPr="0090444B" w:rsidRDefault="00A877E4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 когда говорят «камни, бревна, железо», то ведь это — молчащие, а говорят!».</w:t>
      </w:r>
    </w:p>
    <w:p w:rsidR="0090444B" w:rsidRPr="0090444B" w:rsidRDefault="00A877E4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«Знаете ли вы, о чем я сейчас хочу вас спросить?  — Нет. — Неужели вы не знаете, что лгать нехорошо? — Конечно, знаю. — Но именно об этом я и собирался вас спросить, а вы ответили, что не знаете; выходит, вы знаете то, чего вы не знаете».</w:t>
      </w:r>
    </w:p>
    <w:p w:rsidR="00B77F07" w:rsidRPr="0090444B" w:rsidRDefault="00DB4C3F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эти, похожие по смыслу или подобные им</w:t>
      </w:r>
      <w:r w:rsidR="00A877E4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софизмы являются логически неправильными рассуждениями, выдаваемыми </w:t>
      </w:r>
      <w:r w:rsidR="0050466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правильные.</w:t>
      </w:r>
      <w:r w:rsidR="00B77F07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арифм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етических софизмов могут быть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865BC5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9044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«Дважды два – пять».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Доказательство: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исходное соотношение - 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равенство: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4:4= 5:5 (*) .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Вынесем за </w:t>
      </w:r>
      <w:r w:rsidR="00375429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 общий множитель каждой ча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(*) равенства, и мы получим: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4·(1:1)=5·(1:1) (**)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разложим число 4 на произведение 2 ·2.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(2·</w:t>
      </w:r>
      <w:proofErr w:type="gramStart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2)·</w:t>
      </w:r>
      <w:proofErr w:type="gramEnd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(1:1)=5·(1:1) (***)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зная, что 1:1=1, мы из соотношения (**) устанавливаем: 2·2=5.</w:t>
      </w:r>
    </w:p>
    <w:p w:rsidR="00A877E4" w:rsidRPr="0090444B" w:rsidRDefault="00A877E4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Ошибка: ошибка заключается в том, что 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выносить множитель за скобки в уравнение (**)</w:t>
      </w:r>
    </w:p>
    <w:p w:rsidR="00865BC5" w:rsidRPr="0090444B" w:rsidRDefault="00375429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65BC5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Докажем, что 5 = 6.</w:t>
      </w:r>
    </w:p>
    <w:p w:rsidR="00865BC5" w:rsidRPr="0090444B" w:rsidRDefault="00865BC5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проверить 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равенства: 35 + 10 - 45 = 42+ 12-54.</w:t>
      </w:r>
    </w:p>
    <w:p w:rsidR="00865BC5" w:rsidRPr="0090444B" w:rsidRDefault="00865BC5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Вынеся общий множитель за скобки, его можно за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</w:t>
      </w:r>
    </w:p>
    <w:p w:rsidR="00865BC5" w:rsidRPr="0090444B" w:rsidRDefault="00865BC5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5 • (7 + 2- 9) = 6 • (7 + 2 - 9).</w:t>
      </w:r>
    </w:p>
    <w:p w:rsidR="00865BC5" w:rsidRPr="0090444B" w:rsidRDefault="00865BC5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видим, произвед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равны и вторые множители так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рав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значит, и первые множители должны быть равны, т. е. 5=6.</w:t>
      </w:r>
    </w:p>
    <w:p w:rsidR="00865BC5" w:rsidRPr="0090444B" w:rsidRDefault="00865BC5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 в этих 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обсуждениях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мы сделали вывод о равенстве первы</w:t>
      </w:r>
      <w:r w:rsidR="0090444B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множителей у равных произведе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при условии равенства вторых множителей, что не всегда верно. Такое утверждение </w:t>
      </w:r>
      <w:r w:rsidR="00DB4C3F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тогда, когда</w:t>
      </w:r>
      <w:r w:rsidR="00DB4C3F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равные вто</w:t>
      </w:r>
      <w:r w:rsidR="00DB4C3F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рые множители </w:t>
      </w:r>
      <w:r w:rsidR="00230CB7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 от нуля, и мы можем обе части равенства</w:t>
      </w:r>
      <w:r w:rsidRPr="0090444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разделить на это число. В случае же нуля </w:t>
      </w:r>
      <w:proofErr w:type="gramStart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415F7C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·0 = </w:t>
      </w:r>
      <w:r w:rsidRPr="0090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·0 = 0 при любых а и b, </w:t>
      </w:r>
      <w:r w:rsidR="00460190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DB4C3F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="0050466C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</w:t>
      </w:r>
      <w:r w:rsidR="0050466C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тельно, чтобы а=</w:t>
      </w:r>
      <w:r w:rsidR="0050466C" w:rsidRPr="009044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50466C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F07" w:rsidRPr="0090444B" w:rsidRDefault="00B77F07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К типичным ошибкам</w:t>
      </w:r>
      <w:r w:rsidR="00230CB7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софизмах относятся </w:t>
      </w:r>
    </w:p>
    <w:p w:rsidR="00011B93" w:rsidRPr="0090444B" w:rsidRDefault="00011B93" w:rsidP="00904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right="5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запрещенные действия</w:t>
      </w:r>
      <w:r w:rsidR="00DB4C3F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4C3F" w:rsidRPr="0090444B" w:rsidRDefault="00011B93" w:rsidP="00904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right="5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пренебрежение ус</w:t>
      </w:r>
      <w:r w:rsidR="00DB4C3F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ловиями теорем, формул и правил.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11B93" w:rsidRPr="0090444B" w:rsidRDefault="00011B93" w:rsidP="00904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right="5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ошибочный чертеж</w:t>
      </w:r>
      <w:r w:rsidR="00DB4C3F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1B93" w:rsidRPr="0090444B" w:rsidRDefault="00011B93" w:rsidP="00904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right="5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 на ошибочные умозаключения. </w:t>
      </w:r>
    </w:p>
    <w:p w:rsidR="00011B93" w:rsidRPr="0090444B" w:rsidRDefault="00011B93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Нередко, ошибки, допущенные в софизме, </w:t>
      </w:r>
      <w:r w:rsidR="00DB4C3F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настолько хорошо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скрыты, что даже</w:t>
      </w:r>
      <w:r w:rsidR="00DB4C3F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самый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опытный мате</w:t>
      </w:r>
      <w:r w:rsidR="00DB4C3F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матик не сразу их обнаружит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этом и </w:t>
      </w:r>
      <w:r w:rsidR="00B5046A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выражается 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 математики и философии в софизмах.</w:t>
      </w:r>
    </w:p>
    <w:p w:rsidR="00CE21F5" w:rsidRPr="0090444B" w:rsidRDefault="00CE21F5" w:rsidP="0090444B">
      <w:pPr>
        <w:shd w:val="clear" w:color="auto" w:fill="FFFFFF"/>
        <w:spacing w:after="0" w:line="360" w:lineRule="auto"/>
        <w:ind w:right="52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 типичных математических ошибок</w:t>
      </w:r>
      <w:r w:rsidR="00B5046A"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софизмах</w:t>
      </w:r>
      <w:r w:rsidRPr="009044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77F07" w:rsidRPr="0090444B" w:rsidRDefault="00B77F07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</w:rPr>
        <w:t xml:space="preserve">1. Деление на 0 </w:t>
      </w:r>
    </w:p>
    <w:p w:rsidR="00B77F07" w:rsidRPr="0090444B" w:rsidRDefault="00B77F07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</w:rPr>
        <w:t>2.</w:t>
      </w:r>
      <w:r w:rsidR="0006047D" w:rsidRPr="0090444B">
        <w:rPr>
          <w:rFonts w:ascii="Times New Roman" w:hAnsi="Times New Roman" w:cs="Times New Roman"/>
          <w:sz w:val="24"/>
          <w:szCs w:val="24"/>
        </w:rPr>
        <w:t xml:space="preserve"> Неверные</w:t>
      </w:r>
      <w:r w:rsidRPr="0090444B">
        <w:rPr>
          <w:rFonts w:ascii="Times New Roman" w:hAnsi="Times New Roman" w:cs="Times New Roman"/>
          <w:sz w:val="24"/>
          <w:szCs w:val="24"/>
        </w:rPr>
        <w:t xml:space="preserve"> выводы из равенства дробей</w:t>
      </w:r>
    </w:p>
    <w:p w:rsidR="00B77F07" w:rsidRPr="0090444B" w:rsidRDefault="00B77F07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</w:rPr>
        <w:t xml:space="preserve">3. Неправильное извлечение квадратного корня из квадрата выражения </w:t>
      </w:r>
    </w:p>
    <w:p w:rsidR="00B77F07" w:rsidRPr="0090444B" w:rsidRDefault="00B77F07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</w:rPr>
        <w:t xml:space="preserve">4. Нарушения правил действия с величинами </w:t>
      </w:r>
    </w:p>
    <w:p w:rsidR="00B77F07" w:rsidRPr="0090444B" w:rsidRDefault="0006047D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</w:rPr>
        <w:t xml:space="preserve">5. </w:t>
      </w:r>
      <w:r w:rsidR="00B77F07" w:rsidRPr="0090444B">
        <w:rPr>
          <w:rFonts w:ascii="Times New Roman" w:hAnsi="Times New Roman" w:cs="Times New Roman"/>
          <w:sz w:val="24"/>
          <w:szCs w:val="24"/>
        </w:rPr>
        <w:t xml:space="preserve">Проведение преобразований над математическими объектами, не имеющими смысла </w:t>
      </w:r>
    </w:p>
    <w:p w:rsidR="00B77F07" w:rsidRPr="0090444B" w:rsidRDefault="00B77F07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4B">
        <w:rPr>
          <w:rFonts w:ascii="Times New Roman" w:hAnsi="Times New Roman" w:cs="Times New Roman"/>
          <w:sz w:val="24"/>
          <w:szCs w:val="24"/>
        </w:rPr>
        <w:t>6. Неравносильный переход от одного неравенства к другому</w:t>
      </w:r>
    </w:p>
    <w:p w:rsidR="007C42E0" w:rsidRPr="0090444B" w:rsidRDefault="007C42E0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Разбор софизмов прежде всего </w:t>
      </w:r>
      <w:r w:rsidR="0006047D" w:rsidRPr="0090444B">
        <w:rPr>
          <w:rFonts w:ascii="Times New Roman" w:hAnsi="Times New Roman" w:cs="Times New Roman"/>
          <w:color w:val="000000"/>
          <w:sz w:val="24"/>
          <w:szCs w:val="24"/>
        </w:rPr>
        <w:t>формирует и разрабатывает</w:t>
      </w:r>
      <w:r w:rsidRPr="0090444B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логическое мышление, то есть навыки правильного мышления. Обнаружить ошибку в софизме – это значит осознать ее, а осознание ошибки предупреждает от повторения ее в других математических рассуждениях. Математические софизмы </w:t>
      </w:r>
      <w:r w:rsidR="0006047D" w:rsidRPr="0090444B">
        <w:rPr>
          <w:rFonts w:ascii="Times New Roman" w:hAnsi="Times New Roman" w:cs="Times New Roman"/>
          <w:color w:val="000000"/>
          <w:sz w:val="24"/>
          <w:szCs w:val="24"/>
        </w:rPr>
        <w:t>способствуют</w:t>
      </w:r>
      <w:r w:rsidRPr="0090444B">
        <w:rPr>
          <w:rFonts w:ascii="Times New Roman" w:hAnsi="Times New Roman" w:cs="Times New Roman"/>
          <w:color w:val="000000"/>
          <w:sz w:val="24"/>
          <w:szCs w:val="24"/>
        </w:rPr>
        <w:t xml:space="preserve"> внимательно и настороженно продвигаться вперед, </w:t>
      </w:r>
      <w:r w:rsidR="0006047D" w:rsidRPr="0090444B">
        <w:rPr>
          <w:rFonts w:ascii="Times New Roman" w:hAnsi="Times New Roman" w:cs="Times New Roman"/>
          <w:color w:val="000000"/>
          <w:sz w:val="24"/>
          <w:szCs w:val="24"/>
        </w:rPr>
        <w:t>внимательно</w:t>
      </w:r>
      <w:r w:rsidRPr="0090444B">
        <w:rPr>
          <w:rFonts w:ascii="Times New Roman" w:hAnsi="Times New Roman" w:cs="Times New Roman"/>
          <w:color w:val="000000"/>
          <w:sz w:val="24"/>
          <w:szCs w:val="24"/>
        </w:rPr>
        <w:t xml:space="preserve"> следить за точностью формулировок, правильностью записей и чертежей, за допустимостью обобщений, за законностью выполняемых операций.</w:t>
      </w:r>
    </w:p>
    <w:p w:rsidR="008D6FDB" w:rsidRPr="0090444B" w:rsidRDefault="0006047D" w:rsidP="0090444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90444B">
        <w:rPr>
          <w:color w:val="000000"/>
        </w:rPr>
        <w:t>Чтобы легко выявить</w:t>
      </w:r>
      <w:r w:rsidR="008D6FDB" w:rsidRPr="0090444B">
        <w:rPr>
          <w:color w:val="000000"/>
        </w:rPr>
        <w:t xml:space="preserve"> ошибки в софизмах, нужно выяснить, соблюдены ли все условия применимости, правил</w:t>
      </w:r>
      <w:r w:rsidRPr="0090444B">
        <w:rPr>
          <w:color w:val="000000"/>
        </w:rPr>
        <w:t>, теорем</w:t>
      </w:r>
      <w:r w:rsidR="008D6FDB" w:rsidRPr="0090444B">
        <w:rPr>
          <w:color w:val="000000"/>
        </w:rPr>
        <w:t>, формул, соблюдена ли логичность. Некоторые софизмы построены на неверном использовании определений, законов, на «забывании» условий применимости. Очень часто в правилах</w:t>
      </w:r>
      <w:r w:rsidRPr="0090444B">
        <w:rPr>
          <w:color w:val="000000"/>
        </w:rPr>
        <w:t>,</w:t>
      </w:r>
      <w:r w:rsidR="008D6FDB" w:rsidRPr="0090444B">
        <w:rPr>
          <w:color w:val="000000"/>
        </w:rPr>
        <w:t xml:space="preserve"> </w:t>
      </w:r>
      <w:r w:rsidRPr="0090444B">
        <w:rPr>
          <w:color w:val="000000"/>
        </w:rPr>
        <w:t xml:space="preserve">формулировках </w:t>
      </w:r>
      <w:r w:rsidR="008D6FDB" w:rsidRPr="0090444B">
        <w:rPr>
          <w:color w:val="000000"/>
        </w:rPr>
        <w:t xml:space="preserve">запоминаются основные, главные фразы и предложения, всё остальное </w:t>
      </w:r>
      <w:r w:rsidRPr="0090444B">
        <w:rPr>
          <w:color w:val="000000"/>
        </w:rPr>
        <w:t>опускается</w:t>
      </w:r>
      <w:r w:rsidR="008D6FDB" w:rsidRPr="0090444B">
        <w:rPr>
          <w:color w:val="000000"/>
        </w:rPr>
        <w:t>. Проверяйте результаты преобразования обратным действием.</w:t>
      </w:r>
      <w:r w:rsidR="0090444B">
        <w:rPr>
          <w:color w:val="000000"/>
        </w:rPr>
        <w:t xml:space="preserve"> </w:t>
      </w:r>
      <w:r w:rsidR="008D6FDB" w:rsidRPr="0090444B">
        <w:rPr>
          <w:color w:val="000000"/>
        </w:rPr>
        <w:t>Часто следует раз</w:t>
      </w:r>
      <w:r w:rsidRPr="0090444B">
        <w:rPr>
          <w:color w:val="000000"/>
        </w:rPr>
        <w:t>ложить</w:t>
      </w:r>
      <w:r w:rsidR="008D6FDB" w:rsidRPr="0090444B">
        <w:rPr>
          <w:color w:val="000000"/>
        </w:rPr>
        <w:t xml:space="preserve"> работу на небольшие блоки и проконтролировать правильность каждого такого блока.</w:t>
      </w:r>
    </w:p>
    <w:p w:rsidR="00865BC5" w:rsidRDefault="00011B93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</w:t>
      </w:r>
      <w:r w:rsidR="00415F7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офизмом называется умышленно ложное умозаключение, которое имеет видимость правильного. Каков бы ни был софизм, он обязательно содержит одну или не</w:t>
      </w:r>
      <w:r w:rsid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замаскированных ошибок. </w:t>
      </w:r>
      <w:r w:rsidR="00415F7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Разбор софизмов, прежде всего, развивает логическое мышление, т.е. прививает навыки правильного мышления. </w:t>
      </w:r>
      <w:r w:rsidR="00B5046A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Распознать</w:t>
      </w:r>
      <w:r w:rsidR="00415F7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ошибку в софизме </w:t>
      </w:r>
      <w:r w:rsidR="0090444B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15F7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значит осознать ее, а осознание ошибки предупреждает от повторения ее в других математических рассуждениях. Помните, что важно до</w:t>
      </w:r>
      <w:r w:rsidR="00B5046A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стичь</w:t>
      </w:r>
      <w:r w:rsidR="00415F7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</w:t>
      </w:r>
      <w:r w:rsidR="00B5046A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етливого понимания ошибок, или</w:t>
      </w:r>
      <w:r w:rsidR="00415F7C" w:rsidRPr="0090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софизмы будут бесполезны.</w:t>
      </w:r>
    </w:p>
    <w:p w:rsidR="0090444B" w:rsidRPr="0090444B" w:rsidRDefault="0090444B" w:rsidP="00904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828" w:rsidRPr="0090444B" w:rsidRDefault="00C77361" w:rsidP="0090444B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3039052"/>
      <w:r w:rsidRPr="0090444B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"/>
    </w:p>
    <w:p w:rsidR="00E361C7" w:rsidRPr="0090444B" w:rsidRDefault="005F5295" w:rsidP="0090444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444B">
        <w:rPr>
          <w:rFonts w:ascii="Times New Roman" w:hAnsi="Times New Roman" w:cs="Times New Roman"/>
          <w:b/>
          <w:sz w:val="24"/>
          <w:szCs w:val="24"/>
        </w:rPr>
        <w:t>Книжные издания:</w:t>
      </w:r>
    </w:p>
    <w:p w:rsidR="005F5295" w:rsidRPr="0090444B" w:rsidRDefault="005F5295" w:rsidP="0090444B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Михеева, Тамара Николаевна.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Софизмы. Алгебра. Геометрия. Тригонометрия [Текст] / Т. Н. Михеева. – Москва: Грамотей, 2007. - 64 с. </w:t>
      </w:r>
    </w:p>
    <w:p w:rsidR="005F5295" w:rsidRPr="0090444B" w:rsidRDefault="005F5295" w:rsidP="0090444B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Чернышев, Борис Степанович.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Софисты [Текст] / Б. </w:t>
      </w:r>
      <w:proofErr w:type="gramStart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 ;</w:t>
      </w:r>
      <w:proofErr w:type="gramEnd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 ассоциация науч.-</w:t>
      </w:r>
      <w:proofErr w:type="spellStart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общественных наук. Ин-т науч. философии. </w:t>
      </w:r>
      <w:r w:rsidR="008117FE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РАНИОН, 1929. - 174 с.</w:t>
      </w:r>
    </w:p>
    <w:p w:rsidR="008117FE" w:rsidRPr="0090444B" w:rsidRDefault="008117FE" w:rsidP="00904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590524" w:rsidRPr="0090444B" w:rsidRDefault="00590524" w:rsidP="0090444B">
      <w:pPr>
        <w:pStyle w:val="1"/>
        <w:numPr>
          <w:ilvl w:val="0"/>
          <w:numId w:val="20"/>
        </w:numPr>
        <w:spacing w:before="0" w:line="360" w:lineRule="auto"/>
        <w:ind w:left="0" w:firstLine="709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2" w:name="_Toc33039053"/>
      <w:r w:rsidRPr="009044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Ошибки, «прячущиеся» в софизмах [</w:t>
      </w:r>
      <w:r w:rsidR="00E6503D" w:rsidRPr="009044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</w:t>
      </w:r>
      <w:r w:rsidRPr="009044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лектронный ресурс] 2015. Режим доступа:</w:t>
      </w:r>
      <w:r w:rsidRPr="009044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0444B">
          <w:rPr>
            <w:rStyle w:val="a8"/>
            <w:rFonts w:ascii="Times New Roman" w:hAnsi="Times New Roman" w:cs="Times New Roman"/>
            <w:b w:val="0"/>
            <w:bCs w:val="0"/>
            <w:sz w:val="24"/>
            <w:szCs w:val="24"/>
          </w:rPr>
          <w:t>https://studfile.net/preview/2555021/page:2/</w:t>
        </w:r>
      </w:hyperlink>
      <w:r w:rsidRPr="009044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свободный</w:t>
      </w:r>
      <w:bookmarkEnd w:id="2"/>
    </w:p>
    <w:p w:rsidR="008117FE" w:rsidRPr="0090444B" w:rsidRDefault="008117FE" w:rsidP="0090444B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Софизмы [Электронный ресурс] 2009. Режим доступа: </w:t>
      </w:r>
      <w:hyperlink r:id="rId9" w:history="1">
        <w:r w:rsidRPr="0090444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http://www.sofizmy.narod.ru/</w:t>
        </w:r>
      </w:hyperlink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0524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</w:p>
    <w:p w:rsidR="00590524" w:rsidRPr="0090444B" w:rsidRDefault="008D6FDB" w:rsidP="0090444B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Софизмы и их классификация [Э</w:t>
      </w:r>
      <w:r w:rsidR="00590524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ресурс] 2010. Режим доступа: </w:t>
      </w:r>
      <w:hyperlink r:id="rId10" w:history="1">
        <w:r w:rsidR="00590524" w:rsidRPr="0090444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http://www.reina-sophia.ru/</w:t>
        </w:r>
      </w:hyperlink>
      <w:r w:rsidR="00590524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свободный</w:t>
      </w:r>
    </w:p>
    <w:p w:rsidR="008117FE" w:rsidRPr="0090444B" w:rsidRDefault="008117FE" w:rsidP="0090444B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софизм? Софизм в философии [Электронный ресурс] 2013. Режим доступа: </w:t>
      </w:r>
      <w:hyperlink r:id="rId11" w:history="1">
        <w:r w:rsidRPr="0090444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https://greecemagazine.ru/sofizm/</w:t>
        </w:r>
      </w:hyperlink>
      <w:r w:rsidRPr="0090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</w:p>
    <w:p w:rsidR="00C77361" w:rsidRPr="0090444B" w:rsidRDefault="008D6FDB" w:rsidP="000E4FB9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«Математические софизмы» [Электронный ресурс] 2019. Режим доступа: </w:t>
      </w:r>
      <w:hyperlink r:id="rId12" w:history="1">
        <w:r w:rsidRPr="0090444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https://pandia.ru/text/77/501/4971.php</w:t>
        </w:r>
      </w:hyperlink>
      <w:r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E5E" w:rsidRP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r w:rsidR="00904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77361" w:rsidRPr="0090444B" w:rsidSect="0090444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85" w:rsidRDefault="00EB5685" w:rsidP="00D6065E">
      <w:pPr>
        <w:spacing w:after="0" w:line="240" w:lineRule="auto"/>
      </w:pPr>
      <w:r>
        <w:separator/>
      </w:r>
    </w:p>
  </w:endnote>
  <w:endnote w:type="continuationSeparator" w:id="0">
    <w:p w:rsidR="00EB5685" w:rsidRDefault="00EB5685" w:rsidP="00D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85" w:rsidRDefault="00EB5685" w:rsidP="00D6065E">
      <w:pPr>
        <w:spacing w:after="0" w:line="240" w:lineRule="auto"/>
      </w:pPr>
      <w:r>
        <w:separator/>
      </w:r>
    </w:p>
  </w:footnote>
  <w:footnote w:type="continuationSeparator" w:id="0">
    <w:p w:rsidR="00EB5685" w:rsidRDefault="00EB5685" w:rsidP="00D6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975"/>
    <w:multiLevelType w:val="hybridMultilevel"/>
    <w:tmpl w:val="F458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AFF"/>
    <w:multiLevelType w:val="hybridMultilevel"/>
    <w:tmpl w:val="A88C7A8A"/>
    <w:lvl w:ilvl="0" w:tplc="8258D1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2F4F79"/>
    <w:multiLevelType w:val="multilevel"/>
    <w:tmpl w:val="27E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30420"/>
    <w:multiLevelType w:val="hybridMultilevel"/>
    <w:tmpl w:val="BE58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836"/>
    <w:multiLevelType w:val="hybridMultilevel"/>
    <w:tmpl w:val="AE18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13E3"/>
    <w:multiLevelType w:val="hybridMultilevel"/>
    <w:tmpl w:val="F02E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67F"/>
    <w:multiLevelType w:val="hybridMultilevel"/>
    <w:tmpl w:val="C1BA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600F"/>
    <w:multiLevelType w:val="hybridMultilevel"/>
    <w:tmpl w:val="0A4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494A"/>
    <w:multiLevelType w:val="hybridMultilevel"/>
    <w:tmpl w:val="B79E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478F"/>
    <w:multiLevelType w:val="multilevel"/>
    <w:tmpl w:val="E11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D4B2E"/>
    <w:multiLevelType w:val="multilevel"/>
    <w:tmpl w:val="CE1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676B9"/>
    <w:multiLevelType w:val="hybridMultilevel"/>
    <w:tmpl w:val="B62C6B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7A5EA5"/>
    <w:multiLevelType w:val="hybridMultilevel"/>
    <w:tmpl w:val="3A0C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42168"/>
    <w:multiLevelType w:val="multilevel"/>
    <w:tmpl w:val="88C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30F6"/>
    <w:multiLevelType w:val="hybridMultilevel"/>
    <w:tmpl w:val="1A8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7B1F"/>
    <w:multiLevelType w:val="hybridMultilevel"/>
    <w:tmpl w:val="5054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2A59"/>
    <w:multiLevelType w:val="multilevel"/>
    <w:tmpl w:val="B93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F1B42"/>
    <w:multiLevelType w:val="hybridMultilevel"/>
    <w:tmpl w:val="ABB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42C55"/>
    <w:multiLevelType w:val="hybridMultilevel"/>
    <w:tmpl w:val="CAC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13F8B"/>
    <w:multiLevelType w:val="multilevel"/>
    <w:tmpl w:val="DA323E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136769D"/>
    <w:multiLevelType w:val="hybridMultilevel"/>
    <w:tmpl w:val="5B2A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54AC"/>
    <w:multiLevelType w:val="hybridMultilevel"/>
    <w:tmpl w:val="320674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7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8"/>
  </w:num>
  <w:num w:numId="14">
    <w:abstractNumId w:val="21"/>
  </w:num>
  <w:num w:numId="15">
    <w:abstractNumId w:val="6"/>
  </w:num>
  <w:num w:numId="16">
    <w:abstractNumId w:val="1"/>
  </w:num>
  <w:num w:numId="17">
    <w:abstractNumId w:val="16"/>
  </w:num>
  <w:num w:numId="18">
    <w:abstractNumId w:val="11"/>
  </w:num>
  <w:num w:numId="19">
    <w:abstractNumId w:val="8"/>
  </w:num>
  <w:num w:numId="20">
    <w:abstractNumId w:val="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6C"/>
    <w:rsid w:val="00011B93"/>
    <w:rsid w:val="00014657"/>
    <w:rsid w:val="000170EE"/>
    <w:rsid w:val="000328F8"/>
    <w:rsid w:val="0006047D"/>
    <w:rsid w:val="000B4284"/>
    <w:rsid w:val="000E4FB9"/>
    <w:rsid w:val="000E5322"/>
    <w:rsid w:val="00150C36"/>
    <w:rsid w:val="00157833"/>
    <w:rsid w:val="00160DD2"/>
    <w:rsid w:val="00185FC2"/>
    <w:rsid w:val="00194F36"/>
    <w:rsid w:val="001B19C0"/>
    <w:rsid w:val="001F7F2B"/>
    <w:rsid w:val="002028F2"/>
    <w:rsid w:val="00230CB7"/>
    <w:rsid w:val="002341E4"/>
    <w:rsid w:val="00242443"/>
    <w:rsid w:val="0026442F"/>
    <w:rsid w:val="00267C0C"/>
    <w:rsid w:val="0027044E"/>
    <w:rsid w:val="002B2A81"/>
    <w:rsid w:val="00304EAB"/>
    <w:rsid w:val="00353EA3"/>
    <w:rsid w:val="00375429"/>
    <w:rsid w:val="003E6516"/>
    <w:rsid w:val="00415F7C"/>
    <w:rsid w:val="00460190"/>
    <w:rsid w:val="0047593E"/>
    <w:rsid w:val="00477A3A"/>
    <w:rsid w:val="004A5CCC"/>
    <w:rsid w:val="004D6C6C"/>
    <w:rsid w:val="0050466C"/>
    <w:rsid w:val="005261DB"/>
    <w:rsid w:val="00530246"/>
    <w:rsid w:val="00541949"/>
    <w:rsid w:val="00561D58"/>
    <w:rsid w:val="00590524"/>
    <w:rsid w:val="005E5366"/>
    <w:rsid w:val="005F0E92"/>
    <w:rsid w:val="005F5295"/>
    <w:rsid w:val="00605EF0"/>
    <w:rsid w:val="0066582D"/>
    <w:rsid w:val="00674060"/>
    <w:rsid w:val="00674ACB"/>
    <w:rsid w:val="00692A51"/>
    <w:rsid w:val="006B723F"/>
    <w:rsid w:val="006C12FA"/>
    <w:rsid w:val="006C3C6F"/>
    <w:rsid w:val="006D5878"/>
    <w:rsid w:val="0070506C"/>
    <w:rsid w:val="007C42E0"/>
    <w:rsid w:val="007D0DDE"/>
    <w:rsid w:val="007F45AD"/>
    <w:rsid w:val="007F53DE"/>
    <w:rsid w:val="008117FE"/>
    <w:rsid w:val="00817A21"/>
    <w:rsid w:val="00821D41"/>
    <w:rsid w:val="00865BC5"/>
    <w:rsid w:val="008851EB"/>
    <w:rsid w:val="008A05F0"/>
    <w:rsid w:val="008B4283"/>
    <w:rsid w:val="008D6FDB"/>
    <w:rsid w:val="008E6724"/>
    <w:rsid w:val="0090444B"/>
    <w:rsid w:val="00945777"/>
    <w:rsid w:val="0096432F"/>
    <w:rsid w:val="00981579"/>
    <w:rsid w:val="0099103F"/>
    <w:rsid w:val="009C679C"/>
    <w:rsid w:val="009E1BE4"/>
    <w:rsid w:val="00A30A3C"/>
    <w:rsid w:val="00A43A94"/>
    <w:rsid w:val="00A55183"/>
    <w:rsid w:val="00A64B60"/>
    <w:rsid w:val="00A67F00"/>
    <w:rsid w:val="00A877E4"/>
    <w:rsid w:val="00A90B74"/>
    <w:rsid w:val="00A929DE"/>
    <w:rsid w:val="00AB4AF8"/>
    <w:rsid w:val="00B0763B"/>
    <w:rsid w:val="00B33589"/>
    <w:rsid w:val="00B5046A"/>
    <w:rsid w:val="00B55828"/>
    <w:rsid w:val="00B70168"/>
    <w:rsid w:val="00B77F07"/>
    <w:rsid w:val="00BA1975"/>
    <w:rsid w:val="00BF0ACA"/>
    <w:rsid w:val="00C24C75"/>
    <w:rsid w:val="00C5224A"/>
    <w:rsid w:val="00C73E19"/>
    <w:rsid w:val="00C77361"/>
    <w:rsid w:val="00C90DC9"/>
    <w:rsid w:val="00CC2FD0"/>
    <w:rsid w:val="00CE1BBE"/>
    <w:rsid w:val="00CE21F5"/>
    <w:rsid w:val="00D14E92"/>
    <w:rsid w:val="00D24AB0"/>
    <w:rsid w:val="00D278FB"/>
    <w:rsid w:val="00D6065E"/>
    <w:rsid w:val="00D7167F"/>
    <w:rsid w:val="00D73E37"/>
    <w:rsid w:val="00D85384"/>
    <w:rsid w:val="00D86609"/>
    <w:rsid w:val="00D93865"/>
    <w:rsid w:val="00DB4C3F"/>
    <w:rsid w:val="00DD0E1E"/>
    <w:rsid w:val="00DD5E5E"/>
    <w:rsid w:val="00DF45A9"/>
    <w:rsid w:val="00E06DDD"/>
    <w:rsid w:val="00E200DC"/>
    <w:rsid w:val="00E30029"/>
    <w:rsid w:val="00E361C7"/>
    <w:rsid w:val="00E63018"/>
    <w:rsid w:val="00E6503D"/>
    <w:rsid w:val="00E92DE5"/>
    <w:rsid w:val="00EA5804"/>
    <w:rsid w:val="00EB5685"/>
    <w:rsid w:val="00F23437"/>
    <w:rsid w:val="00F258FD"/>
    <w:rsid w:val="00F312AA"/>
    <w:rsid w:val="00F96B24"/>
    <w:rsid w:val="00FA46E2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42F4-0986-4AE3-9638-87F75A54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60"/>
  </w:style>
  <w:style w:type="paragraph" w:styleId="1">
    <w:name w:val="heading 1"/>
    <w:basedOn w:val="a"/>
    <w:next w:val="a"/>
    <w:link w:val="10"/>
    <w:uiPriority w:val="9"/>
    <w:qFormat/>
    <w:rsid w:val="00D60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65E"/>
  </w:style>
  <w:style w:type="paragraph" w:styleId="a6">
    <w:name w:val="footer"/>
    <w:basedOn w:val="a"/>
    <w:link w:val="a7"/>
    <w:uiPriority w:val="99"/>
    <w:unhideWhenUsed/>
    <w:rsid w:val="00D6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65E"/>
  </w:style>
  <w:style w:type="character" w:customStyle="1" w:styleId="10">
    <w:name w:val="Заголовок 1 Знак"/>
    <w:basedOn w:val="a0"/>
    <w:link w:val="1"/>
    <w:uiPriority w:val="9"/>
    <w:rsid w:val="00D6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67C0C"/>
    <w:pPr>
      <w:spacing w:after="100"/>
    </w:pPr>
  </w:style>
  <w:style w:type="character" w:styleId="a8">
    <w:name w:val="Hyperlink"/>
    <w:basedOn w:val="a0"/>
    <w:uiPriority w:val="99"/>
    <w:unhideWhenUsed/>
    <w:rsid w:val="00267C0C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A67F0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7F0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7F0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67F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7F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7F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06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unhideWhenUsed/>
    <w:rsid w:val="00E06D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A30A3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A3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0A3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361"/>
  </w:style>
  <w:style w:type="character" w:customStyle="1" w:styleId="c0">
    <w:name w:val="c0"/>
    <w:basedOn w:val="a0"/>
    <w:rsid w:val="00C77361"/>
  </w:style>
  <w:style w:type="paragraph" w:styleId="af3">
    <w:name w:val="No Spacing"/>
    <w:uiPriority w:val="1"/>
    <w:qFormat/>
    <w:rsid w:val="00C77361"/>
    <w:pPr>
      <w:spacing w:after="0" w:line="240" w:lineRule="auto"/>
    </w:pPr>
  </w:style>
  <w:style w:type="character" w:customStyle="1" w:styleId="citation">
    <w:name w:val="citation"/>
    <w:basedOn w:val="a0"/>
    <w:rsid w:val="005261DB"/>
  </w:style>
  <w:style w:type="character" w:styleId="af4">
    <w:name w:val="Strong"/>
    <w:basedOn w:val="a0"/>
    <w:uiPriority w:val="22"/>
    <w:qFormat/>
    <w:rsid w:val="00A877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A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C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4A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33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82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7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06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6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555021/page: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77/501/497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ecemagazine.ru/sofiz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ina-soph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izmy.na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19CB-2F8F-4DF0-9EAF-35790428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Romm</cp:lastModifiedBy>
  <cp:revision>4</cp:revision>
  <dcterms:created xsi:type="dcterms:W3CDTF">2020-03-20T13:21:00Z</dcterms:created>
  <dcterms:modified xsi:type="dcterms:W3CDTF">2020-03-20T13:21:00Z</dcterms:modified>
</cp:coreProperties>
</file>