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B19" w:rsidRPr="009975A6" w:rsidRDefault="00CD1B19" w:rsidP="00CD1B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5A6">
        <w:rPr>
          <w:rFonts w:ascii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 УЧРЕЖДЕНИЕ ГОРОДА МОСКВЫ</w:t>
      </w:r>
    </w:p>
    <w:p w:rsidR="00CD1B19" w:rsidRPr="009975A6" w:rsidRDefault="00CD1B19" w:rsidP="00CD1B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5A6">
        <w:rPr>
          <w:rFonts w:ascii="Times New Roman" w:hAnsi="Times New Roman" w:cs="Times New Roman"/>
          <w:b/>
          <w:sz w:val="28"/>
          <w:szCs w:val="28"/>
        </w:rPr>
        <w:t xml:space="preserve">«ТЕХНИЧЕСКИЙ ПОЖАРНО-СПАСАТЕЛЬНЫЙ КОЛЛЕДЖ </w:t>
      </w:r>
    </w:p>
    <w:p w:rsidR="00CD1B19" w:rsidRPr="009975A6" w:rsidRDefault="00CD1B19" w:rsidP="00CD1B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5A6">
        <w:rPr>
          <w:rFonts w:ascii="Times New Roman" w:hAnsi="Times New Roman" w:cs="Times New Roman"/>
          <w:b/>
          <w:sz w:val="28"/>
          <w:szCs w:val="28"/>
        </w:rPr>
        <w:t>ИМЕНИ ГЕРОЯ РОССИЙСКОЙ ФЕДЕРАЦИИ В.М. МАКСИМЧУКА»</w:t>
      </w:r>
    </w:p>
    <w:p w:rsidR="00CD1B19" w:rsidRPr="009975A6" w:rsidRDefault="00CD1B19" w:rsidP="00CD1B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75A6">
        <w:rPr>
          <w:rFonts w:ascii="Times New Roman" w:hAnsi="Times New Roman" w:cs="Times New Roman"/>
          <w:sz w:val="28"/>
          <w:szCs w:val="28"/>
        </w:rPr>
        <w:t>(ГБПОУ ТПСК им. В.М. Максимчука)</w:t>
      </w:r>
    </w:p>
    <w:p w:rsidR="00CD1B19" w:rsidRPr="005157E1" w:rsidRDefault="00CD1B19" w:rsidP="00CD1B19">
      <w:pPr>
        <w:spacing w:after="0" w:line="240" w:lineRule="auto"/>
        <w:ind w:firstLine="283"/>
        <w:jc w:val="center"/>
        <w:rPr>
          <w:rFonts w:ascii="Times New Roman" w:hAnsi="Times New Roman" w:cs="Times New Roman"/>
          <w:sz w:val="24"/>
          <w:szCs w:val="24"/>
        </w:rPr>
      </w:pPr>
    </w:p>
    <w:p w:rsidR="00DE62BD" w:rsidRDefault="00DE62BD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Pr="00B32312" w:rsidRDefault="00CD1B19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E62BD" w:rsidRPr="00B32312" w:rsidRDefault="00DE62BD" w:rsidP="00DE62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E659C" w:rsidRDefault="00CD1B19" w:rsidP="00CD1B19">
      <w:pPr>
        <w:pStyle w:val="1"/>
        <w:spacing w:before="0"/>
        <w:jc w:val="center"/>
        <w:rPr>
          <w:rFonts w:asciiTheme="minorHAnsi" w:hAnsiTheme="minorHAnsi"/>
          <w:bCs w:val="0"/>
          <w:caps/>
          <w:color w:val="auto"/>
        </w:rPr>
      </w:pPr>
      <w:r w:rsidRPr="00CD1B19">
        <w:rPr>
          <w:rFonts w:ascii="Times New Roman Полужирный" w:hAnsi="Times New Roman Полужирный"/>
          <w:bCs w:val="0"/>
          <w:caps/>
          <w:color w:val="auto"/>
        </w:rPr>
        <w:t xml:space="preserve">Комплект тестовых дидактических материалов </w:t>
      </w:r>
    </w:p>
    <w:p w:rsidR="00CD1B19" w:rsidRPr="00CD1B19" w:rsidRDefault="00CD1B19" w:rsidP="00CD1B19">
      <w:pPr>
        <w:pStyle w:val="1"/>
        <w:spacing w:before="0"/>
        <w:jc w:val="center"/>
        <w:rPr>
          <w:rFonts w:ascii="Times New Roman" w:hAnsi="Times New Roman"/>
          <w:bCs w:val="0"/>
          <w:color w:val="auto"/>
        </w:rPr>
      </w:pPr>
      <w:r w:rsidRPr="00CD1B19">
        <w:rPr>
          <w:rFonts w:ascii="Times New Roman Полужирный" w:hAnsi="Times New Roman Полужирный"/>
          <w:bCs w:val="0"/>
          <w:caps/>
          <w:color w:val="auto"/>
        </w:rPr>
        <w:t>по дисциплине</w:t>
      </w:r>
    </w:p>
    <w:p w:rsidR="00CD1B19" w:rsidRPr="00CD1B19" w:rsidRDefault="00CD1B19" w:rsidP="00CD1B19">
      <w:pPr>
        <w:pStyle w:val="1"/>
        <w:spacing w:before="0"/>
        <w:jc w:val="center"/>
        <w:rPr>
          <w:rFonts w:ascii="Times New Roman" w:hAnsi="Times New Roman"/>
          <w:bCs w:val="0"/>
          <w:color w:val="auto"/>
        </w:rPr>
      </w:pPr>
    </w:p>
    <w:p w:rsidR="00CD1B19" w:rsidRPr="00CD1B19" w:rsidRDefault="00CD1B19" w:rsidP="00CD1B19">
      <w:pPr>
        <w:pStyle w:val="1"/>
        <w:spacing w:before="0"/>
        <w:jc w:val="center"/>
        <w:rPr>
          <w:rFonts w:ascii="Times New Roman" w:hAnsi="Times New Roman"/>
          <w:bCs w:val="0"/>
          <w:color w:val="auto"/>
        </w:rPr>
      </w:pPr>
      <w:r w:rsidRPr="00CD1B19">
        <w:rPr>
          <w:rFonts w:ascii="Times New Roman" w:hAnsi="Times New Roman"/>
          <w:bCs w:val="0"/>
          <w:color w:val="auto"/>
        </w:rPr>
        <w:t xml:space="preserve">ОП.01 </w:t>
      </w:r>
      <w:r w:rsidRPr="00CD1B19">
        <w:rPr>
          <w:rFonts w:ascii="Times New Roman" w:eastAsia="Calibri" w:hAnsi="Times New Roman"/>
          <w:color w:val="auto"/>
        </w:rPr>
        <w:t>Инженерная графика</w:t>
      </w:r>
    </w:p>
    <w:p w:rsidR="002574EC" w:rsidRPr="00CD1B19" w:rsidRDefault="002574EC" w:rsidP="00CD1B1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200A" w:rsidRPr="00CD1B19" w:rsidRDefault="0018200A" w:rsidP="00CD1B1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B19" w:rsidRPr="00CD1B19" w:rsidRDefault="00CD1B19" w:rsidP="00CD1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D1B19">
        <w:rPr>
          <w:rFonts w:ascii="Times New Roman" w:hAnsi="Times New Roman" w:cs="Times New Roman"/>
          <w:sz w:val="28"/>
          <w:szCs w:val="24"/>
        </w:rPr>
        <w:t>для программы подготовки специалистов среднего звена</w:t>
      </w:r>
    </w:p>
    <w:p w:rsidR="00CD1B19" w:rsidRPr="00CD1B19" w:rsidRDefault="00CD1B19" w:rsidP="00CD1B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D1B19">
        <w:rPr>
          <w:rFonts w:ascii="Times New Roman" w:hAnsi="Times New Roman" w:cs="Times New Roman"/>
          <w:sz w:val="28"/>
          <w:szCs w:val="24"/>
        </w:rPr>
        <w:t xml:space="preserve">по специальности </w:t>
      </w:r>
      <w:r w:rsidRPr="00CD1B19">
        <w:rPr>
          <w:rFonts w:ascii="Times New Roman" w:hAnsi="Times New Roman" w:cs="Times New Roman"/>
          <w:b/>
          <w:sz w:val="28"/>
          <w:szCs w:val="24"/>
        </w:rPr>
        <w:t>20.02.04 Пожарная безопасность</w:t>
      </w:r>
    </w:p>
    <w:p w:rsidR="0018200A" w:rsidRDefault="0018200A" w:rsidP="0018200A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18200A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18200A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18200A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18200A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18200A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18200A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18200A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18200A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1B19" w:rsidRDefault="00CD1B19" w:rsidP="0018200A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1B19" w:rsidRPr="009975A6" w:rsidRDefault="00CD1B19" w:rsidP="00CD1B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975A6">
        <w:rPr>
          <w:rFonts w:ascii="Times New Roman" w:hAnsi="Times New Roman" w:cs="Times New Roman"/>
          <w:b/>
          <w:sz w:val="28"/>
          <w:szCs w:val="24"/>
        </w:rPr>
        <w:t>Москва, 20</w:t>
      </w:r>
      <w:r>
        <w:rPr>
          <w:rFonts w:ascii="Times New Roman" w:hAnsi="Times New Roman" w:cs="Times New Roman"/>
          <w:b/>
          <w:sz w:val="28"/>
          <w:szCs w:val="24"/>
        </w:rPr>
        <w:t>20</w:t>
      </w:r>
      <w:r w:rsidRPr="009975A6">
        <w:rPr>
          <w:rFonts w:ascii="Times New Roman" w:hAnsi="Times New Roman" w:cs="Times New Roman"/>
          <w:b/>
          <w:sz w:val="28"/>
          <w:szCs w:val="24"/>
        </w:rPr>
        <w:t xml:space="preserve"> год</w:t>
      </w:r>
    </w:p>
    <w:p w:rsidR="00CD1B19" w:rsidRDefault="00CD1B19" w:rsidP="00CD1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0" w:type="dxa"/>
        <w:jc w:val="center"/>
        <w:tblLook w:val="04A0" w:firstRow="1" w:lastRow="0" w:firstColumn="1" w:lastColumn="0" w:noHBand="0" w:noVBand="1"/>
      </w:tblPr>
      <w:tblGrid>
        <w:gridCol w:w="3969"/>
        <w:gridCol w:w="6521"/>
      </w:tblGrid>
      <w:tr w:rsidR="00CD1B19" w:rsidRPr="00E00C82" w:rsidTr="00147114">
        <w:trPr>
          <w:jc w:val="center"/>
        </w:trPr>
        <w:tc>
          <w:tcPr>
            <w:tcW w:w="3969" w:type="dxa"/>
            <w:shd w:val="clear" w:color="auto" w:fill="auto"/>
          </w:tcPr>
          <w:p w:rsidR="00CD1B19" w:rsidRPr="00CB7752" w:rsidRDefault="00CD1B19" w:rsidP="00147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7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- разработчик</w:t>
            </w:r>
          </w:p>
        </w:tc>
        <w:tc>
          <w:tcPr>
            <w:tcW w:w="6521" w:type="dxa"/>
            <w:shd w:val="clear" w:color="auto" w:fill="auto"/>
          </w:tcPr>
          <w:p w:rsidR="00CD1B19" w:rsidRPr="00CB7752" w:rsidRDefault="00CD1B19" w:rsidP="00147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752">
              <w:rPr>
                <w:rFonts w:ascii="Times New Roman" w:hAnsi="Times New Roman" w:cs="Times New Roman"/>
                <w:b/>
                <w:sz w:val="24"/>
                <w:szCs w:val="24"/>
              </w:rPr>
              <w:t>ГБПОУ ТПСК им. В.М. Максимчука</w:t>
            </w:r>
          </w:p>
          <w:p w:rsidR="00CD1B19" w:rsidRPr="00CB7752" w:rsidRDefault="00CD1B19" w:rsidP="00147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1B19" w:rsidRPr="00E00C82" w:rsidTr="00147114">
        <w:trPr>
          <w:jc w:val="center"/>
        </w:trPr>
        <w:tc>
          <w:tcPr>
            <w:tcW w:w="3969" w:type="dxa"/>
            <w:shd w:val="clear" w:color="auto" w:fill="auto"/>
          </w:tcPr>
          <w:p w:rsidR="00CD1B19" w:rsidRPr="00CB7752" w:rsidRDefault="00CD1B19" w:rsidP="00147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752">
              <w:rPr>
                <w:rFonts w:ascii="Times New Roman" w:hAnsi="Times New Roman" w:cs="Times New Roman"/>
                <w:b/>
                <w:sz w:val="24"/>
                <w:szCs w:val="24"/>
              </w:rPr>
              <w:t>Составитель (составители):</w:t>
            </w:r>
          </w:p>
        </w:tc>
        <w:tc>
          <w:tcPr>
            <w:tcW w:w="6521" w:type="dxa"/>
            <w:shd w:val="clear" w:color="auto" w:fill="auto"/>
          </w:tcPr>
          <w:p w:rsidR="00822204" w:rsidRPr="00C8159F" w:rsidRDefault="00822204" w:rsidP="008222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59F">
              <w:rPr>
                <w:rFonts w:ascii="Times New Roman" w:hAnsi="Times New Roman" w:cs="Times New Roman"/>
                <w:b/>
                <w:sz w:val="24"/>
                <w:szCs w:val="24"/>
              </w:rPr>
              <w:t>Рейтер Кирилл Александрович, преподаватель общеобразовательных дисциплин, первой квалификационной категории</w:t>
            </w:r>
          </w:p>
          <w:p w:rsidR="00822204" w:rsidRPr="00C8159F" w:rsidRDefault="00822204" w:rsidP="008222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5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ГБПОУ ТПСК имени Героя Российской Федерации </w:t>
            </w:r>
          </w:p>
          <w:p w:rsidR="00822204" w:rsidRPr="00C8159F" w:rsidRDefault="00822204" w:rsidP="008222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59F">
              <w:rPr>
                <w:rFonts w:ascii="Times New Roman" w:hAnsi="Times New Roman" w:cs="Times New Roman"/>
                <w:b/>
                <w:sz w:val="24"/>
                <w:szCs w:val="24"/>
              </w:rPr>
              <w:t>В.М. Максимчука</w:t>
            </w:r>
          </w:p>
          <w:p w:rsidR="00CD1B19" w:rsidRPr="00CB7752" w:rsidRDefault="00CD1B19" w:rsidP="00147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1B19" w:rsidRPr="005157E1" w:rsidRDefault="00CD1B19" w:rsidP="00CD1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00A" w:rsidRDefault="0018200A" w:rsidP="0018200A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200A" w:rsidRDefault="0018200A" w:rsidP="0018200A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04D2" w:rsidRDefault="006604D2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696D0F" w:rsidRPr="000536FE" w:rsidRDefault="00696D0F" w:rsidP="00696D0F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0536FE"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>Перечень тестовых заданий</w:t>
      </w:r>
    </w:p>
    <w:p w:rsidR="00407EE9" w:rsidRDefault="00407EE9" w:rsidP="00A715B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3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678"/>
        <w:gridCol w:w="3827"/>
      </w:tblGrid>
      <w:tr w:rsidR="006B038A" w:rsidRPr="006B038A" w:rsidTr="006604D2">
        <w:tc>
          <w:tcPr>
            <w:tcW w:w="817" w:type="dxa"/>
            <w:vAlign w:val="center"/>
          </w:tcPr>
          <w:p w:rsidR="006B038A" w:rsidRPr="006B038A" w:rsidRDefault="006B038A" w:rsidP="006B038A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678" w:type="dxa"/>
            <w:vAlign w:val="center"/>
          </w:tcPr>
          <w:p w:rsidR="006B038A" w:rsidRPr="006B038A" w:rsidRDefault="006B038A" w:rsidP="006B038A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6B038A" w:rsidRPr="006B038A" w:rsidRDefault="006B038A" w:rsidP="006B038A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b/>
                <w:sz w:val="24"/>
                <w:szCs w:val="24"/>
              </w:rPr>
              <w:t>тестового задания</w:t>
            </w:r>
          </w:p>
        </w:tc>
        <w:tc>
          <w:tcPr>
            <w:tcW w:w="3827" w:type="dxa"/>
            <w:vAlign w:val="center"/>
          </w:tcPr>
          <w:p w:rsidR="006B038A" w:rsidRPr="006B038A" w:rsidRDefault="006B038A" w:rsidP="006B038A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Определите неверный размер шрифта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5 вариантов ответа: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Какую длину имеют штрихи штриховой линии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5 вариантов ответа: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proofErr w:type="gramStart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5....</w:t>
            </w:r>
            <w:proofErr w:type="gramEnd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30мм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2…8 мм.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4…6 мм.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proofErr w:type="gramStart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3..</w:t>
            </w:r>
            <w:proofErr w:type="gramEnd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5 мм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2 мм</w:t>
            </w:r>
          </w:p>
        </w:tc>
      </w:tr>
      <w:tr w:rsidR="006B038A" w:rsidRPr="006B038A" w:rsidTr="006604D2">
        <w:trPr>
          <w:trHeight w:val="1337"/>
        </w:trPr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При соединении части вида и части разреза границей является…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Ось симметрии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Волнистая линия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Основная линия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Штриховая линия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Где правильно проставлен размер дуги окружности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838200"/>
                  <wp:effectExtent l="0" t="0" r="9525" b="0"/>
                  <wp:docPr id="112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904875"/>
                  <wp:effectExtent l="0" t="0" r="9525" b="9525"/>
                  <wp:docPr id="113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904875"/>
                  <wp:effectExtent l="0" t="0" r="9525" b="9525"/>
                  <wp:docPr id="114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819150"/>
                  <wp:effectExtent l="0" t="0" r="0" b="0"/>
                  <wp:docPr id="115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38A" w:rsidRPr="006B038A" w:rsidTr="006604D2">
        <w:trPr>
          <w:trHeight w:val="1018"/>
        </w:trPr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4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Какой из масштабов не предусмотрен ГОСТом</w:t>
            </w:r>
          </w:p>
          <w:p w:rsidR="006B038A" w:rsidRPr="006B038A" w:rsidRDefault="006B038A" w:rsidP="004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  <w:vAlign w:val="center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1:3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5:1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1:25</w:t>
            </w:r>
          </w:p>
          <w:p w:rsidR="006B038A" w:rsidRPr="006B038A" w:rsidRDefault="006B038A" w:rsidP="006B038A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2:1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Определите шпилечное соединение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685800"/>
                  <wp:effectExtent l="0" t="0" r="0" b="0"/>
                  <wp:docPr id="116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657225"/>
                  <wp:effectExtent l="0" t="0" r="9525" b="9525"/>
                  <wp:docPr id="117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885825"/>
                  <wp:effectExtent l="0" t="0" r="9525" b="9525"/>
                  <wp:docPr id="118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723900"/>
                  <wp:effectExtent l="0" t="0" r="0" b="0"/>
                  <wp:docPr id="119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Найдите правильно выполненный разрез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657225"/>
                  <wp:effectExtent l="0" t="0" r="9525" b="9525"/>
                  <wp:docPr id="120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638175"/>
                  <wp:effectExtent l="0" t="0" r="0" b="9525"/>
                  <wp:docPr id="121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619125"/>
                  <wp:effectExtent l="0" t="0" r="9525" b="9525"/>
                  <wp:docPr id="122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619125"/>
                  <wp:effectExtent l="0" t="0" r="9525" b="9525"/>
                  <wp:docPr id="123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619125"/>
                  <wp:effectExtent l="0" t="0" r="0" b="9525"/>
                  <wp:docPr id="124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Определите рационально выполненный чертеж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914400"/>
                  <wp:effectExtent l="0" t="0" r="0" b="0"/>
                  <wp:docPr id="125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533400"/>
                  <wp:effectExtent l="0" t="0" r="9525" b="0"/>
                  <wp:docPr id="12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533400"/>
                  <wp:effectExtent l="0" t="0" r="9525" b="0"/>
                  <wp:docPr id="12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533400"/>
                  <wp:effectExtent l="0" t="0" r="0" b="0"/>
                  <wp:docPr id="160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71525" cy="533400"/>
                  <wp:effectExtent l="0" t="0" r="9525" b="0"/>
                  <wp:docPr id="161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Какое соединение относиться к неразъемным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Болтовое   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 Сварное 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3) Шпоночное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Штифтовое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Есть ли на изображении тела вращения  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  <w:p w:rsidR="006B038A" w:rsidRPr="006B038A" w:rsidRDefault="006B038A" w:rsidP="006B038A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466725"/>
                  <wp:effectExtent l="0" t="0" r="9525" b="9525"/>
                  <wp:docPr id="162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28675" cy="476250"/>
                  <wp:effectExtent l="0" t="0" r="9525" b="0"/>
                  <wp:docPr id="163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466725"/>
                  <wp:effectExtent l="0" t="0" r="0" b="9525"/>
                  <wp:docPr id="164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447675"/>
                  <wp:effectExtent l="0" t="0" r="9525" b="9525"/>
                  <wp:docPr id="165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Ребро это – …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Отрезок прямой, по которой пересекаются грани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Общая начальная точка отрезков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Отсек плоскости, которая составляет поверхность многогранника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Геометрическое тело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Какие оси относятся к прямоугольной изометрической проекции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723900"/>
                  <wp:effectExtent l="0" t="0" r="0" b="0"/>
                  <wp:docPr id="166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914400"/>
                  <wp:effectExtent l="0" t="0" r="0" b="0"/>
                  <wp:docPr id="167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809625"/>
                  <wp:effectExtent l="0" t="0" r="9525" b="9525"/>
                  <wp:docPr id="168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990600"/>
                  <wp:effectExtent l="0" t="0" r="0" b="0"/>
                  <wp:docPr id="16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Где правильно изображена резьба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790575"/>
                  <wp:effectExtent l="0" t="0" r="9525" b="9525"/>
                  <wp:docPr id="170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790575"/>
                  <wp:effectExtent l="0" t="0" r="9525" b="9525"/>
                  <wp:docPr id="17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790575"/>
                  <wp:effectExtent l="0" t="0" r="0" b="9525"/>
                  <wp:docPr id="172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790575"/>
                  <wp:effectExtent l="0" t="0" r="9525" b="9525"/>
                  <wp:docPr id="173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Какой размер </w:t>
            </w:r>
            <w:proofErr w:type="gramStart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имеет  формат</w:t>
            </w:r>
            <w:proofErr w:type="gramEnd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  А4 по ГОСТу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145 х 210 мм.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297 х420 мм.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210 х 297 мм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22 х145 мм.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Какой из масштабов является масштабом увеличения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proofErr w:type="gramStart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1 :</w:t>
            </w:r>
            <w:proofErr w:type="gramEnd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1 :2,5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proofErr w:type="gramStart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3 :</w:t>
            </w:r>
            <w:proofErr w:type="gramEnd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2 :1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Определи  правильно</w:t>
            </w:r>
            <w:proofErr w:type="gramEnd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выполненный разрез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571500"/>
                  <wp:effectExtent l="0" t="0" r="0" b="0"/>
                  <wp:docPr id="174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619125"/>
                  <wp:effectExtent l="0" t="0" r="0" b="9525"/>
                  <wp:docPr id="175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619125"/>
                  <wp:effectExtent l="0" t="0" r="0" b="9525"/>
                  <wp:docPr id="176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619125"/>
                  <wp:effectExtent l="0" t="0" r="0" b="9525"/>
                  <wp:docPr id="177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619125"/>
                  <wp:effectExtent l="0" t="0" r="0" b="9525"/>
                  <wp:docPr id="178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На каком рисунке диаметр окружности нанесен правильно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657225"/>
                  <wp:effectExtent l="0" t="0" r="9525" b="9525"/>
                  <wp:docPr id="179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800100"/>
                  <wp:effectExtent l="0" t="0" r="9525" b="0"/>
                  <wp:docPr id="180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809625"/>
                  <wp:effectExtent l="0" t="0" r="9525" b="9525"/>
                  <wp:docPr id="181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733425"/>
                  <wp:effectExtent l="0" t="0" r="9525" b="9525"/>
                  <wp:docPr id="182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На каком чертеже размеры проставлены в соответствии с требованием ГОСТа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  <w:vAlign w:val="center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723900"/>
                  <wp:effectExtent l="0" t="0" r="0" b="0"/>
                  <wp:docPr id="18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723900"/>
                  <wp:effectExtent l="0" t="0" r="0" b="0"/>
                  <wp:docPr id="184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676275"/>
                  <wp:effectExtent l="0" t="0" r="0" b="9525"/>
                  <wp:docPr id="185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762000"/>
                  <wp:effectExtent l="0" t="0" r="9525" b="0"/>
                  <wp:docPr id="18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На пересечении каких линий должен находиться центр окружности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Штриховой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Штрихпунктирной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Сплошной тонкой 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Волнистой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Какое изображение на чертеже называют «главным видом»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Вид сверху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Вид спереди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Вид слева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Вид справа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сечение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1276350"/>
                  <wp:effectExtent l="0" t="0" r="0" b="0"/>
                  <wp:docPr id="187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619125"/>
                  <wp:effectExtent l="0" t="0" r="9525" b="9525"/>
                  <wp:docPr id="18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619125"/>
                  <wp:effectExtent l="0" t="0" r="9525" b="9525"/>
                  <wp:docPr id="20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619125"/>
                  <wp:effectExtent l="0" t="0" r="9525" b="9525"/>
                  <wp:docPr id="20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619125"/>
                  <wp:effectExtent l="0" t="0" r="9525" b="9525"/>
                  <wp:docPr id="209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Какое соединение относится к разъемным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Клепаное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Шлицевое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Паяное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Клеевое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целесообразное изображение чертежа  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790575"/>
                  <wp:effectExtent l="0" t="0" r="0" b="9525"/>
                  <wp:docPr id="21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742950"/>
                  <wp:effectExtent l="0" t="0" r="0" b="0"/>
                  <wp:docPr id="211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771525"/>
                  <wp:effectExtent l="0" t="0" r="9525" b="9525"/>
                  <wp:docPr id="212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723900"/>
                  <wp:effectExtent l="0" t="0" r="0" b="0"/>
                  <wp:docPr id="21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Какая линия применяется для нанесения выносных и размерных линий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Штриховая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Штрихпунктирная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Сплошная тонкая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Волнистая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В каких единицах выражают линейные размеры на машиностроительных чертежах 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proofErr w:type="spellStart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Определите правильно выполненное сечение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762000"/>
                  <wp:effectExtent l="0" t="0" r="0" b="0"/>
                  <wp:docPr id="214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3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619125"/>
                  <wp:effectExtent l="0" t="0" r="9525" b="9525"/>
                  <wp:docPr id="21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619125"/>
                  <wp:effectExtent l="0" t="0" r="9525" b="9525"/>
                  <wp:docPr id="21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619125"/>
                  <wp:effectExtent l="0" t="0" r="9525" b="9525"/>
                  <wp:docPr id="21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Определите сечение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752475"/>
                  <wp:effectExtent l="0" t="0" r="9525" b="9525"/>
                  <wp:docPr id="21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Построенное в проекционной связи с видом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Выполненное на свободном месте чертежа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Выполненное на </w:t>
            </w:r>
            <w:proofErr w:type="gramStart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продолжении  линии</w:t>
            </w:r>
            <w:proofErr w:type="gramEnd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 сечения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Наложенное симметричное сечение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Какую толщину имеет </w:t>
            </w:r>
            <w:proofErr w:type="gramStart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линия  «</w:t>
            </w:r>
            <w:proofErr w:type="gramEnd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1»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781050"/>
                  <wp:effectExtent l="0" t="0" r="9525" b="0"/>
                  <wp:docPr id="21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proofErr w:type="gramStart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От  0</w:t>
            </w:r>
            <w:proofErr w:type="gramEnd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,5 до  1,4 мм.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6B03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proofErr w:type="gramStart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3  до</w:t>
            </w:r>
            <w:proofErr w:type="gramEnd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3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\2мм.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proofErr w:type="gramStart"/>
            <w:r w:rsidRPr="006B03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  до</w:t>
            </w:r>
            <w:proofErr w:type="gramEnd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 1,5 </w:t>
            </w:r>
            <w:r w:rsidRPr="006B03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  <w:p w:rsidR="006B038A" w:rsidRPr="006B038A" w:rsidRDefault="006B038A" w:rsidP="006B038A">
            <w:pPr>
              <w:pStyle w:val="a8"/>
              <w:tabs>
                <w:tab w:val="left" w:pos="90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 какому чертежу относят план, фасадный разрез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Топографическому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Строительному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Машиностроительному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Комплексному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Металлы и твердые сплавы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533400"/>
                  <wp:effectExtent l="19050" t="0" r="0" b="0"/>
                  <wp:docPr id="220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533400"/>
                  <wp:effectExtent l="0" t="0" r="9525" b="0"/>
                  <wp:docPr id="22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514350"/>
                  <wp:effectExtent l="0" t="0" r="0" b="0"/>
                  <wp:docPr id="22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523875"/>
                  <wp:effectExtent l="0" t="0" r="9525" b="9525"/>
                  <wp:docPr id="22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Вершина это…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Общая 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Начальная точка отрезков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Отрезок прямой, по которой пересекаются грани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Отсек поверхности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Отсек плоскости поверхности многогранника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Как называются точки «</w:t>
            </w:r>
            <w:r w:rsidRPr="006B03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r w:rsidRPr="006B03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866775"/>
                  <wp:effectExtent l="0" t="0" r="9525" b="9525"/>
                  <wp:docPr id="22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Вершина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 Ц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ентр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Точки сопряжения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Радиус сопряжения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Определите  правильно</w:t>
            </w:r>
            <w:proofErr w:type="gramEnd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выполненное сечение    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638175"/>
                  <wp:effectExtent l="0" t="0" r="0" b="9525"/>
                  <wp:docPr id="22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619125"/>
                  <wp:effectExtent l="0" t="0" r="9525" b="9525"/>
                  <wp:docPr id="22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619125"/>
                  <wp:effectExtent l="0" t="0" r="9525" b="9525"/>
                  <wp:docPr id="22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619125"/>
                  <wp:effectExtent l="0" t="0" r="9525" b="9525"/>
                  <wp:docPr id="22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619125"/>
                  <wp:effectExtent l="0" t="0" r="9525" b="9525"/>
                  <wp:docPr id="22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Что такое проекция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Изображение пространственных фигур на плоскости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Геометрическое тело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Перспектива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Размеры на строительных чертежах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см, мм, м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proofErr w:type="spellStart"/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мм, м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Сборочный чертеж – это…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Основной конструкторский документ в виде таблицы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 xml:space="preserve">Документ дающий представление о расположении и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взаимосвязи частей, соединений и их данных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Изделие, составные части которого соединяют между собой на предприятии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Наибольшие внешние очертания деталей, машин, предметов и т.п.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Как обозначается метрическая резьба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619125"/>
                  <wp:effectExtent l="0" t="0" r="9525" b="9525"/>
                  <wp:docPr id="23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714375"/>
                  <wp:effectExtent l="0" t="0" r="9525" b="9525"/>
                  <wp:docPr id="23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600075"/>
                  <wp:effectExtent l="0" t="0" r="0" b="9525"/>
                  <wp:docPr id="23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752475"/>
                  <wp:effectExtent l="0" t="0" r="9525" b="9525"/>
                  <wp:docPr id="23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Определите местный разрез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771525"/>
                  <wp:effectExtent l="0" t="0" r="0" b="9525"/>
                  <wp:docPr id="23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542925"/>
                  <wp:effectExtent l="0" t="0" r="0" b="9525"/>
                  <wp:docPr id="23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619125"/>
                  <wp:effectExtent l="0" t="0" r="9525" b="9525"/>
                  <wp:docPr id="23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704850"/>
                  <wp:effectExtent l="0" t="0" r="9525" b="0"/>
                  <wp:docPr id="23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sz w:val="24"/>
                <w:szCs w:val="24"/>
              </w:rPr>
              <w:t>Какое изображение относиться к линейной перспективе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685800"/>
                  <wp:effectExtent l="0" t="0" r="9525" b="0"/>
                  <wp:docPr id="23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695325"/>
                  <wp:effectExtent l="0" t="0" r="9525" b="9525"/>
                  <wp:docPr id="23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819150"/>
                  <wp:effectExtent l="0" t="0" r="0" b="0"/>
                  <wp:docPr id="24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781050"/>
                  <wp:effectExtent l="0" t="0" r="9525" b="0"/>
                  <wp:docPr id="24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Есть ли </w:t>
            </w:r>
            <w:proofErr w:type="gramStart"/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на  изображении</w:t>
            </w:r>
            <w:proofErr w:type="gramEnd"/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тела вращения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Выберите один из 4 вариантов ответа: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466725"/>
                  <wp:effectExtent l="0" t="0" r="9525" b="9525"/>
                  <wp:docPr id="24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476250"/>
                  <wp:effectExtent l="0" t="0" r="0" b="0"/>
                  <wp:docPr id="24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447675"/>
                  <wp:effectExtent l="0" t="0" r="9525" b="9525"/>
                  <wp:docPr id="24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476250"/>
                  <wp:effectExtent l="0" t="0" r="0" b="0"/>
                  <wp:docPr id="24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tabs>
                <w:tab w:val="left" w:pos="531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На каком рисунке диаметр окружности нанесен правильно</w:t>
            </w:r>
          </w:p>
          <w:p w:rsidR="006B038A" w:rsidRPr="006B038A" w:rsidRDefault="006B038A" w:rsidP="006B038A">
            <w:pPr>
              <w:tabs>
                <w:tab w:val="left" w:pos="5312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Выберите один из 3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64891" cy="552450"/>
                  <wp:effectExtent l="0" t="0" r="1905" b="0"/>
                  <wp:docPr id="24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91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619125"/>
                  <wp:effectExtent l="0" t="0" r="0" b="9525"/>
                  <wp:docPr id="24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6B03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752475"/>
                  <wp:effectExtent l="0" t="0" r="0" b="9525"/>
                  <wp:docPr id="24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На пересечении каких линий должен находиться центр окружности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Штриховой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2) Штрихпунктирной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3) Сплошной тонкой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4) Волнистой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Чему должен быть равен раствор циркуля при делении окружности на шесть равных частей?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Выберите один из 3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Радиусу окружности;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2) Диаметру окружности;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3) Половине радиуса окружности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Формула расчета </w:t>
            </w:r>
            <w:proofErr w:type="gramStart"/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хорды  при</w:t>
            </w:r>
            <w:proofErr w:type="gramEnd"/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делении окружности на равные части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Выберите один из 4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1) L= Ø* k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2) L= Ø* k/2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3) L= Ø* k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4) </w:t>
            </w:r>
            <w:proofErr w:type="spellStart"/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kL</w:t>
            </w:r>
            <w:proofErr w:type="spellEnd"/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= Ø* k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Какие проставляются размеры при выполнении чертежа в масштабе, отличном от 1:1?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Выберите один из 3 вариантов ответа: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Размеры должны быть увеличены или уменьшены в соответствии с масштабами;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Те размеры, которое имеет </w:t>
            </w: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изображение на чертеже.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3)  Независимо от масштаба изображения ставятся реальные размеры изделия;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располагаются координатные оси в прямоугольной изометрии относительно друг друга?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Выберите один из 3 вариантов ответа: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1) Произвольно все три оси;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Х и </w:t>
            </w:r>
            <w:proofErr w:type="gramStart"/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 углом 1800, а Z под углом 900 к ним;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3) Под углом 1200 друг к другу. 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Сколько граней насчитывает призма, имеющая в основании шестиугольник?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Выберите один из 3 вариантов ответа: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1) Числу сторон многоугольника в основании;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2) Пять;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3) Восьми.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Сколько основных видов устанавливает ГОСТ 2.305-68?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Выберите один из 3 вариантов ответа: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Четыре; 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Один; 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3) Шесть.</w:t>
            </w: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Какой вид изображается справа от основного вида?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Выберите один из 3 вариантов ответа: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Вид слева;     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Вид снизу;   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3) Вид справа.</w:t>
            </w:r>
          </w:p>
          <w:p w:rsidR="006B038A" w:rsidRPr="006B038A" w:rsidRDefault="006B038A" w:rsidP="006B0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038A" w:rsidRPr="006B038A" w:rsidTr="006604D2">
        <w:tc>
          <w:tcPr>
            <w:tcW w:w="817" w:type="dxa"/>
          </w:tcPr>
          <w:p w:rsidR="006B038A" w:rsidRPr="006B038A" w:rsidRDefault="006B038A" w:rsidP="006B038A">
            <w:pPr>
              <w:pStyle w:val="a8"/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Допускается ли располагать виды вне проекционной связи?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Выберите один из 3 вариантов ответа: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Допускается, с нанесением стрелки, указывающей направление взгляда на предмет; 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2) Допускается;</w:t>
            </w:r>
          </w:p>
          <w:p w:rsidR="006B038A" w:rsidRPr="006B038A" w:rsidRDefault="006B038A" w:rsidP="006B03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38A">
              <w:rPr>
                <w:rFonts w:ascii="Times New Roman" w:eastAsia="Calibri" w:hAnsi="Times New Roman" w:cs="Times New Roman"/>
                <w:sz w:val="24"/>
                <w:szCs w:val="24"/>
              </w:rPr>
              <w:t>3) Не допускается.</w:t>
            </w:r>
          </w:p>
        </w:tc>
      </w:tr>
    </w:tbl>
    <w:p w:rsidR="006B038A" w:rsidRDefault="006B038A" w:rsidP="00A715B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E3C6B" w:rsidRDefault="00FE3C6B" w:rsidP="00DE62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04D2" w:rsidRPr="00696D0F" w:rsidRDefault="0061783D" w:rsidP="001C7B6F">
      <w:pPr>
        <w:spacing w:after="200" w:line="276" w:lineRule="auto"/>
        <w:jc w:val="center"/>
        <w:rPr>
          <w:rFonts w:ascii="Times New Roman CYR" w:hAnsi="Times New Roman CYR" w:cs="Times New Roman CYR"/>
          <w:b/>
          <w:bCs/>
          <w:smallCaps/>
          <w:color w:val="000000"/>
          <w:sz w:val="28"/>
          <w:szCs w:val="30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="006604D2" w:rsidRPr="00696D0F">
        <w:rPr>
          <w:rFonts w:ascii="Times New Roman CYR" w:hAnsi="Times New Roman CYR" w:cs="Times New Roman CYR"/>
          <w:b/>
          <w:bCs/>
          <w:smallCaps/>
          <w:color w:val="000000"/>
          <w:sz w:val="28"/>
          <w:szCs w:val="30"/>
        </w:rPr>
        <w:lastRenderedPageBreak/>
        <w:t>Ответы:</w:t>
      </w:r>
    </w:p>
    <w:p w:rsidR="006604D2" w:rsidRDefault="006604D2" w:rsidP="006604D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30"/>
          <w:szCs w:val="30"/>
        </w:rPr>
      </w:pPr>
    </w:p>
    <w:tbl>
      <w:tblPr>
        <w:tblStyle w:val="af0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604D2" w:rsidTr="006604D2">
        <w:tc>
          <w:tcPr>
            <w:tcW w:w="4926" w:type="dxa"/>
          </w:tcPr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1) 3;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2) 2;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3) 1;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4) 1;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5) 1;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6) 1;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7) 2;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8) 3;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9) 2;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10) 2;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11) 3;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12) 2;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13) 1;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14) 3;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15) 4;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16) 3;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17) 4;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18) 2;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19) 2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20) 2;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21) 3;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22) 2;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23) 4;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24) 3;</w:t>
            </w:r>
          </w:p>
          <w:p w:rsidR="006604D2" w:rsidRPr="00806471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25) 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</w:tc>
        <w:tc>
          <w:tcPr>
            <w:tcW w:w="4927" w:type="dxa"/>
          </w:tcPr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26) 3;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27) 3;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28) 3;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29) 2;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30) 1;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31) 2;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32) 3;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33) 3;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34) 2;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35) 2;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36) 2;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37) 3;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38) 1;</w:t>
            </w:r>
          </w:p>
          <w:p w:rsidR="006604D2" w:rsidRPr="00E40164" w:rsidRDefault="006604D2" w:rsidP="001471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164">
              <w:rPr>
                <w:rFonts w:ascii="Times New Roman" w:hAnsi="Times New Roman"/>
                <w:color w:val="000000"/>
                <w:sz w:val="28"/>
                <w:szCs w:val="28"/>
              </w:rPr>
              <w:t>39) 1;</w:t>
            </w:r>
          </w:p>
          <w:p w:rsidR="006604D2" w:rsidRPr="00E40164" w:rsidRDefault="006604D2" w:rsidP="00147114">
            <w:pPr>
              <w:ind w:right="-2"/>
              <w:rPr>
                <w:rFonts w:ascii="Times New Roman" w:eastAsia="Calibri" w:hAnsi="Times New Roman"/>
                <w:sz w:val="28"/>
                <w:szCs w:val="28"/>
              </w:rPr>
            </w:pPr>
            <w:r w:rsidRPr="00E40164">
              <w:rPr>
                <w:rFonts w:ascii="Times New Roman" w:eastAsia="Calibri" w:hAnsi="Times New Roman"/>
                <w:sz w:val="28"/>
                <w:szCs w:val="28"/>
              </w:rPr>
              <w:t>40) 4;</w:t>
            </w:r>
          </w:p>
          <w:p w:rsidR="006604D2" w:rsidRPr="00E40164" w:rsidRDefault="006604D2" w:rsidP="00147114">
            <w:pPr>
              <w:ind w:right="-2"/>
              <w:rPr>
                <w:rFonts w:ascii="Times New Roman" w:eastAsia="Calibri" w:hAnsi="Times New Roman"/>
                <w:sz w:val="28"/>
                <w:szCs w:val="28"/>
              </w:rPr>
            </w:pPr>
            <w:r w:rsidRPr="00E40164">
              <w:rPr>
                <w:rFonts w:ascii="Times New Roman" w:eastAsia="Calibri" w:hAnsi="Times New Roman"/>
                <w:sz w:val="28"/>
                <w:szCs w:val="28"/>
              </w:rPr>
              <w:t>41) 1;</w:t>
            </w:r>
          </w:p>
          <w:p w:rsidR="006604D2" w:rsidRPr="00E40164" w:rsidRDefault="006604D2" w:rsidP="00147114">
            <w:pPr>
              <w:ind w:right="-2"/>
              <w:rPr>
                <w:rFonts w:ascii="Times New Roman" w:eastAsia="Calibri" w:hAnsi="Times New Roman"/>
                <w:sz w:val="28"/>
                <w:szCs w:val="28"/>
              </w:rPr>
            </w:pPr>
            <w:r w:rsidRPr="00E40164">
              <w:rPr>
                <w:rFonts w:ascii="Times New Roman" w:eastAsia="Calibri" w:hAnsi="Times New Roman"/>
                <w:sz w:val="28"/>
                <w:szCs w:val="28"/>
              </w:rPr>
              <w:t>42) 2;</w:t>
            </w:r>
          </w:p>
          <w:p w:rsidR="006604D2" w:rsidRPr="00E40164" w:rsidRDefault="006604D2" w:rsidP="00147114">
            <w:pPr>
              <w:ind w:right="-2"/>
              <w:rPr>
                <w:rFonts w:ascii="Times New Roman" w:eastAsia="Calibri" w:hAnsi="Times New Roman"/>
                <w:sz w:val="28"/>
                <w:szCs w:val="28"/>
              </w:rPr>
            </w:pPr>
            <w:r w:rsidRPr="00E40164">
              <w:rPr>
                <w:rFonts w:ascii="Times New Roman" w:eastAsia="Calibri" w:hAnsi="Times New Roman"/>
                <w:sz w:val="28"/>
                <w:szCs w:val="28"/>
              </w:rPr>
              <w:t>43) 1;</w:t>
            </w:r>
          </w:p>
          <w:p w:rsidR="006604D2" w:rsidRPr="00E40164" w:rsidRDefault="006604D2" w:rsidP="00147114">
            <w:pPr>
              <w:ind w:right="-2"/>
              <w:rPr>
                <w:rFonts w:ascii="Times New Roman" w:eastAsia="Calibri" w:hAnsi="Times New Roman"/>
                <w:sz w:val="28"/>
                <w:szCs w:val="28"/>
              </w:rPr>
            </w:pPr>
            <w:r w:rsidRPr="00E40164">
              <w:rPr>
                <w:rFonts w:ascii="Times New Roman" w:eastAsia="Calibri" w:hAnsi="Times New Roman"/>
                <w:sz w:val="28"/>
                <w:szCs w:val="28"/>
              </w:rPr>
              <w:t>44) 1;</w:t>
            </w:r>
          </w:p>
          <w:p w:rsidR="006604D2" w:rsidRPr="00E40164" w:rsidRDefault="006604D2" w:rsidP="00147114">
            <w:pPr>
              <w:ind w:right="-2"/>
              <w:rPr>
                <w:rFonts w:ascii="Times New Roman" w:eastAsia="Calibri" w:hAnsi="Times New Roman"/>
                <w:sz w:val="28"/>
                <w:szCs w:val="28"/>
              </w:rPr>
            </w:pPr>
            <w:r w:rsidRPr="00E40164">
              <w:rPr>
                <w:rFonts w:ascii="Times New Roman" w:eastAsia="Calibri" w:hAnsi="Times New Roman"/>
                <w:sz w:val="28"/>
                <w:szCs w:val="28"/>
              </w:rPr>
              <w:t>45) 3;</w:t>
            </w:r>
          </w:p>
          <w:p w:rsidR="006604D2" w:rsidRPr="00E40164" w:rsidRDefault="006604D2" w:rsidP="00147114">
            <w:pPr>
              <w:ind w:right="-2"/>
              <w:rPr>
                <w:rFonts w:ascii="Times New Roman" w:eastAsia="Calibri" w:hAnsi="Times New Roman"/>
                <w:sz w:val="28"/>
                <w:szCs w:val="28"/>
              </w:rPr>
            </w:pPr>
            <w:r w:rsidRPr="00E40164">
              <w:rPr>
                <w:rFonts w:ascii="Times New Roman" w:eastAsia="Calibri" w:hAnsi="Times New Roman"/>
                <w:sz w:val="28"/>
                <w:szCs w:val="28"/>
              </w:rPr>
              <w:t>46) 3;</w:t>
            </w:r>
          </w:p>
          <w:p w:rsidR="006604D2" w:rsidRPr="00E40164" w:rsidRDefault="006604D2" w:rsidP="00147114">
            <w:pPr>
              <w:ind w:right="-2"/>
              <w:rPr>
                <w:rFonts w:ascii="Times New Roman" w:eastAsia="Calibri" w:hAnsi="Times New Roman"/>
                <w:sz w:val="28"/>
                <w:szCs w:val="28"/>
              </w:rPr>
            </w:pPr>
            <w:r w:rsidRPr="00E40164">
              <w:rPr>
                <w:rFonts w:ascii="Times New Roman" w:eastAsia="Calibri" w:hAnsi="Times New Roman"/>
                <w:sz w:val="28"/>
                <w:szCs w:val="28"/>
              </w:rPr>
              <w:t>47) 3;</w:t>
            </w:r>
          </w:p>
          <w:p w:rsidR="006604D2" w:rsidRPr="00E40164" w:rsidRDefault="006604D2" w:rsidP="00147114">
            <w:pPr>
              <w:ind w:right="-2"/>
              <w:rPr>
                <w:rFonts w:ascii="Times New Roman" w:eastAsia="Calibri" w:hAnsi="Times New Roman"/>
                <w:sz w:val="28"/>
                <w:szCs w:val="28"/>
              </w:rPr>
            </w:pPr>
            <w:r w:rsidRPr="00E40164">
              <w:rPr>
                <w:rFonts w:ascii="Times New Roman" w:eastAsia="Calibri" w:hAnsi="Times New Roman"/>
                <w:sz w:val="28"/>
                <w:szCs w:val="28"/>
              </w:rPr>
              <w:t>48) 3;</w:t>
            </w:r>
          </w:p>
          <w:p w:rsidR="006604D2" w:rsidRPr="00E40164" w:rsidRDefault="006604D2" w:rsidP="00147114">
            <w:pPr>
              <w:ind w:right="-2"/>
              <w:rPr>
                <w:rFonts w:ascii="Times New Roman" w:eastAsia="Calibri" w:hAnsi="Times New Roman"/>
                <w:sz w:val="28"/>
                <w:szCs w:val="28"/>
              </w:rPr>
            </w:pPr>
            <w:r w:rsidRPr="00E40164">
              <w:rPr>
                <w:rFonts w:ascii="Times New Roman" w:eastAsia="Calibri" w:hAnsi="Times New Roman"/>
                <w:sz w:val="28"/>
                <w:szCs w:val="28"/>
              </w:rPr>
              <w:t>49) 1;</w:t>
            </w:r>
          </w:p>
          <w:p w:rsidR="006604D2" w:rsidRPr="00806471" w:rsidRDefault="006604D2" w:rsidP="00147114">
            <w:pPr>
              <w:ind w:right="-2"/>
              <w:rPr>
                <w:rFonts w:ascii="Times New Roman" w:eastAsia="Calibri" w:hAnsi="Times New Roman"/>
                <w:sz w:val="28"/>
                <w:szCs w:val="28"/>
              </w:rPr>
            </w:pPr>
            <w:r w:rsidRPr="00E40164">
              <w:rPr>
                <w:rFonts w:ascii="Times New Roman" w:eastAsia="Calibri" w:hAnsi="Times New Roman"/>
                <w:sz w:val="28"/>
                <w:szCs w:val="28"/>
              </w:rPr>
              <w:t>50) 3;</w:t>
            </w:r>
          </w:p>
        </w:tc>
      </w:tr>
    </w:tbl>
    <w:p w:rsidR="006604D2" w:rsidRDefault="006604D2" w:rsidP="006604D2"/>
    <w:p w:rsidR="00472155" w:rsidRPr="000536FE" w:rsidRDefault="00472155" w:rsidP="00472155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0536FE"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>Список рекоменд</w:t>
      </w:r>
      <w:r>
        <w:rPr>
          <w:rFonts w:ascii="Times New Roman" w:hAnsi="Times New Roman" w:cs="Times New Roman"/>
          <w:b/>
          <w:smallCaps/>
          <w:sz w:val="24"/>
          <w:szCs w:val="24"/>
        </w:rPr>
        <w:t>уемой</w:t>
      </w:r>
      <w:r w:rsidRPr="000536FE">
        <w:rPr>
          <w:rFonts w:ascii="Times New Roman" w:hAnsi="Times New Roman" w:cs="Times New Roman"/>
          <w:b/>
          <w:smallCaps/>
          <w:sz w:val="24"/>
          <w:szCs w:val="24"/>
        </w:rPr>
        <w:t xml:space="preserve"> литературы</w:t>
      </w:r>
    </w:p>
    <w:p w:rsidR="00DE62BD" w:rsidRPr="00B32312" w:rsidRDefault="00DE62BD" w:rsidP="00DE62BD">
      <w:pPr>
        <w:pStyle w:val="a3"/>
        <w:rPr>
          <w:rFonts w:ascii="Times New Roman" w:hAnsi="Times New Roman"/>
          <w:sz w:val="24"/>
          <w:szCs w:val="24"/>
        </w:rPr>
      </w:pPr>
    </w:p>
    <w:p w:rsidR="00BE59BF" w:rsidRPr="00F02824" w:rsidRDefault="00BE59BF" w:rsidP="00BE59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2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источники:</w:t>
      </w:r>
    </w:p>
    <w:p w:rsidR="00BE59BF" w:rsidRPr="00F02824" w:rsidRDefault="00BE59BF" w:rsidP="00BE59BF">
      <w:pPr>
        <w:pStyle w:val="a8"/>
        <w:numPr>
          <w:ilvl w:val="0"/>
          <w:numId w:val="9"/>
        </w:numPr>
        <w:tabs>
          <w:tab w:val="left" w:pos="336"/>
          <w:tab w:val="left" w:pos="364"/>
          <w:tab w:val="left" w:pos="532"/>
          <w:tab w:val="left" w:pos="709"/>
          <w:tab w:val="left" w:pos="1418"/>
        </w:tabs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Раклов</w:t>
      </w:r>
      <w:proofErr w:type="spellEnd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, В. П. Инженерная графика: учебник / В.П. </w:t>
      </w:r>
      <w:proofErr w:type="spellStart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Раклов</w:t>
      </w:r>
      <w:proofErr w:type="spellEnd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, Т.Я. Яковлева; под ред. В.П. </w:t>
      </w:r>
      <w:proofErr w:type="spellStart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Раклова</w:t>
      </w:r>
      <w:proofErr w:type="spellEnd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. – 2-е изд., стереотип. – М.: ИНФРА-М, 2019. </w:t>
      </w:r>
      <w:hyperlink r:id="rId88" w:history="1">
        <w:r w:rsidRPr="00F02824">
          <w:rPr>
            <w:rStyle w:val="a7"/>
            <w:rFonts w:ascii="Times New Roman" w:hAnsi="Times New Roman"/>
            <w:sz w:val="24"/>
            <w:szCs w:val="24"/>
            <w:shd w:val="clear" w:color="auto" w:fill="FFFFFF"/>
          </w:rPr>
          <w:t>https://new.znanium.com/catalog/document?id=350426</w:t>
        </w:r>
      </w:hyperlink>
    </w:p>
    <w:p w:rsidR="00BE59BF" w:rsidRPr="00F02824" w:rsidRDefault="00BE59BF" w:rsidP="00BE59BF">
      <w:pPr>
        <w:pStyle w:val="a8"/>
        <w:numPr>
          <w:ilvl w:val="0"/>
          <w:numId w:val="9"/>
        </w:numPr>
        <w:tabs>
          <w:tab w:val="left" w:pos="336"/>
          <w:tab w:val="left" w:pos="364"/>
          <w:tab w:val="left" w:pos="532"/>
          <w:tab w:val="left" w:pos="709"/>
          <w:tab w:val="left" w:pos="1418"/>
        </w:tabs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Серга</w:t>
      </w:r>
      <w:proofErr w:type="spellEnd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, Г. В. Инженерная графика: учебник / Г.В. </w:t>
      </w:r>
      <w:proofErr w:type="spellStart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Серга</w:t>
      </w:r>
      <w:proofErr w:type="spellEnd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, И.И. </w:t>
      </w:r>
      <w:proofErr w:type="spellStart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Табачук</w:t>
      </w:r>
      <w:proofErr w:type="spellEnd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, Н.Н. Кузнецова. – М.: ИНФРА-М, 2018. </w:t>
      </w:r>
      <w:hyperlink r:id="rId89" w:history="1">
        <w:r w:rsidRPr="00F02824">
          <w:rPr>
            <w:rStyle w:val="a7"/>
            <w:rFonts w:ascii="Times New Roman" w:hAnsi="Times New Roman"/>
            <w:sz w:val="24"/>
            <w:szCs w:val="24"/>
            <w:shd w:val="clear" w:color="auto" w:fill="FFFFFF"/>
          </w:rPr>
          <w:t>https://new.znanium.com/catalog/document?id=347706</w:t>
        </w:r>
      </w:hyperlink>
    </w:p>
    <w:p w:rsidR="00BE59BF" w:rsidRPr="00F02824" w:rsidRDefault="00BE59BF" w:rsidP="00BE59BF">
      <w:pPr>
        <w:pStyle w:val="a8"/>
        <w:numPr>
          <w:ilvl w:val="0"/>
          <w:numId w:val="9"/>
        </w:numPr>
        <w:tabs>
          <w:tab w:val="left" w:pos="336"/>
          <w:tab w:val="left" w:pos="364"/>
          <w:tab w:val="left" w:pos="532"/>
          <w:tab w:val="left" w:pos="709"/>
          <w:tab w:val="left" w:pos="1418"/>
        </w:tabs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</w:rPr>
      </w:pPr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Инженерная </w:t>
      </w:r>
      <w:proofErr w:type="gramStart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графика :</w:t>
      </w:r>
      <w:proofErr w:type="gramEnd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учебник / Г.В. </w:t>
      </w:r>
      <w:proofErr w:type="spellStart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Буланже</w:t>
      </w:r>
      <w:proofErr w:type="spellEnd"/>
      <w:r w:rsidRPr="00F02824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, В.А. Гончарова, И.А. Гущин, Т.С. Молокова. – М.: ИНФРА-М, 2018. </w:t>
      </w:r>
      <w:hyperlink r:id="rId90" w:history="1">
        <w:r w:rsidRPr="00F02824">
          <w:rPr>
            <w:rStyle w:val="a7"/>
            <w:rFonts w:ascii="Times New Roman" w:hAnsi="Times New Roman"/>
            <w:sz w:val="24"/>
            <w:szCs w:val="24"/>
            <w:shd w:val="clear" w:color="auto" w:fill="FFFFFF"/>
          </w:rPr>
          <w:t>https://new.znanium.com/catalog/document?id=352822</w:t>
        </w:r>
      </w:hyperlink>
    </w:p>
    <w:p w:rsidR="00BE59BF" w:rsidRPr="00F02824" w:rsidRDefault="00BE59BF" w:rsidP="00BE59BF">
      <w:pPr>
        <w:pStyle w:val="a8"/>
        <w:tabs>
          <w:tab w:val="left" w:pos="336"/>
          <w:tab w:val="left" w:pos="364"/>
          <w:tab w:val="left" w:pos="532"/>
          <w:tab w:val="left" w:pos="900"/>
          <w:tab w:val="left" w:pos="1620"/>
        </w:tabs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</w:rPr>
      </w:pPr>
    </w:p>
    <w:p w:rsidR="00BE59BF" w:rsidRPr="00F02824" w:rsidRDefault="00BE59BF" w:rsidP="00BE59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2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источники:</w:t>
      </w:r>
    </w:p>
    <w:p w:rsidR="00BE59BF" w:rsidRPr="00F02824" w:rsidRDefault="00BE59BF" w:rsidP="00BE59BF">
      <w:pPr>
        <w:pStyle w:val="a9"/>
        <w:numPr>
          <w:ilvl w:val="0"/>
          <w:numId w:val="10"/>
        </w:numPr>
        <w:spacing w:before="0" w:beforeAutospacing="0" w:after="0" w:afterAutospacing="0"/>
        <w:ind w:left="0" w:firstLine="426"/>
      </w:pPr>
      <w:r w:rsidRPr="00F02824">
        <w:t xml:space="preserve">Боголюбов С.К. Чтение и </w:t>
      </w:r>
      <w:proofErr w:type="spellStart"/>
      <w:r w:rsidRPr="00F02824">
        <w:t>деталирование</w:t>
      </w:r>
      <w:proofErr w:type="spellEnd"/>
      <w:r w:rsidRPr="00F02824">
        <w:t xml:space="preserve"> сборочных чертежей, альбом – М.: </w:t>
      </w:r>
      <w:r>
        <w:t xml:space="preserve">Машиностроение, </w:t>
      </w:r>
      <w:r w:rsidRPr="00F02824">
        <w:t>2015.</w:t>
      </w:r>
    </w:p>
    <w:p w:rsidR="00BE59BF" w:rsidRPr="00F02824" w:rsidRDefault="00BE59BF" w:rsidP="00BE59BF">
      <w:pPr>
        <w:pStyle w:val="a9"/>
        <w:numPr>
          <w:ilvl w:val="0"/>
          <w:numId w:val="10"/>
        </w:numPr>
        <w:spacing w:before="0" w:beforeAutospacing="0" w:after="0" w:afterAutospacing="0"/>
        <w:ind w:left="0" w:firstLine="426"/>
      </w:pPr>
      <w:proofErr w:type="spellStart"/>
      <w:r w:rsidRPr="00F02824">
        <w:t>Чекмарев</w:t>
      </w:r>
      <w:proofErr w:type="spellEnd"/>
      <w:r w:rsidRPr="00F02824">
        <w:t xml:space="preserve"> А.А., Осипов В.К. Справочник по машиностроительному черчению – М.: Высшая школа 2016.</w:t>
      </w:r>
    </w:p>
    <w:p w:rsidR="00BE59BF" w:rsidRPr="00F02824" w:rsidRDefault="00BE59BF" w:rsidP="00BE59BF">
      <w:pPr>
        <w:pStyle w:val="a9"/>
        <w:numPr>
          <w:ilvl w:val="0"/>
          <w:numId w:val="10"/>
        </w:numPr>
        <w:spacing w:before="0" w:beforeAutospacing="0" w:after="0" w:afterAutospacing="0"/>
        <w:ind w:left="0" w:firstLine="426"/>
      </w:pPr>
      <w:r w:rsidRPr="00F02824">
        <w:t xml:space="preserve">Миронов Б.Г., Панфилова Е.С. Сборник упражнений для чтения чертежей по инженерной графике. – М.: Изд. Центр «Академия», 2015. </w:t>
      </w:r>
    </w:p>
    <w:p w:rsidR="00BE59BF" w:rsidRPr="00F02824" w:rsidRDefault="00BE59BF" w:rsidP="00BE59BF">
      <w:pPr>
        <w:pStyle w:val="a9"/>
        <w:numPr>
          <w:ilvl w:val="0"/>
          <w:numId w:val="10"/>
        </w:numPr>
        <w:spacing w:before="0" w:beforeAutospacing="0" w:after="0" w:afterAutospacing="0"/>
        <w:ind w:left="0" w:firstLine="426"/>
      </w:pPr>
      <w:r w:rsidRPr="00F02824">
        <w:t xml:space="preserve">Феофанов А.Н. Чтение рабочих чертежей. – М.: Изд. Центр «Академия», 2017. </w:t>
      </w:r>
    </w:p>
    <w:p w:rsidR="00BE59BF" w:rsidRPr="00F02824" w:rsidRDefault="00BE59BF" w:rsidP="00BE59BF">
      <w:pPr>
        <w:pStyle w:val="a9"/>
        <w:numPr>
          <w:ilvl w:val="0"/>
          <w:numId w:val="10"/>
        </w:numPr>
        <w:spacing w:before="0" w:beforeAutospacing="0" w:after="0" w:afterAutospacing="0"/>
        <w:ind w:left="0" w:firstLine="426"/>
      </w:pPr>
      <w:r w:rsidRPr="00F02824">
        <w:t xml:space="preserve">Преображенская Н.Г., И.Ю. Преображенская. Черчение. Чтение и </w:t>
      </w:r>
      <w:proofErr w:type="spellStart"/>
      <w:r w:rsidRPr="00F02824">
        <w:t>деталирование</w:t>
      </w:r>
      <w:proofErr w:type="spellEnd"/>
      <w:r w:rsidRPr="00F02824">
        <w:t xml:space="preserve"> сборочных чертежей: Рабочая тетрадь. – М.: </w:t>
      </w:r>
      <w:proofErr w:type="spellStart"/>
      <w:r w:rsidRPr="00F02824">
        <w:t>Вентана</w:t>
      </w:r>
      <w:proofErr w:type="spellEnd"/>
      <w:r w:rsidRPr="00F02824">
        <w:t xml:space="preserve">- Граф, 2005. </w:t>
      </w:r>
    </w:p>
    <w:p w:rsidR="00BE59BF" w:rsidRPr="00F02824" w:rsidRDefault="00BE59BF" w:rsidP="00BE59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9BF" w:rsidRPr="00F02824" w:rsidRDefault="00BE59BF" w:rsidP="00BE59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2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Нормативные и правовые документы:</w:t>
      </w:r>
    </w:p>
    <w:p w:rsidR="00BE59BF" w:rsidRPr="00F02824" w:rsidRDefault="00BE59BF" w:rsidP="00BE59BF">
      <w:pPr>
        <w:pStyle w:val="13"/>
        <w:numPr>
          <w:ilvl w:val="0"/>
          <w:numId w:val="8"/>
        </w:numPr>
        <w:tabs>
          <w:tab w:val="left" w:pos="378"/>
        </w:tabs>
        <w:autoSpaceDE w:val="0"/>
        <w:ind w:left="0" w:firstLine="426"/>
        <w:rPr>
          <w:rFonts w:ascii="Times New Roman" w:hAnsi="Times New Roman"/>
          <w:sz w:val="24"/>
          <w:szCs w:val="24"/>
        </w:rPr>
      </w:pPr>
      <w:r w:rsidRPr="00F02824">
        <w:rPr>
          <w:rFonts w:ascii="Times New Roman" w:hAnsi="Times New Roman"/>
          <w:sz w:val="24"/>
          <w:szCs w:val="24"/>
        </w:rPr>
        <w:t xml:space="preserve">Государственные стандарты Единой системы конструкторской документации. </w:t>
      </w:r>
    </w:p>
    <w:p w:rsidR="00BE59BF" w:rsidRPr="00F02824" w:rsidRDefault="00BE59BF" w:rsidP="00BE59BF">
      <w:pPr>
        <w:pStyle w:val="13"/>
        <w:tabs>
          <w:tab w:val="left" w:pos="378"/>
        </w:tabs>
        <w:autoSpaceDE w:val="0"/>
        <w:rPr>
          <w:rFonts w:ascii="Times New Roman" w:hAnsi="Times New Roman"/>
          <w:sz w:val="24"/>
          <w:szCs w:val="24"/>
        </w:rPr>
      </w:pPr>
      <w:r w:rsidRPr="00F02824">
        <w:rPr>
          <w:rFonts w:ascii="Times New Roman" w:hAnsi="Times New Roman"/>
          <w:sz w:val="24"/>
          <w:szCs w:val="24"/>
        </w:rPr>
        <w:t xml:space="preserve">Форма доступа: </w:t>
      </w:r>
      <w:hyperlink r:id="rId91" w:history="1">
        <w:r w:rsidRPr="00F02824">
          <w:rPr>
            <w:rStyle w:val="a7"/>
            <w:rFonts w:ascii="Times New Roman" w:hAnsi="Times New Roman"/>
            <w:sz w:val="24"/>
            <w:szCs w:val="24"/>
          </w:rPr>
          <w:t>http://www.vmasshtabe.ru/category/gost/eskd</w:t>
        </w:r>
      </w:hyperlink>
    </w:p>
    <w:p w:rsidR="00BE59BF" w:rsidRPr="00F02824" w:rsidRDefault="00BE59BF" w:rsidP="00BE59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9BF" w:rsidRPr="00F02824" w:rsidRDefault="00BE59BF" w:rsidP="00BE59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2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 – источники:</w:t>
      </w:r>
    </w:p>
    <w:p w:rsidR="00BE59BF" w:rsidRPr="00F02824" w:rsidRDefault="00BE59BF" w:rsidP="00BE59BF">
      <w:pPr>
        <w:pStyle w:val="a9"/>
        <w:numPr>
          <w:ilvl w:val="0"/>
          <w:numId w:val="18"/>
        </w:numPr>
        <w:tabs>
          <w:tab w:val="left" w:pos="709"/>
        </w:tabs>
        <w:spacing w:before="0" w:beforeAutospacing="0" w:after="0" w:afterAutospacing="0"/>
        <w:ind w:left="0" w:firstLine="426"/>
      </w:pPr>
      <w:r w:rsidRPr="00F02824">
        <w:t xml:space="preserve">Электронный учебник по дисциплине: «Инженерная графика». </w:t>
      </w:r>
    </w:p>
    <w:p w:rsidR="00BE59BF" w:rsidRPr="00F02824" w:rsidRDefault="00BE59BF" w:rsidP="00BE59BF">
      <w:pPr>
        <w:pStyle w:val="a9"/>
        <w:tabs>
          <w:tab w:val="left" w:pos="709"/>
        </w:tabs>
        <w:spacing w:before="0" w:beforeAutospacing="0" w:after="0" w:afterAutospacing="0"/>
      </w:pPr>
      <w:r w:rsidRPr="00F02824">
        <w:t xml:space="preserve">Форма доступа: </w:t>
      </w:r>
      <w:hyperlink r:id="rId92" w:history="1">
        <w:r w:rsidRPr="00F02824">
          <w:rPr>
            <w:rStyle w:val="a7"/>
          </w:rPr>
          <w:t>http://grafika.stu.ru/wolchin/umm</w:t>
        </w:r>
      </w:hyperlink>
    </w:p>
    <w:p w:rsidR="00BE59BF" w:rsidRPr="00F02824" w:rsidRDefault="00BE59BF" w:rsidP="00BE59BF">
      <w:pPr>
        <w:pStyle w:val="a9"/>
        <w:numPr>
          <w:ilvl w:val="0"/>
          <w:numId w:val="18"/>
        </w:numPr>
        <w:tabs>
          <w:tab w:val="left" w:pos="709"/>
        </w:tabs>
        <w:spacing w:before="0" w:beforeAutospacing="0" w:after="0" w:afterAutospacing="0"/>
        <w:ind w:left="0" w:firstLine="426"/>
      </w:pPr>
      <w:r w:rsidRPr="00F02824">
        <w:t xml:space="preserve">Электронный учебник по дисциплине: «Инженерная графика». </w:t>
      </w:r>
    </w:p>
    <w:p w:rsidR="00BE59BF" w:rsidRPr="00F02824" w:rsidRDefault="00BE59BF" w:rsidP="00BE59BF">
      <w:pPr>
        <w:pStyle w:val="a9"/>
        <w:tabs>
          <w:tab w:val="left" w:pos="709"/>
        </w:tabs>
        <w:spacing w:before="0" w:beforeAutospacing="0" w:after="0" w:afterAutospacing="0"/>
      </w:pPr>
      <w:r w:rsidRPr="00F02824">
        <w:t xml:space="preserve">Форма доступа: </w:t>
      </w:r>
      <w:hyperlink r:id="rId93" w:history="1">
        <w:r w:rsidRPr="00F02824">
          <w:rPr>
            <w:rStyle w:val="a7"/>
          </w:rPr>
          <w:t>http://engineering-graphics.spb.ru</w:t>
        </w:r>
      </w:hyperlink>
    </w:p>
    <w:p w:rsidR="00BE59BF" w:rsidRPr="00F02824" w:rsidRDefault="00BE59BF" w:rsidP="00BE59B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9A0" w:rsidRDefault="002909A0" w:rsidP="00BE59BF">
      <w:pPr>
        <w:pStyle w:val="a3"/>
      </w:pPr>
      <w:bookmarkStart w:id="0" w:name="_GoBack"/>
      <w:bookmarkEnd w:id="0"/>
    </w:p>
    <w:sectPr w:rsidR="002909A0" w:rsidSect="00290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56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717608"/>
    <w:multiLevelType w:val="hybridMultilevel"/>
    <w:tmpl w:val="EBBAF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22339"/>
    <w:multiLevelType w:val="hybridMultilevel"/>
    <w:tmpl w:val="95F66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790A83"/>
    <w:multiLevelType w:val="hybridMultilevel"/>
    <w:tmpl w:val="EBBAF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630CD"/>
    <w:multiLevelType w:val="hybridMultilevel"/>
    <w:tmpl w:val="BBBA448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90B72DE"/>
    <w:multiLevelType w:val="hybridMultilevel"/>
    <w:tmpl w:val="11181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36C7B"/>
    <w:multiLevelType w:val="hybridMultilevel"/>
    <w:tmpl w:val="051C588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B494BDF"/>
    <w:multiLevelType w:val="hybridMultilevel"/>
    <w:tmpl w:val="FC807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F815B0"/>
    <w:multiLevelType w:val="hybridMultilevel"/>
    <w:tmpl w:val="67D6F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A6D80"/>
    <w:multiLevelType w:val="hybridMultilevel"/>
    <w:tmpl w:val="3DE26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66654"/>
    <w:multiLevelType w:val="hybridMultilevel"/>
    <w:tmpl w:val="DFB0F1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465D325F"/>
    <w:multiLevelType w:val="hybridMultilevel"/>
    <w:tmpl w:val="A6FCA498"/>
    <w:lvl w:ilvl="0" w:tplc="E612D9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CA5E9C"/>
    <w:multiLevelType w:val="hybridMultilevel"/>
    <w:tmpl w:val="A5760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16873"/>
    <w:multiLevelType w:val="hybridMultilevel"/>
    <w:tmpl w:val="AD2C1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0871D2"/>
    <w:multiLevelType w:val="hybridMultilevel"/>
    <w:tmpl w:val="3BACB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E07B87"/>
    <w:multiLevelType w:val="hybridMultilevel"/>
    <w:tmpl w:val="810C5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107B09"/>
    <w:multiLevelType w:val="hybridMultilevel"/>
    <w:tmpl w:val="D0F60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642BF5"/>
    <w:multiLevelType w:val="hybridMultilevel"/>
    <w:tmpl w:val="A6FCA498"/>
    <w:lvl w:ilvl="0" w:tplc="E612D9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46C79"/>
    <w:multiLevelType w:val="hybridMultilevel"/>
    <w:tmpl w:val="7730DA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6"/>
  </w:num>
  <w:num w:numId="5">
    <w:abstractNumId w:val="4"/>
  </w:num>
  <w:num w:numId="6">
    <w:abstractNumId w:val="2"/>
  </w:num>
  <w:num w:numId="7">
    <w:abstractNumId w:val="18"/>
  </w:num>
  <w:num w:numId="8">
    <w:abstractNumId w:val="11"/>
  </w:num>
  <w:num w:numId="9">
    <w:abstractNumId w:val="12"/>
  </w:num>
  <w:num w:numId="10">
    <w:abstractNumId w:val="9"/>
  </w:num>
  <w:num w:numId="11">
    <w:abstractNumId w:val="13"/>
  </w:num>
  <w:num w:numId="12">
    <w:abstractNumId w:val="15"/>
  </w:num>
  <w:num w:numId="13">
    <w:abstractNumId w:val="16"/>
  </w:num>
  <w:num w:numId="14">
    <w:abstractNumId w:val="5"/>
  </w:num>
  <w:num w:numId="15">
    <w:abstractNumId w:val="14"/>
  </w:num>
  <w:num w:numId="16">
    <w:abstractNumId w:val="8"/>
  </w:num>
  <w:num w:numId="17">
    <w:abstractNumId w:val="7"/>
  </w:num>
  <w:num w:numId="18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62BD"/>
    <w:rsid w:val="00022AB4"/>
    <w:rsid w:val="000C079F"/>
    <w:rsid w:val="000E659C"/>
    <w:rsid w:val="0014731F"/>
    <w:rsid w:val="0018200A"/>
    <w:rsid w:val="001C7B6F"/>
    <w:rsid w:val="0022646B"/>
    <w:rsid w:val="002574EC"/>
    <w:rsid w:val="002909A0"/>
    <w:rsid w:val="002963CE"/>
    <w:rsid w:val="003418BD"/>
    <w:rsid w:val="0038675E"/>
    <w:rsid w:val="003E14FE"/>
    <w:rsid w:val="00407EE9"/>
    <w:rsid w:val="00472155"/>
    <w:rsid w:val="004B3C28"/>
    <w:rsid w:val="00547369"/>
    <w:rsid w:val="0061783D"/>
    <w:rsid w:val="0062386B"/>
    <w:rsid w:val="00631D23"/>
    <w:rsid w:val="006604D2"/>
    <w:rsid w:val="00696D0F"/>
    <w:rsid w:val="006B038A"/>
    <w:rsid w:val="006C64BD"/>
    <w:rsid w:val="007A4BB9"/>
    <w:rsid w:val="007C143A"/>
    <w:rsid w:val="00822204"/>
    <w:rsid w:val="0086074E"/>
    <w:rsid w:val="009026DE"/>
    <w:rsid w:val="00926A38"/>
    <w:rsid w:val="00954ED9"/>
    <w:rsid w:val="00A715B6"/>
    <w:rsid w:val="00A73EB9"/>
    <w:rsid w:val="00AB7304"/>
    <w:rsid w:val="00BD69FF"/>
    <w:rsid w:val="00BE59BF"/>
    <w:rsid w:val="00CD1B19"/>
    <w:rsid w:val="00D02CE2"/>
    <w:rsid w:val="00D73177"/>
    <w:rsid w:val="00D80A94"/>
    <w:rsid w:val="00DE62BD"/>
    <w:rsid w:val="00E16D4B"/>
    <w:rsid w:val="00E269B0"/>
    <w:rsid w:val="00E96BF0"/>
    <w:rsid w:val="00F8250C"/>
    <w:rsid w:val="00FA14CD"/>
    <w:rsid w:val="00FC246A"/>
    <w:rsid w:val="00FE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BA6F79-7D80-4ED3-A167-0E31BE6D4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2BD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E62BD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18B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qFormat/>
    <w:rsid w:val="00DE62BD"/>
    <w:pPr>
      <w:keepNext/>
      <w:spacing w:after="0" w:line="240" w:lineRule="auto"/>
      <w:ind w:left="720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62BD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E62B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No Spacing"/>
    <w:link w:val="a4"/>
    <w:uiPriority w:val="1"/>
    <w:qFormat/>
    <w:rsid w:val="00DE62BD"/>
    <w:pPr>
      <w:spacing w:after="0" w:line="240" w:lineRule="auto"/>
    </w:pPr>
    <w:rPr>
      <w:rFonts w:ascii="Calibri" w:eastAsia="Calibri" w:hAnsi="Calibri" w:cs="Times New Roman"/>
      <w:b/>
    </w:rPr>
  </w:style>
  <w:style w:type="character" w:customStyle="1" w:styleId="a4">
    <w:name w:val="Без интервала Знак"/>
    <w:link w:val="a3"/>
    <w:uiPriority w:val="1"/>
    <w:rsid w:val="00DE62BD"/>
    <w:rPr>
      <w:rFonts w:ascii="Calibri" w:eastAsia="Calibri" w:hAnsi="Calibri" w:cs="Times New Roman"/>
      <w:b/>
    </w:rPr>
  </w:style>
  <w:style w:type="paragraph" w:styleId="a5">
    <w:name w:val="Body Text"/>
    <w:basedOn w:val="a"/>
    <w:link w:val="a6"/>
    <w:rsid w:val="00DE62B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DE62B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rsid w:val="00DE62BD"/>
    <w:rPr>
      <w:color w:val="0000FF"/>
      <w:u w:val="single"/>
    </w:rPr>
  </w:style>
  <w:style w:type="paragraph" w:styleId="a8">
    <w:name w:val="List Paragraph"/>
    <w:basedOn w:val="a"/>
    <w:qFormat/>
    <w:rsid w:val="00DE62BD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DE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DE62BD"/>
    <w:rPr>
      <w:i/>
      <w:iCs/>
    </w:rPr>
  </w:style>
  <w:style w:type="paragraph" w:customStyle="1" w:styleId="11">
    <w:name w:val="Заголовок 11"/>
    <w:basedOn w:val="a"/>
    <w:next w:val="a"/>
    <w:uiPriority w:val="9"/>
    <w:qFormat/>
    <w:rsid w:val="00DE62B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E62BD"/>
  </w:style>
  <w:style w:type="paragraph" w:styleId="ab">
    <w:name w:val="Balloon Text"/>
    <w:basedOn w:val="a"/>
    <w:link w:val="ac"/>
    <w:uiPriority w:val="99"/>
    <w:semiHidden/>
    <w:unhideWhenUsed/>
    <w:rsid w:val="00DE62BD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DE62BD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DE62BD"/>
    <w:rPr>
      <w:color w:val="808080"/>
    </w:rPr>
  </w:style>
  <w:style w:type="character" w:customStyle="1" w:styleId="110">
    <w:name w:val="Заголовок 1 Знак1"/>
    <w:basedOn w:val="a0"/>
    <w:uiPriority w:val="9"/>
    <w:rsid w:val="00DE62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Strong"/>
    <w:basedOn w:val="a0"/>
    <w:uiPriority w:val="22"/>
    <w:qFormat/>
    <w:rsid w:val="003418BD"/>
    <w:rPr>
      <w:b/>
      <w:bCs/>
    </w:rPr>
  </w:style>
  <w:style w:type="character" w:customStyle="1" w:styleId="apple-converted-space">
    <w:name w:val="apple-converted-space"/>
    <w:basedOn w:val="a0"/>
    <w:rsid w:val="003418BD"/>
  </w:style>
  <w:style w:type="character" w:customStyle="1" w:styleId="50">
    <w:name w:val="Заголовок 5 Знак"/>
    <w:basedOn w:val="a0"/>
    <w:link w:val="5"/>
    <w:rsid w:val="003418B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3">
    <w:name w:val="Body Text Indent 3"/>
    <w:basedOn w:val="a"/>
    <w:link w:val="30"/>
    <w:uiPriority w:val="99"/>
    <w:unhideWhenUsed/>
    <w:rsid w:val="003418B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418B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3418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3418B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3418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caption"/>
    <w:basedOn w:val="a"/>
    <w:qFormat/>
    <w:rsid w:val="003418BD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BookAntiqua">
    <w:name w:val="Основной текст + Book Antiqua"/>
    <w:aliases w:val="10,5 pt,Основной текст + Candara,5 pt22,Не полужирный29,Основной текст + 7,Интервал 2 pt,Основной текст + 12"/>
    <w:basedOn w:val="a6"/>
    <w:rsid w:val="007A4BB9"/>
    <w:rPr>
      <w:rFonts w:ascii="Book Antiqua" w:eastAsia="Times New Roman" w:hAnsi="Book Antiqua" w:cs="Book Antiqua"/>
      <w:sz w:val="21"/>
      <w:szCs w:val="21"/>
      <w:lang w:eastAsia="ar-SA" w:bidi="ar-SA"/>
    </w:rPr>
  </w:style>
  <w:style w:type="character" w:customStyle="1" w:styleId="63">
    <w:name w:val="Заголовок №6 (3)_"/>
    <w:basedOn w:val="a0"/>
    <w:link w:val="630"/>
    <w:locked/>
    <w:rsid w:val="007A4BB9"/>
    <w:rPr>
      <w:sz w:val="27"/>
      <w:szCs w:val="27"/>
      <w:shd w:val="clear" w:color="auto" w:fill="FFFFFF"/>
    </w:rPr>
  </w:style>
  <w:style w:type="character" w:customStyle="1" w:styleId="63BookAntiqua">
    <w:name w:val="Заголовок №6 (3) + Book Antiqua"/>
    <w:aliases w:val="12 pt4,Основной текст + Garamond1,Не полужирный3"/>
    <w:basedOn w:val="63"/>
    <w:rsid w:val="007A4BB9"/>
    <w:rPr>
      <w:rFonts w:ascii="Book Antiqua" w:hAnsi="Book Antiqua" w:cs="Book Antiqua"/>
      <w:sz w:val="24"/>
      <w:szCs w:val="24"/>
      <w:shd w:val="clear" w:color="auto" w:fill="FFFFFF"/>
    </w:rPr>
  </w:style>
  <w:style w:type="paragraph" w:customStyle="1" w:styleId="630">
    <w:name w:val="Заголовок №6 (3)"/>
    <w:basedOn w:val="a"/>
    <w:link w:val="63"/>
    <w:rsid w:val="007A4BB9"/>
    <w:pPr>
      <w:widowControl w:val="0"/>
      <w:shd w:val="clear" w:color="auto" w:fill="FFFFFF"/>
      <w:spacing w:before="240" w:after="240" w:line="240" w:lineRule="atLeast"/>
      <w:jc w:val="center"/>
      <w:outlineLvl w:val="5"/>
    </w:pPr>
    <w:rPr>
      <w:sz w:val="27"/>
      <w:szCs w:val="27"/>
    </w:rPr>
  </w:style>
  <w:style w:type="paragraph" w:customStyle="1" w:styleId="13">
    <w:name w:val="Текст1"/>
    <w:basedOn w:val="a"/>
    <w:rsid w:val="00BD69FF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table" w:styleId="af0">
    <w:name w:val="Table Grid"/>
    <w:basedOn w:val="a1"/>
    <w:uiPriority w:val="59"/>
    <w:rsid w:val="00660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7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9" Type="http://schemas.openxmlformats.org/officeDocument/2006/relationships/image" Target="media/image35.wmf"/><Relationship Id="rId21" Type="http://schemas.openxmlformats.org/officeDocument/2006/relationships/image" Target="media/image17.wmf"/><Relationship Id="rId34" Type="http://schemas.openxmlformats.org/officeDocument/2006/relationships/image" Target="media/image30.wmf"/><Relationship Id="rId42" Type="http://schemas.openxmlformats.org/officeDocument/2006/relationships/image" Target="media/image38.wmf"/><Relationship Id="rId47" Type="http://schemas.openxmlformats.org/officeDocument/2006/relationships/image" Target="media/image43.wmf"/><Relationship Id="rId50" Type="http://schemas.openxmlformats.org/officeDocument/2006/relationships/image" Target="media/image46.wmf"/><Relationship Id="rId55" Type="http://schemas.openxmlformats.org/officeDocument/2006/relationships/image" Target="media/image51.wmf"/><Relationship Id="rId63" Type="http://schemas.openxmlformats.org/officeDocument/2006/relationships/image" Target="media/image59.wmf"/><Relationship Id="rId68" Type="http://schemas.openxmlformats.org/officeDocument/2006/relationships/image" Target="media/image64.wmf"/><Relationship Id="rId76" Type="http://schemas.openxmlformats.org/officeDocument/2006/relationships/image" Target="media/image72.wmf"/><Relationship Id="rId84" Type="http://schemas.openxmlformats.org/officeDocument/2006/relationships/image" Target="media/image80.wmf"/><Relationship Id="rId89" Type="http://schemas.openxmlformats.org/officeDocument/2006/relationships/hyperlink" Target="https://new.znanium.com/catalog/document?id=347706" TargetMode="External"/><Relationship Id="rId7" Type="http://schemas.openxmlformats.org/officeDocument/2006/relationships/image" Target="media/image3.wmf"/><Relationship Id="rId71" Type="http://schemas.openxmlformats.org/officeDocument/2006/relationships/image" Target="media/image67.wmf"/><Relationship Id="rId92" Type="http://schemas.openxmlformats.org/officeDocument/2006/relationships/hyperlink" Target="http://grafika.stu.ru/wolchin/um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9" Type="http://schemas.openxmlformats.org/officeDocument/2006/relationships/image" Target="media/image25.wmf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wmf"/><Relationship Id="rId40" Type="http://schemas.openxmlformats.org/officeDocument/2006/relationships/image" Target="media/image36.wmf"/><Relationship Id="rId45" Type="http://schemas.openxmlformats.org/officeDocument/2006/relationships/image" Target="media/image41.wmf"/><Relationship Id="rId53" Type="http://schemas.openxmlformats.org/officeDocument/2006/relationships/image" Target="media/image49.wmf"/><Relationship Id="rId58" Type="http://schemas.openxmlformats.org/officeDocument/2006/relationships/image" Target="media/image54.wmf"/><Relationship Id="rId66" Type="http://schemas.openxmlformats.org/officeDocument/2006/relationships/image" Target="media/image62.wmf"/><Relationship Id="rId74" Type="http://schemas.openxmlformats.org/officeDocument/2006/relationships/image" Target="media/image70.wmf"/><Relationship Id="rId79" Type="http://schemas.openxmlformats.org/officeDocument/2006/relationships/image" Target="media/image75.wmf"/><Relationship Id="rId87" Type="http://schemas.openxmlformats.org/officeDocument/2006/relationships/image" Target="media/image83.wmf"/><Relationship Id="rId5" Type="http://schemas.openxmlformats.org/officeDocument/2006/relationships/image" Target="media/image1.wmf"/><Relationship Id="rId61" Type="http://schemas.openxmlformats.org/officeDocument/2006/relationships/image" Target="media/image57.wmf"/><Relationship Id="rId82" Type="http://schemas.openxmlformats.org/officeDocument/2006/relationships/image" Target="media/image78.wmf"/><Relationship Id="rId90" Type="http://schemas.openxmlformats.org/officeDocument/2006/relationships/hyperlink" Target="https://new.znanium.com/catalog/document?id=352822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5.w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43" Type="http://schemas.openxmlformats.org/officeDocument/2006/relationships/image" Target="media/image39.wmf"/><Relationship Id="rId48" Type="http://schemas.openxmlformats.org/officeDocument/2006/relationships/image" Target="media/image44.wmf"/><Relationship Id="rId56" Type="http://schemas.openxmlformats.org/officeDocument/2006/relationships/image" Target="media/image52.wmf"/><Relationship Id="rId64" Type="http://schemas.openxmlformats.org/officeDocument/2006/relationships/image" Target="media/image60.wmf"/><Relationship Id="rId69" Type="http://schemas.openxmlformats.org/officeDocument/2006/relationships/image" Target="media/image65.wmf"/><Relationship Id="rId77" Type="http://schemas.openxmlformats.org/officeDocument/2006/relationships/image" Target="media/image73.wmf"/><Relationship Id="rId8" Type="http://schemas.openxmlformats.org/officeDocument/2006/relationships/image" Target="media/image4.wmf"/><Relationship Id="rId51" Type="http://schemas.openxmlformats.org/officeDocument/2006/relationships/image" Target="media/image47.wmf"/><Relationship Id="rId72" Type="http://schemas.openxmlformats.org/officeDocument/2006/relationships/image" Target="media/image68.wmf"/><Relationship Id="rId80" Type="http://schemas.openxmlformats.org/officeDocument/2006/relationships/image" Target="media/image76.wmf"/><Relationship Id="rId85" Type="http://schemas.openxmlformats.org/officeDocument/2006/relationships/image" Target="media/image81.wmf"/><Relationship Id="rId93" Type="http://schemas.openxmlformats.org/officeDocument/2006/relationships/hyperlink" Target="http://engineering-graphics.spb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wmf"/><Relationship Id="rId59" Type="http://schemas.openxmlformats.org/officeDocument/2006/relationships/image" Target="media/image55.wmf"/><Relationship Id="rId67" Type="http://schemas.openxmlformats.org/officeDocument/2006/relationships/image" Target="media/image63.wmf"/><Relationship Id="rId20" Type="http://schemas.openxmlformats.org/officeDocument/2006/relationships/image" Target="media/image16.wmf"/><Relationship Id="rId41" Type="http://schemas.openxmlformats.org/officeDocument/2006/relationships/image" Target="media/image37.wmf"/><Relationship Id="rId54" Type="http://schemas.openxmlformats.org/officeDocument/2006/relationships/image" Target="media/image50.wmf"/><Relationship Id="rId62" Type="http://schemas.openxmlformats.org/officeDocument/2006/relationships/image" Target="media/image58.wmf"/><Relationship Id="rId70" Type="http://schemas.openxmlformats.org/officeDocument/2006/relationships/image" Target="media/image66.wmf"/><Relationship Id="rId75" Type="http://schemas.openxmlformats.org/officeDocument/2006/relationships/image" Target="media/image71.wmf"/><Relationship Id="rId83" Type="http://schemas.openxmlformats.org/officeDocument/2006/relationships/image" Target="media/image79.wmf"/><Relationship Id="rId88" Type="http://schemas.openxmlformats.org/officeDocument/2006/relationships/hyperlink" Target="https://new.znanium.com/catalog/document?id=350426" TargetMode="External"/><Relationship Id="rId91" Type="http://schemas.openxmlformats.org/officeDocument/2006/relationships/hyperlink" Target="http://www.vmasshtabe.ru/category/gost/esk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49" Type="http://schemas.openxmlformats.org/officeDocument/2006/relationships/image" Target="media/image45.wmf"/><Relationship Id="rId57" Type="http://schemas.openxmlformats.org/officeDocument/2006/relationships/image" Target="media/image53.wmf"/><Relationship Id="rId10" Type="http://schemas.openxmlformats.org/officeDocument/2006/relationships/image" Target="media/image6.wmf"/><Relationship Id="rId31" Type="http://schemas.openxmlformats.org/officeDocument/2006/relationships/image" Target="media/image27.wmf"/><Relationship Id="rId44" Type="http://schemas.openxmlformats.org/officeDocument/2006/relationships/image" Target="media/image40.wmf"/><Relationship Id="rId52" Type="http://schemas.openxmlformats.org/officeDocument/2006/relationships/image" Target="media/image48.wmf"/><Relationship Id="rId60" Type="http://schemas.openxmlformats.org/officeDocument/2006/relationships/image" Target="media/image56.wmf"/><Relationship Id="rId65" Type="http://schemas.openxmlformats.org/officeDocument/2006/relationships/image" Target="media/image61.wmf"/><Relationship Id="rId73" Type="http://schemas.openxmlformats.org/officeDocument/2006/relationships/image" Target="media/image69.wmf"/><Relationship Id="rId78" Type="http://schemas.openxmlformats.org/officeDocument/2006/relationships/image" Target="media/image74.wmf"/><Relationship Id="rId81" Type="http://schemas.openxmlformats.org/officeDocument/2006/relationships/image" Target="media/image77.wmf"/><Relationship Id="rId86" Type="http://schemas.openxmlformats.org/officeDocument/2006/relationships/image" Target="media/image82.wmf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1490AD51</Template>
  <TotalTime>8343529</TotalTime>
  <Pages>14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Материалы ПА</dc:title>
  <dc:subject>Инженерная графика</dc:subject>
  <dc:creator>Рейтер Кирилл Александрович</dc:creator>
  <cp:lastModifiedBy>Кирилл Александрович Рейтер</cp:lastModifiedBy>
  <cp:revision>29</cp:revision>
  <cp:lastPrinted>2018-11-28T14:04:00Z</cp:lastPrinted>
  <dcterms:created xsi:type="dcterms:W3CDTF">2001-12-31T22:04:00Z</dcterms:created>
  <dcterms:modified xsi:type="dcterms:W3CDTF">2020-02-05T10:51:00Z</dcterms:modified>
</cp:coreProperties>
</file>