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F407D">
        <w:rPr>
          <w:rFonts w:ascii="Times New Roman" w:hAnsi="Times New Roman"/>
          <w:color w:val="404040" w:themeColor="text1" w:themeTint="BF"/>
          <w:sz w:val="28"/>
          <w:szCs w:val="28"/>
        </w:rPr>
        <w:t>Министерство образования Ставропольского края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F407D">
        <w:rPr>
          <w:rFonts w:ascii="Times New Roman" w:hAnsi="Times New Roman"/>
          <w:color w:val="404040" w:themeColor="text1" w:themeTint="BF"/>
          <w:sz w:val="28"/>
          <w:szCs w:val="28"/>
        </w:rPr>
        <w:t xml:space="preserve">Государственное бюджетное </w:t>
      </w:r>
      <w:r w:rsidR="00BB3387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профессиональное </w:t>
      </w:r>
      <w:r w:rsidRPr="004F407D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образовательное учреждение 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F407D">
        <w:rPr>
          <w:rFonts w:ascii="Times New Roman" w:hAnsi="Times New Roman"/>
          <w:color w:val="404040" w:themeColor="text1" w:themeTint="BF"/>
          <w:sz w:val="28"/>
          <w:szCs w:val="28"/>
        </w:rPr>
        <w:t>«Минераловодский колледж железнодорожного транспорта»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4F407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РАБОЧАЯ </w:t>
      </w:r>
      <w:r w:rsidRPr="004F407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ПРОГРАММА УЧЕБНОЙ ДИСЦИПЛИНЫ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ЕН.02. КОМПЬЮТЕРНОЕ МОДЕЛИРОВАНИЕ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для специальности </w:t>
      </w:r>
      <w:r w:rsidRPr="004F407D">
        <w:rPr>
          <w:rFonts w:ascii="Times New Roman" w:hAnsi="Times New Roman"/>
          <w:b/>
          <w:color w:val="404040" w:themeColor="text1" w:themeTint="BF"/>
          <w:sz w:val="28"/>
          <w:szCs w:val="28"/>
          <w:shd w:val="clear" w:color="auto" w:fill="FFFFFF"/>
        </w:rPr>
        <w:t>27.02.03</w:t>
      </w:r>
      <w:r w:rsidRPr="004F407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Автоматика и телемеханика на транспорте (</w:t>
      </w:r>
      <w:r w:rsidRPr="004F407D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</w:rPr>
        <w:t>на железнодорожном транспорте</w:t>
      </w:r>
      <w:r w:rsidRPr="004F407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)</w:t>
      </w:r>
    </w:p>
    <w:p w:rsidR="00672659" w:rsidRPr="004F407D" w:rsidRDefault="00672659" w:rsidP="006F6177">
      <w:pPr>
        <w:jc w:val="center"/>
        <w:rPr>
          <w:rFonts w:ascii="Times New Roman" w:hAnsi="Times New Roman"/>
          <w:b/>
          <w:i/>
          <w:iCs/>
          <w:color w:val="404040" w:themeColor="text1" w:themeTint="BF"/>
          <w:sz w:val="28"/>
          <w:szCs w:val="28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BB3387" w:rsidRDefault="00BB338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BB3387" w:rsidRDefault="00BB338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BB3387" w:rsidRDefault="00BB338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F407D">
        <w:rPr>
          <w:rFonts w:ascii="Times New Roman" w:hAnsi="Times New Roman"/>
          <w:color w:val="404040" w:themeColor="text1" w:themeTint="BF"/>
          <w:sz w:val="28"/>
          <w:szCs w:val="28"/>
        </w:rPr>
        <w:t>Минеральные Воды</w:t>
      </w:r>
    </w:p>
    <w:p w:rsidR="00672659" w:rsidRPr="004F407D" w:rsidRDefault="00BB3387" w:rsidP="006F6177">
      <w:pPr>
        <w:autoSpaceDE w:val="0"/>
        <w:autoSpaceDN w:val="0"/>
        <w:adjustRightInd w:val="0"/>
        <w:spacing w:after="0" w:line="240" w:lineRule="auto"/>
        <w:ind w:right="-80" w:firstLine="70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2017</w:t>
      </w: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80" w:firstLine="70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165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— ФГОС) по специальности среднего профессионального образования (далее — СПО) 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27.02.03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Автоматика и телемеханика на транспорте (базовая подготовка) на основании примерной программы, рекомендованной  учебно-методическим советом по специальности 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27.02.03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Автоматика и телемеханика на транспорте (на железнодорожном транспорте) при Координационно-методическом совете по подготовке специалистов со средним профессиональным образованием и профессиональной подготовке рабочих при Федеральном агентстве железнодорожного транспорта, Экспертным советом по профессиональному образованию Федерального государственного автономного учреждения «Федеральный институт развития образования» (ФГАУ «ФИРО»). Заключение Экспертного совета № 297 от 16 августа </w:t>
      </w:r>
      <w:smartTag w:uri="urn:schemas-microsoft-com:office:smarttags" w:element="metricconverter">
        <w:smartTagPr>
          <w:attr w:name="ProductID" w:val="2011 г"/>
        </w:smartTagPr>
        <w:r w:rsidRPr="004F407D">
          <w:rPr>
            <w:rFonts w:ascii="Times New Roman" w:hAnsi="Times New Roman"/>
            <w:color w:val="404040" w:themeColor="text1" w:themeTint="BF"/>
            <w:sz w:val="24"/>
            <w:szCs w:val="24"/>
          </w:rPr>
          <w:t>2011 г</w:t>
        </w:r>
      </w:smartTag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(Основание: Протокол заседания Президиума Экспертного совета по профессиональному образованию при ФГАУ «Федеральный институт развития образования» от 16 августа </w:t>
      </w:r>
      <w:smartTag w:uri="urn:schemas-microsoft-com:office:smarttags" w:element="metricconverter">
        <w:smartTagPr>
          <w:attr w:name="ProductID" w:val="2011 г"/>
        </w:smartTagPr>
        <w:r w:rsidRPr="004F407D">
          <w:rPr>
            <w:rFonts w:ascii="Times New Roman" w:hAnsi="Times New Roman"/>
            <w:color w:val="404040" w:themeColor="text1" w:themeTint="BF"/>
            <w:sz w:val="24"/>
            <w:szCs w:val="24"/>
          </w:rPr>
          <w:t>2011 г</w:t>
        </w:r>
      </w:smartTag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№ 4). Протокол № 6 от 21 апреля </w:t>
      </w:r>
      <w:smartTag w:uri="urn:schemas-microsoft-com:office:smarttags" w:element="metricconverter">
        <w:smartTagPr>
          <w:attr w:name="ProductID" w:val="2011 г"/>
        </w:smartTagPr>
        <w:r w:rsidRPr="004F407D">
          <w:rPr>
            <w:rFonts w:ascii="Times New Roman" w:hAnsi="Times New Roman"/>
            <w:color w:val="404040" w:themeColor="text1" w:themeTint="BF"/>
            <w:sz w:val="24"/>
            <w:szCs w:val="24"/>
          </w:rPr>
          <w:t>2011 г</w:t>
        </w:r>
      </w:smartTag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 w:firstLine="85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Организация-разработчик: Государственное бюджетное </w:t>
      </w:r>
      <w:r w:rsidR="00903F8E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профессиональное 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образовательное учреждение «Минераловодский колледж железнодорожного транспорта». 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Разработчик: </w:t>
      </w: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Иванская С.А. 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— преподаватель информатики ГБ</w:t>
      </w:r>
      <w:r w:rsidR="00903F8E">
        <w:rPr>
          <w:rFonts w:ascii="Times New Roman" w:hAnsi="Times New Roman"/>
          <w:color w:val="404040" w:themeColor="text1" w:themeTint="BF"/>
          <w:sz w:val="24"/>
          <w:szCs w:val="24"/>
        </w:rPr>
        <w:t>П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ОУ МКЖТ. </w:t>
      </w:r>
    </w:p>
    <w:p w:rsidR="00672659" w:rsidRPr="004F407D" w:rsidRDefault="00672659" w:rsidP="006F6177">
      <w:pPr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F617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616593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© ГБ</w:t>
      </w:r>
      <w:r w:rsidR="00BB3387">
        <w:rPr>
          <w:rFonts w:ascii="Times New Roman" w:hAnsi="Times New Roman"/>
          <w:color w:val="404040" w:themeColor="text1" w:themeTint="BF"/>
          <w:sz w:val="24"/>
          <w:szCs w:val="24"/>
        </w:rPr>
        <w:t>П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ОУ «Минераловодский </w:t>
      </w:r>
    </w:p>
    <w:p w:rsidR="00672659" w:rsidRPr="004F407D" w:rsidRDefault="00672659" w:rsidP="00616593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колледж железнодорожного </w:t>
      </w:r>
    </w:p>
    <w:p w:rsidR="00672659" w:rsidRPr="004F407D" w:rsidRDefault="00BB3387" w:rsidP="00616593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транспорта», 2017</w:t>
      </w: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  <w:sectPr w:rsidR="00672659" w:rsidRPr="004F407D" w:rsidSect="00C80DB8">
          <w:footerReference w:type="default" r:id="rId7"/>
          <w:pgSz w:w="11904" w:h="17340"/>
          <w:pgMar w:top="1134" w:right="851" w:bottom="1134" w:left="1701" w:header="720" w:footer="720" w:gutter="0"/>
          <w:cols w:space="720"/>
          <w:noEndnote/>
        </w:sect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441"/>
        <w:gridCol w:w="1843"/>
      </w:tblGrid>
      <w:tr w:rsidR="00672659" w:rsidRPr="004F407D" w:rsidTr="00616593">
        <w:trPr>
          <w:trHeight w:val="159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</w:tcBorders>
          </w:tcPr>
          <w:p w:rsidR="00672659" w:rsidRPr="004F407D" w:rsidRDefault="00672659" w:rsidP="0061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Стр.</w:t>
            </w:r>
          </w:p>
        </w:tc>
      </w:tr>
      <w:tr w:rsidR="00672659" w:rsidRPr="004F407D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72659" w:rsidRPr="004F407D" w:rsidRDefault="00672659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1. ПАСПОРТ РАБОЧЕЙ ПРОГРАММЫ УЧЕБНОЙ ДИСЦИПЛИНЫ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659" w:rsidRPr="004F407D" w:rsidRDefault="00672659" w:rsidP="0001561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72659" w:rsidRPr="004F407D" w:rsidRDefault="00672659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2. СТРУКТУРА И СОДЕРЖАНИЕ УЧЕБНОЙ ДИСЦИПЛИНЫ </w:t>
            </w:r>
          </w:p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672659" w:rsidRPr="004F407D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72659" w:rsidRPr="004F407D" w:rsidRDefault="00672659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3. УСЛОВИЯ РЕАЛИЗАЦИИ ПРОГРАММЫ УЧЕБНОЙ ДИСЦИПЛИНЫ </w:t>
            </w:r>
          </w:p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659" w:rsidRPr="004F407D" w:rsidRDefault="00672659" w:rsidP="004F407D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</w:t>
            </w:r>
            <w:r w:rsidR="00DC18E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672659" w:rsidRPr="004F407D" w:rsidTr="00616593">
        <w:trPr>
          <w:trHeight w:val="297"/>
        </w:trPr>
        <w:tc>
          <w:tcPr>
            <w:tcW w:w="7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72659" w:rsidRPr="004F407D" w:rsidRDefault="00672659" w:rsidP="0001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4. КОНТРОЛЬ И ОЦЕНКА РЕЗУЛЬТАТОВ ОСВОЕНИЯ УЧЕБНОЙ ДИСЦИПЛИНЫ </w:t>
            </w:r>
          </w:p>
          <w:p w:rsidR="00672659" w:rsidRPr="004F407D" w:rsidRDefault="00672659" w:rsidP="0059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659" w:rsidRPr="004F407D" w:rsidRDefault="00DC18E9" w:rsidP="004F4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20</w:t>
            </w:r>
          </w:p>
        </w:tc>
      </w:tr>
    </w:tbl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4F407D" w:rsidRPr="004F407D" w:rsidRDefault="004F407D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lastRenderedPageBreak/>
        <w:t xml:space="preserve">1. ПАСПОРТ РАБОЧЕЙ ПРОГРАММЫ УЧЕБНОЙ ДИСЦИПЛИНЫ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«Компьютерное моделирование» </w:t>
      </w:r>
    </w:p>
    <w:p w:rsidR="00672659" w:rsidRPr="004F407D" w:rsidRDefault="00672659" w:rsidP="001013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Область применения рабочей программы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27.02.03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Автоматика и телемеханика на транспорте (на железнодорожном транспорте).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специальности СПО </w:t>
      </w:r>
      <w:r w:rsidR="00022781" w:rsidRPr="004F407D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27.02.03</w:t>
      </w:r>
      <w:r w:rsidR="00022781"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Автоматика и телемеханика на транспорте (на железнодорожном транспорте).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4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5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6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8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9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1.1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Анализировать работу станционных, перегонных, микропроцессорных и диагностических  систем автоматики по принципиальным схемам.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1.2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Определять и устранять отказы в работе станционных, перегонных, микропроцессорных и диагностических  систем автоматики.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1.3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Выполнять требования по эксплуатации станционных, перегонных, микропроцессорных и диагностических  систем автоматики.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2.1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Обеспечивать техническое обслуживание устройств СЦБ и систем ЖАТ.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2.2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Выполнять работы по техническому обслуживанию устройств электропитания систем железнодорожной автоматики.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2.3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Выполнять работы по техническому обслуживанию линий железнодорожной автоматики.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2.4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Организовывать работу по обслуживанию, монтажу и наладке систем </w:t>
            </w: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железнодорожной автоматики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Определять экономическую эффективность применения устройств автоматики и методов их обслуживания.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2.6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Выполнять требования технической эксплуатации железных дорог и безопасности движения.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2.7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Составлять и анализировать монтажные схемы устройств СЦБ и ЖАТ.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3.1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Производить разборку, сборку и регулировку приборов и устройств СЦБ.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3.2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Измерять и анализировать параметры приборов и устройств СЦБ.</w:t>
            </w:r>
          </w:p>
        </w:tc>
      </w:tr>
      <w:tr w:rsidR="00990147" w:rsidRPr="004F407D" w:rsidTr="00854B2F">
        <w:trPr>
          <w:jc w:val="center"/>
        </w:trPr>
        <w:tc>
          <w:tcPr>
            <w:tcW w:w="833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3.3</w:t>
            </w:r>
          </w:p>
        </w:tc>
        <w:tc>
          <w:tcPr>
            <w:tcW w:w="4167" w:type="pct"/>
            <w:vAlign w:val="center"/>
          </w:tcPr>
          <w:p w:rsidR="00990147" w:rsidRPr="004F407D" w:rsidRDefault="00990147" w:rsidP="00854B2F">
            <w:pPr>
              <w:widowControl w:val="0"/>
              <w:suppressAutoHyphens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Регулировать и проверять работу приборов и устройств СЦБ.</w:t>
            </w:r>
          </w:p>
        </w:tc>
      </w:tr>
    </w:tbl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: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математический и общий естественнонаучный цикл. </w:t>
      </w:r>
    </w:p>
    <w:p w:rsidR="00672659" w:rsidRPr="004F407D" w:rsidRDefault="00672659" w:rsidP="001013AE">
      <w:pPr>
        <w:spacing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1.3. Цели и задачи учебной дисциплины — требования к результатам освоения учебной дисциплины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: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использовать программы графических редакторов электронно-вычислительных машин (ЭВМ) в профессиональной деятельности;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работать с пакетами прикладных программ профессиональной направленности на ЭВМ.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методику работы с графическими редакторами ЭВМ при решении профессиональных задач;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основы применения системных программных продуктов для решения профессиональных задач на ЭВМ.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1.4. Количество часов на освоение рабочей программы учебной дисциплины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: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максимальной учебной нагрузки обучающегося — 1</w:t>
      </w:r>
      <w:r w:rsidR="00903F8E">
        <w:rPr>
          <w:rFonts w:ascii="Times New Roman" w:hAnsi="Times New Roman"/>
          <w:color w:val="404040" w:themeColor="text1" w:themeTint="BF"/>
          <w:sz w:val="24"/>
          <w:szCs w:val="24"/>
        </w:rPr>
        <w:t>20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часов, в том числе: </w:t>
      </w:r>
    </w:p>
    <w:p w:rsidR="00022781" w:rsidRPr="004F407D" w:rsidRDefault="00672659" w:rsidP="001013AE">
      <w:pPr>
        <w:spacing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обязательной аудиторной учебной нагр</w:t>
      </w:r>
      <w:r w:rsidR="00022781"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узки обучающегося — </w:t>
      </w:r>
      <w:r w:rsidR="00903F8E">
        <w:rPr>
          <w:rFonts w:ascii="Times New Roman" w:hAnsi="Times New Roman"/>
          <w:color w:val="404040" w:themeColor="text1" w:themeTint="BF"/>
          <w:sz w:val="24"/>
          <w:szCs w:val="24"/>
        </w:rPr>
        <w:t>80</w:t>
      </w:r>
      <w:r w:rsidR="00022781"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часов, из них:</w:t>
      </w:r>
    </w:p>
    <w:p w:rsidR="00022781" w:rsidRPr="004F407D" w:rsidRDefault="00903F8E" w:rsidP="001013AE">
      <w:pPr>
        <w:spacing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практических работ – 32</w:t>
      </w:r>
      <w:r w:rsidR="00022781"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часов,</w:t>
      </w:r>
    </w:p>
    <w:p w:rsidR="00672659" w:rsidRPr="004F407D" w:rsidRDefault="00672659" w:rsidP="001013AE">
      <w:pPr>
        <w:spacing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самостоя</w:t>
      </w:r>
      <w:r w:rsidR="00903F8E">
        <w:rPr>
          <w:rFonts w:ascii="Times New Roman" w:hAnsi="Times New Roman"/>
          <w:color w:val="404040" w:themeColor="text1" w:themeTint="BF"/>
          <w:sz w:val="24"/>
          <w:szCs w:val="24"/>
        </w:rPr>
        <w:t>тельной работы обучающегося — 40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часов.</w:t>
      </w: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lastRenderedPageBreak/>
        <w:t xml:space="preserve">2. СТРУКТУРА И СОДЕРЖАНИЕ УЧЕБНОЙ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ДИСЦИПЛИНЫ </w:t>
      </w:r>
    </w:p>
    <w:tbl>
      <w:tblPr>
        <w:tblW w:w="93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874"/>
        <w:gridCol w:w="2493"/>
      </w:tblGrid>
      <w:tr w:rsidR="00672659" w:rsidRPr="004F407D" w:rsidTr="001013AE">
        <w:trPr>
          <w:trHeight w:val="187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59" w:rsidRPr="004F407D" w:rsidRDefault="00672659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2.1. Объем учебной дисциплины и виды учебной работы </w:t>
            </w:r>
          </w:p>
          <w:p w:rsidR="00672659" w:rsidRPr="004F407D" w:rsidRDefault="00672659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659" w:rsidRPr="004F407D" w:rsidRDefault="00672659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Объем часов</w:t>
            </w:r>
          </w:p>
        </w:tc>
      </w:tr>
      <w:tr w:rsidR="00672659" w:rsidRPr="004F407D" w:rsidTr="001013AE">
        <w:trPr>
          <w:trHeight w:val="186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59" w:rsidRPr="004F407D" w:rsidRDefault="00672659" w:rsidP="005746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659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4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120</w:t>
            </w:r>
            <w:r w:rsidR="00672659"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672659" w:rsidRPr="004F407D" w:rsidTr="001013AE">
        <w:trPr>
          <w:trHeight w:val="186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59" w:rsidRPr="004F407D" w:rsidRDefault="00672659" w:rsidP="005746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659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4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80</w:t>
            </w:r>
          </w:p>
        </w:tc>
      </w:tr>
      <w:tr w:rsidR="00672659" w:rsidRPr="004F407D" w:rsidTr="001013AE">
        <w:trPr>
          <w:trHeight w:val="345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59" w:rsidRPr="004F407D" w:rsidRDefault="00672659" w:rsidP="005746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 том числе: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659" w:rsidRPr="004F407D" w:rsidRDefault="00672659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4649" w:rsidRPr="004F407D" w:rsidTr="001013AE">
        <w:trPr>
          <w:trHeight w:val="345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649" w:rsidRPr="004F407D" w:rsidRDefault="00574649" w:rsidP="005746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Выполнение практических работ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  <w:r w:rsidR="00574649"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574649" w:rsidRPr="004F407D" w:rsidTr="001013AE">
        <w:trPr>
          <w:trHeight w:val="345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649" w:rsidRPr="00832097" w:rsidRDefault="00574649" w:rsidP="0057464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в дискуссии «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Виды графических программ векторной графики».</w:t>
            </w:r>
          </w:p>
          <w:p w:rsidR="00574649" w:rsidRPr="00041203" w:rsidRDefault="00574649" w:rsidP="0057464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  <w:t>Работа за круглым столом «Виды графических программ растровой графики»</w:t>
            </w:r>
            <w:r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  <w:t>.</w:t>
            </w:r>
          </w:p>
          <w:p w:rsidR="00574649" w:rsidRPr="00041203" w:rsidRDefault="00574649" w:rsidP="0057464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Работа на лекции пресс-конференции «Виды систем графического моделирования».</w:t>
            </w:r>
          </w:p>
          <w:p w:rsidR="00574649" w:rsidRPr="00574649" w:rsidRDefault="00574649" w:rsidP="0057464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Работа на семинаре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Графические редакторы растровой графики»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574649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574649" w:rsidRPr="004F407D" w:rsidTr="001013AE">
        <w:trPr>
          <w:trHeight w:val="345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8C" w:rsidRDefault="00C3678C" w:rsidP="00574649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стартового контроля</w:t>
            </w:r>
            <w:r w:rsidR="00E3477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</w:t>
            </w:r>
          </w:p>
          <w:p w:rsidR="00574649" w:rsidRDefault="00574649" w:rsidP="00574649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Тестирование по теме 1.1</w:t>
            </w: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</w:t>
            </w:r>
          </w:p>
          <w:p w:rsidR="00574649" w:rsidRPr="00832097" w:rsidRDefault="00574649" w:rsidP="00574649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Тестирование по теме 1.2.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Default="00C3678C" w:rsidP="00BC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C3678C" w:rsidRDefault="00BC6528" w:rsidP="00BC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BC6528" w:rsidRDefault="00E34773" w:rsidP="00BC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C18E9" w:rsidRPr="004F407D" w:rsidTr="001013AE">
        <w:trPr>
          <w:trHeight w:val="345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8E9" w:rsidRDefault="00DC18E9" w:rsidP="00574649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на лекциях.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8E9" w:rsidRDefault="00903F8E" w:rsidP="00E34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  <w:r w:rsidR="00E3477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672659" w:rsidRPr="004F407D" w:rsidTr="001013AE">
        <w:trPr>
          <w:trHeight w:val="186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59" w:rsidRPr="004F407D" w:rsidRDefault="00672659" w:rsidP="005746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659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40</w:t>
            </w:r>
            <w:r w:rsidR="00672659"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672659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59" w:rsidRPr="004F407D" w:rsidRDefault="00672659" w:rsidP="005746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 том числе: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659" w:rsidRPr="004F407D" w:rsidRDefault="00672659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74649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649" w:rsidRPr="00574649" w:rsidRDefault="00574649" w:rsidP="00574649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Обязательная самостоятельная работа: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574649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  <w:r w:rsidR="00903F8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574649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649" w:rsidRPr="00BC6528" w:rsidRDefault="00BC6528" w:rsidP="00BC6528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отчетов по практическим работам.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574649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649" w:rsidRPr="004F407D" w:rsidRDefault="00BC6528" w:rsidP="00BC65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ение заданий и упражнений по образцу.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574649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649" w:rsidRPr="004F407D" w:rsidRDefault="00BC6528" w:rsidP="00BC65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Выполнение схем по образцу.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574649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649" w:rsidRPr="004F407D" w:rsidRDefault="00BC6528" w:rsidP="00BC65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Заполнение таблиц.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574649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Default="00BC6528" w:rsidP="00BC6528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Подготов</w:t>
            </w:r>
            <w:r w:rsidR="00DC18E9">
              <w:rPr>
                <w:rFonts w:ascii="Times New Roman" w:hAnsi="Times New Roman"/>
                <w:color w:val="404040"/>
                <w:sz w:val="24"/>
                <w:szCs w:val="24"/>
              </w:rPr>
              <w:t>ка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 д</w:t>
            </w: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искуссии «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Виды графических программ векторной графики»</w:t>
            </w:r>
          </w:p>
          <w:p w:rsidR="00BC6528" w:rsidRPr="00832097" w:rsidRDefault="00BC6528" w:rsidP="00BC65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Подготов</w:t>
            </w:r>
            <w:r w:rsidR="00DC18E9">
              <w:rPr>
                <w:rFonts w:ascii="Times New Roman" w:hAnsi="Times New Roman"/>
                <w:color w:val="404040"/>
                <w:sz w:val="24"/>
                <w:szCs w:val="24"/>
              </w:rPr>
              <w:t>ка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 круглому столу «Виды графических программ растровой графики».</w:t>
            </w:r>
          </w:p>
          <w:p w:rsidR="00BC6528" w:rsidRPr="00041203" w:rsidRDefault="00BC6528" w:rsidP="00BC6528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 пресс-конференции «Виды систем графического моделирования»</w:t>
            </w:r>
          </w:p>
          <w:p w:rsidR="00574649" w:rsidRPr="00BC6528" w:rsidRDefault="00BC6528" w:rsidP="00BC65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 семинару «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Графические редакторы растровой графики»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4649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Pr="00BC6528" w:rsidRDefault="00BC6528" w:rsidP="00BC6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Ответить на контрольные вопросы.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BC6528" w:rsidP="00BB3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0,5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Pr="004F407D" w:rsidRDefault="00BC6528" w:rsidP="00BC65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Выполнение презентации.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Pr="00BC6528" w:rsidRDefault="00BC6528" w:rsidP="00BC65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Проработка конспекта лекций.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Default="00BC6528" w:rsidP="00BC6528">
            <w:pPr>
              <w:spacing w:after="0" w:line="240" w:lineRule="auto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eastAsia="Calibri" w:hAnsi="Times New Roman"/>
                <w:bCs/>
                <w:color w:val="404040"/>
                <w:sz w:val="24"/>
                <w:szCs w:val="24"/>
              </w:rPr>
              <w:t>Работа с учебной литературой.</w:t>
            </w:r>
          </w:p>
          <w:p w:rsidR="00BC6528" w:rsidRPr="00BC6528" w:rsidRDefault="00BC6528" w:rsidP="00BC6528">
            <w:pPr>
              <w:spacing w:after="0" w:line="240" w:lineRule="auto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Pr="00832097" w:rsidRDefault="00BC6528" w:rsidP="00BC6528">
            <w:pPr>
              <w:spacing w:after="0" w:line="240" w:lineRule="auto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404040"/>
                <w:sz w:val="24"/>
                <w:szCs w:val="24"/>
              </w:rPr>
              <w:lastRenderedPageBreak/>
              <w:t>Составление опорных конспектов и планов.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Pr="00BC6528" w:rsidRDefault="00BC6528" w:rsidP="00BC65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с интернет-источниками.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Pr="00041203" w:rsidRDefault="00BC6528" w:rsidP="00BC6528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Составление кроссвордов.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Pr="00041203" w:rsidRDefault="00BC6528" w:rsidP="00BC6528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Изучение графических программ.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BC6528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BC6528" w:rsidRPr="004F407D" w:rsidTr="001013AE">
        <w:trPr>
          <w:trHeight w:val="344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528" w:rsidRDefault="00BC6528" w:rsidP="00BC6528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с онлайн-сервисами.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6528" w:rsidRPr="004F407D" w:rsidRDefault="00903F8E" w:rsidP="001013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  <w:r w:rsidR="00DC18E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,5</w:t>
            </w:r>
          </w:p>
        </w:tc>
      </w:tr>
      <w:tr w:rsidR="00BC6528" w:rsidRPr="004F407D" w:rsidTr="001013AE">
        <w:trPr>
          <w:trHeight w:val="183"/>
        </w:trPr>
        <w:tc>
          <w:tcPr>
            <w:tcW w:w="9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C6528" w:rsidRPr="004F407D" w:rsidRDefault="00BC6528" w:rsidP="00BB3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Итоговая аттестация в форме </w:t>
            </w:r>
            <w:r w:rsidR="00BB338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дифференцированного зачета</w:t>
            </w: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:rsidR="00672659" w:rsidRPr="004F407D" w:rsidRDefault="00672659" w:rsidP="001013AE">
      <w:pPr>
        <w:spacing w:line="36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p w:rsidR="00672659" w:rsidRPr="004F407D" w:rsidRDefault="00672659" w:rsidP="00596940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sectPr w:rsidR="00672659" w:rsidRPr="004F407D" w:rsidSect="00C80DB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72659" w:rsidRPr="004F407D" w:rsidRDefault="00672659" w:rsidP="00596940">
      <w:pP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lastRenderedPageBreak/>
        <w:t>2.2. Тематический план и содержание учебной дисциплины «Компьютерное моделирование»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  <w:gridCol w:w="9673"/>
        <w:gridCol w:w="1298"/>
        <w:gridCol w:w="1396"/>
      </w:tblGrid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Объем часов</w:t>
            </w:r>
          </w:p>
        </w:tc>
        <w:tc>
          <w:tcPr>
            <w:tcW w:w="472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Уровень освоения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tabs>
                <w:tab w:val="left" w:pos="570"/>
                <w:tab w:val="center" w:pos="6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Введение </w:t>
            </w:r>
          </w:p>
        </w:tc>
        <w:tc>
          <w:tcPr>
            <w:tcW w:w="3271" w:type="pct"/>
          </w:tcPr>
          <w:p w:rsidR="00672659" w:rsidRPr="004F407D" w:rsidRDefault="00672659" w:rsidP="00BD4427">
            <w:pPr>
              <w:pStyle w:val="first-para"/>
              <w:rPr>
                <w:color w:val="404040" w:themeColor="text1" w:themeTint="BF"/>
              </w:rPr>
            </w:pPr>
            <w:r w:rsidRPr="004F407D">
              <w:rPr>
                <w:b/>
                <w:bCs/>
                <w:color w:val="404040" w:themeColor="text1" w:themeTint="BF"/>
              </w:rPr>
              <w:t xml:space="preserve">Содержание учебного материала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Краткая история компьютерной графики. Основные понятия о машинной графике и основные задачи компьютерной графики. Классификация направлений и сферы применения компьютерной графики. Задачи курса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4F407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Самостоятельная работа обучающихся </w:t>
            </w:r>
          </w:p>
          <w:p w:rsidR="00B75027" w:rsidRDefault="00B75027" w:rsidP="00B75027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Обязательная самостоятельная работа:</w:t>
            </w:r>
          </w:p>
          <w:p w:rsidR="00B75027" w:rsidRPr="00832097" w:rsidRDefault="00B75027" w:rsidP="00B75027">
            <w:pPr>
              <w:spacing w:after="0" w:line="240" w:lineRule="auto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eastAsia="Calibri" w:hAnsi="Times New Roman"/>
                <w:bCs/>
                <w:color w:val="404040"/>
                <w:sz w:val="24"/>
                <w:szCs w:val="24"/>
              </w:rPr>
              <w:t>Работа с учебной литературой.</w:t>
            </w:r>
          </w:p>
          <w:p w:rsidR="00B75027" w:rsidRPr="00B75027" w:rsidRDefault="00B75027" w:rsidP="00B75027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Составить таблицу видов компьютерной графики</w:t>
            </w:r>
            <w:r w:rsidR="00854B2F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B75027" w:rsidRPr="00B75027" w:rsidRDefault="00B75027" w:rsidP="00B75027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Самостоятельная работа по выбору студента:</w:t>
            </w:r>
          </w:p>
          <w:p w:rsidR="00672659" w:rsidRPr="004F407D" w:rsidRDefault="00B75027" w:rsidP="004F407D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Подготовить презентацию на тему: «История и сферы применения компьютерной графики»</w:t>
            </w:r>
            <w:r w:rsidR="00854B2F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Раздел 1. Графические редакторы 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Тема 1.1. Основы компьютерной графики 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Содержание учебного материала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1. Программное обеспечение для создания, просмотра и обработки графической информации.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2. Текстовый редактор. Работа с текстом (простой и фигурный, вдоль кривой, эффекты для текста).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3. Презентация и анимация графических и текстовых объектов. Средства организации чертежа (система координат, единицы измерения, слои, графические примитивы).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4. Основные понятия о растровом и векторном изображении. Прикладное назначение программ для графического отображения физических процессов. Виды программного обеспечения для графики математического моделирования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472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Практические занятия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Работа в Power Point.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Работа с графическим редактором в программе WORD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Самостоятельная работа обучающихся </w:t>
            </w:r>
          </w:p>
          <w:p w:rsidR="00B75027" w:rsidRDefault="00B75027" w:rsidP="00B75027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Обязательная самостоятельная работа: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с учебной литературой.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Заполнить терминологический словарь по компьютерной графике.</w:t>
            </w:r>
          </w:p>
          <w:p w:rsidR="00B75027" w:rsidRDefault="00B75027" w:rsidP="00B75027">
            <w:pPr>
              <w:spacing w:after="0"/>
              <w:rPr>
                <w:rFonts w:ascii="Times New Roman" w:hAnsi="Times New Roman"/>
                <w:bCs/>
                <w:noProof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noProof/>
                <w:color w:val="404040"/>
                <w:sz w:val="24"/>
                <w:szCs w:val="24"/>
              </w:rPr>
              <w:t>Выполнить задания в текстовом редакторе.</w:t>
            </w:r>
          </w:p>
          <w:p w:rsidR="00B75027" w:rsidRPr="00832097" w:rsidRDefault="00854B2F" w:rsidP="00B7502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Работа с сервисом textanim.com: </w:t>
            </w:r>
            <w:r w:rsidR="00B75027"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Украсить свой блог или добавить в сообщение красивый и динамический текст.</w:t>
            </w:r>
          </w:p>
          <w:p w:rsidR="00B75027" w:rsidRDefault="00B75027" w:rsidP="00B7502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Работа с геометрической доской </w:t>
            </w:r>
            <w:hyperlink r:id="rId8" w:history="1">
              <w:r w:rsidRPr="000C5AB1">
                <w:rPr>
                  <w:rStyle w:val="ad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http://illuminations.nctm.org</w:t>
              </w:r>
            </w:hyperlink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B75027" w:rsidRPr="00832097" w:rsidRDefault="00B75027" w:rsidP="00B75027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Тестирование по теме 1.1</w:t>
            </w:r>
          </w:p>
          <w:p w:rsidR="00B75027" w:rsidRPr="00832097" w:rsidRDefault="00B75027" w:rsidP="00B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Создать японский кроссворд для детей в Google таблицах «Уточка».</w:t>
            </w:r>
          </w:p>
          <w:p w:rsidR="00B75027" w:rsidRDefault="00B75027" w:rsidP="00B7502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Подготовиться к д</w:t>
            </w: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искуссии «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Виды графических программ векторной графики»</w:t>
            </w:r>
          </w:p>
          <w:p w:rsidR="00854B2F" w:rsidRPr="00041203" w:rsidRDefault="00854B2F" w:rsidP="00854B2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практических работ.</w:t>
            </w:r>
          </w:p>
          <w:p w:rsidR="00854B2F" w:rsidRPr="00041203" w:rsidRDefault="00854B2F" w:rsidP="00854B2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отчетов по практическим работам.</w:t>
            </w:r>
          </w:p>
          <w:p w:rsidR="00B75027" w:rsidRPr="00B75027" w:rsidRDefault="00B75027" w:rsidP="00B75027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Самостоятельная работа по выбору студента: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404040"/>
                <w:kern w:val="36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kern w:val="36"/>
                <w:sz w:val="24"/>
                <w:szCs w:val="24"/>
              </w:rPr>
              <w:t>Выполнить презентацию «Краткий обзор программ компьютерной графики и анимации».</w:t>
            </w:r>
          </w:p>
          <w:p w:rsidR="00672659" w:rsidRDefault="00B75027" w:rsidP="004F407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Создать анкету опроса с помощью Документов 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Google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B75027" w:rsidRPr="00832097" w:rsidRDefault="00B7502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  <w:shd w:val="clear" w:color="auto" w:fill="FFFFFF"/>
              </w:rPr>
              <w:t xml:space="preserve">Работа с онлайн геометрической доской </w:t>
            </w:r>
            <w:hyperlink r:id="rId9" w:history="1">
              <w:r w:rsidRPr="00832097">
                <w:rPr>
                  <w:rStyle w:val="ad"/>
                  <w:rFonts w:ascii="Times New Roman" w:hAnsi="Times New Roman"/>
                  <w:color w:val="404040"/>
                  <w:sz w:val="24"/>
                  <w:szCs w:val="24"/>
                  <w:shd w:val="clear" w:color="auto" w:fill="FFFFFF"/>
                </w:rPr>
                <w:t>http://illuminations.nctm.org/tools/mlearner/phase%20two/content/tessellation_creator/index.html</w:t>
              </w:r>
            </w:hyperlink>
          </w:p>
          <w:p w:rsidR="00B75027" w:rsidRDefault="00B75027" w:rsidP="00B7502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Изучить возможности г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еометрической онлайн доски (подобие тетриса)</w:t>
            </w:r>
            <w:r w:rsidR="00854B2F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832097">
                <w:rPr>
                  <w:rStyle w:val="ad"/>
                  <w:rFonts w:ascii="Times New Roman" w:hAnsi="Times New Roman"/>
                  <w:color w:val="404040"/>
                  <w:sz w:val="24"/>
                  <w:szCs w:val="24"/>
                  <w:shd w:val="clear" w:color="auto" w:fill="FFFFFF"/>
                </w:rPr>
                <w:t>http://nlvm.usu.edu/en/nav/frames_asid_114_g_3_t_2.html</w:t>
              </w:r>
            </w:hyperlink>
            <w:r w:rsidRPr="0083209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.</w:t>
            </w:r>
            <w:r w:rsidRPr="00832097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Создать рисунок «Осень».</w:t>
            </w:r>
          </w:p>
          <w:p w:rsidR="00B75027" w:rsidRPr="00832097" w:rsidRDefault="00B7502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исследование на одну из тем:</w:t>
            </w:r>
          </w:p>
          <w:p w:rsidR="00B75027" w:rsidRPr="00832097" w:rsidRDefault="00B75027" w:rsidP="00854B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Прикладное назначение программ для графического отображения физических процессов. </w:t>
            </w:r>
          </w:p>
          <w:p w:rsidR="00B75027" w:rsidRDefault="00B75027" w:rsidP="00854B2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Виды программного обеспечения для графики математического моделирования.</w:t>
            </w:r>
          </w:p>
          <w:p w:rsidR="00B75027" w:rsidRPr="004F407D" w:rsidRDefault="00B75027" w:rsidP="00B75027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Составить таблицу «Сравнение возможностей наиболее распространенных текстовых процессоров».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Тема 1.2. Графические </w:t>
            </w: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редакторы векторной графики 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1. Виды графических программ векторной графики: Microsoft Visio, Corеl Draw, АutoCAD.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2. Окна программ векторной графики. Особенности импорта и экспорта изображений и макетов.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3. Панель инструментов программы. Библиотека элементов векторной графики.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4. Системы цветов в компьютерной графике: HSB, HSL, RGB, CMYK.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5  Методика рисования простых фигур и векторный способ формирования графических объектов.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6. Линии как объект векторной графики и их свойства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2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Практические занятия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1. Настройка и изменение панелей инструментов.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Построение простых графических рисунков методом линейной графики (схематический план станции, элементы релейно-контактных схем ЖАТ и др.).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2. Построение графических рисунков из кривых (элементы схем электронной техники, приборов ЖАТ, графиков функциональной зависимости и др.).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3. Редактирование графических объектов — рисунков.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4. Создание и настройка анимации слайдов графических объектов.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5. Создание и настройка презентации слайдов графических объектов.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6. Построение объемных элементов в псевдодвухмерной графике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Самостоятельная работа обучающихся </w:t>
            </w:r>
          </w:p>
          <w:p w:rsidR="00B75027" w:rsidRDefault="00B75027" w:rsidP="00B75027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Обязательная самостоятельная работа: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с учебной литературой.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в дискуссии «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Виды графических программ векторной графики».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404040"/>
                <w:kern w:val="36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Изучить окна программ векторной графики: </w:t>
            </w:r>
            <w:r w:rsidRPr="00832097">
              <w:rPr>
                <w:rFonts w:ascii="Times New Roman" w:hAnsi="Times New Roman"/>
                <w:bCs/>
                <w:color w:val="404040"/>
                <w:kern w:val="36"/>
                <w:sz w:val="24"/>
                <w:szCs w:val="24"/>
              </w:rPr>
              <w:t xml:space="preserve">Элементы рабочего окна редактора 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CorelDRAW</w:t>
            </w:r>
          </w:p>
          <w:p w:rsidR="00B75027" w:rsidRDefault="00B75027" w:rsidP="00B75027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Изучить панель инструментов Corel Draw.</w:t>
            </w:r>
          </w:p>
          <w:p w:rsidR="00B75027" w:rsidRPr="00832097" w:rsidRDefault="00B75027" w:rsidP="00B75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Ответить на контрольные вопросы.</w:t>
            </w:r>
          </w:p>
          <w:p w:rsidR="00B75027" w:rsidRPr="00832097" w:rsidRDefault="00B75027" w:rsidP="00B75027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Выполнить тест </w:t>
            </w:r>
            <w:r w:rsidR="00854B2F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«</w:t>
            </w: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Графические редакторы векторной графики</w:t>
            </w:r>
            <w:r w:rsidR="00854B2F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»</w:t>
            </w: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Style w:val="af"/>
                <w:rFonts w:ascii="Times New Roman" w:hAnsi="Times New Roman"/>
                <w:b w:val="0"/>
                <w:color w:val="404040"/>
                <w:sz w:val="24"/>
                <w:szCs w:val="24"/>
              </w:rPr>
              <w:t>Составить конспект «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Линии как объект векторной графики и их свойства».</w:t>
            </w:r>
          </w:p>
          <w:p w:rsidR="003E260B" w:rsidRPr="00041203" w:rsidRDefault="003E260B" w:rsidP="003E26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практических работ.</w:t>
            </w:r>
          </w:p>
          <w:p w:rsidR="003E260B" w:rsidRPr="00041203" w:rsidRDefault="003E260B" w:rsidP="003E260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отчетов по практическим работам.</w:t>
            </w:r>
          </w:p>
          <w:p w:rsidR="007625E7" w:rsidRPr="00832097" w:rsidRDefault="007625E7" w:rsidP="007625E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Подготовиться к круглому столу «Виды графических программ растровой графики».</w:t>
            </w:r>
          </w:p>
          <w:p w:rsidR="00B75027" w:rsidRPr="00832097" w:rsidRDefault="007625E7" w:rsidP="00762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  <w:shd w:val="clear" w:color="auto" w:fill="FFFFFF"/>
              </w:rPr>
              <w:t>Выполнить схему управления реверсивным двигателем с помощью двух магнитных пускателей в редакторе векторной графики.</w:t>
            </w:r>
          </w:p>
          <w:p w:rsidR="00B75027" w:rsidRPr="00B75027" w:rsidRDefault="00B75027" w:rsidP="00B75027">
            <w:pPr>
              <w:spacing w:after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Самостоятельная работа по выбору студента:</w:t>
            </w:r>
          </w:p>
          <w:p w:rsidR="00B75027" w:rsidRPr="00832097" w:rsidRDefault="00B7502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Пополнить терминологический словарь.</w:t>
            </w:r>
          </w:p>
          <w:p w:rsidR="00B75027" w:rsidRPr="00832097" w:rsidRDefault="00B75027" w:rsidP="00B7502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Выполнить реферат на одну их тем:</w:t>
            </w:r>
          </w:p>
          <w:p w:rsidR="00B75027" w:rsidRPr="00832097" w:rsidRDefault="00B75027" w:rsidP="00B75027">
            <w:pPr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Corel Draw</w:t>
            </w:r>
          </w:p>
          <w:p w:rsidR="00B75027" w:rsidRPr="00832097" w:rsidRDefault="00B75027" w:rsidP="00B75027">
            <w:pPr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Adobe Illustrator</w:t>
            </w:r>
          </w:p>
          <w:p w:rsidR="00B75027" w:rsidRPr="00832097" w:rsidRDefault="00B75027" w:rsidP="00B75027">
            <w:pPr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Fractal Design Expression</w:t>
            </w:r>
          </w:p>
          <w:p w:rsidR="00B75027" w:rsidRPr="00B75027" w:rsidRDefault="00B75027" w:rsidP="00B75027">
            <w:pPr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Macromedia Freehand</w:t>
            </w:r>
          </w:p>
          <w:p w:rsidR="00672659" w:rsidRPr="00B75027" w:rsidRDefault="00B75027" w:rsidP="00B75027">
            <w:pPr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AutoCAD</w:t>
            </w:r>
          </w:p>
          <w:p w:rsidR="00B75027" w:rsidRDefault="00B75027" w:rsidP="00B75027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Выполнить презентацию «Художественные эффекты растровой графики».</w:t>
            </w:r>
          </w:p>
          <w:p w:rsidR="00B75027" w:rsidRDefault="00B75027" w:rsidP="00B75027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Выполнить презентацию «Художественные эффекты векторной графики».</w:t>
            </w:r>
          </w:p>
          <w:p w:rsidR="00B75027" w:rsidRDefault="00B75027" w:rsidP="00B75027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FF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Выполнить презентацию 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«Аддитивные и субтрактивные</w:t>
            </w:r>
            <w:r w:rsidRPr="00832097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832097">
              <w:rPr>
                <w:rStyle w:val="ae"/>
                <w:rFonts w:ascii="Times New Roman" w:hAnsi="Times New Roman"/>
                <w:bCs/>
                <w:i w:val="0"/>
                <w:color w:val="404040"/>
                <w:sz w:val="24"/>
                <w:szCs w:val="24"/>
                <w:shd w:val="clear" w:color="auto" w:fill="FFFFFF"/>
              </w:rPr>
              <w:t>цвета в компьютерной графике</w:t>
            </w:r>
            <w:r w:rsidRPr="00832097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FF"/>
              </w:rPr>
              <w:t>».</w:t>
            </w:r>
          </w:p>
          <w:p w:rsidR="00B75027" w:rsidRDefault="00B7502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кроссворд на тему «Векторный способ формирования графических объектов».</w:t>
            </w:r>
          </w:p>
          <w:p w:rsidR="00B75027" w:rsidRPr="00832097" w:rsidRDefault="00B7502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Составить план:</w:t>
            </w:r>
          </w:p>
          <w:p w:rsidR="00B75027" w:rsidRDefault="00B75027" w:rsidP="00B75027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color w:val="404040"/>
                <w:sz w:val="24"/>
                <w:szCs w:val="24"/>
              </w:rPr>
              <w:t>Форматы файлов растровой графики</w:t>
            </w:r>
          </w:p>
          <w:p w:rsidR="00B75027" w:rsidRPr="00B75027" w:rsidRDefault="00B75027" w:rsidP="00B75027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75027">
              <w:rPr>
                <w:rFonts w:ascii="Times New Roman" w:hAnsi="Times New Roman"/>
                <w:color w:val="404040"/>
                <w:sz w:val="24"/>
                <w:szCs w:val="24"/>
              </w:rPr>
              <w:t>Форматы файлов векторной графики</w:t>
            </w:r>
          </w:p>
          <w:p w:rsidR="00B75027" w:rsidRDefault="00B7502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японский кроссворд для детей в Google таблицах.</w:t>
            </w:r>
          </w:p>
          <w:p w:rsidR="00B75027" w:rsidRDefault="00B7502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схемы в редакторе векторной графики.</w:t>
            </w:r>
          </w:p>
          <w:p w:rsidR="007625E7" w:rsidRDefault="007625E7" w:rsidP="00B7502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Выполнение практической работы: 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Совместная проектная работа по созданию интерактивного плаката по информатике «Устройства ввода/вывода информации» с помощью «Cacoo» .</w:t>
            </w:r>
          </w:p>
          <w:p w:rsidR="007625E7" w:rsidRPr="00832097" w:rsidRDefault="007625E7" w:rsidP="007625E7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b w:val="0"/>
                <w:i w:val="0"/>
                <w:color w:val="404040"/>
                <w:sz w:val="24"/>
                <w:szCs w:val="24"/>
              </w:rPr>
              <w:t>Подготовить реферат на тему «</w:t>
            </w:r>
            <w:r w:rsidRPr="00832097">
              <w:rPr>
                <w:rFonts w:ascii="Times New Roman" w:hAnsi="Times New Roman"/>
                <w:b w:val="0"/>
                <w:bCs w:val="0"/>
                <w:i w:val="0"/>
                <w:color w:val="404040"/>
                <w:sz w:val="24"/>
                <w:szCs w:val="24"/>
              </w:rPr>
              <w:t>История развития анимации. Обзор основных методов компьютерной анимации».</w:t>
            </w:r>
          </w:p>
          <w:p w:rsidR="007625E7" w:rsidRDefault="007625E7" w:rsidP="007625E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Создать плейлист «Алфавит для маленьких».</w:t>
            </w:r>
          </w:p>
          <w:p w:rsidR="007625E7" w:rsidRPr="00832097" w:rsidRDefault="007625E7" w:rsidP="007625E7">
            <w:pPr>
              <w:spacing w:after="0" w:line="240" w:lineRule="auto"/>
              <w:outlineLvl w:val="2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слайд-шоу с Smilebox на одну их тем: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Ремонт кабельных линий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Текущий ремонт электродвигателей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Сушка трансформаторов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Ремонт магнитных пускателей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Организация работ по ремонту электрооборудования в электроустановках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Перезарядка предохранителей ПН-2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Ремонт отдельных узлов и деталей масляных выключателей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lastRenderedPageBreak/>
              <w:t>Планово-предупредительный ремонт электрооборудования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Наиболее часто встречающиеся неисправности и ремонт синхронных машин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Мероприятия по обеспечению надежности работы электротехнических устройств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Разборка и сборка электродвигателей при ремонте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Правила чтения электрических схем и чертежей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Как найти и устранить неисправности в скрытой электропроводке</w:t>
            </w:r>
          </w:p>
          <w:p w:rsidR="007625E7" w:rsidRPr="00854B2F" w:rsidRDefault="007625E7" w:rsidP="007625E7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317" w:hanging="283"/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b w:val="0"/>
                <w:bCs w:val="0"/>
                <w:color w:val="404040"/>
                <w:sz w:val="24"/>
                <w:szCs w:val="24"/>
              </w:rPr>
              <w:t>Как определить место короткого замыкания в обмотках электрических машин переменного тока</w:t>
            </w:r>
          </w:p>
          <w:p w:rsidR="007625E7" w:rsidRDefault="007625E7" w:rsidP="007625E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слайд-шоу из личных фотографий с Smilebox.</w:t>
            </w:r>
          </w:p>
          <w:p w:rsidR="007625E7" w:rsidRPr="004F407D" w:rsidRDefault="007625E7" w:rsidP="00854B2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3209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Создать игру «Термины компьютерного моделирования» с помощью онлайн-сервиса </w:t>
            </w:r>
            <w:r w:rsidRPr="00832097">
              <w:rPr>
                <w:rFonts w:ascii="Times New Roman" w:hAnsi="Times New Roman"/>
                <w:bCs/>
                <w:color w:val="404040"/>
                <w:sz w:val="24"/>
                <w:szCs w:val="24"/>
                <w:shd w:val="clear" w:color="auto" w:fill="FFFFFF"/>
              </w:rPr>
              <w:t>Umaigra</w:t>
            </w:r>
            <w:r w:rsidRPr="00832097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83209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(UI).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Тема 1.3. Графические редакторы растровой графики 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Содержание учебного материала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1. Виды графических программ растровой графики: Pаint, Adobe Photoshop. Понятие слоя, создание изображения со слоями; копирование, перемещение, наложение, удаление слоев.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2. Двумерные и трехмерные (3D) геометрические преобразования в компьютерной графике (2D).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3. Масштабирование изображений. Панели инструментов программ Pаint, Adobe Photoshop и др.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4. Растровый способ формирования графических образов.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5. Вставка и редактирование рисунков. Геометрическое моделирование, преобразования растровых и векторных изображений.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6. Выделение и трансформация областей. Работа с текстом.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7. Тональная и цветовая коррекция и фильтры. Маски, каналы и ретушь.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8. Смешивание слоев, эффекты и стили слоев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472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Практические занятия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1. Настройка и изменение панелей инструментов.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2. Построение простых графических рисунков.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3. Построение графических рисунков из кривых.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4. Редактирование графических объектов — рисунков.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5. Редактирование контура и заливки.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6. Преобразования растровых и векторных изображений. </w:t>
            </w:r>
          </w:p>
          <w:p w:rsidR="00672659" w:rsidRPr="004F407D" w:rsidRDefault="00672659" w:rsidP="00BD4427">
            <w:pPr>
              <w:pStyle w:val="a6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lastRenderedPageBreak/>
              <w:t xml:space="preserve">7. Построение объектов в двумерной (2D) геометрической графике (элементы и узлы приборов и устройств ЖАТ).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8. Построение объектов в трехмерной (3D) геометрической графике (деталей и узлов механизмов ЖАТ)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041203" w:rsidRDefault="00672659" w:rsidP="00041203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Самостоятельная работа обучающихся </w:t>
            </w:r>
          </w:p>
          <w:p w:rsidR="00B75027" w:rsidRPr="00041203" w:rsidRDefault="00B75027" w:rsidP="00041203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Обязательная самостоятельная работа:</w:t>
            </w:r>
          </w:p>
          <w:p w:rsidR="007625E7" w:rsidRPr="00041203" w:rsidRDefault="007625E7" w:rsidP="0004120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  <w:t>Работа за круглым столом «Виды графических программ растровой графики»</w:t>
            </w:r>
            <w:r w:rsidR="00041203"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  <w:t>.</w:t>
            </w:r>
          </w:p>
          <w:p w:rsidR="007625E7" w:rsidRPr="00041203" w:rsidRDefault="007625E7" w:rsidP="0004120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 w:val="0"/>
                <w:color w:val="404040"/>
                <w:sz w:val="24"/>
                <w:szCs w:val="24"/>
              </w:rPr>
              <w:t>Выполнить задание в редакторе Paint.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Заполнить таблицу «В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озможности цветопередачи и понятие глубины цвета в Photoshop».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Составить план лекции.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041203">
              <w:rPr>
                <w:rFonts w:ascii="Times New Roman" w:hAnsi="Times New Roman"/>
                <w:color w:val="404040"/>
                <w:kern w:val="36"/>
                <w:sz w:val="24"/>
                <w:szCs w:val="24"/>
              </w:rPr>
              <w:t>Выполнить работу по масштабированию и панорамированию изображений в Photoshop.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Работа по вставке фотографии в шаблон.</w:t>
            </w:r>
          </w:p>
          <w:p w:rsidR="007625E7" w:rsidRPr="00041203" w:rsidRDefault="007625E7" w:rsidP="00041203">
            <w:pPr>
              <w:pStyle w:val="af0"/>
              <w:shd w:val="clear" w:color="auto" w:fill="FFFFFF"/>
              <w:spacing w:before="0" w:after="0"/>
              <w:jc w:val="both"/>
              <w:rPr>
                <w:color w:val="404040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>Изучить правила выделения областей в фотошопе, отработать их.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Подготов</w:t>
            </w:r>
            <w:r w:rsidR="00041203"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ка</w:t>
            </w:r>
            <w:r w:rsid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 семинару «</w:t>
            </w:r>
            <w:r w:rsidR="00041203"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Графические редакторы растровой графики»</w:t>
            </w:r>
            <w:r w:rsidR="00041203"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Подготовить презентацию «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Слои в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программе Adobe Photoshop».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Работа на семинаре</w:t>
            </w:r>
            <w:r w:rsid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</w:t>
            </w:r>
            <w:r w:rsidR="00041203"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Графические редакторы растровой графики»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041203" w:rsidRPr="00041203" w:rsidRDefault="00041203" w:rsidP="000412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практических работ.</w:t>
            </w:r>
          </w:p>
          <w:p w:rsidR="00041203" w:rsidRPr="00041203" w:rsidRDefault="00041203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 отчетов по практическим работам.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с учебной литературой.</w:t>
            </w:r>
          </w:p>
          <w:p w:rsidR="007625E7" w:rsidRPr="00041203" w:rsidRDefault="00041203" w:rsidP="00041203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теста «</w:t>
            </w:r>
            <w:r w:rsidR="007625E7"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Трехмерное моделирование</w:t>
            </w: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Подготов</w:t>
            </w:r>
            <w:r w:rsidR="003E260B">
              <w:rPr>
                <w:rFonts w:ascii="Times New Roman" w:hAnsi="Times New Roman"/>
                <w:color w:val="404040"/>
                <w:sz w:val="24"/>
                <w:szCs w:val="24"/>
              </w:rPr>
              <w:t>ка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 пресс-конференции «Виды систем графического моделирования»</w:t>
            </w:r>
          </w:p>
          <w:p w:rsidR="00B75027" w:rsidRPr="00041203" w:rsidRDefault="00B75027" w:rsidP="00041203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Самостоятельная работа по выбору студента:</w:t>
            </w:r>
          </w:p>
          <w:p w:rsidR="00672659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презентацию «Виды графических программ растровой графики».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Пополнить терминологический словарь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кроссворд на тему «Панели инструментов программ Pаint, Adobe Photoshop».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реферат на тему «Растровый способ формирования графических образов».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работу по вставке личного изображения в шаблон в программе Photoshop.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Составить список необходимых комбинаций, который существенно облегчит работу с 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Photoshop.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Создать изображение со «смятыми» краями.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работу по применению текстуры с помощью маски слоя.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кроссворд на тему «Программа Adobe Photoshop».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Выполнить презентацию «Возможности по настройке и изменению панелей инструментов в Adobe Photoshop».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kern w:val="36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kern w:val="36"/>
                <w:sz w:val="24"/>
                <w:szCs w:val="24"/>
              </w:rPr>
              <w:t>Изучить возможности 1-3 из 16 лучших бесплатных графических редакторов. Создать инструкцию по работе с ними.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Выполнить в 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Paint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</w:rPr>
              <w:t>.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net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1" w:history="1">
              <w:r w:rsidRPr="00041203">
                <w:rPr>
                  <w:rStyle w:val="ad"/>
                  <w:rFonts w:ascii="Times New Roman" w:hAnsi="Times New Roman"/>
                  <w:color w:val="404040"/>
                  <w:sz w:val="24"/>
                  <w:szCs w:val="24"/>
                  <w:bdr w:val="none" w:sz="0" w:space="0" w:color="auto" w:frame="1"/>
                </w:rPr>
                <w:t>http://paint-net.ru/?id=1</w:t>
              </w:r>
            </w:hyperlink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 поздравительный буклет.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Выполнить в 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Paint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</w:rPr>
              <w:t>.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net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2" w:history="1">
              <w:r w:rsidRPr="00041203">
                <w:rPr>
                  <w:rStyle w:val="ad"/>
                  <w:rFonts w:ascii="Times New Roman" w:hAnsi="Times New Roman"/>
                  <w:color w:val="404040"/>
                  <w:sz w:val="24"/>
                  <w:szCs w:val="24"/>
                  <w:bdr w:val="none" w:sz="0" w:space="0" w:color="auto" w:frame="1"/>
                </w:rPr>
                <w:t>http://paint-net.ru/?id=1</w:t>
              </w:r>
            </w:hyperlink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 рисунок по выбору.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схему в любом графическом редакторе «Структура системы ЭЦ-ЕМ при бесконтактном управлении светофорами и стрелками».</w:t>
            </w:r>
          </w:p>
          <w:p w:rsidR="007625E7" w:rsidRPr="00041203" w:rsidRDefault="007625E7" w:rsidP="000412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Составить кроссворд из 10-15 вопросов на тему «Виды систем графического моделирования: Mathсad, MatLab. Интерфейс пользователя систем Mathсad и MatLab».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слайд-шоу на тему «Будущее за новой системой обслуживания». Схемы выполнить в любом графическом редакторе.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Раздел 2. Графическое моделирование 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Тема 2.1. Системы графического моделирования </w:t>
            </w: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Содержание учебного материала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1. Виды систем графического моделирования: Mathсad, MatLab. Интерфейс пользователя систем Mathсad и Mat-Lab.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2. Работа со встроенными функциями, массивами, векторами и матрицами.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3. Элементы графической визуализации. Графическая визуализация вычислений — построение графиков функций.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4. Основы работы с векторами и матрицами. Палитры математических знаков и документы Mathсad. </w:t>
            </w:r>
          </w:p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5. Файловая система MatLab. Операторы и функции MatLab </w:t>
            </w:r>
          </w:p>
        </w:tc>
        <w:tc>
          <w:tcPr>
            <w:tcW w:w="439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472" w:type="pct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Практические занятия </w:t>
            </w:r>
          </w:p>
          <w:p w:rsidR="00903F8E" w:rsidRPr="00A35F22" w:rsidRDefault="00672659" w:rsidP="00903F8E">
            <w:pPr>
              <w:spacing w:after="0"/>
              <w:rPr>
                <w:rFonts w:ascii="Times New Roman" w:hAnsi="Times New Roman"/>
              </w:rPr>
            </w:pPr>
            <w:r w:rsidRPr="004F407D">
              <w:rPr>
                <w:color w:val="404040" w:themeColor="text1" w:themeTint="BF"/>
              </w:rPr>
              <w:t xml:space="preserve">1. </w:t>
            </w:r>
            <w:r w:rsidR="00903F8E" w:rsidRPr="00A35F22">
              <w:rPr>
                <w:rFonts w:ascii="Times New Roman" w:hAnsi="Times New Roman"/>
              </w:rPr>
              <w:t>Настройка палитры математических знаков и функций</w:t>
            </w:r>
          </w:p>
          <w:p w:rsidR="00672659" w:rsidRPr="00077568" w:rsidRDefault="00672659" w:rsidP="00077568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9" w:type="pct"/>
          </w:tcPr>
          <w:p w:rsidR="00672659" w:rsidRPr="004F407D" w:rsidRDefault="00903F8E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041203" w:rsidRDefault="00672659" w:rsidP="00041203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Самостоятельная работа обучающихся </w:t>
            </w:r>
          </w:p>
          <w:p w:rsidR="00B75027" w:rsidRPr="00041203" w:rsidRDefault="00B75027" w:rsidP="00041203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Обязательная самостоятельная работа: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Проработка конспекта лекций.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Работа на лекции пресс-конференции «Виды систем графического моделирования».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упражнения</w:t>
            </w:r>
            <w:r w:rsid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 образцу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7625E7" w:rsidRPr="00041203" w:rsidRDefault="007625E7" w:rsidP="000412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lastRenderedPageBreak/>
              <w:t>Выполнение практическ</w:t>
            </w:r>
            <w:r w:rsid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их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работ.</w:t>
            </w:r>
          </w:p>
          <w:p w:rsidR="007625E7" w:rsidRPr="00041203" w:rsidRDefault="00041203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отчетов по практическим работам.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с интернет-источниками.</w:t>
            </w:r>
          </w:p>
          <w:p w:rsidR="00B75027" w:rsidRPr="00041203" w:rsidRDefault="00B75027" w:rsidP="00041203">
            <w:pPr>
              <w:spacing w:after="0" w:line="240" w:lineRule="auto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Самостоятельная работа по выбору студента: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Составить таблицу «Современные СКМ и их возможности».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Составить схему «Архитектура СКМ MathCad».</w:t>
            </w:r>
          </w:p>
          <w:p w:rsidR="00672659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Ознакомиться с интерфейсом 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программы MathCAD.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Составить план «Символьные вычисления с помощью команд меню».</w:t>
            </w:r>
          </w:p>
          <w:p w:rsidR="007625E7" w:rsidRPr="00041203" w:rsidRDefault="007625E7" w:rsidP="000412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Составить план «Графическая визуализация вычислений — построение графиков функций».</w:t>
            </w:r>
          </w:p>
          <w:p w:rsidR="007625E7" w:rsidRPr="00041203" w:rsidRDefault="007625E7" w:rsidP="000412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Составить план «Палитры математических знаков и документы Mathсad».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реферат «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  <w:shd w:val="clear" w:color="auto" w:fill="FFFFFF"/>
              </w:rPr>
              <w:t>Моделирование структурных схем в среде SIMULINK пакета MATLAB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  <w:r w:rsidR="00041203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презентацию «Модельно-ориентированная инженерия в MATLAB и Simulink»</w:t>
            </w:r>
            <w:r w:rsidR="00041203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7625E7" w:rsidRPr="00041203" w:rsidRDefault="007625E7" w:rsidP="0004120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презентацию «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Среда</w:t>
            </w:r>
            <w:r w:rsidRPr="00041203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041203">
              <w:rPr>
                <w:rStyle w:val="ae"/>
                <w:rFonts w:ascii="Times New Roman" w:hAnsi="Times New Roman"/>
                <w:i w:val="0"/>
                <w:color w:val="404040"/>
                <w:sz w:val="24"/>
                <w:szCs w:val="24"/>
                <w:shd w:val="clear" w:color="auto" w:fill="FFFFFF"/>
              </w:rPr>
              <w:t>MatLab</w:t>
            </w:r>
            <w:r w:rsidRPr="00041203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для решения задач математического программирования</w:t>
            </w:r>
            <w:r w:rsidRPr="00041203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».</w:t>
            </w:r>
          </w:p>
          <w:p w:rsidR="007625E7" w:rsidRPr="00041203" w:rsidRDefault="007625E7" w:rsidP="000412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041203">
              <w:rPr>
                <w:rFonts w:ascii="Times New Roman" w:hAnsi="Times New Roman"/>
                <w:color w:val="404040"/>
                <w:sz w:val="24"/>
                <w:szCs w:val="24"/>
              </w:rPr>
              <w:t>Выполнить презентацию «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Основы программирования в среде</w:t>
            </w:r>
            <w:r w:rsidRPr="00041203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041203">
              <w:rPr>
                <w:rStyle w:val="ae"/>
                <w:rFonts w:ascii="Times New Roman" w:hAnsi="Times New Roman"/>
                <w:i w:val="0"/>
                <w:color w:val="404040"/>
                <w:sz w:val="24"/>
                <w:szCs w:val="24"/>
                <w:shd w:val="clear" w:color="auto" w:fill="FFFFFF"/>
              </w:rPr>
              <w:t>Matlab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»</w:t>
            </w:r>
            <w:r w:rsid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  <w:p w:rsidR="00041203" w:rsidRPr="00041203" w:rsidRDefault="00041203" w:rsidP="0004120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color w:val="404040"/>
                <w:sz w:val="24"/>
                <w:szCs w:val="24"/>
                <w:shd w:val="clear" w:color="auto" w:fill="FFFFFF"/>
              </w:rPr>
            </w:pPr>
            <w:r w:rsidRPr="00041203">
              <w:rPr>
                <w:rStyle w:val="ae"/>
                <w:rFonts w:ascii="Times New Roman" w:hAnsi="Times New Roman"/>
                <w:i w:val="0"/>
                <w:color w:val="404040"/>
                <w:sz w:val="24"/>
                <w:szCs w:val="24"/>
                <w:shd w:val="clear" w:color="auto" w:fill="FFFFFF"/>
              </w:rPr>
              <w:t>Выполнить презентацию</w:t>
            </w:r>
            <w:r w:rsidRPr="00041203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на тему «Графические возможности</w:t>
            </w:r>
            <w:r w:rsidRPr="00041203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041203">
              <w:rPr>
                <w:rStyle w:val="ae"/>
                <w:rFonts w:ascii="Times New Roman" w:hAnsi="Times New Roman"/>
                <w:i w:val="0"/>
                <w:color w:val="404040"/>
                <w:sz w:val="24"/>
                <w:szCs w:val="24"/>
                <w:shd w:val="clear" w:color="auto" w:fill="FFFFFF"/>
              </w:rPr>
              <w:t>Matlab»</w:t>
            </w:r>
            <w:r>
              <w:rPr>
                <w:rStyle w:val="ae"/>
                <w:rFonts w:ascii="Times New Roman" w:hAnsi="Times New Roman"/>
                <w:i w:val="0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  <w:p w:rsidR="00041203" w:rsidRPr="00041203" w:rsidRDefault="00041203" w:rsidP="00041203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41203">
              <w:rPr>
                <w:rStyle w:val="ae"/>
                <w:rFonts w:ascii="Times New Roman" w:hAnsi="Times New Roman"/>
                <w:i w:val="0"/>
                <w:color w:val="404040"/>
                <w:sz w:val="24"/>
                <w:szCs w:val="24"/>
                <w:shd w:val="clear" w:color="auto" w:fill="FFFFFF"/>
              </w:rPr>
              <w:t>Выполнить презентацию</w:t>
            </w:r>
            <w:r w:rsidRPr="00041203">
              <w:rPr>
                <w:rStyle w:val="apple-converted-space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04120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на одну из тем</w:t>
            </w:r>
            <w:r w:rsidRPr="00041203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:</w:t>
            </w:r>
          </w:p>
          <w:p w:rsidR="00041203" w:rsidRPr="00041203" w:rsidRDefault="00041203" w:rsidP="00041203">
            <w:pPr>
              <w:pStyle w:val="af0"/>
              <w:numPr>
                <w:ilvl w:val="0"/>
                <w:numId w:val="20"/>
              </w:numPr>
              <w:spacing w:before="0" w:after="0"/>
              <w:ind w:left="317" w:hanging="317"/>
              <w:rPr>
                <w:color w:val="404040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>Пакет символьной математики</w:t>
            </w:r>
            <w:r w:rsidRPr="00041203">
              <w:rPr>
                <w:bCs/>
                <w:color w:val="404040"/>
                <w:sz w:val="24"/>
                <w:szCs w:val="24"/>
              </w:rPr>
              <w:t xml:space="preserve"> MATLAB</w:t>
            </w:r>
          </w:p>
          <w:p w:rsidR="00041203" w:rsidRPr="00041203" w:rsidRDefault="00041203" w:rsidP="00041203">
            <w:pPr>
              <w:pStyle w:val="af0"/>
              <w:numPr>
                <w:ilvl w:val="0"/>
                <w:numId w:val="20"/>
              </w:numPr>
              <w:spacing w:before="0" w:after="0"/>
              <w:ind w:left="317" w:hanging="317"/>
              <w:rPr>
                <w:color w:val="404040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 xml:space="preserve">Пакеты математических вычислений </w:t>
            </w:r>
            <w:r w:rsidRPr="00041203">
              <w:rPr>
                <w:bCs/>
                <w:color w:val="404040"/>
                <w:sz w:val="24"/>
                <w:szCs w:val="24"/>
              </w:rPr>
              <w:t>MATLAB</w:t>
            </w:r>
          </w:p>
          <w:p w:rsidR="00041203" w:rsidRPr="00041203" w:rsidRDefault="00041203" w:rsidP="00041203">
            <w:pPr>
              <w:pStyle w:val="af0"/>
              <w:numPr>
                <w:ilvl w:val="0"/>
                <w:numId w:val="20"/>
              </w:numPr>
              <w:spacing w:before="0" w:after="0"/>
              <w:ind w:left="317" w:hanging="317"/>
              <w:rPr>
                <w:color w:val="404040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 xml:space="preserve">Пакеты анализа и синтеза систем управления </w:t>
            </w:r>
            <w:r w:rsidRPr="00041203">
              <w:rPr>
                <w:bCs/>
                <w:color w:val="404040"/>
                <w:sz w:val="24"/>
                <w:szCs w:val="24"/>
              </w:rPr>
              <w:t>MATLAB</w:t>
            </w:r>
          </w:p>
          <w:p w:rsidR="00041203" w:rsidRPr="00041203" w:rsidRDefault="00041203" w:rsidP="00041203">
            <w:pPr>
              <w:pStyle w:val="af0"/>
              <w:numPr>
                <w:ilvl w:val="0"/>
                <w:numId w:val="20"/>
              </w:numPr>
              <w:spacing w:before="0" w:after="0"/>
              <w:ind w:left="317" w:hanging="317"/>
              <w:rPr>
                <w:color w:val="404040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 xml:space="preserve">Пакеты идентификации систем </w:t>
            </w:r>
            <w:r w:rsidRPr="00041203">
              <w:rPr>
                <w:bCs/>
                <w:color w:val="404040"/>
                <w:sz w:val="24"/>
                <w:szCs w:val="24"/>
              </w:rPr>
              <w:t>MATLAB</w:t>
            </w:r>
          </w:p>
          <w:p w:rsidR="00041203" w:rsidRPr="00041203" w:rsidRDefault="00041203" w:rsidP="00041203">
            <w:pPr>
              <w:pStyle w:val="af0"/>
              <w:numPr>
                <w:ilvl w:val="0"/>
                <w:numId w:val="20"/>
              </w:numPr>
              <w:spacing w:before="0" w:after="0"/>
              <w:ind w:left="317" w:hanging="317"/>
              <w:rPr>
                <w:color w:val="404040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 xml:space="preserve">Дополнительные средства пакета Simulinc </w:t>
            </w:r>
            <w:r w:rsidRPr="00041203">
              <w:rPr>
                <w:bCs/>
                <w:color w:val="404040"/>
                <w:sz w:val="24"/>
                <w:szCs w:val="24"/>
              </w:rPr>
              <w:t>MATLAB</w:t>
            </w:r>
          </w:p>
          <w:p w:rsidR="00041203" w:rsidRPr="00041203" w:rsidRDefault="00041203" w:rsidP="00041203">
            <w:pPr>
              <w:pStyle w:val="af0"/>
              <w:numPr>
                <w:ilvl w:val="0"/>
                <w:numId w:val="20"/>
              </w:numPr>
              <w:spacing w:before="0" w:after="0"/>
              <w:ind w:left="317" w:hanging="317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 xml:space="preserve">Пакеты для обработки сигналов и изображений </w:t>
            </w:r>
            <w:r w:rsidRPr="00041203">
              <w:rPr>
                <w:bCs/>
                <w:color w:val="404040"/>
                <w:sz w:val="24"/>
                <w:szCs w:val="24"/>
              </w:rPr>
              <w:t>MATLAB</w:t>
            </w:r>
          </w:p>
          <w:p w:rsidR="00041203" w:rsidRPr="00041203" w:rsidRDefault="00041203" w:rsidP="00041203">
            <w:pPr>
              <w:pStyle w:val="af0"/>
              <w:numPr>
                <w:ilvl w:val="0"/>
                <w:numId w:val="20"/>
              </w:numPr>
              <w:spacing w:before="0" w:after="0"/>
              <w:ind w:left="317" w:hanging="317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041203">
              <w:rPr>
                <w:color w:val="404040"/>
                <w:sz w:val="24"/>
                <w:szCs w:val="24"/>
              </w:rPr>
              <w:t xml:space="preserve">Прочие пакеты прикладных программ </w:t>
            </w:r>
            <w:r w:rsidRPr="00041203">
              <w:rPr>
                <w:bCs/>
                <w:color w:val="404040"/>
                <w:sz w:val="24"/>
                <w:szCs w:val="24"/>
              </w:rPr>
              <w:t>MATLAB</w:t>
            </w:r>
          </w:p>
        </w:tc>
        <w:tc>
          <w:tcPr>
            <w:tcW w:w="439" w:type="pct"/>
          </w:tcPr>
          <w:p w:rsidR="00672659" w:rsidRPr="004F407D" w:rsidRDefault="00903F8E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672659" w:rsidRPr="004F407D" w:rsidTr="00BC05BF">
        <w:tc>
          <w:tcPr>
            <w:tcW w:w="818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71" w:type="pct"/>
          </w:tcPr>
          <w:p w:rsidR="00672659" w:rsidRPr="004F407D" w:rsidRDefault="00672659" w:rsidP="00BC05B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Всего </w:t>
            </w:r>
          </w:p>
        </w:tc>
        <w:tc>
          <w:tcPr>
            <w:tcW w:w="439" w:type="pct"/>
          </w:tcPr>
          <w:p w:rsidR="00672659" w:rsidRPr="004F407D" w:rsidRDefault="00672659" w:rsidP="00903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  <w:r w:rsidR="00903F8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472" w:type="pct"/>
            <w:shd w:val="clear" w:color="auto" w:fill="D9D9D9"/>
          </w:tcPr>
          <w:p w:rsidR="00672659" w:rsidRPr="004F407D" w:rsidRDefault="00672659" w:rsidP="00BC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72659" w:rsidRPr="004F407D" w:rsidRDefault="00672659" w:rsidP="00BD4427">
      <w:pPr>
        <w:rPr>
          <w:rFonts w:ascii="Times New Roman" w:hAnsi="Times New Roman"/>
          <w:color w:val="404040" w:themeColor="text1" w:themeTint="BF"/>
          <w:sz w:val="24"/>
          <w:szCs w:val="24"/>
        </w:rPr>
        <w:sectPr w:rsidR="00672659" w:rsidRPr="004F407D" w:rsidSect="001013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lastRenderedPageBreak/>
        <w:t xml:space="preserve">3. УСЛОВИЯ РЕАЛИЗАЦИИ РАБОЧЕЙ ПРОГРАММЫ УЧЕБНОЙ ДИСЦИПЛИНЫ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Реализация рабочей программы учебной дисциплины требует наличия лаборатории «Вычислительная техника и компьютерное моделирование».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Оборудование лаборатории «Вычислительная техника и компьютерное моделирование»: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комплект печатной продукции с информационным материалом;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комплект учебно-методической документации;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наглядные пособия (плакаты, стенды, видеофильмы, флэш-ролики и т.д.);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операционные системы: Windows XX; </w:t>
      </w:r>
    </w:p>
    <w:p w:rsidR="00672659" w:rsidRPr="004F407D" w:rsidRDefault="00BB3387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– 12</w:t>
      </w:r>
      <w:r w:rsidR="00672659"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рабочих столов, оснащенных ПК, для обучающихся;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шкафы-стеллажи для размещения учебно-наглядных пособий и документации;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оборудованное рабочее место преподавателя (стол, кресло, персональный компьютер, локальная сеть с выходом в Internet);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плакаты по разделам программы;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комплекты слайдов в режиме презентации по разделам программы; </w:t>
      </w:r>
    </w:p>
    <w:p w:rsidR="00672659" w:rsidRPr="004F407D" w:rsidRDefault="00672659" w:rsidP="001013AE">
      <w:pPr>
        <w:spacing w:line="360" w:lineRule="auto"/>
        <w:ind w:left="284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– комплект тематических демонстрационных и обучающих компьютерных программ по разделам дисциплины;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карточки заданий для тестового контроля знаний по разделам программы;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инструкционно-технологические карты для выполнения практических занятий;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рабочие тетради для выполнения отчетов по практическим занятиям;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мультимедийные обучающие программы по разделам программы.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Технические средства обучения: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класс вычислительной техники с компьютерами и программным обеспечением для работы с графическими изображениями;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периферийные устройства (сканеры, принтеры);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электронная интерактивная копирующая доска (металлопластиковая доска); </w:t>
      </w:r>
    </w:p>
    <w:p w:rsidR="00672659" w:rsidRPr="004F407D" w:rsidRDefault="00672659" w:rsidP="001013AE">
      <w:pPr>
        <w:autoSpaceDE w:val="0"/>
        <w:autoSpaceDN w:val="0"/>
        <w:adjustRightInd w:val="0"/>
        <w:spacing w:after="0" w:line="360" w:lineRule="auto"/>
        <w:ind w:left="284"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персональный компьютер, локальная сеть с выходом в Internet; </w:t>
      </w:r>
    </w:p>
    <w:p w:rsidR="00672659" w:rsidRPr="004F407D" w:rsidRDefault="00672659" w:rsidP="001013AE">
      <w:pPr>
        <w:spacing w:line="360" w:lineRule="auto"/>
        <w:ind w:left="284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– проекционный (настенно-потолочный) экран.</w:t>
      </w:r>
    </w:p>
    <w:p w:rsidR="00672659" w:rsidRPr="004F407D" w:rsidRDefault="00672659" w:rsidP="00C80DB8">
      <w:pPr>
        <w:pStyle w:val="1"/>
        <w:ind w:right="-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Cs w:val="0"/>
          <w:color w:val="404040" w:themeColor="text1" w:themeTint="BF"/>
          <w:sz w:val="24"/>
          <w:szCs w:val="24"/>
        </w:rPr>
        <w:t xml:space="preserve">3.2. Информационное обеспечение обучения </w:t>
      </w:r>
    </w:p>
    <w:p w:rsidR="00672659" w:rsidRPr="004F407D" w:rsidRDefault="00672659" w:rsidP="00C80DB8">
      <w:pPr>
        <w:ind w:right="-18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903F8E" w:rsidRPr="0004081E" w:rsidRDefault="00903F8E" w:rsidP="00903F8E">
      <w:pPr>
        <w:spacing w:after="0"/>
        <w:rPr>
          <w:rFonts w:ascii="Times New Roman" w:hAnsi="Times New Roman"/>
          <w:b/>
        </w:rPr>
      </w:pPr>
      <w:r w:rsidRPr="0004081E">
        <w:rPr>
          <w:rFonts w:ascii="Times New Roman" w:hAnsi="Times New Roman"/>
          <w:b/>
        </w:rPr>
        <w:t>Основные:</w:t>
      </w:r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lastRenderedPageBreak/>
        <w:t>1 Инженерная и компьютерная графика: учебник и практикум для СПО / под общ. ред. Р.Р.Анамовой, С. А. Леоновой, Н. В. Пшеничновой. — М.: Издательство Юрайт, 2017. — 246 с. — Серия : Профессиональное образование.</w:t>
      </w:r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2 Немцова Т.И., Казанкова Т.В., Шнякин А.В. Компьютерная графика и web-дизайн. Учебное пособие. — Под ред. Л.Г. Гагариной. — М.: Форум, Инфра-М, 2014. — 400 с. — (Профессиональное образование). — ISBN 978-5-8199-0593-7 (Форум), ISBN 978-5-16-009817-3 (Инфра-М).</w:t>
      </w:r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</w:p>
    <w:p w:rsidR="00903F8E" w:rsidRPr="0004081E" w:rsidRDefault="00903F8E" w:rsidP="00903F8E">
      <w:pPr>
        <w:spacing w:after="0"/>
        <w:rPr>
          <w:rFonts w:ascii="Times New Roman" w:hAnsi="Times New Roman"/>
          <w:b/>
        </w:rPr>
      </w:pPr>
      <w:r w:rsidRPr="0004081E">
        <w:rPr>
          <w:rFonts w:ascii="Times New Roman" w:hAnsi="Times New Roman"/>
          <w:b/>
        </w:rPr>
        <w:t>Дополнительные:</w:t>
      </w:r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3 AutoCAD Electrical 2013. Тест – драйв. 2013. – 207 с.  </w:t>
      </w:r>
      <w:hyperlink r:id="rId13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 xml:space="preserve">4 Божко А. Н. Photoshop CS: технология работы. - М.: КУДИЦ-ОБРАЗ, 2004. - 624 с. </w:t>
      </w:r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5 В. Дунаев. Photoshop CS6: Понятный самоучитель. — СПб.: Питер, 2013. — 208 с.: ил. </w:t>
      </w:r>
      <w:hyperlink r:id="rId14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6 Гершьейн Ю.М. Основы работы с программой MS Visio 2007. Учебное пособие. Часть II. – М.; МИИТ, 2011. – 94 с. </w:t>
      </w:r>
      <w:hyperlink r:id="rId15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7 Графический редактор Photoshop. Часть I. Методические указания по дисциплине «Основы компьютерных технологий» для бакалавров направлений: 072500.62 «Дизайн» / Сост. Д.А. Егоров. Казань: КГАСУ, 2015.– 36 с. </w:t>
      </w:r>
      <w:hyperlink r:id="rId16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8 Коржов Н.П. Создание конструкторской документации средствами компьютерной графики: Учебное пособие. —М.: Изд-во МАИ-ПРИНТ, 2008. - 52 с: ил. </w:t>
      </w:r>
      <w:hyperlink r:id="rId17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9 Л. Сегеева.Microsoft Visio. Инженерная и деловая графика. Краткий курс. Рига, 2010, 33 с. </w:t>
      </w:r>
      <w:hyperlink r:id="rId18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10 Пивненко О. А. П32 Adobe Photoshop для школьников. — СПб.: БХВ-Петербург, 2009. — 288 с.: ил. </w:t>
      </w:r>
      <w:hyperlink r:id="rId19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11 Программа «Microsoft Office Visio 2007» для выполнения схем. Учебное пособие. Составил Морякова Е.В. – Архангельск, 2011. </w:t>
      </w:r>
      <w:hyperlink r:id="rId20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12 Руководство пользователя Adobe® Illustrator® CS3 для Windows® и Macintosh. © Корпорация Adobe Systems, 2007 – 521 с. </w:t>
      </w:r>
      <w:hyperlink r:id="rId21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903F8E" w:rsidRPr="0004081E" w:rsidRDefault="00903F8E" w:rsidP="00903F8E">
      <w:pPr>
        <w:spacing w:after="0"/>
        <w:rPr>
          <w:rFonts w:ascii="Times New Roman" w:hAnsi="Times New Roman"/>
        </w:rPr>
      </w:pPr>
      <w:r w:rsidRPr="0004081E">
        <w:rPr>
          <w:rFonts w:ascii="Times New Roman" w:hAnsi="Times New Roman"/>
        </w:rPr>
        <w:t>13 Руководство по практическому применению для подготовки графических документов - иллюстраций, чертежей, диаграмм, графиков, блок-схем, презентаций и отчетов. 2014 г. – 147 с. </w:t>
      </w:r>
      <w:hyperlink r:id="rId22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27010B" w:rsidRDefault="00903F8E" w:rsidP="00903F8E">
      <w:pPr>
        <w:ind w:firstLine="708"/>
        <w:jc w:val="both"/>
        <w:rPr>
          <w:rFonts w:ascii="Times New Roman" w:hAnsi="Times New Roman"/>
        </w:rPr>
      </w:pPr>
      <w:r w:rsidRPr="0004081E">
        <w:rPr>
          <w:rFonts w:ascii="Times New Roman" w:hAnsi="Times New Roman"/>
        </w:rPr>
        <w:t>14 Кириллова, Т. И. Компьютерная графика AutoCAD 2013, 2014: учебное пособие / Т. И. Кириллова, С. А. Поротникова. — Екатеринбург : Изд-во Урал. ун-та, 2016. — 156 с. </w:t>
      </w:r>
      <w:hyperlink r:id="rId23" w:history="1">
        <w:r w:rsidRPr="0004081E">
          <w:rPr>
            <w:rStyle w:val="ad"/>
            <w:rFonts w:ascii="Times New Roman" w:hAnsi="Times New Roman"/>
          </w:rPr>
          <w:t>Скачать</w:t>
        </w:r>
      </w:hyperlink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27010B" w:rsidRDefault="0027010B" w:rsidP="00903F8E">
      <w:pPr>
        <w:ind w:firstLine="708"/>
        <w:jc w:val="both"/>
        <w:rPr>
          <w:rFonts w:ascii="Times New Roman" w:hAnsi="Times New Roman"/>
        </w:rPr>
      </w:pPr>
    </w:p>
    <w:p w:rsidR="00672659" w:rsidRPr="004F407D" w:rsidRDefault="00672659" w:rsidP="00903F8E">
      <w:pPr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lastRenderedPageBreak/>
        <w:t xml:space="preserve">4. КОНТРОЛЬ И ОЦЕНКА РЕЗУЛЬТАТОВ ОСВОЕНИЯ УЧЕБНОЙ ДИСЦИПЛИНЫ </w:t>
      </w:r>
    </w:p>
    <w:p w:rsidR="00990147" w:rsidRPr="004F407D" w:rsidRDefault="00990147" w:rsidP="0099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:rsidR="00990147" w:rsidRPr="004F407D" w:rsidRDefault="00990147" w:rsidP="0099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1826"/>
        <w:gridCol w:w="4176"/>
      </w:tblGrid>
      <w:tr w:rsidR="00990147" w:rsidRPr="004F407D" w:rsidTr="00990147">
        <w:trPr>
          <w:jc w:val="center"/>
        </w:trPr>
        <w:tc>
          <w:tcPr>
            <w:tcW w:w="2818" w:type="pct"/>
            <w:gridSpan w:val="2"/>
            <w:vAlign w:val="center"/>
          </w:tcPr>
          <w:p w:rsidR="00990147" w:rsidRPr="004F407D" w:rsidRDefault="00990147" w:rsidP="000909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Результаты обучения</w:t>
            </w:r>
          </w:p>
        </w:tc>
        <w:tc>
          <w:tcPr>
            <w:tcW w:w="2182" w:type="pct"/>
            <w:vMerge w:val="restart"/>
            <w:vAlign w:val="center"/>
          </w:tcPr>
          <w:p w:rsidR="00990147" w:rsidRPr="004F407D" w:rsidRDefault="00990147" w:rsidP="000909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90147" w:rsidRPr="004F407D" w:rsidTr="00990147">
        <w:trPr>
          <w:jc w:val="center"/>
        </w:trPr>
        <w:tc>
          <w:tcPr>
            <w:tcW w:w="1864" w:type="pct"/>
            <w:vAlign w:val="center"/>
          </w:tcPr>
          <w:p w:rsidR="00990147" w:rsidRPr="004F407D" w:rsidRDefault="00990147" w:rsidP="000909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освоенные умения, </w:t>
            </w:r>
          </w:p>
          <w:p w:rsidR="00990147" w:rsidRPr="004F407D" w:rsidRDefault="00990147" w:rsidP="000909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усвоенные знания</w:t>
            </w:r>
          </w:p>
        </w:tc>
        <w:tc>
          <w:tcPr>
            <w:tcW w:w="953" w:type="pct"/>
          </w:tcPr>
          <w:p w:rsidR="00990147" w:rsidRPr="004F407D" w:rsidRDefault="00990147" w:rsidP="000909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182" w:type="pct"/>
            <w:vMerge/>
            <w:vAlign w:val="center"/>
          </w:tcPr>
          <w:p w:rsidR="00990147" w:rsidRPr="004F407D" w:rsidRDefault="00990147" w:rsidP="000909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990147" w:rsidRPr="004F407D" w:rsidTr="00990147">
        <w:trPr>
          <w:jc w:val="center"/>
        </w:trPr>
        <w:tc>
          <w:tcPr>
            <w:tcW w:w="5000" w:type="pct"/>
            <w:gridSpan w:val="3"/>
            <w:vAlign w:val="center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умения</w:t>
            </w:r>
          </w:p>
        </w:tc>
      </w:tr>
      <w:tr w:rsidR="00990147" w:rsidRPr="004F407D" w:rsidTr="00990147">
        <w:trPr>
          <w:jc w:val="center"/>
        </w:trPr>
        <w:tc>
          <w:tcPr>
            <w:tcW w:w="1864" w:type="pct"/>
            <w:vAlign w:val="center"/>
          </w:tcPr>
          <w:p w:rsidR="00990147" w:rsidRPr="004F407D" w:rsidRDefault="00990147" w:rsidP="000909E0">
            <w:pPr>
              <w:pStyle w:val="Default"/>
              <w:rPr>
                <w:color w:val="404040" w:themeColor="text1" w:themeTint="BF"/>
              </w:rPr>
            </w:pPr>
            <w:bookmarkStart w:id="0" w:name="ТекстовоеПоле27"/>
            <w:r w:rsidRPr="004F407D">
              <w:rPr>
                <w:color w:val="404040" w:themeColor="text1" w:themeTint="BF"/>
              </w:rPr>
              <w:t xml:space="preserve">использовать программы графических редакторов электронно-вычислительных машин (ЭВМ) в профессиональной деятельности </w:t>
            </w:r>
            <w:bookmarkEnd w:id="0"/>
          </w:p>
        </w:tc>
        <w:tc>
          <w:tcPr>
            <w:tcW w:w="953" w:type="pct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4-ОК6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ПК1.1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2.1-2.4</w:t>
            </w:r>
          </w:p>
        </w:tc>
        <w:tc>
          <w:tcPr>
            <w:tcW w:w="2182" w:type="pct"/>
          </w:tcPr>
          <w:p w:rsidR="00990147" w:rsidRPr="004F407D" w:rsidRDefault="00990147" w:rsidP="000909E0">
            <w:pPr>
              <w:spacing w:after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экспертное наблюдение и оценка на практических занятиях, построение чертежей и схем, подготовка презентаций </w:t>
            </w:r>
          </w:p>
        </w:tc>
      </w:tr>
      <w:tr w:rsidR="00990147" w:rsidRPr="004F407D" w:rsidTr="00990147">
        <w:trPr>
          <w:jc w:val="center"/>
        </w:trPr>
        <w:tc>
          <w:tcPr>
            <w:tcW w:w="1864" w:type="pct"/>
            <w:vAlign w:val="center"/>
          </w:tcPr>
          <w:p w:rsidR="00990147" w:rsidRPr="004F407D" w:rsidRDefault="00990147" w:rsidP="000909E0">
            <w:pPr>
              <w:pStyle w:val="Default"/>
              <w:rPr>
                <w:color w:val="404040" w:themeColor="text1" w:themeTint="BF"/>
              </w:rPr>
            </w:pPr>
            <w:r w:rsidRPr="004F407D">
              <w:rPr>
                <w:color w:val="404040" w:themeColor="text1" w:themeTint="BF"/>
              </w:rPr>
              <w:t xml:space="preserve">работать с пакетами прикладных программ профессиональной направленности на ЭВМ </w:t>
            </w:r>
          </w:p>
        </w:tc>
        <w:tc>
          <w:tcPr>
            <w:tcW w:w="953" w:type="pct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8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2.5- 2.7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3.1-3.3</w:t>
            </w:r>
          </w:p>
        </w:tc>
        <w:tc>
          <w:tcPr>
            <w:tcW w:w="2182" w:type="pct"/>
          </w:tcPr>
          <w:p w:rsidR="00990147" w:rsidRPr="004F407D" w:rsidRDefault="00990147" w:rsidP="000909E0">
            <w:pPr>
              <w:spacing w:after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экспертное наблюдение и оценка на практических занятиях, решение ситуационных задач, подготовка презентаций, моделирование случайных событий на примерах отказов устройств и систем ЖАТ</w:t>
            </w:r>
          </w:p>
        </w:tc>
      </w:tr>
      <w:tr w:rsidR="00990147" w:rsidRPr="004F407D" w:rsidTr="00990147">
        <w:trPr>
          <w:jc w:val="center"/>
        </w:trPr>
        <w:tc>
          <w:tcPr>
            <w:tcW w:w="5000" w:type="pct"/>
            <w:gridSpan w:val="3"/>
            <w:vAlign w:val="center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знания</w:t>
            </w:r>
          </w:p>
        </w:tc>
      </w:tr>
      <w:tr w:rsidR="00990147" w:rsidRPr="004F407D" w:rsidTr="00990147">
        <w:trPr>
          <w:jc w:val="center"/>
        </w:trPr>
        <w:tc>
          <w:tcPr>
            <w:tcW w:w="1864" w:type="pct"/>
            <w:vAlign w:val="center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методики работы с графическими редакторами ЭВМ при решении профессиональных задач </w:t>
            </w:r>
          </w:p>
        </w:tc>
        <w:tc>
          <w:tcPr>
            <w:tcW w:w="953" w:type="pct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ОК 9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1.2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2.5- 2.7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3.1-3.3</w:t>
            </w:r>
          </w:p>
        </w:tc>
        <w:tc>
          <w:tcPr>
            <w:tcW w:w="2182" w:type="pct"/>
          </w:tcPr>
          <w:p w:rsidR="00990147" w:rsidRPr="004F407D" w:rsidRDefault="00990147" w:rsidP="000909E0">
            <w:pPr>
              <w:spacing w:after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тестирование, решение ситуационных задач </w:t>
            </w:r>
          </w:p>
        </w:tc>
      </w:tr>
      <w:tr w:rsidR="00990147" w:rsidRPr="004F407D" w:rsidTr="00990147">
        <w:trPr>
          <w:jc w:val="center"/>
        </w:trPr>
        <w:tc>
          <w:tcPr>
            <w:tcW w:w="1864" w:type="pct"/>
            <w:vAlign w:val="center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основ применения системных программных продуктов для решения профессиональных задач на ЭВМ </w:t>
            </w:r>
          </w:p>
        </w:tc>
        <w:tc>
          <w:tcPr>
            <w:tcW w:w="953" w:type="pct"/>
          </w:tcPr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1.3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2.5-2.7</w:t>
            </w:r>
          </w:p>
          <w:p w:rsidR="00990147" w:rsidRPr="004F407D" w:rsidRDefault="00990147" w:rsidP="000909E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ПК 3.2-3.3</w:t>
            </w:r>
          </w:p>
        </w:tc>
        <w:tc>
          <w:tcPr>
            <w:tcW w:w="2182" w:type="pct"/>
          </w:tcPr>
          <w:p w:rsidR="00990147" w:rsidRPr="004F407D" w:rsidRDefault="00990147" w:rsidP="000909E0">
            <w:pPr>
              <w:spacing w:after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F407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тестирование, решение ситуационных задач </w:t>
            </w:r>
          </w:p>
        </w:tc>
      </w:tr>
    </w:tbl>
    <w:p w:rsidR="00990147" w:rsidRPr="004F407D" w:rsidRDefault="00990147" w:rsidP="00990147">
      <w:pPr>
        <w:tabs>
          <w:tab w:val="left" w:pos="840"/>
        </w:tabs>
        <w:ind w:firstLine="60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По результатам учебных достижений студентов по окончании каждого семестра выставляются итоговые семестровые оценки с использованием накопительной системы.</w:t>
      </w:r>
    </w:p>
    <w:p w:rsidR="00672659" w:rsidRPr="004F407D" w:rsidRDefault="00990147" w:rsidP="00330A9F">
      <w:pPr>
        <w:tabs>
          <w:tab w:val="left" w:pos="840"/>
        </w:tabs>
        <w:ind w:firstLine="60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соответствии с учебным планом освоение учебной дисциплины завершается обязательным итоговым контролем учебных достижений студентов в форме </w:t>
      </w:r>
      <w:r w:rsidR="00BB3387">
        <w:rPr>
          <w:rFonts w:ascii="Times New Roman" w:hAnsi="Times New Roman"/>
          <w:color w:val="404040" w:themeColor="text1" w:themeTint="BF"/>
          <w:sz w:val="24"/>
          <w:szCs w:val="24"/>
        </w:rPr>
        <w:t>дифференцированного зачета</w:t>
      </w:r>
      <w:r w:rsidRPr="004F407D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sectPr w:rsidR="00672659" w:rsidRPr="004F407D" w:rsidSect="00015610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92" w:rsidRDefault="002C3892" w:rsidP="00015610">
      <w:pPr>
        <w:spacing w:after="0" w:line="240" w:lineRule="auto"/>
      </w:pPr>
      <w:r>
        <w:separator/>
      </w:r>
    </w:p>
  </w:endnote>
  <w:endnote w:type="continuationSeparator" w:id="1">
    <w:p w:rsidR="002C3892" w:rsidRDefault="002C3892" w:rsidP="000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8E" w:rsidRDefault="00903F8E">
    <w:pPr>
      <w:pStyle w:val="ab"/>
      <w:jc w:val="right"/>
    </w:pPr>
    <w:fldSimple w:instr=" PAGE   \* MERGEFORMAT ">
      <w:r w:rsidR="0027010B">
        <w:rPr>
          <w:noProof/>
        </w:rPr>
        <w:t>18</w:t>
      </w:r>
    </w:fldSimple>
  </w:p>
  <w:p w:rsidR="00903F8E" w:rsidRDefault="00903F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92" w:rsidRDefault="002C3892" w:rsidP="00015610">
      <w:pPr>
        <w:spacing w:after="0" w:line="240" w:lineRule="auto"/>
      </w:pPr>
      <w:r>
        <w:separator/>
      </w:r>
    </w:p>
  </w:footnote>
  <w:footnote w:type="continuationSeparator" w:id="1">
    <w:p w:rsidR="002C3892" w:rsidRDefault="002C3892" w:rsidP="000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70AB12"/>
    <w:multiLevelType w:val="hybridMultilevel"/>
    <w:tmpl w:val="D26EBF4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2133922"/>
    <w:multiLevelType w:val="hybridMultilevel"/>
    <w:tmpl w:val="7B3DA4A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5EC80D8"/>
    <w:multiLevelType w:val="hybridMultilevel"/>
    <w:tmpl w:val="6C7EBED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586A15"/>
    <w:multiLevelType w:val="hybridMultilevel"/>
    <w:tmpl w:val="34ED552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A34026E"/>
    <w:multiLevelType w:val="hybridMultilevel"/>
    <w:tmpl w:val="DD964FA8"/>
    <w:lvl w:ilvl="0" w:tplc="D30E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32A5"/>
    <w:multiLevelType w:val="hybridMultilevel"/>
    <w:tmpl w:val="4078AA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A97A0C"/>
    <w:multiLevelType w:val="hybridMultilevel"/>
    <w:tmpl w:val="C1DA6A02"/>
    <w:lvl w:ilvl="0" w:tplc="D30E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6EE"/>
    <w:multiLevelType w:val="hybridMultilevel"/>
    <w:tmpl w:val="4078AA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8B5F61"/>
    <w:multiLevelType w:val="hybridMultilevel"/>
    <w:tmpl w:val="3A0AFC16"/>
    <w:lvl w:ilvl="0" w:tplc="DDB8609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83843"/>
    <w:multiLevelType w:val="hybridMultilevel"/>
    <w:tmpl w:val="462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DC0317"/>
    <w:multiLevelType w:val="hybridMultilevel"/>
    <w:tmpl w:val="87180BCC"/>
    <w:lvl w:ilvl="0" w:tplc="D30E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17CF3"/>
    <w:multiLevelType w:val="hybridMultilevel"/>
    <w:tmpl w:val="FD32F9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F0214"/>
    <w:multiLevelType w:val="hybridMultilevel"/>
    <w:tmpl w:val="EF02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F3157"/>
    <w:multiLevelType w:val="hybridMultilevel"/>
    <w:tmpl w:val="282E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E2D3D"/>
    <w:multiLevelType w:val="hybridMultilevel"/>
    <w:tmpl w:val="BB4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66E4E"/>
    <w:multiLevelType w:val="hybridMultilevel"/>
    <w:tmpl w:val="101C4ED4"/>
    <w:lvl w:ilvl="0" w:tplc="D30E81A0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632C6863"/>
    <w:multiLevelType w:val="hybridMultilevel"/>
    <w:tmpl w:val="F4B2F6DC"/>
    <w:lvl w:ilvl="0" w:tplc="D30E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330B8"/>
    <w:multiLevelType w:val="hybridMultilevel"/>
    <w:tmpl w:val="02BC52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F2E13B0"/>
    <w:multiLevelType w:val="hybridMultilevel"/>
    <w:tmpl w:val="03703DD4"/>
    <w:lvl w:ilvl="0" w:tplc="EE3E56D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EB5A86"/>
    <w:multiLevelType w:val="hybridMultilevel"/>
    <w:tmpl w:val="1974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F606C6"/>
    <w:multiLevelType w:val="hybridMultilevel"/>
    <w:tmpl w:val="F24A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9"/>
  </w:num>
  <w:num w:numId="10">
    <w:abstractNumId w:val="20"/>
  </w:num>
  <w:num w:numId="11">
    <w:abstractNumId w:val="11"/>
  </w:num>
  <w:num w:numId="12">
    <w:abstractNumId w:val="19"/>
  </w:num>
  <w:num w:numId="13">
    <w:abstractNumId w:val="7"/>
  </w:num>
  <w:num w:numId="14">
    <w:abstractNumId w:val="5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40"/>
    <w:rsid w:val="00006342"/>
    <w:rsid w:val="00007083"/>
    <w:rsid w:val="00015610"/>
    <w:rsid w:val="00017C8A"/>
    <w:rsid w:val="00022781"/>
    <w:rsid w:val="00041203"/>
    <w:rsid w:val="0006138B"/>
    <w:rsid w:val="00077568"/>
    <w:rsid w:val="000909E0"/>
    <w:rsid w:val="001013AE"/>
    <w:rsid w:val="001B1BF5"/>
    <w:rsid w:val="0027010B"/>
    <w:rsid w:val="002C3892"/>
    <w:rsid w:val="002D7A1D"/>
    <w:rsid w:val="00330A9F"/>
    <w:rsid w:val="00354A40"/>
    <w:rsid w:val="003E260B"/>
    <w:rsid w:val="00403FB4"/>
    <w:rsid w:val="00432562"/>
    <w:rsid w:val="004552F2"/>
    <w:rsid w:val="004A1677"/>
    <w:rsid w:val="004F407D"/>
    <w:rsid w:val="0051073E"/>
    <w:rsid w:val="00527BEA"/>
    <w:rsid w:val="00574649"/>
    <w:rsid w:val="00596940"/>
    <w:rsid w:val="005C5A05"/>
    <w:rsid w:val="00616593"/>
    <w:rsid w:val="00621A70"/>
    <w:rsid w:val="00664601"/>
    <w:rsid w:val="00672659"/>
    <w:rsid w:val="00677EB8"/>
    <w:rsid w:val="006D6A95"/>
    <w:rsid w:val="006F6177"/>
    <w:rsid w:val="00742377"/>
    <w:rsid w:val="007625E7"/>
    <w:rsid w:val="00770086"/>
    <w:rsid w:val="007A6675"/>
    <w:rsid w:val="007F388C"/>
    <w:rsid w:val="007F547E"/>
    <w:rsid w:val="00854B2F"/>
    <w:rsid w:val="008C2E1D"/>
    <w:rsid w:val="00903F8E"/>
    <w:rsid w:val="00990147"/>
    <w:rsid w:val="009D1203"/>
    <w:rsid w:val="00A06781"/>
    <w:rsid w:val="00A12F72"/>
    <w:rsid w:val="00A3457C"/>
    <w:rsid w:val="00AE7432"/>
    <w:rsid w:val="00B75027"/>
    <w:rsid w:val="00BA762B"/>
    <w:rsid w:val="00BB3387"/>
    <w:rsid w:val="00BC05BF"/>
    <w:rsid w:val="00BC6528"/>
    <w:rsid w:val="00BD4427"/>
    <w:rsid w:val="00C17110"/>
    <w:rsid w:val="00C3678C"/>
    <w:rsid w:val="00C55ECE"/>
    <w:rsid w:val="00C80DB8"/>
    <w:rsid w:val="00D027C0"/>
    <w:rsid w:val="00DA5E5B"/>
    <w:rsid w:val="00DC18E9"/>
    <w:rsid w:val="00DE25A4"/>
    <w:rsid w:val="00E34773"/>
    <w:rsid w:val="00E369AA"/>
    <w:rsid w:val="00E72DBE"/>
    <w:rsid w:val="00E84AD6"/>
    <w:rsid w:val="00EA0A52"/>
    <w:rsid w:val="00EB3146"/>
    <w:rsid w:val="00EE76E1"/>
    <w:rsid w:val="00F45EBF"/>
    <w:rsid w:val="00F9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4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7625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Default"/>
    <w:next w:val="Default"/>
    <w:link w:val="50"/>
    <w:uiPriority w:val="99"/>
    <w:qFormat/>
    <w:rsid w:val="00596940"/>
    <w:pPr>
      <w:outlineLvl w:val="4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4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9694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969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List 2"/>
    <w:basedOn w:val="Default"/>
    <w:next w:val="Default"/>
    <w:uiPriority w:val="99"/>
    <w:rsid w:val="00596940"/>
    <w:rPr>
      <w:color w:val="auto"/>
    </w:rPr>
  </w:style>
  <w:style w:type="paragraph" w:styleId="HTML">
    <w:name w:val="HTML Preformatted"/>
    <w:basedOn w:val="Default"/>
    <w:next w:val="Default"/>
    <w:link w:val="HTML0"/>
    <w:uiPriority w:val="99"/>
    <w:rsid w:val="00596940"/>
    <w:rPr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94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9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69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96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para">
    <w:name w:val="first-para"/>
    <w:basedOn w:val="Default"/>
    <w:next w:val="Default"/>
    <w:uiPriority w:val="99"/>
    <w:rsid w:val="00BD4427"/>
    <w:rPr>
      <w:color w:val="auto"/>
    </w:rPr>
  </w:style>
  <w:style w:type="paragraph" w:styleId="a6">
    <w:name w:val="Body Text Indent"/>
    <w:aliases w:val="текст,Основной текст 1"/>
    <w:basedOn w:val="Default"/>
    <w:next w:val="Default"/>
    <w:link w:val="a7"/>
    <w:uiPriority w:val="99"/>
    <w:rsid w:val="00BD4427"/>
    <w:rPr>
      <w:color w:val="auto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uiPriority w:val="99"/>
    <w:locked/>
    <w:rsid w:val="00BD442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Default"/>
    <w:next w:val="Default"/>
    <w:uiPriority w:val="99"/>
    <w:rsid w:val="00BD4427"/>
    <w:rPr>
      <w:color w:val="auto"/>
    </w:rPr>
  </w:style>
  <w:style w:type="paragraph" w:styleId="a8">
    <w:name w:val="List Paragraph"/>
    <w:basedOn w:val="a"/>
    <w:uiPriority w:val="34"/>
    <w:qFormat/>
    <w:rsid w:val="00E369AA"/>
    <w:pPr>
      <w:ind w:left="720"/>
      <w:contextualSpacing/>
    </w:pPr>
  </w:style>
  <w:style w:type="paragraph" w:styleId="22">
    <w:name w:val="Body Text 2"/>
    <w:basedOn w:val="a"/>
    <w:link w:val="23"/>
    <w:uiPriority w:val="99"/>
    <w:rsid w:val="0001561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15610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semiHidden/>
    <w:rsid w:val="000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15610"/>
    <w:rPr>
      <w:rFonts w:cs="Times New Roman"/>
    </w:rPr>
  </w:style>
  <w:style w:type="paragraph" w:styleId="ab">
    <w:name w:val="footer"/>
    <w:basedOn w:val="a"/>
    <w:link w:val="ac"/>
    <w:uiPriority w:val="99"/>
    <w:rsid w:val="000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15610"/>
    <w:rPr>
      <w:rFonts w:cs="Times New Roman"/>
    </w:rPr>
  </w:style>
  <w:style w:type="character" w:customStyle="1" w:styleId="apple-converted-space">
    <w:name w:val="apple-converted-space"/>
    <w:basedOn w:val="a0"/>
    <w:rsid w:val="00B75027"/>
  </w:style>
  <w:style w:type="character" w:styleId="ad">
    <w:name w:val="Hyperlink"/>
    <w:basedOn w:val="a0"/>
    <w:rsid w:val="00B75027"/>
    <w:rPr>
      <w:color w:val="0000FF"/>
      <w:u w:val="single"/>
    </w:rPr>
  </w:style>
  <w:style w:type="character" w:styleId="ae">
    <w:name w:val="Emphasis"/>
    <w:basedOn w:val="a0"/>
    <w:uiPriority w:val="20"/>
    <w:qFormat/>
    <w:locked/>
    <w:rsid w:val="00B75027"/>
    <w:rPr>
      <w:i/>
      <w:iCs/>
    </w:rPr>
  </w:style>
  <w:style w:type="character" w:styleId="af">
    <w:name w:val="Strong"/>
    <w:basedOn w:val="a0"/>
    <w:uiPriority w:val="22"/>
    <w:qFormat/>
    <w:locked/>
    <w:rsid w:val="00B75027"/>
    <w:rPr>
      <w:b/>
      <w:bCs/>
    </w:rPr>
  </w:style>
  <w:style w:type="character" w:customStyle="1" w:styleId="20">
    <w:name w:val="Заголовок 2 Знак"/>
    <w:basedOn w:val="a0"/>
    <w:link w:val="2"/>
    <w:rsid w:val="007625E7"/>
    <w:rPr>
      <w:rFonts w:ascii="Cambria" w:hAnsi="Cambria"/>
      <w:b/>
      <w:bCs/>
      <w:i/>
      <w:iCs/>
      <w:sz w:val="28"/>
      <w:szCs w:val="28"/>
    </w:rPr>
  </w:style>
  <w:style w:type="paragraph" w:styleId="af0">
    <w:name w:val="Normal (Web)"/>
    <w:basedOn w:val="a"/>
    <w:uiPriority w:val="99"/>
    <w:unhideWhenUsed/>
    <w:rsid w:val="007625E7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minations.nctm.org" TargetMode="External"/><Relationship Id="rId13" Type="http://schemas.openxmlformats.org/officeDocument/2006/relationships/hyperlink" Target="http://minkgt.ucoz.ru/KM/Literatura/2013-AutoCAD_Electrical_2013.rar" TargetMode="External"/><Relationship Id="rId18" Type="http://schemas.openxmlformats.org/officeDocument/2006/relationships/hyperlink" Target="http://minkgt.ucoz.ru/KM/Literatura/2010-Visio-Mono-LV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kgt.ucoz.ru/KM/Literatura/2007-adobe_illustrator_cs3-rukovodstvo_polzovatelj.rar" TargetMode="External"/><Relationship Id="rId7" Type="http://schemas.openxmlformats.org/officeDocument/2006/relationships/footer" Target="footer1.xml"/><Relationship Id="rId12" Type="http://schemas.openxmlformats.org/officeDocument/2006/relationships/hyperlink" Target="http://paint-net.ru/?id=1" TargetMode="External"/><Relationship Id="rId17" Type="http://schemas.openxmlformats.org/officeDocument/2006/relationships/hyperlink" Target="http://minkgt.ucoz.ru/KM/Literatura/2008-korzhov_n.p-sozdanie_konstruktorskoj_dokument.ra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nkgt.ucoz.ru/KM/Literatura/2015-graficheskij_redaktor_photoshop-chast_i.rar" TargetMode="External"/><Relationship Id="rId20" Type="http://schemas.openxmlformats.org/officeDocument/2006/relationships/hyperlink" Target="http://minkgt.ucoz.ru/KM/Literatura/2013-AutoCAD_Electrical_2013.r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int-net.ru/?id=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inkgt.ucoz.ru/KM/Literatura/2011-gershtejn_ju.m-osnovy_raboty_s_programmoj_ms_.rar" TargetMode="External"/><Relationship Id="rId23" Type="http://schemas.openxmlformats.org/officeDocument/2006/relationships/hyperlink" Target="http://minkgt.ucoz.ru/KM/Literatura/2014-kirillova_t.i-porotnikova_s.a-kompjuternaja_g.rar" TargetMode="External"/><Relationship Id="rId10" Type="http://schemas.openxmlformats.org/officeDocument/2006/relationships/hyperlink" Target="http://nlvm.usu.edu/en/nav/frames_asid_114_g_3_t_2.html" TargetMode="External"/><Relationship Id="rId19" Type="http://schemas.openxmlformats.org/officeDocument/2006/relationships/hyperlink" Target="http://minkgt.ucoz.ru/KM/Literatura/2009-pivnenko_o-a-adobe_photoshop_dlja_shkolnikov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luminations.nctm.org/tools/mlearner/phase%20two/content/tessellation_creator/index.html" TargetMode="External"/><Relationship Id="rId14" Type="http://schemas.openxmlformats.org/officeDocument/2006/relationships/hyperlink" Target="http://minkgt.ucoz.ru/KM/Literatura/2013-v-dunaev-photoshop_cs6_ponjatnyj_samouchitel.rar" TargetMode="External"/><Relationship Id="rId22" Type="http://schemas.openxmlformats.org/officeDocument/2006/relationships/hyperlink" Target="http://minkgt.ucoz.ru/KM/Literatura/2014-microsoft_visio_2007-rukovodstvo_po_praktiche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23</cp:revision>
  <dcterms:created xsi:type="dcterms:W3CDTF">2014-08-31T00:59:00Z</dcterms:created>
  <dcterms:modified xsi:type="dcterms:W3CDTF">2018-05-09T05:32:00Z</dcterms:modified>
</cp:coreProperties>
</file>