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5A" w:rsidRPr="00D82D69" w:rsidRDefault="0001605A" w:rsidP="0001605A">
      <w:pPr>
        <w:pStyle w:val="a5"/>
        <w:rPr>
          <w:caps/>
          <w:szCs w:val="28"/>
        </w:rPr>
      </w:pPr>
      <w:r w:rsidRPr="00D82D69">
        <w:rPr>
          <w:caps/>
          <w:szCs w:val="28"/>
        </w:rPr>
        <w:t>Министерство образования и молодежной политики Ставропольского края</w:t>
      </w:r>
    </w:p>
    <w:p w:rsidR="0001605A" w:rsidRPr="00D82D69" w:rsidRDefault="0001605A" w:rsidP="0001605A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D82D69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1605A" w:rsidRPr="00D82D69" w:rsidRDefault="0001605A" w:rsidP="0001605A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82D69">
        <w:rPr>
          <w:rFonts w:ascii="Times New Roman" w:eastAsia="Calibri" w:hAnsi="Times New Roman" w:cs="Times New Roman"/>
          <w:caps/>
          <w:sz w:val="28"/>
          <w:szCs w:val="28"/>
        </w:rPr>
        <w:t>«Курсавский региональный колледж «Интеграл»</w:t>
      </w:r>
    </w:p>
    <w:p w:rsidR="008E097F" w:rsidRDefault="008E097F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Default="0001605A">
      <w:pPr>
        <w:rPr>
          <w:b/>
        </w:rPr>
      </w:pPr>
    </w:p>
    <w:p w:rsidR="0001605A" w:rsidRPr="0001605A" w:rsidRDefault="0001605A" w:rsidP="0001605A">
      <w:pPr>
        <w:spacing w:after="0" w:line="360" w:lineRule="auto"/>
        <w:ind w:firstLine="709"/>
        <w:jc w:val="center"/>
        <w:rPr>
          <w:b/>
        </w:rPr>
      </w:pPr>
    </w:p>
    <w:p w:rsidR="008E097F" w:rsidRPr="0001605A" w:rsidRDefault="00000830" w:rsidP="0001605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1605A"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</w:p>
    <w:p w:rsidR="001F5BC9" w:rsidRPr="001F5BC9" w:rsidRDefault="001F5BC9" w:rsidP="001F5B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C9">
        <w:rPr>
          <w:rFonts w:ascii="Times New Roman" w:hAnsi="Times New Roman" w:cs="Times New Roman"/>
          <w:b/>
          <w:sz w:val="28"/>
          <w:szCs w:val="28"/>
        </w:rPr>
        <w:t>тема «Назначение и устройство системы смазки»</w:t>
      </w:r>
    </w:p>
    <w:bookmarkEnd w:id="0"/>
    <w:p w:rsidR="009B3E55" w:rsidRPr="0001605A" w:rsidRDefault="008E097F" w:rsidP="0001605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6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 учебной   дисциплине «Устройство и техническое обслуживание транспортных средств категории «В» как объектов управления»</w:t>
      </w: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01605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Курсавка</w:t>
      </w:r>
    </w:p>
    <w:p w:rsidR="0001605A" w:rsidRPr="007C0207" w:rsidRDefault="0001605A" w:rsidP="0001605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1605A" w:rsidRPr="007C0207" w:rsidRDefault="0001605A" w:rsidP="0001605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C0207">
        <w:rPr>
          <w:rFonts w:ascii="Times New Roman" w:eastAsia="Calibri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 xml:space="preserve"> год</w:t>
      </w:r>
    </w:p>
    <w:p w:rsidR="0001605A" w:rsidRDefault="0001605A" w:rsidP="008E097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1605A" w:rsidRDefault="0001605A" w:rsidP="0001605A">
      <w:pPr>
        <w:tabs>
          <w:tab w:val="left" w:pos="249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D3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 для преподавателей с целью внедрения в учебный процесс.</w:t>
      </w:r>
    </w:p>
    <w:p w:rsidR="0001605A" w:rsidRDefault="0001605A" w:rsidP="000160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05A" w:rsidRPr="001752D9" w:rsidRDefault="0001605A" w:rsidP="0001605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ГБПОУ "</w:t>
      </w:r>
      <w:proofErr w:type="spellStart"/>
      <w:r>
        <w:rPr>
          <w:rFonts w:ascii="Times New Roman" w:eastAsia="Calibri" w:hAnsi="Times New Roman" w:cs="Times New Roman"/>
          <w:sz w:val="28"/>
        </w:rPr>
        <w:t>Курсавский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региональный колледж  "Интеграл"</w:t>
      </w:r>
    </w:p>
    <w:p w:rsidR="0001605A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</w:t>
      </w:r>
      <w:r w:rsidRPr="001752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Колесников Б.А., преподаватель ГБПОУ КРК "Интеграл"; </w:t>
      </w:r>
      <w:proofErr w:type="spellStart"/>
      <w:r>
        <w:rPr>
          <w:rFonts w:ascii="Times New Roman" w:eastAsia="Calibri" w:hAnsi="Times New Roman" w:cs="Times New Roman"/>
          <w:sz w:val="28"/>
        </w:rPr>
        <w:t>Улыбашев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А.В., преподаватель ГБПОУ КРК "Интеграл". </w:t>
      </w:r>
    </w:p>
    <w:p w:rsidR="0001605A" w:rsidRPr="001752D9" w:rsidRDefault="0001605A" w:rsidP="0001605A">
      <w:pPr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 w:rsidRPr="001752D9">
        <w:rPr>
          <w:rFonts w:ascii="Times New Roman" w:eastAsia="Calibri" w:hAnsi="Times New Roman" w:cs="Times New Roman"/>
          <w:sz w:val="28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01605A" w:rsidRPr="001752D9" w:rsidRDefault="0001605A" w:rsidP="0001605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Протокол  № </w:t>
      </w:r>
      <w:r>
        <w:rPr>
          <w:rFonts w:ascii="Times New Roman" w:eastAsia="Calibri" w:hAnsi="Times New Roman" w:cs="Times New Roman"/>
          <w:sz w:val="28"/>
        </w:rPr>
        <w:t xml:space="preserve"> _____ </w:t>
      </w:r>
      <w:r w:rsidRPr="001752D9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 xml:space="preserve">  _______</w:t>
      </w:r>
      <w:r w:rsidRPr="001752D9">
        <w:rPr>
          <w:rFonts w:ascii="Times New Roman" w:eastAsia="Calibri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>_____</w:t>
      </w:r>
      <w:r w:rsidRPr="001752D9">
        <w:rPr>
          <w:rFonts w:ascii="Times New Roman" w:eastAsia="Calibri" w:hAnsi="Times New Roman" w:cs="Times New Roman"/>
          <w:sz w:val="28"/>
        </w:rPr>
        <w:t>г.</w:t>
      </w:r>
    </w:p>
    <w:p w:rsidR="0001605A" w:rsidRPr="001752D9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spellStart"/>
      <w:r w:rsidRPr="001752D9">
        <w:rPr>
          <w:rFonts w:ascii="Times New Roman" w:eastAsia="Calibri" w:hAnsi="Times New Roman" w:cs="Times New Roman"/>
          <w:sz w:val="28"/>
        </w:rPr>
        <w:t>методсовета</w:t>
      </w:r>
      <w:proofErr w:type="spellEnd"/>
      <w:r w:rsidRPr="001752D9">
        <w:rPr>
          <w:rFonts w:ascii="Times New Roman" w:eastAsia="Calibri" w:hAnsi="Times New Roman" w:cs="Times New Roman"/>
          <w:sz w:val="28"/>
        </w:rPr>
        <w:t xml:space="preserve"> ____________ </w:t>
      </w:r>
      <w:proofErr w:type="spellStart"/>
      <w:r w:rsidRPr="001752D9">
        <w:rPr>
          <w:rFonts w:ascii="Times New Roman" w:hAnsi="Times New Roman" w:cs="Times New Roman"/>
          <w:sz w:val="28"/>
        </w:rPr>
        <w:t>М.А.Уманская</w:t>
      </w:r>
      <w:proofErr w:type="spellEnd"/>
    </w:p>
    <w:p w:rsidR="0001605A" w:rsidRPr="001752D9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1605A" w:rsidRPr="001752D9" w:rsidRDefault="0001605A" w:rsidP="0001605A">
      <w:pPr>
        <w:spacing w:line="360" w:lineRule="auto"/>
        <w:rPr>
          <w:rFonts w:ascii="Times New Roman" w:hAnsi="Times New Roman" w:cs="Times New Roman"/>
          <w:sz w:val="28"/>
        </w:rPr>
      </w:pPr>
    </w:p>
    <w:p w:rsidR="0001605A" w:rsidRDefault="0001605A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01605A" w:rsidRDefault="0001605A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01605A" w:rsidRDefault="0001605A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</w:t>
      </w:r>
      <w:proofErr w:type="spellEnd"/>
      <w:r>
        <w:rPr>
          <w:rFonts w:ascii="Times New Roman" w:hAnsi="Times New Roman"/>
          <w:sz w:val="28"/>
          <w:szCs w:val="28"/>
        </w:rPr>
        <w:t>, ул. Титова, 15</w:t>
      </w:r>
    </w:p>
    <w:p w:rsidR="0001605A" w:rsidRDefault="0001605A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01605A" w:rsidRDefault="0001605A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01605A" w:rsidRPr="00782C56" w:rsidRDefault="00B223E5" w:rsidP="0001605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1605A" w:rsidRPr="00782C56">
          <w:rPr>
            <w:rStyle w:val="a7"/>
            <w:rFonts w:ascii="Times New Roman" w:hAnsi="Times New Roman"/>
            <w:sz w:val="28"/>
            <w:szCs w:val="28"/>
            <w:lang w:val="en-US"/>
          </w:rPr>
          <w:t>kurs</w:t>
        </w:r>
        <w:r w:rsidR="0001605A" w:rsidRPr="00782C56">
          <w:rPr>
            <w:rStyle w:val="a7"/>
            <w:rFonts w:ascii="Times New Roman" w:hAnsi="Times New Roman"/>
            <w:sz w:val="28"/>
            <w:szCs w:val="28"/>
          </w:rPr>
          <w:t>_</w:t>
        </w:r>
        <w:r w:rsidR="0001605A" w:rsidRPr="00782C56">
          <w:rPr>
            <w:rStyle w:val="a7"/>
            <w:rFonts w:ascii="Times New Roman" w:hAnsi="Times New Roman"/>
            <w:sz w:val="28"/>
            <w:szCs w:val="28"/>
            <w:lang w:val="en-US"/>
          </w:rPr>
          <w:t>integrall</w:t>
        </w:r>
        <w:r w:rsidR="0001605A" w:rsidRPr="00782C56">
          <w:rPr>
            <w:rStyle w:val="a7"/>
            <w:rFonts w:ascii="Times New Roman" w:hAnsi="Times New Roman"/>
            <w:sz w:val="28"/>
            <w:szCs w:val="28"/>
          </w:rPr>
          <w:t>@</w:t>
        </w:r>
        <w:r w:rsidR="0001605A" w:rsidRPr="00782C56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01605A" w:rsidRPr="00782C5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01605A" w:rsidRPr="00782C5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1605A" w:rsidRPr="00D82D69" w:rsidRDefault="0001605A" w:rsidP="0001605A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D82D69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785AB5" w:rsidRPr="00785AB5" w:rsidRDefault="00785AB5" w:rsidP="00785A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B5">
        <w:rPr>
          <w:rFonts w:ascii="Times New Roman" w:eastAsia="Calibri" w:hAnsi="Times New Roman" w:cs="Times New Roman"/>
          <w:sz w:val="28"/>
          <w:szCs w:val="28"/>
        </w:rPr>
        <w:t xml:space="preserve">Во время работы двигателя его подвижные детали скользят по </w:t>
      </w:r>
      <w:proofErr w:type="gramStart"/>
      <w:r w:rsidRPr="00785AB5">
        <w:rPr>
          <w:rFonts w:ascii="Times New Roman" w:eastAsia="Calibri" w:hAnsi="Times New Roman" w:cs="Times New Roman"/>
          <w:sz w:val="28"/>
          <w:szCs w:val="28"/>
        </w:rPr>
        <w:t>неподвижным</w:t>
      </w:r>
      <w:proofErr w:type="gramEnd"/>
      <w:r w:rsidRPr="00785AB5">
        <w:rPr>
          <w:rFonts w:ascii="Times New Roman" w:eastAsia="Calibri" w:hAnsi="Times New Roman" w:cs="Times New Roman"/>
          <w:sz w:val="28"/>
          <w:szCs w:val="28"/>
        </w:rPr>
        <w:t>. Трущиеся поверхности деталей двигателя, несмотря на хорошую обработку, имеют шероховатости. В процессе работы неровности на соприкасающихся поверхностях способствуют увеличению силы трения, препятствующей движению, и тем самым снижают мощность двигателя. Сухое трение вызывает повышенный нагрев деталей и увеличивает их износ. Чтобы уменьшить силу трения и одновременно охладить детали, между их трущимися поверхностями вводят слой масла. Жидкостное трение в десятки раз меньше чем сухое. При жидкостном трении износ деталей во много раз меньше.</w:t>
      </w:r>
    </w:p>
    <w:p w:rsidR="00785AB5" w:rsidRPr="00785AB5" w:rsidRDefault="00785AB5" w:rsidP="00785A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B5">
        <w:rPr>
          <w:rFonts w:ascii="Times New Roman" w:eastAsia="Calibri" w:hAnsi="Times New Roman" w:cs="Times New Roman"/>
          <w:sz w:val="28"/>
          <w:szCs w:val="28"/>
        </w:rPr>
        <w:t>Смазочная система двигателя необходима для непрерывной подачи масла к трущимся поверхностям двигателей и отвода от них теплоты.</w:t>
      </w:r>
    </w:p>
    <w:p w:rsidR="0001605A" w:rsidRPr="00785AB5" w:rsidRDefault="00785AB5" w:rsidP="00785A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B5">
        <w:rPr>
          <w:rFonts w:ascii="Times New Roman" w:eastAsia="Calibri" w:hAnsi="Times New Roman" w:cs="Times New Roman"/>
          <w:sz w:val="28"/>
          <w:szCs w:val="28"/>
        </w:rPr>
        <w:t>Моторные масла используют для смазывания деталей автотракторных двигателей. Масла должны обладать оптимальной вязкостью, хорошей смазывающей способностью, высокими антикоррозийными свойствами, стабильностью. Для улучшения эксплуатационных свойств масел к ним добавляют специальные присадки.</w:t>
      </w: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5526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организации и проведения урока</w:t>
      </w:r>
    </w:p>
    <w:p w:rsidR="00552601" w:rsidRPr="00552601" w:rsidRDefault="00552601" w:rsidP="00552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601">
        <w:rPr>
          <w:rFonts w:ascii="Times New Roman" w:eastAsia="Calibri" w:hAnsi="Times New Roman" w:cs="Times New Roman"/>
          <w:sz w:val="28"/>
          <w:szCs w:val="28"/>
        </w:rPr>
        <w:t xml:space="preserve">Данная методическая разработка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2601">
        <w:rPr>
          <w:rFonts w:ascii="Times New Roman" w:eastAsia="Calibri" w:hAnsi="Times New Roman" w:cs="Times New Roman"/>
          <w:sz w:val="28"/>
          <w:szCs w:val="28"/>
        </w:rPr>
        <w:t xml:space="preserve"> час по теме: «</w:t>
      </w:r>
      <w:r w:rsidRPr="00552601">
        <w:rPr>
          <w:rFonts w:ascii="Times New Roman" w:hAnsi="Times New Roman" w:cs="Times New Roman"/>
          <w:sz w:val="28"/>
          <w:szCs w:val="28"/>
        </w:rPr>
        <w:t>Назначение и устройство системы смазки</w:t>
      </w:r>
      <w:r w:rsidRPr="00552601">
        <w:rPr>
          <w:rFonts w:ascii="Times New Roman" w:eastAsia="Calibri" w:hAnsi="Times New Roman" w:cs="Times New Roman"/>
          <w:sz w:val="28"/>
          <w:szCs w:val="28"/>
        </w:rPr>
        <w:t xml:space="preserve">» и предусматривает изучение назначения схемы действия системы принцип работы очистка масла, моторные отечественные </w:t>
      </w:r>
      <w:r w:rsidR="00B223E5" w:rsidRPr="00552601">
        <w:rPr>
          <w:rFonts w:ascii="Times New Roman" w:eastAsia="Calibri" w:hAnsi="Times New Roman" w:cs="Times New Roman"/>
          <w:sz w:val="28"/>
          <w:szCs w:val="28"/>
        </w:rPr>
        <w:t>масла,</w:t>
      </w:r>
      <w:r w:rsidRPr="00552601">
        <w:rPr>
          <w:rFonts w:ascii="Times New Roman" w:eastAsia="Calibri" w:hAnsi="Times New Roman" w:cs="Times New Roman"/>
          <w:sz w:val="28"/>
          <w:szCs w:val="28"/>
        </w:rPr>
        <w:t xml:space="preserve"> применяемые в дизельных двигателях их маркировка устройство деталей системы смазки. При прохождении темы учащиеся должны получить твердые знания по изучаемому вопросу знать устройство и назначение системы смазки, выполнение требований технического обслуживания строгому выполнению указаний по эксплуатации системы смазки которые приводят к увеличению ресурса двигателя внутреннего сгорания, знать неисправности и способы их устранения.</w:t>
      </w:r>
    </w:p>
    <w:p w:rsidR="0001605A" w:rsidRDefault="00552601" w:rsidP="00552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601">
        <w:rPr>
          <w:rFonts w:ascii="Times New Roman" w:eastAsia="Calibri" w:hAnsi="Times New Roman" w:cs="Times New Roman"/>
          <w:sz w:val="28"/>
          <w:szCs w:val="28"/>
        </w:rPr>
        <w:t>На уроке рассматриваются следующие вопросы: назначение, общее устройство неисправности системы смазки эксплуатационные свойства и требования к моторным маслам требования к системе смазки, схема действия комбинированной системы смазки, устройство и назначение деталей системы смазки их обслуживании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601" w:rsidRPr="00552601" w:rsidRDefault="00552601" w:rsidP="00552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r w:rsidRPr="00B06ED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05A" w:rsidRDefault="0001605A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601" w:rsidRDefault="00552601" w:rsidP="000160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E55" w:rsidRPr="0001605A" w:rsidRDefault="00000830" w:rsidP="0001605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 урока</w:t>
      </w:r>
    </w:p>
    <w:p w:rsidR="009B3E55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Назначение и устройство системы смазки</w:t>
      </w:r>
    </w:p>
    <w:p w:rsidR="008E097F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8E097F" w:rsidRPr="000160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605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55" w:rsidRPr="0001605A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830" w:rsidRPr="0001605A">
        <w:rPr>
          <w:rFonts w:ascii="Times New Roman" w:hAnsi="Times New Roman" w:cs="Times New Roman"/>
          <w:sz w:val="28"/>
          <w:szCs w:val="28"/>
        </w:rPr>
        <w:t xml:space="preserve">. </w:t>
      </w:r>
      <w:r w:rsidR="008E097F" w:rsidRPr="0001605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Образовательная:</w:t>
      </w:r>
      <w:r w:rsidR="00000830" w:rsidRPr="00016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E55" w:rsidRPr="0001605A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830" w:rsidRPr="0001605A">
        <w:rPr>
          <w:rFonts w:ascii="Times New Roman" w:hAnsi="Times New Roman" w:cs="Times New Roman"/>
          <w:sz w:val="28"/>
          <w:szCs w:val="28"/>
        </w:rPr>
        <w:t xml:space="preserve">.1. Изучить назначение, принцип работы и общее устройство системы смазки. </w:t>
      </w:r>
    </w:p>
    <w:p w:rsidR="009B3E55" w:rsidRPr="0001605A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0830" w:rsidRPr="0001605A">
        <w:rPr>
          <w:rFonts w:ascii="Times New Roman" w:hAnsi="Times New Roman" w:cs="Times New Roman"/>
          <w:b/>
          <w:sz w:val="28"/>
          <w:szCs w:val="28"/>
        </w:rPr>
        <w:t xml:space="preserve">. Развивающая: </w:t>
      </w:r>
    </w:p>
    <w:p w:rsidR="009B3E55" w:rsidRPr="0001605A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830" w:rsidRPr="0001605A">
        <w:rPr>
          <w:rFonts w:ascii="Times New Roman" w:hAnsi="Times New Roman" w:cs="Times New Roman"/>
          <w:sz w:val="28"/>
          <w:szCs w:val="28"/>
        </w:rPr>
        <w:t xml:space="preserve">.1. Развивать логическое мышление, реакцию на ситуативность, умения формулирования и конкретизации ответов на вопросы. </w:t>
      </w:r>
    </w:p>
    <w:p w:rsidR="009B3E55" w:rsidRPr="0001605A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0830" w:rsidRPr="0001605A">
        <w:rPr>
          <w:rFonts w:ascii="Times New Roman" w:hAnsi="Times New Roman" w:cs="Times New Roman"/>
          <w:b/>
          <w:sz w:val="28"/>
          <w:szCs w:val="28"/>
        </w:rPr>
        <w:t xml:space="preserve">. Воспитательная: </w:t>
      </w:r>
    </w:p>
    <w:p w:rsidR="009B3E55" w:rsidRDefault="00604AB5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830" w:rsidRPr="0001605A">
        <w:rPr>
          <w:rFonts w:ascii="Times New Roman" w:hAnsi="Times New Roman" w:cs="Times New Roman"/>
          <w:sz w:val="28"/>
          <w:szCs w:val="28"/>
        </w:rPr>
        <w:t>.1. Воспитывать познавательный интерес, объективность в самооценке, стремление к самоутверждению личности.</w:t>
      </w:r>
    </w:p>
    <w:p w:rsidR="00604AB5" w:rsidRPr="0001605A" w:rsidRDefault="00604AB5" w:rsidP="0060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 </w:t>
      </w:r>
      <w:r w:rsidRPr="0001605A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016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AB5" w:rsidRPr="0001605A" w:rsidRDefault="00604AB5" w:rsidP="0060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.1. Использование инновационных технологий при формировании у студентов необходимых знаний. </w:t>
      </w:r>
    </w:p>
    <w:p w:rsidR="00604AB5" w:rsidRPr="0001605A" w:rsidRDefault="00604AB5" w:rsidP="0060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.2. Внедрение проблемных ситуаций с целью повышения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605A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9B3E55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9B3E55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Методы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E56852">
        <w:rPr>
          <w:rFonts w:ascii="Times New Roman" w:hAnsi="Times New Roman" w:cs="Times New Roman"/>
          <w:sz w:val="28"/>
          <w:szCs w:val="28"/>
        </w:rPr>
        <w:t>о</w:t>
      </w:r>
      <w:r w:rsidRPr="0001605A">
        <w:rPr>
          <w:rFonts w:ascii="Times New Roman" w:hAnsi="Times New Roman" w:cs="Times New Roman"/>
          <w:sz w:val="28"/>
          <w:szCs w:val="28"/>
        </w:rPr>
        <w:t xml:space="preserve">бъяснительно-иллюстративный, проблемный, продуктивный. </w:t>
      </w:r>
    </w:p>
    <w:p w:rsidR="009B3E55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E56852">
        <w:rPr>
          <w:rFonts w:ascii="Times New Roman" w:hAnsi="Times New Roman" w:cs="Times New Roman"/>
          <w:sz w:val="28"/>
          <w:szCs w:val="28"/>
        </w:rPr>
        <w:t>ф</w:t>
      </w:r>
      <w:r w:rsidRPr="0001605A">
        <w:rPr>
          <w:rFonts w:ascii="Times New Roman" w:hAnsi="Times New Roman" w:cs="Times New Roman"/>
          <w:sz w:val="28"/>
          <w:szCs w:val="28"/>
        </w:rPr>
        <w:t xml:space="preserve">ронтально - групповая. </w:t>
      </w:r>
    </w:p>
    <w:p w:rsidR="009B3E55" w:rsidRP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 w:rsidR="00E56852">
        <w:rPr>
          <w:rFonts w:ascii="Times New Roman" w:hAnsi="Times New Roman" w:cs="Times New Roman"/>
          <w:sz w:val="28"/>
          <w:szCs w:val="28"/>
        </w:rPr>
        <w:t>м</w:t>
      </w:r>
      <w:r w:rsidRPr="0001605A">
        <w:rPr>
          <w:rFonts w:ascii="Times New Roman" w:hAnsi="Times New Roman" w:cs="Times New Roman"/>
          <w:sz w:val="28"/>
          <w:szCs w:val="28"/>
        </w:rPr>
        <w:t xml:space="preserve">ультимедийный комплекс. Натуральные детали – маслонасос, двигатель в разрезе, маслоприемник. </w:t>
      </w:r>
    </w:p>
    <w:p w:rsidR="0001605A" w:rsidRDefault="0000083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Дидактическое обеспечение: </w:t>
      </w:r>
      <w:r w:rsidR="00E56852">
        <w:rPr>
          <w:rFonts w:ascii="Times New Roman" w:hAnsi="Times New Roman" w:cs="Times New Roman"/>
          <w:sz w:val="28"/>
          <w:szCs w:val="28"/>
        </w:rPr>
        <w:t>п</w:t>
      </w:r>
      <w:r w:rsidRPr="0001605A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, тесты, программа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05A" w:rsidRDefault="0001605A" w:rsidP="00016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05A" w:rsidRDefault="0001605A" w:rsidP="00016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05A" w:rsidRDefault="0001605A" w:rsidP="00016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05A" w:rsidRDefault="0001605A" w:rsidP="00016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05A" w:rsidRDefault="0001605A" w:rsidP="00016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E55" w:rsidRPr="009113BD" w:rsidRDefault="00000830" w:rsidP="009113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B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1605A" w:rsidRPr="009113BD" w:rsidRDefault="0001605A" w:rsidP="009113B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bCs/>
          <w:sz w:val="28"/>
          <w:szCs w:val="28"/>
          <w:shd w:val="clear" w:color="auto" w:fill="FFFFFF"/>
        </w:rPr>
        <w:t>Вводная часть (5 мин.)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bCs/>
          <w:sz w:val="28"/>
          <w:szCs w:val="28"/>
          <w:shd w:val="clear" w:color="auto" w:fill="FFFFFF"/>
        </w:rPr>
        <w:t xml:space="preserve">Приветствие 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bCs/>
          <w:sz w:val="28"/>
          <w:szCs w:val="28"/>
          <w:shd w:val="clear" w:color="auto" w:fill="FFFFFF"/>
        </w:rPr>
        <w:t xml:space="preserve">Проверка готовности </w:t>
      </w:r>
      <w:proofErr w:type="gramStart"/>
      <w:r w:rsidRPr="009113BD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9113BD">
        <w:rPr>
          <w:bCs/>
          <w:sz w:val="28"/>
          <w:szCs w:val="28"/>
          <w:shd w:val="clear" w:color="auto" w:fill="FFFFFF"/>
        </w:rPr>
        <w:t xml:space="preserve">  к уроку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bCs/>
          <w:sz w:val="28"/>
          <w:szCs w:val="28"/>
          <w:shd w:val="clear" w:color="auto" w:fill="FFFFFF"/>
        </w:rPr>
        <w:t>Определение цели и задач урока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sz w:val="28"/>
          <w:szCs w:val="28"/>
        </w:rPr>
        <w:t>Группа делится на три малые группы с одинаковым количеством студентов.</w:t>
      </w:r>
    </w:p>
    <w:p w:rsidR="0001605A" w:rsidRPr="009113BD" w:rsidRDefault="0001605A" w:rsidP="009113B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bCs/>
          <w:sz w:val="28"/>
          <w:szCs w:val="28"/>
          <w:shd w:val="clear" w:color="auto" w:fill="FFFFFF"/>
        </w:rPr>
        <w:t>Основная часть (35 мин.)</w:t>
      </w:r>
    </w:p>
    <w:p w:rsidR="0001605A" w:rsidRPr="009113BD" w:rsidRDefault="0001605A" w:rsidP="009113BD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Сообщение темы и цели урока. Преподаватель объявляет тему урока: «Назначение и устройство смазочной системы» и знакомит </w:t>
      </w:r>
      <w:proofErr w:type="gramStart"/>
      <w:r w:rsidRPr="009113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13BD">
        <w:rPr>
          <w:rFonts w:ascii="Times New Roman" w:hAnsi="Times New Roman" w:cs="Times New Roman"/>
          <w:sz w:val="28"/>
          <w:szCs w:val="28"/>
        </w:rPr>
        <w:t xml:space="preserve"> с целью урока. 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sz w:val="28"/>
          <w:szCs w:val="28"/>
        </w:rPr>
        <w:t xml:space="preserve">Актуализация опорных знаний </w:t>
      </w:r>
      <w:r w:rsidRPr="009113BD">
        <w:rPr>
          <w:color w:val="000000" w:themeColor="text1"/>
          <w:sz w:val="28"/>
          <w:szCs w:val="28"/>
        </w:rPr>
        <w:t xml:space="preserve"> </w:t>
      </w:r>
      <w:r w:rsidRPr="009113BD">
        <w:rPr>
          <w:bCs/>
          <w:sz w:val="28"/>
          <w:szCs w:val="28"/>
          <w:shd w:val="clear" w:color="auto" w:fill="FFFFFF"/>
        </w:rPr>
        <w:t>(Приложение 1)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sz w:val="28"/>
          <w:szCs w:val="28"/>
        </w:rPr>
        <w:t xml:space="preserve">Мотивация учебной деятельности </w:t>
      </w:r>
      <w:r w:rsidRPr="009113BD">
        <w:rPr>
          <w:bCs/>
          <w:sz w:val="28"/>
          <w:szCs w:val="28"/>
          <w:shd w:val="clear" w:color="auto" w:fill="FFFFFF"/>
        </w:rPr>
        <w:t>(Приложение 2)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sz w:val="28"/>
          <w:szCs w:val="28"/>
        </w:rPr>
        <w:t>Объяснение нового материала  (</w:t>
      </w:r>
      <w:r w:rsidRPr="009113BD">
        <w:rPr>
          <w:bCs/>
          <w:sz w:val="28"/>
          <w:szCs w:val="28"/>
          <w:shd w:val="clear" w:color="auto" w:fill="FFFFFF"/>
        </w:rPr>
        <w:t>Приложение 3)</w:t>
      </w:r>
    </w:p>
    <w:p w:rsidR="0001605A" w:rsidRPr="009113BD" w:rsidRDefault="009A5BF0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sz w:val="28"/>
          <w:szCs w:val="28"/>
        </w:rPr>
        <w:t xml:space="preserve">Закрепление материала </w:t>
      </w:r>
      <w:r w:rsidR="0001605A" w:rsidRPr="009113BD">
        <w:rPr>
          <w:bCs/>
          <w:sz w:val="28"/>
          <w:szCs w:val="28"/>
          <w:shd w:val="clear" w:color="auto" w:fill="FFFFFF"/>
        </w:rPr>
        <w:t xml:space="preserve">(Приложение </w:t>
      </w:r>
      <w:r w:rsidRPr="009113BD">
        <w:rPr>
          <w:bCs/>
          <w:sz w:val="28"/>
          <w:szCs w:val="28"/>
          <w:shd w:val="clear" w:color="auto" w:fill="FFFFFF"/>
        </w:rPr>
        <w:t>4</w:t>
      </w:r>
      <w:r w:rsidR="0001605A" w:rsidRPr="009113BD">
        <w:rPr>
          <w:bCs/>
          <w:sz w:val="28"/>
          <w:szCs w:val="28"/>
          <w:shd w:val="clear" w:color="auto" w:fill="FFFFFF"/>
        </w:rPr>
        <w:t>)</w:t>
      </w:r>
    </w:p>
    <w:p w:rsidR="0001605A" w:rsidRPr="009113BD" w:rsidRDefault="0001605A" w:rsidP="009113B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color w:val="000000" w:themeColor="text1"/>
          <w:sz w:val="28"/>
          <w:szCs w:val="28"/>
        </w:rPr>
        <w:t>Заключительная часть</w:t>
      </w:r>
      <w:r w:rsidR="009A5BF0" w:rsidRPr="009113BD">
        <w:rPr>
          <w:color w:val="000000" w:themeColor="text1"/>
          <w:sz w:val="28"/>
          <w:szCs w:val="28"/>
        </w:rPr>
        <w:t xml:space="preserve"> </w:t>
      </w:r>
      <w:r w:rsidRPr="009113BD">
        <w:rPr>
          <w:color w:val="000000" w:themeColor="text1"/>
          <w:sz w:val="28"/>
          <w:szCs w:val="28"/>
        </w:rPr>
        <w:t>(5 мин.)</w:t>
      </w:r>
    </w:p>
    <w:p w:rsidR="0001605A" w:rsidRPr="009113BD" w:rsidRDefault="0001605A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color w:val="000000" w:themeColor="text1"/>
          <w:sz w:val="28"/>
          <w:szCs w:val="28"/>
        </w:rPr>
        <w:t xml:space="preserve">Домашнее задание (Приложение </w:t>
      </w:r>
      <w:r w:rsidR="009113BD" w:rsidRPr="009113BD">
        <w:rPr>
          <w:color w:val="000000" w:themeColor="text1"/>
          <w:sz w:val="28"/>
          <w:szCs w:val="28"/>
        </w:rPr>
        <w:t>5</w:t>
      </w:r>
      <w:r w:rsidRPr="009113BD">
        <w:rPr>
          <w:color w:val="000000" w:themeColor="text1"/>
          <w:sz w:val="28"/>
          <w:szCs w:val="28"/>
        </w:rPr>
        <w:t>)</w:t>
      </w:r>
    </w:p>
    <w:p w:rsidR="009113BD" w:rsidRPr="009113BD" w:rsidRDefault="009A5BF0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color w:val="000000" w:themeColor="text1"/>
          <w:sz w:val="28"/>
          <w:szCs w:val="28"/>
        </w:rPr>
        <w:t>Итоговая рефлексия (</w:t>
      </w:r>
      <w:r w:rsidR="009113BD" w:rsidRPr="009113BD">
        <w:rPr>
          <w:color w:val="000000" w:themeColor="text1"/>
          <w:sz w:val="28"/>
          <w:szCs w:val="28"/>
        </w:rPr>
        <w:t>П</w:t>
      </w:r>
      <w:r w:rsidRPr="009113BD">
        <w:rPr>
          <w:color w:val="000000" w:themeColor="text1"/>
          <w:sz w:val="28"/>
          <w:szCs w:val="28"/>
        </w:rPr>
        <w:t xml:space="preserve">риложение </w:t>
      </w:r>
      <w:r w:rsidR="009113BD" w:rsidRPr="009113BD">
        <w:rPr>
          <w:color w:val="000000" w:themeColor="text1"/>
          <w:sz w:val="28"/>
          <w:szCs w:val="28"/>
        </w:rPr>
        <w:t>6</w:t>
      </w:r>
      <w:r w:rsidRPr="009113BD">
        <w:rPr>
          <w:color w:val="000000" w:themeColor="text1"/>
          <w:sz w:val="28"/>
          <w:szCs w:val="28"/>
        </w:rPr>
        <w:t>)</w:t>
      </w:r>
      <w:r w:rsidR="009113BD" w:rsidRPr="009113BD">
        <w:rPr>
          <w:color w:val="000000" w:themeColor="text1"/>
          <w:sz w:val="28"/>
          <w:szCs w:val="28"/>
        </w:rPr>
        <w:t xml:space="preserve"> </w:t>
      </w:r>
    </w:p>
    <w:p w:rsidR="009113BD" w:rsidRPr="009113BD" w:rsidRDefault="009113BD" w:rsidP="009113B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113BD">
        <w:rPr>
          <w:color w:val="000000" w:themeColor="text1"/>
          <w:sz w:val="28"/>
          <w:szCs w:val="28"/>
        </w:rPr>
        <w:t>Подведение итогов урока (Приложение 7)</w:t>
      </w:r>
    </w:p>
    <w:p w:rsidR="009A5BF0" w:rsidRDefault="009A5BF0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552601" w:rsidRPr="00A25E0F" w:rsidRDefault="00552601" w:rsidP="0055260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Используемая литература:</w:t>
      </w:r>
    </w:p>
    <w:p w:rsidR="00552601" w:rsidRPr="00552601" w:rsidRDefault="00552601" w:rsidP="00552601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В.П. Передерий  Учебник 1. стр.52-62</w:t>
      </w:r>
    </w:p>
    <w:p w:rsidR="00552601" w:rsidRDefault="00552601" w:rsidP="00552601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В.Л. Роговцев и др. Учебник 2. стр.40-47</w:t>
      </w:r>
    </w:p>
    <w:p w:rsidR="00552601" w:rsidRDefault="00552601" w:rsidP="00552601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552601" w:rsidRPr="00552601" w:rsidRDefault="00552601" w:rsidP="00552601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04AB5" w:rsidRDefault="0060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05A" w:rsidRPr="0001605A" w:rsidRDefault="0001605A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1. Для чего служит Г.Р.М.? Для своевременного открытия клапанов с целью впуска горючей смеси (воздуха) в цилиндр и выпуска из него отработавших газов. Проблемный вопрос. Почему в одном случае происходит впуск воздуха в цилиндр, а в других горючей смеси?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2. Перечислите основные детали, входящие в Г.Р.М. Распределительный вал, толкатель, штанга, коромысло, клапан.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3. Чему равно передаточное отношение частоты вращения коленчатого вала к частоте вращения распределительного вала? Отношение равно 2:1 Проблемный вопрос. Какое зубчатое колесо будет больше - на распределительном вале или на коленчатом вале?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>Вопрос 4. Для чего зубчатое колесо распределительного вала сделано больше в два раза шестерни коленчатого вала? Для того</w:t>
      </w:r>
      <w:proofErr w:type="gramStart"/>
      <w:r w:rsidRPr="00016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05A">
        <w:rPr>
          <w:rFonts w:ascii="Times New Roman" w:hAnsi="Times New Roman" w:cs="Times New Roman"/>
          <w:sz w:val="28"/>
          <w:szCs w:val="28"/>
        </w:rPr>
        <w:t xml:space="preserve"> чтобы за два оборота коленчатого вала четырехтактного двигателя каждый клапан открывался один раз (один оборот распределительного вала) Проблемный вопрос. Что произойдет, если зубчатые колеса сделать одинаковыми?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5. Какие приводы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распредвала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используется в Г.Р.М.? Шестеренный, </w:t>
      </w:r>
      <w:proofErr w:type="gramStart"/>
      <w:r w:rsidRPr="0001605A">
        <w:rPr>
          <w:rFonts w:ascii="Times New Roman" w:hAnsi="Times New Roman" w:cs="Times New Roman"/>
          <w:sz w:val="28"/>
          <w:szCs w:val="28"/>
        </w:rPr>
        <w:t>ременной</w:t>
      </w:r>
      <w:proofErr w:type="gramEnd"/>
      <w:r w:rsidRPr="0001605A">
        <w:rPr>
          <w:rFonts w:ascii="Times New Roman" w:hAnsi="Times New Roman" w:cs="Times New Roman"/>
          <w:sz w:val="28"/>
          <w:szCs w:val="28"/>
        </w:rPr>
        <w:t xml:space="preserve">, цепной Проблемный вопрос. Что, установлено вместо шестерни, на ременном и цепном приводе?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6. Какой привод клапана используется в Г.Р.М.?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Гидротолкатель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, коромысло, рычаг, толкатель.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 Вопрос 7. Какой тип газораспределительного механизма с нижним расположением клапанов Проблемный вопрос. Почему такая компоновка в настоящее время применяется очень редко?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>Вопрос 8. . Какой тип газораспределительного механизма показан на рис.2?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 Вопрос 9. Для чего устанавливается тепловой зазор? Металл при нагревании расширяется и на прогретом двигателе этот зазор выбирается. Если зазор будет малым, или отсутствовать, то клапан на прогретом двигателе в тактах «сжатия» и «рабочий ход» буде приоткрыт, что приведет к </w:t>
      </w:r>
      <w:r w:rsidRPr="0001605A">
        <w:rPr>
          <w:rFonts w:ascii="Times New Roman" w:hAnsi="Times New Roman" w:cs="Times New Roman"/>
          <w:sz w:val="28"/>
          <w:szCs w:val="28"/>
        </w:rPr>
        <w:lastRenderedPageBreak/>
        <w:t xml:space="preserve">потере мощности двигателя. Проблемный вопрос. Что произойдет, если тепловой зазор будет больше нормы?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10. Как отличить впускной клапан от выпускного клапана? Диаметр тарелки впускного клапана больше выпускного. Проблемный вопрос. Какой клапан подвергается большим тепловым нагрузкам?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Вопрос 11. Для чего диаметр впускных клапанов часто делают большим, чем </w:t>
      </w:r>
      <w:proofErr w:type="gramStart"/>
      <w:r w:rsidRPr="000160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605A">
        <w:rPr>
          <w:rFonts w:ascii="Times New Roman" w:hAnsi="Times New Roman" w:cs="Times New Roman"/>
          <w:sz w:val="28"/>
          <w:szCs w:val="28"/>
        </w:rPr>
        <w:t xml:space="preserve"> выпускных? Для лучшего наполнения цилиндра горючей смесью (воздухом). Проблемный вопрос. Почему в вопросе написано слово «часто», а не «всегда»?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>Вопрос 12. Как повлияет на работу двигателя неточная установка шестерни распределительного вала? Уменьшится мощность двигателя из-за несвоевременного открытия и закрытия клапанов. Проблемный вопрос. Как практически установить правильно?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 Вопрос 13. Для чего выпускной клапан во время работы должен проворачиваться? Для снятия нагара с седла клапана Проблемный вопрос. Что произойдет, если образуется нагар?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>Вопрос 14. Какие дополнительные механизмы приводятся в действие распределительным валом? прерыватель-распределитель, бензонасос. Проблемный вопрос. Посредством чего приводятся в движение эти механизмы? Посредством чего приводятся в движение эти механизмы?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 Вопрос 15. Чем заполняют внутреннюю полость выпускного клапана и для чего? Натрием, для лучшего теплоотвода. Проблемный вопрос. Для чего? </w:t>
      </w:r>
    </w:p>
    <w:p w:rsidR="0001605A" w:rsidRDefault="0001605A" w:rsidP="009B3E55"/>
    <w:p w:rsidR="0001605A" w:rsidRDefault="0001605A" w:rsidP="009B3E55"/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605A" w:rsidRPr="0001605A" w:rsidRDefault="0001605A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Также как по крови определяют состояние здоровья человека, так и по диагностике системы смазки, определяют состояние двух главных механизмов двигателя – кривошипно-шатунного и газораспределительного, можно сказать «здоровье» двигателя в целом. Чтобы не допустить «летального» исхода,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1605A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01605A">
        <w:rPr>
          <w:rFonts w:ascii="Times New Roman" w:hAnsi="Times New Roman" w:cs="Times New Roman"/>
          <w:sz w:val="28"/>
          <w:szCs w:val="28"/>
        </w:rPr>
        <w:t xml:space="preserve"> поломки двигателя, необходимо правильно эксплуатировать систему смазки, а для того чтобы правильно эксплуатировать – нужно знать ее устройство. Этот урок посвящен изучению устройства системы смазки. </w:t>
      </w:r>
    </w:p>
    <w:p w:rsidR="0001605A" w:rsidRDefault="0001605A" w:rsidP="009B3E55"/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605A" w:rsidRPr="0001605A" w:rsidRDefault="0001605A" w:rsidP="000160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Назначение.</w:t>
      </w:r>
      <w:r w:rsidRPr="0001605A">
        <w:rPr>
          <w:rFonts w:ascii="Times New Roman" w:hAnsi="Times New Roman" w:cs="Times New Roman"/>
          <w:sz w:val="28"/>
          <w:szCs w:val="28"/>
        </w:rPr>
        <w:t xml:space="preserve"> Система смазки предназначена для непрерывной подачи масла и должна обеспечивать:  смазку трущихся поверхностей; вынос изношенных частиц; уплотнять зазоры; частичный отвод тепла; предотвращать коррозию металла. Вопрос (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связь – химия). Коррозия (от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лат.corrosio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– «разъедание») – самопроизвольное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5A">
        <w:rPr>
          <w:rFonts w:ascii="Times New Roman" w:hAnsi="Times New Roman" w:cs="Times New Roman"/>
          <w:sz w:val="28"/>
          <w:szCs w:val="28"/>
        </w:rPr>
        <w:t>разрушение металлов в результате химического взаимодействия с окружающей средой. С чем происходит взаимодействие металла в картере двигателя? с кислородом воздуха 3Fe + 2O2 = Fe3O4 Вопросы (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связь – материаловедение). «Ржавление» – этот термин применяется только к сплавам железо-углерод. Какие сплавы железа с углеродом Вы знаете? Сталь, чугун. Чем отличается сталь от чугуна? Сталь содержит до 2,14% углерода, а чугун более 2.14% углерода. </w:t>
      </w:r>
    </w:p>
    <w:p w:rsidR="009A5BF0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1605A">
        <w:rPr>
          <w:rFonts w:ascii="Times New Roman" w:hAnsi="Times New Roman" w:cs="Times New Roman"/>
          <w:b/>
          <w:sz w:val="28"/>
          <w:szCs w:val="28"/>
        </w:rPr>
        <w:t>пособы смазки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Существует несколько способов обеспечения смазкой трущихся деталей двигателя:  разбрызгивание,  самотеком,  под давлением.  Сейчас используется комбинированный метод смазки, включающий в себя все три способа.  К наиболее нагруженным трущимся поверхностям масло подается под давлением, а остальные детали механизмов двигателя смазываются брызгами масла и масляным туманом.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Принципиальная схема смазки двигателя.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5A">
        <w:rPr>
          <w:rFonts w:ascii="Times New Roman" w:hAnsi="Times New Roman" w:cs="Times New Roman"/>
          <w:sz w:val="28"/>
          <w:szCs w:val="28"/>
        </w:rPr>
        <w:t xml:space="preserve">Используя схемы на слайдах, объясняется путь движения масла в двигателе. - При работе маслонасоса масло из поддона картера поступает в маслоприемник, где проходит первичную очистку, затем нагнетается в каналы блока и по ним подается на смазку коренных шеек коленчатого вала. Через отверстия в щеках коленчатого вала масло подается на смазку шатунных шеек. Через отверстие в стержне шатуна масло поступает на смазку цилиндра. По другим каналам масло подается в ось коромысел и сопряжения оси с коромыслами. Пройдя, через отверстие в малом плече коромысла смазывается сопряжение регулировочного болта со штангой, оттуда самотеком поступает в толкатель и через отверстия в толкателе смазывает сопряжение толкателя с кулачком </w:t>
      </w:r>
      <w:r w:rsidRPr="0001605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распределительного вала. Опорные шейки распределительного вала смазываются под давлением. Пройдя весь путь, масло сливается в поддон картера двигателя.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605A">
        <w:rPr>
          <w:rFonts w:ascii="Times New Roman" w:hAnsi="Times New Roman" w:cs="Times New Roman"/>
          <w:b/>
          <w:sz w:val="28"/>
          <w:szCs w:val="28"/>
        </w:rPr>
        <w:t>оддон картера</w:t>
      </w:r>
      <w:r w:rsidRPr="0001605A">
        <w:rPr>
          <w:rFonts w:ascii="Times New Roman" w:hAnsi="Times New Roman" w:cs="Times New Roman"/>
          <w:sz w:val="28"/>
          <w:szCs w:val="28"/>
        </w:rPr>
        <w:t xml:space="preserve">  является резервуаром для хранения масла. Когда вы заливаете масло через маслоналивную горловину, оно проходит по пустотам внутри двигателя и опускается в поддон картера. Уровень, имеющегося в поддоне масла, можно измерить масляным щупом через отверстие в картере двигателя. Записать в тетрадь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605A">
        <w:rPr>
          <w:rFonts w:ascii="Times New Roman" w:hAnsi="Times New Roman" w:cs="Times New Roman"/>
          <w:b/>
          <w:sz w:val="28"/>
          <w:szCs w:val="28"/>
        </w:rPr>
        <w:t>аслоприемник</w:t>
      </w:r>
      <w:r w:rsidRPr="0001605A">
        <w:rPr>
          <w:rFonts w:ascii="Times New Roman" w:hAnsi="Times New Roman" w:cs="Times New Roman"/>
          <w:sz w:val="28"/>
          <w:szCs w:val="28"/>
        </w:rPr>
        <w:t xml:space="preserve"> служит для забора масла из поддона картера и, как правило, являются первичным фильтром его очистки. При засорении фильтрующая сетка прогибается, и масло поступает в насос через щели.</w:t>
      </w:r>
      <w:r w:rsidRPr="00016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Одноступенчатый маслонасос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Насос состоит из двух шестерен и приводится в действие от коленчатого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5A">
        <w:rPr>
          <w:rFonts w:ascii="Times New Roman" w:hAnsi="Times New Roman" w:cs="Times New Roman"/>
          <w:sz w:val="28"/>
          <w:szCs w:val="28"/>
        </w:rPr>
        <w:t xml:space="preserve">вала двигателя. При вращении шестеренок, зубья захватывают масло и нагнетают его в главную масляную магистраль.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1605A">
        <w:rPr>
          <w:rFonts w:ascii="Times New Roman" w:hAnsi="Times New Roman" w:cs="Times New Roman"/>
          <w:b/>
          <w:sz w:val="28"/>
          <w:szCs w:val="28"/>
        </w:rPr>
        <w:t>вухступенчатый маслонасос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Одна ступень подает масло в масляный радиатор, а другая в систему</w:t>
      </w:r>
      <w:r w:rsidR="009A5BF0">
        <w:rPr>
          <w:rFonts w:ascii="Times New Roman" w:hAnsi="Times New Roman" w:cs="Times New Roman"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1605A">
        <w:rPr>
          <w:rFonts w:ascii="Times New Roman" w:hAnsi="Times New Roman" w:cs="Times New Roman"/>
          <w:b/>
          <w:sz w:val="28"/>
          <w:szCs w:val="28"/>
        </w:rPr>
        <w:t>едукционный клапан</w:t>
      </w:r>
      <w:r w:rsidRPr="0001605A">
        <w:rPr>
          <w:rFonts w:ascii="Times New Roman" w:hAnsi="Times New Roman" w:cs="Times New Roman"/>
          <w:sz w:val="28"/>
          <w:szCs w:val="28"/>
        </w:rPr>
        <w:t xml:space="preserve"> служит для ограничения давления в системе масляных каналов двигателя. При избыточном давлении пружина сжимается, и часть масла поступает обратно. </w:t>
      </w:r>
    </w:p>
    <w:p w:rsidR="009A5BF0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b/>
          <w:sz w:val="28"/>
          <w:szCs w:val="28"/>
        </w:rPr>
        <w:t>Масляные фильтры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01605A" w:rsidRPr="0001605A">
        <w:rPr>
          <w:rFonts w:ascii="Times New Roman" w:hAnsi="Times New Roman" w:cs="Times New Roman"/>
          <w:sz w:val="28"/>
          <w:szCs w:val="28"/>
        </w:rPr>
        <w:t xml:space="preserve">служат для очистки масла от механических примесей (продуктов изнашивания трущихся деталей, нагара и т. п.). Масляные фильтры в зависимости от принципа действия разделяют на щелевые и центробежные. В щелевых фильтрах размеры задерживающихся частиц определяются величиной отверстий (щелей), через которые проходит масло. В центробежных фильтрах твердые частицы удаляются из масла под действием центробежных сил. </w:t>
      </w:r>
    </w:p>
    <w:p w:rsidR="009A5BF0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А) </w:t>
      </w:r>
      <w:r w:rsidR="009A5BF0">
        <w:rPr>
          <w:rFonts w:ascii="Times New Roman" w:hAnsi="Times New Roman" w:cs="Times New Roman"/>
          <w:sz w:val="28"/>
          <w:szCs w:val="28"/>
        </w:rPr>
        <w:t>Р</w:t>
      </w:r>
      <w:r w:rsidR="009A5BF0" w:rsidRPr="0001605A">
        <w:rPr>
          <w:rFonts w:ascii="Times New Roman" w:hAnsi="Times New Roman" w:cs="Times New Roman"/>
          <w:sz w:val="28"/>
          <w:szCs w:val="28"/>
        </w:rPr>
        <w:t xml:space="preserve">азовый фильтр щелевой  </w:t>
      </w:r>
      <w:r w:rsidRPr="0001605A">
        <w:rPr>
          <w:rFonts w:ascii="Times New Roman" w:hAnsi="Times New Roman" w:cs="Times New Roman"/>
          <w:sz w:val="28"/>
          <w:szCs w:val="28"/>
        </w:rPr>
        <w:t>устанавливается сразу же после насоса и пропускает через себя все масло,</w:t>
      </w:r>
      <w:r w:rsidRPr="0001605A">
        <w:rPr>
          <w:rFonts w:ascii="Times New Roman" w:hAnsi="Times New Roman" w:cs="Times New Roman"/>
          <w:sz w:val="28"/>
          <w:szCs w:val="28"/>
        </w:rPr>
        <w:sym w:font="Symbol" w:char="F0D8"/>
      </w:r>
      <w:r w:rsidRPr="0001605A">
        <w:rPr>
          <w:rFonts w:ascii="Times New Roman" w:hAnsi="Times New Roman" w:cs="Times New Roman"/>
          <w:sz w:val="28"/>
          <w:szCs w:val="28"/>
        </w:rPr>
        <w:t xml:space="preserve"> которое поступает в масляную </w:t>
      </w:r>
      <w:r w:rsidRPr="0001605A">
        <w:rPr>
          <w:rFonts w:ascii="Times New Roman" w:hAnsi="Times New Roman" w:cs="Times New Roman"/>
          <w:sz w:val="28"/>
          <w:szCs w:val="28"/>
        </w:rPr>
        <w:lastRenderedPageBreak/>
        <w:t xml:space="preserve">магистраль. Чаще всего фильтр имеет неразборную конструкцию и подлежит замене одновременно с плановой сменой масла в двигателе. </w:t>
      </w:r>
    </w:p>
    <w:p w:rsidR="0001605A" w:rsidRPr="0001605A" w:rsidRDefault="0001605A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Б) </w:t>
      </w:r>
      <w:r w:rsidR="009A5BF0">
        <w:rPr>
          <w:rFonts w:ascii="Times New Roman" w:hAnsi="Times New Roman" w:cs="Times New Roman"/>
          <w:sz w:val="28"/>
          <w:szCs w:val="28"/>
        </w:rPr>
        <w:t>Ц</w:t>
      </w:r>
      <w:r w:rsidR="009A5BF0" w:rsidRPr="0001605A">
        <w:rPr>
          <w:rFonts w:ascii="Times New Roman" w:hAnsi="Times New Roman" w:cs="Times New Roman"/>
          <w:sz w:val="28"/>
          <w:szCs w:val="28"/>
        </w:rPr>
        <w:t>ентробежный фильтр</w:t>
      </w:r>
      <w:proofErr w:type="gramStart"/>
      <w:r w:rsidR="009A5BF0"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Pr="00016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05A">
        <w:rPr>
          <w:rFonts w:ascii="Times New Roman" w:hAnsi="Times New Roman" w:cs="Times New Roman"/>
          <w:sz w:val="28"/>
          <w:szCs w:val="28"/>
        </w:rPr>
        <w:t xml:space="preserve"> центробежных фильтрах твердые частицы удаляются из масла под</w:t>
      </w:r>
      <w:r w:rsidR="009A5BF0">
        <w:rPr>
          <w:rFonts w:ascii="Times New Roman" w:hAnsi="Times New Roman" w:cs="Times New Roman"/>
          <w:sz w:val="28"/>
          <w:szCs w:val="28"/>
        </w:rPr>
        <w:t xml:space="preserve"> </w:t>
      </w:r>
      <w:r w:rsidRPr="0001605A">
        <w:rPr>
          <w:rFonts w:ascii="Times New Roman" w:hAnsi="Times New Roman" w:cs="Times New Roman"/>
          <w:sz w:val="28"/>
          <w:szCs w:val="28"/>
        </w:rPr>
        <w:t xml:space="preserve"> действием центробежных сил. </w:t>
      </w:r>
    </w:p>
    <w:p w:rsidR="0001605A" w:rsidRPr="0001605A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5BF0">
        <w:rPr>
          <w:rFonts w:ascii="Times New Roman" w:hAnsi="Times New Roman" w:cs="Times New Roman"/>
          <w:b/>
          <w:sz w:val="28"/>
          <w:szCs w:val="28"/>
        </w:rPr>
        <w:t>асляный радиатор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01605A" w:rsidRPr="0001605A">
        <w:rPr>
          <w:rFonts w:ascii="Times New Roman" w:hAnsi="Times New Roman" w:cs="Times New Roman"/>
          <w:sz w:val="28"/>
          <w:szCs w:val="28"/>
        </w:rPr>
        <w:t xml:space="preserve">Масляные радиаторы по конструкции </w:t>
      </w:r>
      <w:proofErr w:type="spellStart"/>
      <w:r w:rsidR="0001605A" w:rsidRPr="0001605A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="0001605A" w:rsidRPr="0001605A">
        <w:rPr>
          <w:rFonts w:ascii="Times New Roman" w:hAnsi="Times New Roman" w:cs="Times New Roman"/>
          <w:sz w:val="28"/>
          <w:szCs w:val="28"/>
        </w:rPr>
        <w:t xml:space="preserve">-пластинчатые и </w:t>
      </w:r>
      <w:proofErr w:type="spellStart"/>
      <w:r w:rsidR="0001605A" w:rsidRPr="0001605A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="0001605A" w:rsidRPr="0001605A">
        <w:rPr>
          <w:rFonts w:ascii="Times New Roman" w:hAnsi="Times New Roman" w:cs="Times New Roman"/>
          <w:sz w:val="28"/>
          <w:szCs w:val="28"/>
        </w:rPr>
        <w:t xml:space="preserve">-ленточные. Через радиатор масло прокачивается либо самостоятельным масляным насосом (секцией), либо отбирается из главной магистрали, питаемой основным насосом через жиклер. Секцию насоса, подающего масло в радиатор, снабжают перепускным клапаном, отрегулированным на избыточное давление (0,12 МПа). Если радиатор питается от общего насоса, то в смазочную систему вводят предохранительный клапан, который отключает радиатор при понижении давления в системе до 0,1 МПа. </w:t>
      </w:r>
    </w:p>
    <w:p w:rsidR="0001605A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5BF0">
        <w:rPr>
          <w:rFonts w:ascii="Times New Roman" w:hAnsi="Times New Roman" w:cs="Times New Roman"/>
          <w:b/>
          <w:sz w:val="28"/>
          <w:szCs w:val="28"/>
        </w:rPr>
        <w:t>ентиляция картера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 w:rsidR="0001605A" w:rsidRPr="0001605A">
        <w:rPr>
          <w:rFonts w:ascii="Times New Roman" w:hAnsi="Times New Roman" w:cs="Times New Roman"/>
          <w:sz w:val="28"/>
          <w:szCs w:val="28"/>
        </w:rPr>
        <w:t xml:space="preserve">Вентиляция картера двигателя обеспечивает отсос из картера и отвод во впускной трубопровод паров бензина и выхлопных газов, которые попадают в нижнюю часть двигателя. Во время тактов сжатия и рабочего хода эти пары и газы частично прорываются по стенкам цилиндров в картер двигателя, разжижают масло и очень агрессивны по отношению к деталям кривошипно-шатунного механизма. </w:t>
      </w:r>
    </w:p>
    <w:p w:rsidR="009A5BF0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BF0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BF0" w:rsidRPr="009A5BF0" w:rsidRDefault="009A5BF0" w:rsidP="009A5B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A5BF0" w:rsidRPr="009113BD" w:rsidRDefault="009113BD" w:rsidP="009113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BD">
        <w:rPr>
          <w:rFonts w:ascii="Times New Roman" w:hAnsi="Times New Roman" w:cs="Times New Roman"/>
          <w:b/>
          <w:sz w:val="28"/>
          <w:szCs w:val="28"/>
        </w:rPr>
        <w:t>Тест</w:t>
      </w:r>
      <w:r w:rsidR="009A5BF0" w:rsidRPr="009113BD">
        <w:rPr>
          <w:rFonts w:ascii="Times New Roman" w:hAnsi="Times New Roman" w:cs="Times New Roman"/>
          <w:b/>
          <w:sz w:val="28"/>
          <w:szCs w:val="28"/>
        </w:rPr>
        <w:t>.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1. Для чего предназначена система смазки?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для предотвращения от коррозии металла, уплотнения зазоров, выноса изношенных частиц, смазки трущихся поверхностей деталей двигателя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для предотвращения от коррозии металла, уплотнения зазоров, частичного отвода тепла, выноса изношенных частиц, смазки трущихся поверхностей деталей двигателя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для предотвращения от коррозии металла, уплотнения зазоров, охлаждения приборов смазки, выноса изношенных частиц, смазки трущихся поверхностей деталей двигателя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2. Комбинированный способ смазки двигателя включает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масляным туманом, самотеком, под давлением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разбрызгиванием, масляным туманом, под давлением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разбрызгивание, самотеком, под давлением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3. Под давлением смазываются –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 xml:space="preserve">) коренные и шатунные шейки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 xml:space="preserve">, шестерня привода распределительного вала, шестерня привода маслонасоса, опорные шейки и кулачки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распредвала</w:t>
      </w:r>
      <w:proofErr w:type="spellEnd"/>
      <w:proofErr w:type="gramStart"/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 xml:space="preserve">) коренные и шатунные шейки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>, опорные шейки и кулач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опоры коромысел;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 xml:space="preserve">) коренные и шатунные шейки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 xml:space="preserve">, опорные шейки и кулачки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распредвала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>, толкатели штанги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4. Разбрызгиванием смазываются –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зубчатые колеса, цепь, палец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зубчатые колеса, цепь, клапанный механизм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 xml:space="preserve">) клапанный механизм, цепь, палец.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5. Для чего служит редукционный клапан?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для ограничения давления в системе смазки двигателя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A5BF0">
        <w:rPr>
          <w:rFonts w:ascii="Times New Roman" w:hAnsi="Times New Roman" w:cs="Times New Roman"/>
          <w:sz w:val="28"/>
          <w:szCs w:val="28"/>
        </w:rPr>
        <w:t>) для уменьшения давления перед маслонасосом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для поддержания постоянного давления в насосе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6. Для чего служат масляные фильтры?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для очистки масла от механических примесей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для очистки масла от механических примесей и вредных химических соединений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для очистки масла от химических примесей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7. Какие бывают масляные фильтры по назначению?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 xml:space="preserve">-проточные 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>-пластинчатые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 xml:space="preserve">-пластинчатые 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>-щелевые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 xml:space="preserve">-пластинчатые и </w:t>
      </w:r>
      <w:proofErr w:type="spellStart"/>
      <w:r w:rsidRPr="009A5BF0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9A5BF0">
        <w:rPr>
          <w:rFonts w:ascii="Times New Roman" w:hAnsi="Times New Roman" w:cs="Times New Roman"/>
          <w:sz w:val="28"/>
          <w:szCs w:val="28"/>
        </w:rPr>
        <w:t>-ленточные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8. Какие бывают масляные фильтры по принципу действия?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щелевые и бумажные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центробежные и пластинчатые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щелевые и центробежные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F0">
        <w:rPr>
          <w:rFonts w:ascii="Times New Roman" w:hAnsi="Times New Roman" w:cs="Times New Roman"/>
          <w:sz w:val="28"/>
          <w:szCs w:val="28"/>
        </w:rPr>
        <w:t xml:space="preserve">9. Для чего служит вентиляция картера двигателя?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F0">
        <w:rPr>
          <w:rFonts w:ascii="Times New Roman" w:hAnsi="Times New Roman" w:cs="Times New Roman"/>
          <w:sz w:val="28"/>
          <w:szCs w:val="28"/>
        </w:rPr>
        <w:t>) обеспечивает отсос и отвод из картера паров бензина и выхлопных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5BF0">
        <w:rPr>
          <w:rFonts w:ascii="Times New Roman" w:hAnsi="Times New Roman" w:cs="Times New Roman"/>
          <w:sz w:val="28"/>
          <w:szCs w:val="28"/>
        </w:rPr>
        <w:t>) обеспечивает очистку картера от взвешенных частиц грязи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9A5BF0" w:rsidRDefault="009A5BF0" w:rsidP="009A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5BF0">
        <w:rPr>
          <w:rFonts w:ascii="Times New Roman" w:hAnsi="Times New Roman" w:cs="Times New Roman"/>
          <w:sz w:val="28"/>
          <w:szCs w:val="28"/>
        </w:rPr>
        <w:t>) вентилирует карте</w:t>
      </w:r>
      <w:r>
        <w:rPr>
          <w:rFonts w:ascii="Times New Roman" w:hAnsi="Times New Roman" w:cs="Times New Roman"/>
          <w:sz w:val="28"/>
          <w:szCs w:val="28"/>
        </w:rPr>
        <w:t>р, предохраняя его от перегрева.</w:t>
      </w:r>
    </w:p>
    <w:p w:rsidR="009A5BF0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0" w:rsidRPr="0001605A" w:rsidRDefault="009A5BF0" w:rsidP="0001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BD" w:rsidRDefault="009113BD" w:rsidP="009113BD">
      <w:pPr>
        <w:pStyle w:val="a8"/>
        <w:shd w:val="clear" w:color="auto" w:fill="FFFFFF"/>
        <w:spacing w:line="360" w:lineRule="auto"/>
        <w:ind w:left="1571"/>
        <w:jc w:val="both"/>
        <w:rPr>
          <w:bCs/>
          <w:sz w:val="28"/>
          <w:szCs w:val="28"/>
          <w:shd w:val="clear" w:color="auto" w:fill="FFFFFF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pStyle w:val="a9"/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Pr="009113BD" w:rsidRDefault="009113BD" w:rsidP="009113BD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3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13BD" w:rsidRDefault="009113BD" w:rsidP="009113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13BD">
        <w:rPr>
          <w:rFonts w:ascii="Times New Roman" w:hAnsi="Times New Roman" w:cs="Times New Roman"/>
          <w:sz w:val="24"/>
          <w:szCs w:val="24"/>
        </w:rPr>
        <w:t>адание на дом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113BD">
        <w:rPr>
          <w:rFonts w:ascii="Times New Roman" w:hAnsi="Times New Roman" w:cs="Times New Roman"/>
          <w:sz w:val="24"/>
          <w:szCs w:val="24"/>
        </w:rPr>
        <w:t xml:space="preserve"> Учебник 1. В.П. Передерий стр.52-62  </w:t>
      </w:r>
    </w:p>
    <w:p w:rsidR="009113BD" w:rsidRPr="009113BD" w:rsidRDefault="009113BD" w:rsidP="00911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3BD">
        <w:rPr>
          <w:rFonts w:ascii="Times New Roman" w:hAnsi="Times New Roman" w:cs="Times New Roman"/>
          <w:sz w:val="24"/>
          <w:szCs w:val="24"/>
        </w:rPr>
        <w:t xml:space="preserve">Учебник 2. В.Л. Роговцев и др. стр.40-47 </w:t>
      </w: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3BE" w:rsidRDefault="005B03BE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Итоговая рефлексия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a. сегодня я узнал... c. урок дал мне …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b. было трудно…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d. я понял, что…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e. сегодня на уроке я разобрался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f. было интересно узнать, что…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 xml:space="preserve">g. меня удивило… </w:t>
      </w:r>
    </w:p>
    <w:p w:rsidR="009113BD" w:rsidRPr="009113BD" w:rsidRDefault="009113BD" w:rsidP="009113BD">
      <w:pPr>
        <w:rPr>
          <w:rFonts w:ascii="Times New Roman" w:hAnsi="Times New Roman" w:cs="Times New Roman"/>
          <w:sz w:val="28"/>
          <w:szCs w:val="28"/>
        </w:rPr>
      </w:pPr>
      <w:r w:rsidRPr="009113BD">
        <w:rPr>
          <w:rFonts w:ascii="Times New Roman" w:hAnsi="Times New Roman" w:cs="Times New Roman"/>
          <w:sz w:val="28"/>
          <w:szCs w:val="28"/>
        </w:rPr>
        <w:t>«+» - все понятно</w:t>
      </w:r>
      <w:proofErr w:type="gramStart"/>
      <w:r w:rsidRPr="009113BD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9113BD">
        <w:rPr>
          <w:rFonts w:ascii="Times New Roman" w:hAnsi="Times New Roman" w:cs="Times New Roman"/>
          <w:sz w:val="28"/>
          <w:szCs w:val="28"/>
        </w:rPr>
        <w:t>-» - ничего не понятно, «+,-» - понятно частично.</w:t>
      </w:r>
    </w:p>
    <w:p w:rsidR="009113BD" w:rsidRDefault="009113BD" w:rsidP="009113BD">
      <w:pPr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3BD" w:rsidRDefault="009113BD" w:rsidP="009113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113BD" w:rsidRPr="008E097F" w:rsidRDefault="009113BD" w:rsidP="0091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7F">
        <w:rPr>
          <w:rFonts w:ascii="Times New Roman" w:hAnsi="Times New Roman" w:cs="Times New Roman"/>
          <w:sz w:val="24"/>
          <w:szCs w:val="24"/>
        </w:rPr>
        <w:t xml:space="preserve">При подведении итогов, даю дополнительную возможность, каждому обучающему малой группы заработать по 5-баллов - «Джек-пот» Задается проблемный вопрос, который связывает предыдущие темы программы с данным уроком. Почему при износе вкладышей коренных и шатунных шеек коленчатого вала падает давление в маслосистеме? Выделяется 2-3мин. для решения этого вопроса. Обучающиеся каждой группы обсуждают, дискутируют, решают. За этот период я заполняю таблицу итогов. </w:t>
      </w:r>
    </w:p>
    <w:p w:rsidR="0001605A" w:rsidRDefault="0001605A" w:rsidP="009B3E55"/>
    <w:sectPr w:rsidR="0001605A" w:rsidSect="009B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666"/>
    <w:multiLevelType w:val="hybridMultilevel"/>
    <w:tmpl w:val="5436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92677C"/>
    <w:multiLevelType w:val="hybridMultilevel"/>
    <w:tmpl w:val="2E40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0"/>
    <w:rsid w:val="00000830"/>
    <w:rsid w:val="0001605A"/>
    <w:rsid w:val="0009169F"/>
    <w:rsid w:val="00157C0B"/>
    <w:rsid w:val="001F5BC9"/>
    <w:rsid w:val="0042350B"/>
    <w:rsid w:val="00494331"/>
    <w:rsid w:val="004C1F8F"/>
    <w:rsid w:val="00552601"/>
    <w:rsid w:val="005B03BE"/>
    <w:rsid w:val="00604AB5"/>
    <w:rsid w:val="00785AB5"/>
    <w:rsid w:val="008E097F"/>
    <w:rsid w:val="009113BD"/>
    <w:rsid w:val="00961E3D"/>
    <w:rsid w:val="009A5BF0"/>
    <w:rsid w:val="009B3E55"/>
    <w:rsid w:val="009B49A2"/>
    <w:rsid w:val="00B223E5"/>
    <w:rsid w:val="00B43B13"/>
    <w:rsid w:val="00DE592C"/>
    <w:rsid w:val="00E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05A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1605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0160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01605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nhideWhenUsed/>
    <w:rsid w:val="0001605A"/>
    <w:rPr>
      <w:color w:val="0000FF"/>
      <w:u w:val="single"/>
    </w:rPr>
  </w:style>
  <w:style w:type="paragraph" w:styleId="a8">
    <w:name w:val="Normal (Web)"/>
    <w:basedOn w:val="a"/>
    <w:unhideWhenUsed/>
    <w:rsid w:val="0001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1605A"/>
    <w:pPr>
      <w:ind w:left="720"/>
      <w:contextualSpacing/>
    </w:pPr>
  </w:style>
  <w:style w:type="paragraph" w:styleId="aa">
    <w:name w:val="No Spacing"/>
    <w:uiPriority w:val="1"/>
    <w:qFormat/>
    <w:rsid w:val="0055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05A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1605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0160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01605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nhideWhenUsed/>
    <w:rsid w:val="0001605A"/>
    <w:rPr>
      <w:color w:val="0000FF"/>
      <w:u w:val="single"/>
    </w:rPr>
  </w:style>
  <w:style w:type="paragraph" w:styleId="a8">
    <w:name w:val="Normal (Web)"/>
    <w:basedOn w:val="a"/>
    <w:unhideWhenUsed/>
    <w:rsid w:val="0001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1605A"/>
    <w:pPr>
      <w:ind w:left="720"/>
      <w:contextualSpacing/>
    </w:pPr>
  </w:style>
  <w:style w:type="paragraph" w:styleId="aa">
    <w:name w:val="No Spacing"/>
    <w:uiPriority w:val="1"/>
    <w:qFormat/>
    <w:rsid w:val="0055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Pc-win7</dc:creator>
  <cp:lastModifiedBy>User</cp:lastModifiedBy>
  <cp:revision>9</cp:revision>
  <dcterms:created xsi:type="dcterms:W3CDTF">2017-06-19T10:24:00Z</dcterms:created>
  <dcterms:modified xsi:type="dcterms:W3CDTF">2017-06-20T08:09:00Z</dcterms:modified>
</cp:coreProperties>
</file>