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43" w:rsidRPr="00585C43" w:rsidRDefault="0062176C" w:rsidP="00585C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ИСПОЛЬЗОВАНИЕ ЭЛЕКТРОННЫХ И ЦИФРОВЫХ ОБРАЗОВАТЕЛЬНЫХ РЕСУРСОВ В ПЕДАГОГИЧЕСКОЙ ДЕЯТЕЛЬНОСТИ</w:t>
      </w:r>
      <w:bookmarkEnd w:id="0"/>
    </w:p>
    <w:p w:rsidR="00585C43" w:rsidRPr="00585C43" w:rsidRDefault="00585C43" w:rsidP="00585C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5C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Горюнова Марина Владимировна, преподаватель высшей категории</w:t>
      </w:r>
    </w:p>
    <w:p w:rsidR="00585C43" w:rsidRDefault="006F7325" w:rsidP="00585C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C43">
        <w:rPr>
          <w:rFonts w:ascii="Times New Roman" w:hAnsi="Times New Roman"/>
          <w:color w:val="000000"/>
          <w:sz w:val="24"/>
          <w:szCs w:val="24"/>
        </w:rPr>
        <w:t>Старооскольский технологический институт им. А.А. Угарова (филиал) федерального государственного автономного образовательного учреждения высшего образования «Национальный исследовательский техн</w:t>
      </w:r>
      <w:r>
        <w:rPr>
          <w:rFonts w:ascii="Times New Roman" w:hAnsi="Times New Roman"/>
          <w:color w:val="000000"/>
          <w:sz w:val="24"/>
          <w:szCs w:val="24"/>
        </w:rPr>
        <w:t xml:space="preserve">ологический университет «МИСиС» </w:t>
      </w:r>
      <w:r w:rsidRPr="00585C43">
        <w:rPr>
          <w:rFonts w:ascii="Times New Roman" w:hAnsi="Times New Roman"/>
          <w:color w:val="000000"/>
          <w:sz w:val="24"/>
          <w:szCs w:val="24"/>
        </w:rPr>
        <w:t>Оскольский политехнический колледж</w:t>
      </w:r>
    </w:p>
    <w:p w:rsidR="00C13CC1" w:rsidRPr="00585C43" w:rsidRDefault="00C13CC1" w:rsidP="00585C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CC1" w:rsidRDefault="00C13CC1" w:rsidP="00C13CC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«Технологии никогда не заменят учителя. Но учитель, эффективно применяющий технологии для развития своих учеников, заменит того,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ими не владеет»</w:t>
      </w:r>
    </w:p>
    <w:p w:rsidR="006D6A93" w:rsidRDefault="00C13CC1" w:rsidP="00C13CC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Шерил Нуссбаум-Бич, член Совета директоров Международного общест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 по технологиям в образовании</w:t>
      </w:r>
    </w:p>
    <w:p w:rsidR="00C13CC1" w:rsidRPr="00585C43" w:rsidRDefault="00C13CC1" w:rsidP="00C13CC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1BE9" w:rsidRPr="00191BE9" w:rsidRDefault="00191BE9" w:rsidP="00621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ИКТ-компетентность педагогов</w:t>
      </w:r>
      <w:r w:rsidRPr="00191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не просто использование различных информационных инструментов, а также эффективное их применение в педагогической деятельности.</w:t>
      </w:r>
    </w:p>
    <w:p w:rsidR="0062176C" w:rsidRPr="0062176C" w:rsidRDefault="0062176C" w:rsidP="00621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базовой икт-компетентности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ключает:</w:t>
      </w:r>
    </w:p>
    <w:p w:rsidR="00876C30" w:rsidRPr="0062176C" w:rsidRDefault="00915593" w:rsidP="0062176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представлений о функционировании ПК и дидактических возможностях ИКТ;</w:t>
      </w:r>
    </w:p>
    <w:p w:rsidR="00876C30" w:rsidRPr="0062176C" w:rsidRDefault="00915593" w:rsidP="0062176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методическими основами подготовки наглядных и дидактических материалов средствами Microsoft Office;</w:t>
      </w:r>
    </w:p>
    <w:p w:rsidR="00876C30" w:rsidRPr="0062176C" w:rsidRDefault="00915593" w:rsidP="0062176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Интернета и цифровых</w:t>
      </w:r>
      <w:r w:rsid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образовательных ресурсов в педагогической деятельности; </w:t>
      </w:r>
    </w:p>
    <w:p w:rsidR="00876C30" w:rsidRPr="0062176C" w:rsidRDefault="00915593" w:rsidP="0062176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положительной мотивации к использованию ИКТ.</w:t>
      </w:r>
    </w:p>
    <w:p w:rsidR="0062176C" w:rsidRPr="0062176C" w:rsidRDefault="0062176C" w:rsidP="006217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икт-компетентности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62176C">
        <w:rPr>
          <w:rFonts w:ascii="Times New Roman" w:eastAsia="Times New Roman" w:hAnsi="Times New Roman"/>
          <w:bCs/>
          <w:color w:val="000000"/>
          <w:sz w:val="24"/>
          <w:szCs w:val="24"/>
        </w:rPr>
        <w:t>ключает:</w:t>
      </w:r>
      <w:r w:rsidRPr="006217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76C30" w:rsidRPr="0062176C" w:rsidRDefault="00915593" w:rsidP="006217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семинарах и вебинарах различного уровня по применению ИКТ в учебной практике;</w:t>
      </w:r>
    </w:p>
    <w:p w:rsidR="00876C30" w:rsidRPr="0062176C" w:rsidRDefault="00915593" w:rsidP="006217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профессиональных конкурсах, форумах и педсоветах;</w:t>
      </w:r>
    </w:p>
    <w:p w:rsidR="00876C30" w:rsidRPr="0062176C" w:rsidRDefault="00915593" w:rsidP="006217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при подготовке к урокам, на факультативах, в проектной деятельности широкого спектра цифровых технологий и инструментов; </w:t>
      </w:r>
    </w:p>
    <w:p w:rsidR="00876C30" w:rsidRPr="0062176C" w:rsidRDefault="00915593" w:rsidP="006217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использования коллекции образовательных цифровых и интернет-ресурсов; </w:t>
      </w:r>
    </w:p>
    <w:p w:rsidR="00876C30" w:rsidRPr="0062176C" w:rsidRDefault="00915593" w:rsidP="006217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банка учебных заданий, выполняемых с активным использованием ИКТ;</w:t>
      </w:r>
    </w:p>
    <w:p w:rsidR="00876C30" w:rsidRPr="0062176C" w:rsidRDefault="00915593" w:rsidP="0062176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разработку собственных проектов по использованию ИКТ.</w:t>
      </w:r>
    </w:p>
    <w:p w:rsidR="00B43D36" w:rsidRPr="00B43D36" w:rsidRDefault="0062176C" w:rsidP="00621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7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Электронные образовательные ресурсы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17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(ЭОР)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1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это основной компонент информационной образовательной среды, который ориентирован на реализацию образовательного процесса с помощью информационно-коммуникационных технологий и на применение новых методов и форм обучения.</w:t>
      </w:r>
    </w:p>
    <w:p w:rsidR="0062176C" w:rsidRDefault="0062176C" w:rsidP="00621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Педагогические инструменты ЭОР: интерактивность, коммуникативность, мультимедиа, моделинг, производительность.</w:t>
      </w:r>
    </w:p>
    <w:p w:rsidR="0062176C" w:rsidRDefault="00B103BA" w:rsidP="00621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задач с ЭОР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76C30" w:rsidRPr="00B103BA" w:rsidRDefault="00915593" w:rsidP="00B103B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самостоятельной когнитивной деятельности учащихся;</w:t>
      </w:r>
    </w:p>
    <w:p w:rsidR="00876C30" w:rsidRPr="00B103BA" w:rsidRDefault="00915593" w:rsidP="00B103B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индивидуальной образовательной поддержки учебной деятельности каждого учащегося преподавателями;</w:t>
      </w:r>
    </w:p>
    <w:p w:rsidR="00876C30" w:rsidRPr="00B103BA" w:rsidRDefault="00915593" w:rsidP="00B103BA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групповой учебной деятельности с применением средств информационно-коммуникационных технологий. </w:t>
      </w:r>
    </w:p>
    <w:p w:rsidR="00B103BA" w:rsidRDefault="00B103BA" w:rsidP="00621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Цифровые образовательные ресурсы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</w:t>
      </w: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:rsidR="00876C30" w:rsidRPr="00B103BA" w:rsidRDefault="00B103BA" w:rsidP="00B103B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цифровых образовательных ресурсов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915593"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интерактивные компоненты; демонстрационная графика; тексты; материалы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преподавателя</w:t>
      </w:r>
      <w:r w:rsidR="00915593"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103BA" w:rsidRPr="00B103BA" w:rsidRDefault="00BC0DE1" w:rsidP="00B1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="00B103BA" w:rsidRPr="00B103B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https://universarium.org</w:t>
        </w:r>
      </w:hyperlink>
      <w:r w:rsidR="00B103BA"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открытая система электронного образования. Курсы от лучших ВУЗов станы, успешных компаний, бизнес-тренеров. </w:t>
      </w:r>
    </w:p>
    <w:p w:rsidR="00B103BA" w:rsidRPr="00B103BA" w:rsidRDefault="00B103BA" w:rsidP="00B1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 предоставляет:</w:t>
      </w:r>
    </w:p>
    <w:p w:rsidR="00876C30" w:rsidRPr="00B103BA" w:rsidRDefault="00915593" w:rsidP="00B103B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качественные онлайн-курсы и открытые лекции по математике, биологии, химии, физике, русскому языку, литературе, философии, истории, психологии, искусству, образованию, менеджменту, компьютерным технологиям и т.п.;</w:t>
      </w:r>
    </w:p>
    <w:p w:rsidR="00876C30" w:rsidRPr="00B103BA" w:rsidRDefault="00915593" w:rsidP="00B103B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блоги о современном образовании, науке, тенденциях, саморазвитии, бизнесе, проектах, конкурсах и мероприятиях и т.п.</w:t>
      </w:r>
    </w:p>
    <w:p w:rsidR="00B103BA" w:rsidRPr="00B103BA" w:rsidRDefault="00BC0DE1" w:rsidP="00B1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B103BA" w:rsidRPr="00B103BA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https://www.intuit.ru</w:t>
        </w:r>
      </w:hyperlink>
      <w:r w:rsidR="00B103BA"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Национальный Открытый Университет «Интуит». Негосударственное образовательное частное учреждение дополнительного профессионального образования.</w:t>
      </w:r>
    </w:p>
    <w:p w:rsidR="00B103BA" w:rsidRPr="00B103BA" w:rsidRDefault="00B103BA" w:rsidP="00B1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сайте проекта представлены в открытом и бесплатном доступе:</w:t>
      </w:r>
    </w:p>
    <w:p w:rsidR="00876C30" w:rsidRPr="00B103BA" w:rsidRDefault="00915593" w:rsidP="00B103B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800 учебных курсов по тематикам компьютерных наук, информационных технологий, математике, физике, экономике, менеджменту и другим областям современных знаний;</w:t>
      </w:r>
    </w:p>
    <w:p w:rsidR="00876C30" w:rsidRPr="00B103BA" w:rsidRDefault="00915593" w:rsidP="00B103B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книжные серии «ИНТУИТ», которые  объединяют несколько сотен книг и электронных учебников; </w:t>
      </w:r>
    </w:p>
    <w:p w:rsidR="00876C30" w:rsidRPr="00B103BA" w:rsidRDefault="00915593" w:rsidP="00B103B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видеокурсы и лекции известных профессоров и ученых. </w:t>
      </w:r>
    </w:p>
    <w:p w:rsidR="003672E3" w:rsidRPr="003672E3" w:rsidRDefault="00BC0DE1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3672E3" w:rsidRPr="003672E3">
          <w:rPr>
            <w:rFonts w:ascii="Times New Roman" w:hAnsi="Times New Roman"/>
            <w:color w:val="000000"/>
            <w:sz w:val="24"/>
            <w:szCs w:val="24"/>
            <w:lang w:eastAsia="ru-RU"/>
          </w:rPr>
          <w:t>https://postnauka.ru</w:t>
        </w:r>
      </w:hyperlink>
      <w:hyperlink r:id="rId8" w:history="1">
        <w:r w:rsidR="003672E3" w:rsidRPr="003672E3">
          <w:rPr>
            <w:rFonts w:ascii="Times New Roman" w:hAnsi="Times New Roman"/>
            <w:color w:val="000000"/>
            <w:sz w:val="24"/>
            <w:szCs w:val="24"/>
            <w:lang w:eastAsia="ru-RU"/>
          </w:rPr>
          <w:t>/</w:t>
        </w:r>
      </w:hyperlink>
      <w:r w:rsidR="003672E3"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«ПостНаука» – это сайт о современной фундаментальной науке и ученых, которые ее создают. </w:t>
      </w:r>
    </w:p>
    <w:p w:rsidR="003672E3" w:rsidRPr="003672E3" w:rsidRDefault="00BC0DE1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3672E3" w:rsidRPr="003672E3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https://www.canva.com</w:t>
        </w:r>
      </w:hyperlink>
      <w:hyperlink r:id="rId10" w:history="1">
        <w:r w:rsidR="003672E3" w:rsidRPr="003672E3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="003672E3"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сайт с большим количеством готовых шаблонов для создания красивых презентаций, инфографики, плакатов, резюме, буклетов и проч. Есть бесплатные и платные объекты.</w:t>
      </w:r>
    </w:p>
    <w:p w:rsidR="003672E3" w:rsidRPr="003672E3" w:rsidRDefault="003672E3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«Канва» пригодится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преподавателям</w:t>
      </w:r>
      <w:r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для таких целей: </w:t>
      </w:r>
    </w:p>
    <w:p w:rsidR="003672E3" w:rsidRPr="003672E3" w:rsidRDefault="003672E3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1.Создание виртуального класса. </w:t>
      </w:r>
    </w:p>
    <w:p w:rsidR="003672E3" w:rsidRDefault="003672E3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Создание логотипов и значков.</w:t>
      </w:r>
    </w:p>
    <w:p w:rsidR="003672E3" w:rsidRPr="003672E3" w:rsidRDefault="003672E3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Инфографика.</w:t>
      </w:r>
    </w:p>
    <w:p w:rsidR="003672E3" w:rsidRPr="003672E3" w:rsidRDefault="003672E3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Создание слайдов.</w:t>
      </w:r>
    </w:p>
    <w:p w:rsidR="003672E3" w:rsidRPr="003672E3" w:rsidRDefault="003672E3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Поздравительные открытки.</w:t>
      </w:r>
    </w:p>
    <w:p w:rsidR="003672E3" w:rsidRPr="003672E3" w:rsidRDefault="003672E3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Создание простых веб-страниц. </w:t>
      </w:r>
    </w:p>
    <w:p w:rsidR="00B103BA" w:rsidRDefault="00BC0DE1" w:rsidP="006217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3672E3" w:rsidRPr="003672E3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https://multator.ru</w:t>
        </w:r>
      </w:hyperlink>
      <w:hyperlink r:id="rId12" w:history="1">
        <w:r w:rsidR="003672E3" w:rsidRPr="003672E3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="003672E3"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онлайн-редактор «Мультатор» предназначен для создания простейших мутипликационных роликов независимо от мастерства художника.</w:t>
      </w:r>
    </w:p>
    <w:p w:rsidR="003672E3" w:rsidRDefault="00BC0DE1" w:rsidP="00367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3672E3" w:rsidRPr="003672E3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https://www.draw.io/</w:t>
        </w:r>
      </w:hyperlink>
      <w:r w:rsidR="003672E3"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предназначен для создания различного вида схем, диаграмм, логических и иных конструкций</w:t>
      </w:r>
      <w:r w:rsidR="00C1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3CC1" w:rsidRPr="00C1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 w:rsidR="00C1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13CC1" w:rsidRPr="00C13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r w:rsidR="003672E3" w:rsidRPr="00367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61D72" w:rsidRPr="00061D72" w:rsidRDefault="00061D72" w:rsidP="00061D7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>Платформа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061D72">
          <w:rPr>
            <w:rFonts w:ascii="Times New Roman" w:eastAsia="Times New Roman" w:hAnsi="Times New Roman"/>
            <w:sz w:val="24"/>
            <w:szCs w:val="24"/>
            <w:lang w:eastAsia="ru-RU"/>
          </w:rPr>
          <w:t>Google Classroom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>– объединяет полезные сервисы Google, организованные специально для учёбы.</w:t>
      </w:r>
    </w:p>
    <w:p w:rsidR="00061D72" w:rsidRPr="00061D72" w:rsidRDefault="00061D72" w:rsidP="00061D7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>На платформе вы можете:</w:t>
      </w:r>
    </w:p>
    <w:p w:rsidR="00061D72" w:rsidRPr="00061D72" w:rsidRDefault="00061D72" w:rsidP="00061D7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>создать свой курс;</w:t>
      </w:r>
    </w:p>
    <w:p w:rsidR="00061D72" w:rsidRPr="00061D72" w:rsidRDefault="00061D72" w:rsidP="00061D7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запись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курс;</w:t>
      </w:r>
    </w:p>
    <w:p w:rsidR="00061D72" w:rsidRPr="00061D72" w:rsidRDefault="00061D72" w:rsidP="00061D7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>делиться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D72" w:rsidRPr="00061D72" w:rsidRDefault="00061D72" w:rsidP="00061D7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предложить задания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1D72" w:rsidRPr="00061D72" w:rsidRDefault="00061D72" w:rsidP="00061D7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задания </w:t>
      </w:r>
      <w:r w:rsidR="004B61E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следить за их прогрессом;</w:t>
      </w:r>
    </w:p>
    <w:p w:rsidR="00061D72" w:rsidRPr="00061D72" w:rsidRDefault="00061D72" w:rsidP="00061D7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общение </w:t>
      </w:r>
      <w:r w:rsidR="004B61E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061D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Методические требования предполагают необходимость: учитывать своеобразие и особенности конкретного учебного предмета; предусматривать специфику соответствующей науки, ее понятийного аппарата, особенности методов исследования ее закономерностей; реализации современных методов обработки информации.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lastRenderedPageBreak/>
        <w:t>Для эффективного использования программных средств учебного назначения в учебно-воспитательном процессе важно не только его содержание, но и технические параметры. Основные требования при этом таковы: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1. наличие упрощенного варианта (например, возможность работы с отключенными рисунками);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2. скорость загрузки («легкость» в Мбайтах текста и графики, оптимальный объем).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3. доступность с различных моделей ПК, в любое время, простота навигации, возможность доступа через информационно-поисковые системы;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4. высокая степень интерактивности;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5. использование оптимального и современного инструментария для создания;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6. качественность программной реализации, включая поведение при запуске параллельных приложений, скорость ответа на запросы, корректность работы с периферийными устройствами;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7. адекватность использования средств мультимедиа, оригинальность и качество мультимедиа-компонентов;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8. обеспечение устойчивости к ошибочным и некорректным действиям пользователя.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Эргономические требования к содержанию и оформлению электронных ресурсов обусловливают необходимость: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1. учитывать возрастные и индивидуальные особенности учащихся, различные типы организации деятельности, различные типы мышления, закономерности восстановления интеллектуальной и эмоциональной работоспособности;</w:t>
      </w:r>
    </w:p>
    <w:p w:rsidR="004B61E2" w:rsidRPr="004B61E2" w:rsidRDefault="004B61E2" w:rsidP="004B61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B61E2">
        <w:t>2. обеспечивать повышение уровня мотивации обучения, положительные стимулы при взаимодействии обучаемого с электронным ресурсом;</w:t>
      </w:r>
    </w:p>
    <w:p w:rsidR="00915593" w:rsidRPr="00915593" w:rsidRDefault="00915593" w:rsidP="009155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15593">
        <w:t>3. устанавливать требования к изображению информации (цветовая гамма, разборчивость, четкость изображения), к эффективности считывания изображения, к расположению текста на экране.</w:t>
      </w:r>
    </w:p>
    <w:p w:rsidR="00915593" w:rsidRPr="00915593" w:rsidRDefault="00915593" w:rsidP="009155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15593">
        <w:t>Эстетические требования устанавливают: соответствие эстетического оформления функциональному назначению ресурса; соответствие цветового колорита назначению и эргономическим требованиям; упорядоченность и выразительность графических и изобразительных элементов</w:t>
      </w:r>
      <w:r>
        <w:t xml:space="preserve"> </w:t>
      </w:r>
      <w:r w:rsidRPr="00915593">
        <w:t>[</w:t>
      </w:r>
      <w:r>
        <w:t>4</w:t>
      </w:r>
      <w:r w:rsidRPr="00915593">
        <w:t>].</w:t>
      </w:r>
    </w:p>
    <w:p w:rsidR="00B43D36" w:rsidRPr="00B43D36" w:rsidRDefault="0034301D" w:rsidP="003430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5C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E61AA2" w:rsidRPr="00E61AA2" w:rsidRDefault="00D57B09" w:rsidP="00E6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AA2">
        <w:rPr>
          <w:rFonts w:ascii="Times New Roman" w:hAnsi="Times New Roman"/>
          <w:sz w:val="24"/>
          <w:szCs w:val="24"/>
        </w:rPr>
        <w:t xml:space="preserve">1. ГОСТ Р52653-2006 Информационно-коммуникационные технологии </w:t>
      </w:r>
      <w:r w:rsidR="00C13CC1">
        <w:rPr>
          <w:rFonts w:ascii="Times New Roman" w:hAnsi="Times New Roman"/>
          <w:sz w:val="24"/>
          <w:szCs w:val="24"/>
        </w:rPr>
        <w:t>в</w:t>
      </w:r>
      <w:r w:rsidRPr="00E61AA2">
        <w:rPr>
          <w:rFonts w:ascii="Times New Roman" w:hAnsi="Times New Roman"/>
          <w:sz w:val="24"/>
          <w:szCs w:val="24"/>
        </w:rPr>
        <w:t xml:space="preserve"> образовании </w:t>
      </w:r>
    </w:p>
    <w:p w:rsidR="00E61AA2" w:rsidRPr="00C13CC1" w:rsidRDefault="00D57B09" w:rsidP="00C13CC1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13CC1">
        <w:rPr>
          <w:rFonts w:ascii="Times New Roman" w:hAnsi="Times New Roman"/>
          <w:b w:val="0"/>
          <w:sz w:val="24"/>
          <w:szCs w:val="24"/>
        </w:rPr>
        <w:t xml:space="preserve">2. </w:t>
      </w:r>
      <w:hyperlink r:id="rId15" w:history="1">
        <w:r w:rsidR="00C13CC1" w:rsidRPr="00C13CC1">
          <w:rPr>
            <w:rStyle w:val="a5"/>
            <w:rFonts w:ascii="Times New Roman" w:eastAsia="Calibri" w:hAnsi="Times New Roman"/>
            <w:b w:val="0"/>
            <w:bCs w:val="0"/>
            <w:color w:val="auto"/>
            <w:kern w:val="0"/>
            <w:sz w:val="24"/>
            <w:szCs w:val="24"/>
            <w:u w:val="none"/>
          </w:rPr>
          <w:t xml:space="preserve">Использование электронных и цифровых образовательных ресурсов в педагогической деятельности </w:t>
        </w:r>
        <w:r w:rsidR="00C13CC1" w:rsidRPr="00C13CC1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[Электронный ресурс]: https://mega-talant.com/</w:t>
        </w:r>
      </w:hyperlink>
      <w:r w:rsidR="00C13CC1" w:rsidRPr="00C13CC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61AA2" w:rsidRPr="00E61AA2" w:rsidRDefault="00D57B09" w:rsidP="00E6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AA2">
        <w:rPr>
          <w:rFonts w:ascii="Times New Roman" w:hAnsi="Times New Roman"/>
          <w:sz w:val="24"/>
          <w:szCs w:val="24"/>
        </w:rPr>
        <w:t xml:space="preserve">4. </w:t>
      </w:r>
      <w:r w:rsidR="00915593" w:rsidRPr="00915593">
        <w:rPr>
          <w:rFonts w:ascii="Times New Roman" w:hAnsi="Times New Roman"/>
          <w:sz w:val="24"/>
          <w:szCs w:val="24"/>
        </w:rPr>
        <w:t>Понятие и классификация электронных образовательных ресурсов</w:t>
      </w:r>
      <w:r w:rsidRPr="00E61AA2">
        <w:rPr>
          <w:rFonts w:ascii="Times New Roman" w:hAnsi="Times New Roman"/>
          <w:sz w:val="24"/>
          <w:szCs w:val="24"/>
        </w:rPr>
        <w:t xml:space="preserve"> [Электронный ресурс</w:t>
      </w:r>
      <w:r w:rsidRPr="00C13CC1">
        <w:rPr>
          <w:rFonts w:ascii="Times New Roman" w:hAnsi="Times New Roman"/>
          <w:sz w:val="24"/>
          <w:szCs w:val="24"/>
        </w:rPr>
        <w:t xml:space="preserve">]: </w:t>
      </w:r>
      <w:hyperlink r:id="rId16" w:history="1">
        <w:r w:rsidR="00915593">
          <w:rPr>
            <w:rStyle w:val="a5"/>
          </w:rPr>
          <w:t>http://www.firsteducation.ru/neopols-301-1.html</w:t>
        </w:r>
      </w:hyperlink>
      <w:r w:rsidRPr="00E61AA2">
        <w:rPr>
          <w:rFonts w:ascii="Times New Roman" w:hAnsi="Times New Roman"/>
          <w:sz w:val="24"/>
          <w:szCs w:val="24"/>
        </w:rPr>
        <w:t xml:space="preserve">. </w:t>
      </w:r>
    </w:p>
    <w:p w:rsidR="00E61AA2" w:rsidRPr="00C13CC1" w:rsidRDefault="00D57B09" w:rsidP="00E6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AA2">
        <w:rPr>
          <w:rFonts w:ascii="Times New Roman" w:hAnsi="Times New Roman"/>
          <w:sz w:val="24"/>
          <w:szCs w:val="24"/>
        </w:rPr>
        <w:t xml:space="preserve">5. Мобильное обучение: прошлое, настоящее и будущее [Электронный ресурс]: </w:t>
      </w:r>
      <w:hyperlink r:id="rId17" w:history="1">
        <w:r w:rsidR="00E61AA2" w:rsidRPr="00C13CC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http://apptractor.ru/mLearning/</w:t>
        </w:r>
      </w:hyperlink>
      <w:r w:rsidRPr="00C13CC1">
        <w:rPr>
          <w:rFonts w:ascii="Times New Roman" w:hAnsi="Times New Roman"/>
          <w:sz w:val="24"/>
          <w:szCs w:val="24"/>
        </w:rPr>
        <w:t xml:space="preserve">. </w:t>
      </w:r>
    </w:p>
    <w:p w:rsidR="00E61AA2" w:rsidRPr="00E61AA2" w:rsidRDefault="00D57B09" w:rsidP="00E6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AA2">
        <w:rPr>
          <w:rFonts w:ascii="Times New Roman" w:hAnsi="Times New Roman"/>
          <w:sz w:val="24"/>
          <w:szCs w:val="24"/>
        </w:rPr>
        <w:t xml:space="preserve">6. Мобильные информационно-коммуникационные технологии обучения в профессиональной подготовке будущих инженеров-педагогов [Электронный ресурс]: </w:t>
      </w:r>
      <w:hyperlink r:id="rId18" w:history="1">
        <w:r w:rsidR="00E61AA2" w:rsidRPr="00C13CC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http://sci-article.ru/</w:t>
        </w:r>
      </w:hyperlink>
      <w:r w:rsidRPr="00C13CC1">
        <w:rPr>
          <w:rFonts w:ascii="Times New Roman" w:hAnsi="Times New Roman"/>
          <w:sz w:val="24"/>
          <w:szCs w:val="24"/>
        </w:rPr>
        <w:t>.</w:t>
      </w:r>
      <w:r w:rsidRPr="00E61AA2">
        <w:rPr>
          <w:rFonts w:ascii="Times New Roman" w:hAnsi="Times New Roman"/>
          <w:sz w:val="24"/>
          <w:szCs w:val="24"/>
        </w:rPr>
        <w:t xml:space="preserve"> </w:t>
      </w:r>
    </w:p>
    <w:p w:rsidR="00D57B09" w:rsidRPr="00B43D36" w:rsidRDefault="00D57B09" w:rsidP="00E61A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AA2">
        <w:rPr>
          <w:rFonts w:ascii="Times New Roman" w:hAnsi="Times New Roman"/>
          <w:sz w:val="24"/>
          <w:szCs w:val="24"/>
        </w:rPr>
        <w:t>7. M-learning в современном образовательном процессе: За и против [Электронный ресурс]: http://ovv.esrae.ru/pdf/2012/12/950.pdf</w:t>
      </w:r>
    </w:p>
    <w:sectPr w:rsidR="00D57B09" w:rsidRPr="00B43D36" w:rsidSect="00B43D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32F"/>
    <w:multiLevelType w:val="hybridMultilevel"/>
    <w:tmpl w:val="045A3002"/>
    <w:lvl w:ilvl="0" w:tplc="20189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C8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0E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E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89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E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CB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22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D4C57"/>
    <w:multiLevelType w:val="hybridMultilevel"/>
    <w:tmpl w:val="D47AEC0C"/>
    <w:lvl w:ilvl="0" w:tplc="32CE7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E9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0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0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CE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85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92A30"/>
    <w:multiLevelType w:val="hybridMultilevel"/>
    <w:tmpl w:val="34A87B9C"/>
    <w:lvl w:ilvl="0" w:tplc="B4F241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9737BB"/>
    <w:multiLevelType w:val="hybridMultilevel"/>
    <w:tmpl w:val="8F2E52AE"/>
    <w:lvl w:ilvl="0" w:tplc="622A6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6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8B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46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AB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8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8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E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105323"/>
    <w:multiLevelType w:val="hybridMultilevel"/>
    <w:tmpl w:val="34448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7F7F54"/>
    <w:multiLevelType w:val="hybridMultilevel"/>
    <w:tmpl w:val="286E4C26"/>
    <w:lvl w:ilvl="0" w:tplc="23DE7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C722C8"/>
    <w:multiLevelType w:val="hybridMultilevel"/>
    <w:tmpl w:val="2EE2EF70"/>
    <w:lvl w:ilvl="0" w:tplc="44305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C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E9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0B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4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6B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C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C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A314FA"/>
    <w:multiLevelType w:val="hybridMultilevel"/>
    <w:tmpl w:val="D4F2D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A30FB"/>
    <w:multiLevelType w:val="hybridMultilevel"/>
    <w:tmpl w:val="9168CDAA"/>
    <w:lvl w:ilvl="0" w:tplc="6AA4B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8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C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8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0F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8B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6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E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03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4A79B3"/>
    <w:multiLevelType w:val="hybridMultilevel"/>
    <w:tmpl w:val="143A60E4"/>
    <w:lvl w:ilvl="0" w:tplc="869A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C9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E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8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8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2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C0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E105FD"/>
    <w:multiLevelType w:val="hybridMultilevel"/>
    <w:tmpl w:val="D264D5AC"/>
    <w:lvl w:ilvl="0" w:tplc="23DE7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B4D6D"/>
    <w:multiLevelType w:val="hybridMultilevel"/>
    <w:tmpl w:val="2CA66C66"/>
    <w:lvl w:ilvl="0" w:tplc="23DE7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2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AA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5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4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2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F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8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3D32C6"/>
    <w:multiLevelType w:val="hybridMultilevel"/>
    <w:tmpl w:val="49E8B4DE"/>
    <w:lvl w:ilvl="0" w:tplc="3846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2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AA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5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4B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2E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F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8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D14B27"/>
    <w:multiLevelType w:val="hybridMultilevel"/>
    <w:tmpl w:val="C66EF9AA"/>
    <w:lvl w:ilvl="0" w:tplc="23DE7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0D0F5B"/>
    <w:multiLevelType w:val="multilevel"/>
    <w:tmpl w:val="6B9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36"/>
    <w:rsid w:val="00061D72"/>
    <w:rsid w:val="00191BE9"/>
    <w:rsid w:val="00272FCE"/>
    <w:rsid w:val="0034301D"/>
    <w:rsid w:val="003672E3"/>
    <w:rsid w:val="003E701F"/>
    <w:rsid w:val="004B61E2"/>
    <w:rsid w:val="00585C43"/>
    <w:rsid w:val="005F165C"/>
    <w:rsid w:val="0062176C"/>
    <w:rsid w:val="006540A1"/>
    <w:rsid w:val="006D6A93"/>
    <w:rsid w:val="006F7325"/>
    <w:rsid w:val="00876C30"/>
    <w:rsid w:val="00915593"/>
    <w:rsid w:val="00B103BA"/>
    <w:rsid w:val="00B43D36"/>
    <w:rsid w:val="00BC0DE1"/>
    <w:rsid w:val="00C13CC1"/>
    <w:rsid w:val="00D57B09"/>
    <w:rsid w:val="00E61AA2"/>
    <w:rsid w:val="00F0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0BA22-E847-4558-80BF-74A369AF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A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7B0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3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rsid w:val="00B43D36"/>
  </w:style>
  <w:style w:type="character" w:customStyle="1" w:styleId="longtext1">
    <w:name w:val="longtext1"/>
    <w:basedOn w:val="a0"/>
    <w:rsid w:val="00B43D36"/>
  </w:style>
  <w:style w:type="character" w:customStyle="1" w:styleId="longtext">
    <w:name w:val="longtext"/>
    <w:basedOn w:val="a0"/>
    <w:rsid w:val="00B43D36"/>
  </w:style>
  <w:style w:type="character" w:customStyle="1" w:styleId="spelle">
    <w:name w:val="spelle"/>
    <w:basedOn w:val="a0"/>
    <w:rsid w:val="00B43D36"/>
  </w:style>
  <w:style w:type="character" w:customStyle="1" w:styleId="mediumtext1">
    <w:name w:val="mediumtext1"/>
    <w:basedOn w:val="a0"/>
    <w:rsid w:val="00B43D36"/>
  </w:style>
  <w:style w:type="paragraph" w:styleId="a3">
    <w:name w:val="Body Text"/>
    <w:basedOn w:val="a"/>
    <w:link w:val="a4"/>
    <w:uiPriority w:val="99"/>
    <w:semiHidden/>
    <w:unhideWhenUsed/>
    <w:rsid w:val="00B43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3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3D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7B0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621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4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0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9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39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/" TargetMode="External"/><Relationship Id="rId13" Type="http://schemas.openxmlformats.org/officeDocument/2006/relationships/hyperlink" Target="https://www.draw.io/" TargetMode="External"/><Relationship Id="rId18" Type="http://schemas.openxmlformats.org/officeDocument/2006/relationships/hyperlink" Target="http://sci-articl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nauka.ru/" TargetMode="External"/><Relationship Id="rId12" Type="http://schemas.openxmlformats.org/officeDocument/2006/relationships/hyperlink" Target="https://multator.ru/" TargetMode="External"/><Relationship Id="rId17" Type="http://schemas.openxmlformats.org/officeDocument/2006/relationships/hyperlink" Target="http://apptractor.ru/mLearn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steducation.ru/neopols-301-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tuit.ru/" TargetMode="External"/><Relationship Id="rId11" Type="http://schemas.openxmlformats.org/officeDocument/2006/relationships/hyperlink" Target="https://multator.ru/" TargetMode="Externa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file:///C:\Users\user\AppData\Local\Temp\HamsterArc%7b7a4502ed-0520-47da-a4f9-cb0489ec3c38%7d\&#1048;&#1089;&#1087;&#1086;&#1083;&#1100;&#1079;&#1086;&#1074;&#1072;&#1085;&#1080;&#1077;%20&#1101;&#1083;&#1077;&#1082;&#1090;&#1088;&#1086;&#1085;&#1085;&#1099;&#1093;%20&#1080;%20&#1094;&#1080;&#1092;&#1088;&#1086;&#1074;&#1099;&#1093;%20&#1086;&#1073;&#1088;&#1072;&#1079;&#1086;&#1074;&#1072;&#1090;&#1077;&#1083;&#1100;&#1085;&#1099;&#1093;%20&#1088;&#1077;&#1089;&#1091;&#1088;&#1089;&#1086;&#1074;%20&#1074;%20&#1087;&#1077;&#1076;&#1072;&#1075;&#1086;&#1075;&#1080;&#1095;&#1077;&#1089;&#1082;&#1086;&#1081;%20&#1076;&#1077;&#1103;&#1090;&#1077;&#1083;&#1100;&#1085;&#1086;&#1089;&#1090;&#1080;%20%5b&#1069;&#1083;&#1077;&#1082;&#1090;&#1088;&#1086;&#1085;&#1085;&#1099;&#1081;%20&#1088;&#1077;&#1089;&#1091;&#1088;&#1089;%5d:%20https:\mega-talant.com\" TargetMode="External"/><Relationship Id="rId10" Type="http://schemas.openxmlformats.org/officeDocument/2006/relationships/hyperlink" Target="https://www.canva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" TargetMode="External"/><Relationship Id="rId14" Type="http://schemas.openxmlformats.org/officeDocument/2006/relationships/hyperlink" Target="https://classroom.google.com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Links>
    <vt:vector size="18" baseType="variant"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http://sci-article.ru/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http://apptractor.ru/mLearning/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http://snob.ru/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delphi16@yandex.ru</dc:creator>
  <cp:lastModifiedBy>user</cp:lastModifiedBy>
  <cp:revision>2</cp:revision>
  <dcterms:created xsi:type="dcterms:W3CDTF">2019-06-24T12:17:00Z</dcterms:created>
  <dcterms:modified xsi:type="dcterms:W3CDTF">2019-06-24T12:17:00Z</dcterms:modified>
</cp:coreProperties>
</file>