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76" w:rsidRPr="0055523E" w:rsidRDefault="00726C76" w:rsidP="0055523E">
      <w:pPr>
        <w:pStyle w:val="Heading2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55523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МИНИСТЕРСТВО О</w:t>
      </w:r>
      <w:bookmarkStart w:id="0" w:name="_GoBack"/>
      <w:bookmarkEnd w:id="0"/>
      <w:r w:rsidRPr="0055523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БРАЗОВАНИЯ И НАУКИ УДМУРТСКОЙ РЕСПУБЛИКИ</w:t>
      </w:r>
    </w:p>
    <w:p w:rsidR="00726C76" w:rsidRPr="002316FD" w:rsidRDefault="00726C76" w:rsidP="008D2B3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16FD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БЮДЖЕТНОЕ ПРОФЕССИОНАЛЬНОЕ ОБРАЗОВАТЕЛЬНОЕ</w:t>
      </w:r>
    </w:p>
    <w:p w:rsidR="00726C76" w:rsidRPr="002316FD" w:rsidRDefault="00726C76" w:rsidP="008D2B3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16FD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УЧРЕЖДЕНИЕ УДМУРТСКОЙ РЕСПУБЛИКИ</w:t>
      </w:r>
    </w:p>
    <w:p w:rsidR="00726C76" w:rsidRPr="002316FD" w:rsidRDefault="00726C76" w:rsidP="008D2B3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16FD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«ВОТКИНСКИЙ ПРОМЫШЛЕННЫЙ ТЕХНИКУМ»</w:t>
      </w:r>
    </w:p>
    <w:p w:rsidR="00726C76" w:rsidRPr="002316FD" w:rsidRDefault="00726C76" w:rsidP="008D2B38">
      <w:pPr>
        <w:spacing w:after="0" w:line="322" w:lineRule="exact"/>
        <w:ind w:left="3900" w:right="300"/>
        <w:rPr>
          <w:rFonts w:ascii="Times New Roman" w:hAnsi="Times New Roman" w:cs="Times New Roman"/>
          <w:sz w:val="27"/>
          <w:szCs w:val="27"/>
          <w:lang w:eastAsia="ru-RU"/>
        </w:rPr>
      </w:pPr>
    </w:p>
    <w:p w:rsidR="00726C76" w:rsidRPr="002316FD" w:rsidRDefault="00726C76" w:rsidP="008D2B38">
      <w:pPr>
        <w:spacing w:after="0" w:line="322" w:lineRule="exact"/>
        <w:ind w:left="3900" w:right="300"/>
        <w:rPr>
          <w:rFonts w:ascii="Times New Roman" w:hAnsi="Times New Roman" w:cs="Times New Roman"/>
          <w:sz w:val="27"/>
          <w:szCs w:val="27"/>
          <w:lang w:eastAsia="ru-RU"/>
        </w:rPr>
      </w:pPr>
    </w:p>
    <w:p w:rsidR="00726C76" w:rsidRPr="002316FD" w:rsidRDefault="00726C76" w:rsidP="008D2B38">
      <w:pPr>
        <w:spacing w:after="0" w:line="322" w:lineRule="exact"/>
        <w:ind w:left="3900" w:right="300"/>
        <w:rPr>
          <w:rFonts w:ascii="Times New Roman" w:hAnsi="Times New Roman" w:cs="Times New Roman"/>
          <w:sz w:val="27"/>
          <w:szCs w:val="27"/>
          <w:lang w:eastAsia="ru-RU"/>
        </w:rPr>
      </w:pPr>
    </w:p>
    <w:p w:rsidR="00726C76" w:rsidRPr="0055523E" w:rsidRDefault="00726C76" w:rsidP="004162D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6C76" w:rsidRPr="004162D8" w:rsidRDefault="00726C76" w:rsidP="004162D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16F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ФАКУЛЬТАТИВА</w:t>
      </w:r>
    </w:p>
    <w:p w:rsidR="00726C76" w:rsidRPr="0055523E" w:rsidRDefault="00726C76" w:rsidP="008D2B38">
      <w:pPr>
        <w:spacing w:after="0" w:line="240" w:lineRule="auto"/>
        <w:jc w:val="center"/>
        <w:rPr>
          <w:rFonts w:ascii="Segoe Script" w:hAnsi="Segoe Script" w:cs="Segoe Script"/>
          <w:b/>
          <w:bCs/>
          <w:color w:val="C00000"/>
          <w:sz w:val="40"/>
          <w:szCs w:val="40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-19.25pt;margin-top:70.05pt;width:504.5pt;height:390.25pt;z-index:-251658240;visibility:visible" wrapcoords="417 540 417 20188 674 20312 1380 20312 20220 20312 20412 20312 20637 20022 20605 1869 20509 540 417 540">
            <v:imagedata r:id="rId7" o:title=""/>
            <o:lock v:ext="edit" aspectratio="f"/>
            <w10:wrap type="tight"/>
          </v:shape>
        </w:pict>
      </w:r>
    </w:p>
    <w:p w:rsidR="00726C76" w:rsidRPr="004162D8" w:rsidRDefault="00726C76" w:rsidP="008D2B38">
      <w:pPr>
        <w:spacing w:after="0" w:line="240" w:lineRule="auto"/>
        <w:jc w:val="center"/>
        <w:rPr>
          <w:rFonts w:ascii="Segoe Script" w:hAnsi="Segoe Script" w:cs="Segoe Script"/>
          <w:b/>
          <w:bCs/>
          <w:color w:val="C00000"/>
          <w:sz w:val="40"/>
          <w:szCs w:val="40"/>
          <w:lang w:eastAsia="ru-RU"/>
        </w:rPr>
      </w:pPr>
      <w:r w:rsidRPr="004162D8">
        <w:rPr>
          <w:rFonts w:ascii="Segoe Script" w:hAnsi="Segoe Script" w:cs="Segoe Script"/>
          <w:b/>
          <w:bCs/>
          <w:color w:val="C00000"/>
          <w:sz w:val="40"/>
          <w:szCs w:val="40"/>
          <w:lang w:eastAsia="ru-RU"/>
        </w:rPr>
        <w:t>Кухня народов мира</w:t>
      </w:r>
    </w:p>
    <w:p w:rsidR="00726C76" w:rsidRPr="0055523E" w:rsidRDefault="00726C76" w:rsidP="004162D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6C76" w:rsidRPr="000F1A2B" w:rsidRDefault="00726C76" w:rsidP="008D2B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6C76" w:rsidRPr="000F1A2B" w:rsidRDefault="00726C76" w:rsidP="008D2B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sz w:val="28"/>
          <w:szCs w:val="28"/>
          <w:lang w:eastAsia="ru-RU"/>
        </w:rPr>
        <w:t xml:space="preserve">Разработчик: Лунгу Ирина Николаевна, </w:t>
      </w:r>
    </w:p>
    <w:p w:rsidR="00726C76" w:rsidRPr="000F1A2B" w:rsidRDefault="00726C76" w:rsidP="008D2B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sz w:val="28"/>
          <w:szCs w:val="28"/>
          <w:lang w:eastAsia="ru-RU"/>
        </w:rPr>
        <w:t xml:space="preserve">преподаватель дисциплин профессионального цикла </w:t>
      </w:r>
    </w:p>
    <w:p w:rsidR="00726C76" w:rsidRPr="000F1A2B" w:rsidRDefault="00726C76" w:rsidP="008D2B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sz w:val="28"/>
          <w:szCs w:val="28"/>
          <w:lang w:eastAsia="ru-RU"/>
        </w:rPr>
        <w:t xml:space="preserve">высшей квалификационной категории </w:t>
      </w:r>
    </w:p>
    <w:p w:rsidR="00726C76" w:rsidRPr="000F1A2B" w:rsidRDefault="00726C76" w:rsidP="008D2B3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sectPr w:rsidR="00726C76" w:rsidRPr="000F1A2B" w:rsidSect="0055523E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26C76" w:rsidRPr="000F1A2B" w:rsidRDefault="00726C76" w:rsidP="005552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A2B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726C76" w:rsidRPr="000F1A2B" w:rsidRDefault="00726C76" w:rsidP="005552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Питание  народа,  его  кухня - важнейшая  часть  человеческого  быта и национальной культуры. Искусство  приготовления  пищи, как  древнейшая область  человеческой деятельности. Формирование  гастрономических привычек,  пристрастий  и  характерных особенностей  национальной  кухни народов.  Основные  факторы,  формирующие  основу национальной кухни: экономические особенности страны; географическое расположение и климатические условия страны; исторические причины; религиозные и старинные обычаи; этногенез; набор исходных продуктов и их сочетание; характерные способы, приемы и сочетания  кулинарной  обработки  продуктов; использование  специй,  приправ,  соусов; режимы питания.</w:t>
      </w:r>
    </w:p>
    <w:p w:rsidR="00726C76" w:rsidRPr="000F1A2B" w:rsidRDefault="00726C76" w:rsidP="005552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Программа факультатива «Кухня народов мира» ставит своей целью расширение знаний обучающихся о национальных традициях нашей страны и стран мира, знакомство с традиционной русской кухней и кухней других народов; формирование основ культуры питания народов мира как одной из составляющих здорового образа жизни.</w:t>
      </w:r>
    </w:p>
    <w:p w:rsidR="00726C76" w:rsidRPr="000F1A2B" w:rsidRDefault="00726C76" w:rsidP="005552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Основные задачи факультатива:</w:t>
      </w:r>
    </w:p>
    <w:p w:rsidR="00726C76" w:rsidRPr="000F1A2B" w:rsidRDefault="00726C76" w:rsidP="0055523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ознакомить с организацией труда при приготовлении пищи, экономическими расчётами;</w:t>
      </w:r>
    </w:p>
    <w:p w:rsidR="00726C76" w:rsidRPr="000F1A2B" w:rsidRDefault="00726C76" w:rsidP="0055523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развить практико-деятельностные умения в области кулинарии;</w:t>
      </w:r>
    </w:p>
    <w:p w:rsidR="00726C76" w:rsidRPr="000F1A2B" w:rsidRDefault="00726C76" w:rsidP="0055523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развить навыки самоорганизации, самоанализа и самооценки;</w:t>
      </w:r>
    </w:p>
    <w:p w:rsidR="00726C76" w:rsidRPr="000F1A2B" w:rsidRDefault="00726C76" w:rsidP="0055523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ознакомить с особенностями приготовления блюд у разных народов мира , лечебными свойствами некоторых продуктов;</w:t>
      </w:r>
    </w:p>
    <w:p w:rsidR="00726C76" w:rsidRPr="000F1A2B" w:rsidRDefault="00726C76" w:rsidP="0055523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воспитать уважение к своему здоровью и труду;</w:t>
      </w:r>
    </w:p>
    <w:p w:rsidR="00726C76" w:rsidRPr="000F1A2B" w:rsidRDefault="00726C76" w:rsidP="0055523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развить коммуникативные навыки, которые способствуют развитию умений работать в группе.</w:t>
      </w:r>
    </w:p>
    <w:p w:rsidR="00726C76" w:rsidRPr="000F1A2B" w:rsidRDefault="00726C76" w:rsidP="005552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Предполагаемый результат освоения курса – учащиеся будут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- особенности технологии приготовления, оформления и подачи блюд в разных странах мира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- технологию приготовления блюд национальных кухонь.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- способы рационального использования имеющихся продуктов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- соблюдать правила личной гигиены и охраны труда.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1A2B">
        <w:rPr>
          <w:rFonts w:ascii="Times New Roman" w:hAnsi="Times New Roman" w:cs="Times New Roman"/>
          <w:b/>
          <w:bCs/>
          <w:sz w:val="28"/>
          <w:szCs w:val="28"/>
        </w:rPr>
        <w:t xml:space="preserve">уметь: 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-анализировать информацию по особенностям национальной кухни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- вычислять массу продуктов для приготовления блюда в зависимости от количества человек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- правильно готовить характерные для данных кухонь блюда и кулинарные изделия и оформлять их в соответствии с традициями той или иной кухни;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1A2B">
        <w:rPr>
          <w:rFonts w:ascii="Times New Roman" w:hAnsi="Times New Roman" w:cs="Times New Roman"/>
          <w:b/>
          <w:bCs/>
          <w:sz w:val="28"/>
          <w:szCs w:val="28"/>
        </w:rPr>
        <w:t xml:space="preserve">владеть навыками: 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- приготовления национальных блюд;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 xml:space="preserve">- использования различных приправ и пряностей в блюдах национальной кухни;  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 xml:space="preserve"> - оформления и подачи блюд разных народов.</w:t>
      </w:r>
    </w:p>
    <w:p w:rsidR="00726C76" w:rsidRPr="000F1A2B" w:rsidRDefault="00726C76" w:rsidP="005552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Программа рассчитана на 56 часов учебного времени. Кроме  теоретической  части  дисциплины,    предусмотрено проведение  практических  и  семинарских  занятий  с  целью  изучения  технологии  приготовления  блюд русской и зарубежной кухни, национальных кухонь народов. Особое внимание уделяется вопросам отпуска и оформления блюд, в том числе банкетных, современных основ, стиля и направления  европейской,  русской,  арабской,  азиатской,  мексиканской  кухонь  с  учетом критериев качества и безопасности.</w:t>
      </w:r>
    </w:p>
    <w:p w:rsidR="00726C76" w:rsidRPr="000F1A2B" w:rsidRDefault="00726C76" w:rsidP="005552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1A2B">
        <w:rPr>
          <w:rFonts w:ascii="Times New Roman" w:hAnsi="Times New Roman" w:cs="Times New Roman"/>
          <w:sz w:val="28"/>
          <w:szCs w:val="28"/>
        </w:rPr>
        <w:t>Знание данной дисциплины необходимо для становления специалистов высокого профессионального уровня в области технологии  продуктов  общественного  питания,  для  овладения  студентами  необходимыми теоретическими и практическими знаниями по организации работы кафе, ресторанов, столовых.</w:t>
      </w:r>
    </w:p>
    <w:p w:rsidR="00726C76" w:rsidRDefault="00726C76" w:rsidP="0055523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  <w:sectPr w:rsidR="00726C76" w:rsidSect="0055523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26C76" w:rsidRDefault="00726C76" w:rsidP="0055523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26C76" w:rsidRPr="0055523E" w:rsidRDefault="00726C76" w:rsidP="005552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2B38">
        <w:rPr>
          <w:rFonts w:ascii="Times New Roman" w:hAnsi="Times New Roman" w:cs="Times New Roman"/>
          <w:b/>
          <w:bCs/>
          <w:sz w:val="24"/>
          <w:szCs w:val="24"/>
        </w:rPr>
        <w:t>ТЕМАТИЧЕСКИЙ ПЛАН ФАКУЛЬТАТИВНЫХ ЗАНЯТИЙ</w:t>
      </w:r>
    </w:p>
    <w:p w:rsidR="00726C76" w:rsidRPr="0055523E" w:rsidRDefault="00726C76" w:rsidP="004162D8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3"/>
        <w:gridCol w:w="1786"/>
        <w:gridCol w:w="1762"/>
        <w:gridCol w:w="4332"/>
        <w:gridCol w:w="6263"/>
      </w:tblGrid>
      <w:tr w:rsidR="00726C76" w:rsidRPr="00FE1845">
        <w:trPr>
          <w:tblHeader/>
        </w:trPr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0259" w:type="dxa"/>
            <w:gridSpan w:val="2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Цели и задачи факультатива, содержание курса, правила безопасности. Понятие «национальная кухня».</w:t>
            </w:r>
            <w:r w:rsidRPr="00FE1845">
              <w:rPr>
                <w:rFonts w:ascii="Times New Roman" w:hAnsi="Times New Roman" w:cs="Times New Roman"/>
                <w:snapToGrid w:val="0"/>
                <w:color w:val="000000"/>
                <w:w w:val="0"/>
                <w:sz w:val="2"/>
                <w:szCs w:val="2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 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pict>
                <v:shape id="Рисунок 69" o:spid="_x0000_s1027" type="#_x0000_t75" style="position:absolute;left:0;text-align:left;margin-left:83.15pt;margin-top:4.35pt;width:180.15pt;height:166.6pt;z-index:-251657216;visibility:visible;mso-position-horizontal-relative:text;mso-position-vertical-relative:text" wrapcoords="-90 0 -90 21503 21600 21503 21600 0 -90 0">
                  <v:imagedata r:id="rId9" o:title=""/>
                  <w10:wrap type="tight"/>
                </v:shape>
              </w:pic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Русская национальная кухня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Русская кухня. Обычаи и традиции русской кухни. Особенности православной русской кухни. Постные супы (щи, рассольник). Кухня народов Севера. Технология приготовления пельменей. Технология приготовления блинов. Практические занятия.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Рисунок 70" o:spid="_x0000_s1028" type="#_x0000_t75" style="position:absolute;left:0;text-align:left;margin-left:55.05pt;margin-top:-.85pt;width:200.55pt;height:217.65pt;z-index:-251656192;visibility:visible;mso-position-horizontal-relative:text;mso-position-vertical-relative:text" wrapcoords="-81 0 -81 21526 21600 21526 21600 0 -81 0">
                  <v:imagedata r:id="rId10" o:title=""/>
                  <w10:wrap type="tight"/>
                </v:shape>
              </w:pic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Национальные блюда Белоруссии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Традиционные белорусские блюда. Использование картофеля в белорусской кулинарии. Блюда белорусской кухни. (Драники, таркованцы, творожник с ягодами) Практические занятия.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84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Рисунок 71" o:spid="_x0000_i1025" type="#_x0000_t75" style="width:204pt;height:204.75pt;visibility:visible">
                  <v:imagedata r:id="rId11" o:title=""/>
                </v:shape>
              </w:pic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Блюда украинской кухни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украинской кулинарии. Блюда украинской кухни (галушки яблочные, борщ,потапцы с помидорами (горячие бутерброды). Практические занятия.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84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72" o:spid="_x0000_i1026" type="#_x0000_t75" style="width:254.25pt;height:205.5pt;visibility:visible">
                  <v:imagedata r:id="rId12" o:title=""/>
                </v:shape>
              </w:pic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Кухня народов Кавказа</w:t>
            </w:r>
          </w:p>
          <w:p w:rsidR="00726C76" w:rsidRPr="00FE1845" w:rsidRDefault="00726C76" w:rsidP="00FE1845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кавказской кухни. Баклажаны. Цветная капуста. Блюда из них. Блюда грузинской кухни (баклажаны с чесноком, цветная капуста с яйцом, лобио). Практические занятия. Правила приема гостей. Традиции разных народов.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84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73" o:spid="_x0000_i1027" type="#_x0000_t75" style="width:302.25pt;height:183.75pt;visibility:visible">
                  <v:imagedata r:id="rId13" o:title=""/>
                </v:shape>
              </w:pic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Кухня стран Балканского полуострова. Болгария. Венгрия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кухни Болгарии и Венгрии. Томаты. Перец. Блюда из них. Блюда болгарской кухни (салат “Болгарский”, шопский салат, миш-маш, омлет по- болгарски). Практические занятия. Блюда венгерской кухни. Лечо. Практическое занятие.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84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74" o:spid="_x0000_i1028" type="#_x0000_t75" style="width:257.25pt;height:242.25pt;visibility:visible">
                  <v:imagedata r:id="rId14" o:title=""/>
                </v:shape>
              </w:pic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Итальянская кухня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итальянской кухни. Бутерброды в итальянской кулинарии. Итальянские бутерброды и овощные запеканки (запеченные бутерброды, бутерброды по-итальянски с рыбой, итальянские горячие бутерброды, запеканка по-итальянски). Практические занятия.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84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75" o:spid="_x0000_i1029" type="#_x0000_t75" style="width:279pt;height:211.5pt;visibility:visible">
                  <v:imagedata r:id="rId15" o:title=""/>
                </v:shape>
              </w:pic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Французская кухня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французской кухни. Салаты. Использование сельдерея, лука-порея, салата-латука, спаржи, авокадо, шампиньонов. Блюда французской кухни (запеканка дофинуа, шампиньоны фаршированные, яйца в мешочек запеченные). Практические занятия.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84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76" o:spid="_x0000_i1030" type="#_x0000_t75" style="width:235.5pt;height:212.25pt;visibility:visible">
                  <v:imagedata r:id="rId16" o:title=""/>
                </v:shape>
              </w:pic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Кухня Азии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Обычаи и традиции Индийской кухни. Приготовление и оформление блюд индийской кухни. Обычаи и традиции корейской кухни. Приготовление и оформление блюд корейской кухни. Приготовление и оформление блюд японской кухни.</w:t>
            </w:r>
          </w:p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Обычаи и традиции китайской кухни. Приготовление и оформление блюд китайской кухни. Практические занятия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84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77" o:spid="_x0000_i1031" type="#_x0000_t75" style="width:247.5pt;height:196.5pt;visibility:visible">
                  <v:imagedata r:id="rId17" o:title=""/>
                </v:shape>
              </w:pict>
            </w:r>
          </w:p>
        </w:tc>
      </w:tr>
      <w:tr w:rsidR="00726C76" w:rsidRPr="00FE1845">
        <w:tc>
          <w:tcPr>
            <w:tcW w:w="669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02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Творческий проект</w:t>
            </w:r>
          </w:p>
        </w:tc>
        <w:tc>
          <w:tcPr>
            <w:tcW w:w="2056" w:type="dxa"/>
            <w:vAlign w:val="center"/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9" w:type="dxa"/>
            <w:tcBorders>
              <w:right w:val="nil"/>
            </w:tcBorders>
            <w:vAlign w:val="center"/>
          </w:tcPr>
          <w:p w:rsidR="00726C76" w:rsidRPr="00FE1845" w:rsidRDefault="00726C76" w:rsidP="00FE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к проекту (выбор страны, обзор особенности кулинарии, традиционные блюда).</w:t>
            </w:r>
            <w:r w:rsidRPr="00FE18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Защита проекта.</w:t>
            </w:r>
          </w:p>
        </w:tc>
        <w:tc>
          <w:tcPr>
            <w:tcW w:w="5180" w:type="dxa"/>
            <w:tcBorders>
              <w:left w:val="nil"/>
            </w:tcBorders>
          </w:tcPr>
          <w:p w:rsidR="00726C76" w:rsidRPr="00FE1845" w:rsidRDefault="00726C76" w:rsidP="00FE1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845">
              <w:rPr>
                <w:noProof/>
                <w:lang w:eastAsia="ru-RU"/>
              </w:rPr>
              <w:pict>
                <v:shape id="Рисунок 78" o:spid="_x0000_i1032" type="#_x0000_t75" alt="https://media.istockphoto.com/vectors/cartoon-children-chefs-vector-id482143122" style="width:300pt;height:164.25pt;visibility:visible">
                  <v:imagedata r:id="rId18" o:title=""/>
                </v:shape>
              </w:pict>
            </w:r>
          </w:p>
        </w:tc>
      </w:tr>
    </w:tbl>
    <w:p w:rsidR="00726C76" w:rsidRPr="00B6588A" w:rsidRDefault="00726C76" w:rsidP="004162D8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26C76" w:rsidRPr="00B6588A" w:rsidRDefault="00726C76" w:rsidP="008D2B38">
      <w:pPr>
        <w:spacing w:after="0" w:line="270" w:lineRule="exact"/>
        <w:rPr>
          <w:rFonts w:ascii="Times New Roman" w:hAnsi="Times New Roman" w:cs="Times New Roman"/>
          <w:sz w:val="27"/>
          <w:szCs w:val="27"/>
          <w:lang w:eastAsia="ru-RU"/>
        </w:rPr>
      </w:pPr>
    </w:p>
    <w:p w:rsidR="00726C76" w:rsidRPr="002316FD" w:rsidRDefault="00726C76" w:rsidP="008D2B38">
      <w:pPr>
        <w:spacing w:after="0" w:line="270" w:lineRule="exact"/>
        <w:jc w:val="center"/>
        <w:rPr>
          <w:rFonts w:ascii="Times New Roman" w:hAnsi="Times New Roman" w:cs="Times New Roman"/>
          <w:sz w:val="27"/>
          <w:szCs w:val="27"/>
          <w:lang w:eastAsia="ru-RU"/>
        </w:rPr>
      </w:pPr>
    </w:p>
    <w:p w:rsidR="00726C76" w:rsidRDefault="00726C76" w:rsidP="00BC535B">
      <w:pPr>
        <w:spacing w:after="0"/>
        <w:rPr>
          <w:rFonts w:ascii="Times New Roman" w:hAnsi="Times New Roman" w:cs="Times New Roman"/>
          <w:sz w:val="27"/>
          <w:szCs w:val="27"/>
          <w:lang w:eastAsia="ru-RU"/>
        </w:rPr>
      </w:pPr>
    </w:p>
    <w:p w:rsidR="00726C76" w:rsidRDefault="00726C76" w:rsidP="00BC535B">
      <w:pPr>
        <w:spacing w:after="0"/>
        <w:rPr>
          <w:rFonts w:ascii="Times New Roman" w:hAnsi="Times New Roman" w:cs="Times New Roman"/>
          <w:sz w:val="27"/>
          <w:szCs w:val="27"/>
          <w:lang w:eastAsia="ru-RU"/>
        </w:rPr>
        <w:sectPr w:rsidR="00726C76" w:rsidSect="0055523E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726C76" w:rsidRPr="000F1A2B" w:rsidRDefault="00726C76" w:rsidP="0055523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материально-технической базы, необходимой для осуществления образовательного процесса по дисциплине.</w:t>
      </w:r>
    </w:p>
    <w:p w:rsidR="00726C76" w:rsidRPr="000F1A2B" w:rsidRDefault="00726C76" w:rsidP="0055523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6C76" w:rsidRPr="000F1A2B" w:rsidRDefault="00726C76" w:rsidP="0055523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факультативных занятий  предполагает  использование  учебной  аудиторий,  соответствующих действующим санитарным и противопожарным правилам и нормам. Аудитории,  в  которых  проходят  лекционные  и  практические  занятия  по  данной  дисциплине, оснащены необходимым мультимедийным оборудованием и возможностью выхода в Интернет.</w:t>
      </w:r>
    </w:p>
    <w:p w:rsidR="00726C76" w:rsidRPr="000F1A2B" w:rsidRDefault="00726C76" w:rsidP="005552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6C76" w:rsidRPr="000F1A2B" w:rsidRDefault="00726C76" w:rsidP="0055523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Информационное обеспечение обучения</w:t>
      </w:r>
    </w:p>
    <w:p w:rsidR="00726C76" w:rsidRPr="000F1A2B" w:rsidRDefault="00726C76" w:rsidP="0055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литературы:</w:t>
      </w:r>
    </w:p>
    <w:p w:rsidR="00726C76" w:rsidRPr="000F1A2B" w:rsidRDefault="00726C76" w:rsidP="0055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Основная литература:</w:t>
      </w:r>
    </w:p>
    <w:p w:rsidR="00726C76" w:rsidRPr="000F1A2B" w:rsidRDefault="00726C76" w:rsidP="0055523E">
      <w:pPr>
        <w:pStyle w:val="c2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1A2B">
        <w:rPr>
          <w:sz w:val="28"/>
          <w:szCs w:val="28"/>
        </w:rPr>
        <w:t xml:space="preserve">1. </w:t>
      </w:r>
      <w:r w:rsidRPr="000F1A2B">
        <w:rPr>
          <w:color w:val="000000"/>
          <w:sz w:val="28"/>
          <w:szCs w:val="28"/>
        </w:rPr>
        <w:t>Куткина М.Н.</w:t>
      </w:r>
      <w:r w:rsidRPr="000F1A2B">
        <w:rPr>
          <w:b/>
          <w:bCs/>
          <w:color w:val="000000"/>
          <w:sz w:val="28"/>
          <w:szCs w:val="28"/>
        </w:rPr>
        <w:t> </w:t>
      </w:r>
      <w:r w:rsidRPr="000F1A2B">
        <w:rPr>
          <w:color w:val="000000"/>
          <w:sz w:val="28"/>
          <w:szCs w:val="28"/>
        </w:rPr>
        <w:t>Русская кухня: учебное пособие/ М.Н.Куткина, В.А. Кравцова.</w:t>
      </w:r>
    </w:p>
    <w:p w:rsidR="00726C76" w:rsidRPr="000F1A2B" w:rsidRDefault="00726C76" w:rsidP="0055523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 М.:  Деловая литература, Омега - Л, 2013. </w:t>
      </w:r>
    </w:p>
    <w:p w:rsidR="00726C76" w:rsidRPr="000F1A2B" w:rsidRDefault="00726C76" w:rsidP="0055523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6C76" w:rsidRPr="000F1A2B" w:rsidRDefault="00726C76" w:rsidP="0055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sz w:val="28"/>
          <w:szCs w:val="28"/>
          <w:lang w:eastAsia="ru-RU"/>
        </w:rPr>
        <w:t>2. Райченок Ж.Е. “Самые популярные блюда мира”,Мн.Литература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6C76" w:rsidRPr="000F1A2B" w:rsidRDefault="00726C76" w:rsidP="005552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Интернет-ресурсы:</w:t>
      </w:r>
    </w:p>
    <w:p w:rsidR="00726C76" w:rsidRPr="000F1A2B" w:rsidRDefault="00726C76" w:rsidP="005552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Ассоциация кулинаров России [Электронный ресурс]. –Режим доступа: </w:t>
      </w:r>
      <w:hyperlink r:id="rId19" w:history="1">
        <w:r w:rsidRPr="000F1A2B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 </w:t>
        </w:r>
      </w:hyperlink>
      <w:hyperlink r:id="rId20" w:history="1">
        <w:r w:rsidRPr="000F1A2B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dreamchef.ru</w:t>
        </w:r>
      </w:hyperlink>
    </w:p>
    <w:p w:rsidR="00726C76" w:rsidRPr="000F1A2B" w:rsidRDefault="00726C76" w:rsidP="005552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Альянс Профессионалов Индустрии Питания [Электронный ресурс]. –Режим доступа:</w:t>
      </w:r>
      <w:hyperlink r:id="rId21" w:history="1">
        <w:r w:rsidRPr="000F1A2B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http://www.apfi.ru/alliance/members/akr</w:t>
        </w:r>
      </w:hyperlink>
      <w:r w:rsidRPr="000F1A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26C76" w:rsidRPr="000F1A2B" w:rsidRDefault="00726C76" w:rsidP="005552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Федерация  ресторатов и отельеров России [Электронный ресурс]. –Режим доступа: http:// www.frio.ru;</w:t>
      </w:r>
    </w:p>
    <w:p w:rsidR="00726C76" w:rsidRPr="000F1A2B" w:rsidRDefault="00726C76" w:rsidP="005552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1A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«Гастрономъ» — кулинарный портал [Электронный ресурс]. –Режим доступа: http://</w:t>
      </w:r>
      <w:hyperlink r:id="rId22" w:history="1">
        <w:r w:rsidRPr="000F1A2B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www.gastronom.ru</w:t>
        </w:r>
      </w:hyperlink>
      <w:r w:rsidRPr="000F1A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6C76" w:rsidRPr="000F1A2B" w:rsidRDefault="00726C76" w:rsidP="005552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6C76" w:rsidRPr="000F1A2B" w:rsidRDefault="00726C76" w:rsidP="00BC535B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6C76" w:rsidRDefault="00726C76" w:rsidP="008D2B38">
      <w:pPr>
        <w:spacing w:after="0"/>
        <w:ind w:firstLine="708"/>
        <w:jc w:val="center"/>
        <w:rPr>
          <w:rFonts w:ascii="Times New Roman" w:hAnsi="Times New Roman" w:cs="Times New Roman"/>
          <w:b/>
          <w:bCs/>
        </w:rPr>
      </w:pPr>
    </w:p>
    <w:sectPr w:rsidR="00726C76" w:rsidSect="0055523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C76" w:rsidRDefault="00726C76" w:rsidP="0055523E">
      <w:pPr>
        <w:spacing w:after="0" w:line="240" w:lineRule="auto"/>
      </w:pPr>
      <w:r>
        <w:separator/>
      </w:r>
    </w:p>
  </w:endnote>
  <w:endnote w:type="continuationSeparator" w:id="0">
    <w:p w:rsidR="00726C76" w:rsidRDefault="00726C76" w:rsidP="00555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Scrip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76" w:rsidRDefault="00726C76">
    <w:pPr>
      <w:pStyle w:val="Footer"/>
      <w:jc w:val="right"/>
    </w:pPr>
    <w:fldSimple w:instr="PAGE   \* MERGEFORMAT">
      <w:r>
        <w:rPr>
          <w:noProof/>
        </w:rPr>
        <w:t>3</w:t>
      </w:r>
    </w:fldSimple>
  </w:p>
  <w:p w:rsidR="00726C76" w:rsidRDefault="00726C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C76" w:rsidRDefault="00726C76" w:rsidP="0055523E">
      <w:pPr>
        <w:spacing w:after="0" w:line="240" w:lineRule="auto"/>
      </w:pPr>
      <w:r>
        <w:separator/>
      </w:r>
    </w:p>
  </w:footnote>
  <w:footnote w:type="continuationSeparator" w:id="0">
    <w:p w:rsidR="00726C76" w:rsidRDefault="00726C76" w:rsidP="00555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3389B"/>
    <w:multiLevelType w:val="hybridMultilevel"/>
    <w:tmpl w:val="9020A42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B38"/>
    <w:rsid w:val="00040CA7"/>
    <w:rsid w:val="000F1A2B"/>
    <w:rsid w:val="002032E2"/>
    <w:rsid w:val="002316FD"/>
    <w:rsid w:val="002E645B"/>
    <w:rsid w:val="003F52E9"/>
    <w:rsid w:val="004162D8"/>
    <w:rsid w:val="00441E49"/>
    <w:rsid w:val="0055523E"/>
    <w:rsid w:val="006A75B9"/>
    <w:rsid w:val="006F38F5"/>
    <w:rsid w:val="0072183C"/>
    <w:rsid w:val="00726C76"/>
    <w:rsid w:val="007D428A"/>
    <w:rsid w:val="008D2B38"/>
    <w:rsid w:val="00996B1D"/>
    <w:rsid w:val="00A85F7C"/>
    <w:rsid w:val="00B6588A"/>
    <w:rsid w:val="00B81841"/>
    <w:rsid w:val="00BB002B"/>
    <w:rsid w:val="00BC535B"/>
    <w:rsid w:val="00BF015A"/>
    <w:rsid w:val="00C66F54"/>
    <w:rsid w:val="00FE1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B38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5523E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5523E"/>
    <w:rPr>
      <w:rFonts w:ascii="Cambria" w:hAnsi="Cambria" w:cs="Cambria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99"/>
    <w:rsid w:val="008D2B3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16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62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5523E"/>
    <w:pPr>
      <w:ind w:left="720"/>
    </w:pPr>
  </w:style>
  <w:style w:type="paragraph" w:customStyle="1" w:styleId="c20">
    <w:name w:val="c20"/>
    <w:basedOn w:val="Normal"/>
    <w:uiPriority w:val="99"/>
    <w:rsid w:val="00555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555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5523E"/>
  </w:style>
  <w:style w:type="paragraph" w:styleId="Footer">
    <w:name w:val="footer"/>
    <w:basedOn w:val="Normal"/>
    <w:link w:val="FooterChar"/>
    <w:uiPriority w:val="99"/>
    <w:rsid w:val="00555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552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www.google.com/url?q=http://www.apfi.ru/alliance/members/akr/&amp;sa=D&amp;ust=1541293143630000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s://www.google.com/url?q=http://dreamchef.ru/&amp;sa=D&amp;ust=154129314363000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www.google.com/url?q=http://www.creative-chef.ru/&amp;sa=D&amp;ust=154129314362900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www.google.com/url?q=http://www.gastronom.ru/&amp;sa=D&amp;ust=154129314363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9</Pages>
  <Words>1111</Words>
  <Characters>6333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нина</cp:lastModifiedBy>
  <cp:revision>3</cp:revision>
  <cp:lastPrinted>2019-04-01T19:24:00Z</cp:lastPrinted>
  <dcterms:created xsi:type="dcterms:W3CDTF">2019-04-01T19:31:00Z</dcterms:created>
  <dcterms:modified xsi:type="dcterms:W3CDTF">2019-04-02T01:37:00Z</dcterms:modified>
</cp:coreProperties>
</file>