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74" w:rsidRPr="00860C74" w:rsidRDefault="00860C74" w:rsidP="00860C74">
      <w:pPr>
        <w:ind w:firstLine="709"/>
        <w:jc w:val="center"/>
        <w:rPr>
          <w:b/>
          <w:sz w:val="28"/>
        </w:rPr>
      </w:pPr>
      <w:r w:rsidRPr="00860C74">
        <w:rPr>
          <w:b/>
          <w:sz w:val="28"/>
        </w:rPr>
        <w:t>Учебно-практическое пособие</w:t>
      </w:r>
    </w:p>
    <w:p w:rsidR="00860C74" w:rsidRPr="00860C74" w:rsidRDefault="00860C74" w:rsidP="00860C74">
      <w:pPr>
        <w:ind w:firstLine="709"/>
        <w:jc w:val="center"/>
        <w:rPr>
          <w:b/>
          <w:sz w:val="28"/>
        </w:rPr>
      </w:pPr>
      <w:r w:rsidRPr="00860C74">
        <w:rPr>
          <w:b/>
          <w:sz w:val="28"/>
        </w:rPr>
        <w:t>"Выполнение практических заданий по основным темам учебной дисциплины "Статистика""</w:t>
      </w:r>
    </w:p>
    <w:p w:rsidR="00860C74" w:rsidRPr="00860C74" w:rsidRDefault="00860C74" w:rsidP="00860C74">
      <w:pPr>
        <w:ind w:firstLine="709"/>
      </w:pPr>
    </w:p>
    <w:p w:rsidR="00860C74" w:rsidRPr="00860C74" w:rsidRDefault="00860C74" w:rsidP="00860C74">
      <w:pPr>
        <w:ind w:firstLine="709"/>
        <w:rPr>
          <w:b/>
        </w:rPr>
      </w:pPr>
      <w:proofErr w:type="spellStart"/>
      <w:r w:rsidRPr="00860C74">
        <w:rPr>
          <w:b/>
        </w:rPr>
        <w:t>Кухтина</w:t>
      </w:r>
      <w:proofErr w:type="spellEnd"/>
      <w:r w:rsidRPr="00860C74">
        <w:rPr>
          <w:b/>
        </w:rPr>
        <w:t xml:space="preserve"> Галина Михайловна</w:t>
      </w:r>
    </w:p>
    <w:p w:rsidR="00860C74" w:rsidRPr="00860C74" w:rsidRDefault="00860C74" w:rsidP="00860C74">
      <w:pPr>
        <w:ind w:firstLine="709"/>
        <w:rPr>
          <w:b/>
        </w:rPr>
      </w:pPr>
      <w:r w:rsidRPr="00860C74">
        <w:rPr>
          <w:b/>
        </w:rPr>
        <w:t>Преподаватель</w:t>
      </w:r>
    </w:p>
    <w:p w:rsidR="00860C74" w:rsidRPr="00860C74" w:rsidRDefault="00860C74" w:rsidP="00860C74">
      <w:pPr>
        <w:ind w:firstLine="709"/>
        <w:jc w:val="both"/>
        <w:rPr>
          <w:b/>
        </w:rPr>
      </w:pPr>
      <w:r w:rsidRPr="00860C74">
        <w:rPr>
          <w:b/>
        </w:rPr>
        <w:t>Федеральное казенное профессиональное образовательное учреждение Михайловский экономический колледж-интернат Министерства труда и социальной защиты РФ</w:t>
      </w:r>
    </w:p>
    <w:p w:rsidR="00860C74" w:rsidRPr="00860C74" w:rsidRDefault="00860C74" w:rsidP="00860C74">
      <w:pPr>
        <w:ind w:firstLine="709"/>
      </w:pPr>
    </w:p>
    <w:p w:rsidR="00860C74" w:rsidRPr="00860C74" w:rsidRDefault="00860C74" w:rsidP="00860C74">
      <w:pPr>
        <w:ind w:firstLine="709"/>
        <w:rPr>
          <w:b/>
        </w:rPr>
      </w:pPr>
      <w:proofErr w:type="spellStart"/>
      <w:r w:rsidRPr="00860C74">
        <w:rPr>
          <w:b/>
        </w:rPr>
        <w:t>Дубинкин</w:t>
      </w:r>
      <w:proofErr w:type="spellEnd"/>
      <w:r w:rsidRPr="00860C74">
        <w:rPr>
          <w:b/>
        </w:rPr>
        <w:t xml:space="preserve"> Роман Романович</w:t>
      </w:r>
    </w:p>
    <w:p w:rsidR="00860C74" w:rsidRPr="00860C74" w:rsidRDefault="00860C74" w:rsidP="00860C74">
      <w:pPr>
        <w:ind w:firstLine="709"/>
        <w:rPr>
          <w:b/>
        </w:rPr>
      </w:pPr>
      <w:r w:rsidRPr="00860C74">
        <w:rPr>
          <w:b/>
        </w:rPr>
        <w:t>Студент группы 24-б специальности 38.02.01 "Экономика и бухгалтерский учет"</w:t>
      </w:r>
    </w:p>
    <w:p w:rsidR="00860C74" w:rsidRPr="00860C74" w:rsidRDefault="00860C74" w:rsidP="00860C74">
      <w:pPr>
        <w:ind w:firstLine="709"/>
        <w:jc w:val="both"/>
        <w:rPr>
          <w:b/>
        </w:rPr>
      </w:pPr>
      <w:r w:rsidRPr="00860C74">
        <w:rPr>
          <w:b/>
        </w:rPr>
        <w:t>Федеральное казенное профессиональное образовательное учреждение Михайловский экономический колледж-интернат Министерства труда и социальной защиты РФ</w:t>
      </w:r>
    </w:p>
    <w:p w:rsidR="00860C74" w:rsidRPr="00860C74" w:rsidRDefault="00860C74" w:rsidP="00860C74">
      <w:pPr>
        <w:ind w:firstLine="709"/>
      </w:pPr>
    </w:p>
    <w:p w:rsidR="00860C74" w:rsidRPr="00860C74" w:rsidRDefault="00860C74" w:rsidP="00860C74">
      <w:pPr>
        <w:ind w:firstLine="709"/>
        <w:rPr>
          <w:b/>
        </w:rPr>
      </w:pPr>
      <w:proofErr w:type="spellStart"/>
      <w:r w:rsidRPr="00860C74">
        <w:rPr>
          <w:b/>
        </w:rPr>
        <w:t>Симченко</w:t>
      </w:r>
      <w:proofErr w:type="spellEnd"/>
      <w:r w:rsidRPr="00860C74">
        <w:rPr>
          <w:b/>
        </w:rPr>
        <w:t xml:space="preserve"> Александр Михайлович</w:t>
      </w:r>
    </w:p>
    <w:p w:rsidR="00860C74" w:rsidRPr="00860C74" w:rsidRDefault="00860C74" w:rsidP="00860C74">
      <w:pPr>
        <w:ind w:firstLine="709"/>
        <w:rPr>
          <w:b/>
        </w:rPr>
      </w:pPr>
      <w:r w:rsidRPr="00860C74">
        <w:rPr>
          <w:b/>
        </w:rPr>
        <w:t>Студент группы 24-б специальности 38.02.01 "Экономика и бухгалтерский учет"</w:t>
      </w:r>
    </w:p>
    <w:p w:rsidR="00860C74" w:rsidRPr="00860C74" w:rsidRDefault="00860C74" w:rsidP="00860C74">
      <w:pPr>
        <w:ind w:firstLine="709"/>
        <w:jc w:val="both"/>
        <w:rPr>
          <w:b/>
        </w:rPr>
      </w:pPr>
      <w:r w:rsidRPr="00860C74">
        <w:rPr>
          <w:b/>
        </w:rPr>
        <w:t>Федеральное казенное профессиональное образовательное учреждение Михайловский экономический колледж-интернат Министерства труда и социальной защиты РФ</w:t>
      </w:r>
    </w:p>
    <w:p w:rsidR="00860C74" w:rsidRPr="00860C74" w:rsidRDefault="00860C74" w:rsidP="00860C74">
      <w:pPr>
        <w:ind w:firstLine="709"/>
      </w:pPr>
    </w:p>
    <w:p w:rsidR="004C0219" w:rsidRPr="00860C74" w:rsidRDefault="005F35C9" w:rsidP="00860C74">
      <w:pPr>
        <w:pStyle w:val="a4"/>
        <w:spacing w:before="0" w:after="0"/>
        <w:ind w:firstLine="709"/>
        <w:rPr>
          <w:sz w:val="24"/>
          <w:szCs w:val="24"/>
        </w:rPr>
      </w:pPr>
      <w:r w:rsidRPr="00860C74">
        <w:rPr>
          <w:sz w:val="24"/>
          <w:szCs w:val="24"/>
        </w:rPr>
        <w:t xml:space="preserve">Задача </w:t>
      </w:r>
      <w:r w:rsidRPr="00860C74">
        <w:rPr>
          <w:sz w:val="24"/>
          <w:szCs w:val="24"/>
          <w:lang w:val="en-US"/>
        </w:rPr>
        <w:t>I</w:t>
      </w:r>
    </w:p>
    <w:p w:rsidR="004C0219" w:rsidRDefault="004C0219" w:rsidP="00860C74">
      <w:pPr>
        <w:ind w:firstLine="709"/>
        <w:contextualSpacing/>
        <w:jc w:val="both"/>
      </w:pPr>
      <w:r w:rsidRPr="00860C74">
        <w:t xml:space="preserve">В </w:t>
      </w:r>
      <w:proofErr w:type="gramStart"/>
      <w:r w:rsidRPr="00860C74">
        <w:t>результате</w:t>
      </w:r>
      <w:proofErr w:type="gramEnd"/>
      <w:r w:rsidRPr="00860C74">
        <w:t xml:space="preserve"> статистического наблюдения над группой предприятий одной отрасли получены следующие данные:</w:t>
      </w:r>
    </w:p>
    <w:p w:rsidR="00860C74" w:rsidRPr="00860C74" w:rsidRDefault="00860C74" w:rsidP="00860C74">
      <w:pPr>
        <w:ind w:firstLine="709"/>
        <w:contextualSpacing/>
        <w:jc w:val="both"/>
      </w:pPr>
    </w:p>
    <w:p w:rsidR="004C0219" w:rsidRPr="00860C74" w:rsidRDefault="002F3FF5" w:rsidP="00860C74">
      <w:pPr>
        <w:ind w:firstLine="709"/>
        <w:contextualSpacing/>
        <w:jc w:val="center"/>
      </w:pPr>
      <w:r w:rsidRPr="00860C74">
        <w:t>Та</w:t>
      </w:r>
      <w:r w:rsidR="00FE552F" w:rsidRPr="00860C74">
        <w:t>б</w:t>
      </w:r>
      <w:r w:rsidRPr="00860C74">
        <w:t>лица  1 – Исходные данные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9"/>
        <w:gridCol w:w="3151"/>
        <w:gridCol w:w="2832"/>
        <w:gridCol w:w="2462"/>
      </w:tblGrid>
      <w:tr w:rsidR="004C0219" w:rsidRPr="00860C74" w:rsidTr="00860C74">
        <w:tc>
          <w:tcPr>
            <w:tcW w:w="715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№</w:t>
            </w:r>
          </w:p>
          <w:p w:rsidR="004C0219" w:rsidRPr="00860C74" w:rsidRDefault="004C0219" w:rsidP="00860C74">
            <w:pPr>
              <w:jc w:val="center"/>
            </w:pPr>
            <w:r w:rsidRPr="00860C74">
              <w:t>п./п.</w:t>
            </w:r>
          </w:p>
        </w:tc>
        <w:tc>
          <w:tcPr>
            <w:tcW w:w="1599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Стоимость основных фондов, млн. руб.</w:t>
            </w:r>
          </w:p>
        </w:tc>
        <w:tc>
          <w:tcPr>
            <w:tcW w:w="1437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Фактический выпуск товарной продукции млн. руб.</w:t>
            </w:r>
          </w:p>
        </w:tc>
        <w:tc>
          <w:tcPr>
            <w:tcW w:w="1250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Среднее списочное число работающих</w:t>
            </w:r>
            <w:r w:rsidR="00420F3C" w:rsidRPr="00860C74">
              <w:t>, человек</w:t>
            </w:r>
            <w:bookmarkStart w:id="0" w:name="_GoBack"/>
            <w:bookmarkEnd w:id="0"/>
          </w:p>
        </w:tc>
      </w:tr>
      <w:tr w:rsidR="004C0219" w:rsidRPr="00860C74" w:rsidTr="00860C74">
        <w:tc>
          <w:tcPr>
            <w:tcW w:w="715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1</w:t>
            </w:r>
          </w:p>
        </w:tc>
        <w:tc>
          <w:tcPr>
            <w:tcW w:w="1599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2,8</w:t>
            </w:r>
          </w:p>
        </w:tc>
        <w:tc>
          <w:tcPr>
            <w:tcW w:w="1437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5,4</w:t>
            </w:r>
          </w:p>
        </w:tc>
        <w:tc>
          <w:tcPr>
            <w:tcW w:w="1250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379</w:t>
            </w:r>
          </w:p>
        </w:tc>
      </w:tr>
      <w:tr w:rsidR="004C0219" w:rsidRPr="00860C74" w:rsidTr="00860C74">
        <w:tc>
          <w:tcPr>
            <w:tcW w:w="715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2</w:t>
            </w:r>
          </w:p>
        </w:tc>
        <w:tc>
          <w:tcPr>
            <w:tcW w:w="1599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7,0</w:t>
            </w:r>
          </w:p>
        </w:tc>
        <w:tc>
          <w:tcPr>
            <w:tcW w:w="1437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10,8</w:t>
            </w:r>
          </w:p>
        </w:tc>
        <w:tc>
          <w:tcPr>
            <w:tcW w:w="1250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565</w:t>
            </w:r>
          </w:p>
        </w:tc>
      </w:tr>
      <w:tr w:rsidR="004C0219" w:rsidRPr="00860C74" w:rsidTr="00860C74">
        <w:tc>
          <w:tcPr>
            <w:tcW w:w="715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3</w:t>
            </w:r>
          </w:p>
        </w:tc>
        <w:tc>
          <w:tcPr>
            <w:tcW w:w="1599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7,1</w:t>
            </w:r>
          </w:p>
        </w:tc>
        <w:tc>
          <w:tcPr>
            <w:tcW w:w="1437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12,1</w:t>
            </w:r>
          </w:p>
        </w:tc>
        <w:tc>
          <w:tcPr>
            <w:tcW w:w="1250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653</w:t>
            </w:r>
          </w:p>
        </w:tc>
      </w:tr>
      <w:tr w:rsidR="004C0219" w:rsidRPr="00860C74" w:rsidTr="00860C74">
        <w:tc>
          <w:tcPr>
            <w:tcW w:w="715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4</w:t>
            </w:r>
          </w:p>
        </w:tc>
        <w:tc>
          <w:tcPr>
            <w:tcW w:w="1599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4,4</w:t>
            </w:r>
          </w:p>
        </w:tc>
        <w:tc>
          <w:tcPr>
            <w:tcW w:w="1437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7,4</w:t>
            </w:r>
          </w:p>
        </w:tc>
        <w:tc>
          <w:tcPr>
            <w:tcW w:w="1250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447</w:t>
            </w:r>
          </w:p>
        </w:tc>
      </w:tr>
      <w:tr w:rsidR="004C0219" w:rsidRPr="00860C74" w:rsidTr="00860C74">
        <w:tc>
          <w:tcPr>
            <w:tcW w:w="715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5</w:t>
            </w:r>
          </w:p>
        </w:tc>
        <w:tc>
          <w:tcPr>
            <w:tcW w:w="1599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5,3</w:t>
            </w:r>
          </w:p>
        </w:tc>
        <w:tc>
          <w:tcPr>
            <w:tcW w:w="1437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11,3</w:t>
            </w:r>
          </w:p>
        </w:tc>
        <w:tc>
          <w:tcPr>
            <w:tcW w:w="1250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627</w:t>
            </w:r>
          </w:p>
        </w:tc>
      </w:tr>
      <w:tr w:rsidR="004C0219" w:rsidRPr="00860C74" w:rsidTr="00860C74">
        <w:tc>
          <w:tcPr>
            <w:tcW w:w="715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6</w:t>
            </w:r>
          </w:p>
        </w:tc>
        <w:tc>
          <w:tcPr>
            <w:tcW w:w="1599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4,8</w:t>
            </w:r>
          </w:p>
        </w:tc>
        <w:tc>
          <w:tcPr>
            <w:tcW w:w="1437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7,2</w:t>
            </w:r>
          </w:p>
        </w:tc>
        <w:tc>
          <w:tcPr>
            <w:tcW w:w="1250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402</w:t>
            </w:r>
          </w:p>
        </w:tc>
      </w:tr>
      <w:tr w:rsidR="004C0219" w:rsidRPr="00860C74" w:rsidTr="00860C74">
        <w:tc>
          <w:tcPr>
            <w:tcW w:w="715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7</w:t>
            </w:r>
          </w:p>
        </w:tc>
        <w:tc>
          <w:tcPr>
            <w:tcW w:w="1599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5,9</w:t>
            </w:r>
          </w:p>
        </w:tc>
        <w:tc>
          <w:tcPr>
            <w:tcW w:w="1437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6,7</w:t>
            </w:r>
          </w:p>
        </w:tc>
        <w:tc>
          <w:tcPr>
            <w:tcW w:w="1250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482</w:t>
            </w:r>
          </w:p>
        </w:tc>
      </w:tr>
      <w:tr w:rsidR="004C0219" w:rsidRPr="00860C74" w:rsidTr="00860C74">
        <w:tc>
          <w:tcPr>
            <w:tcW w:w="715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8</w:t>
            </w:r>
          </w:p>
        </w:tc>
        <w:tc>
          <w:tcPr>
            <w:tcW w:w="1599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6,6</w:t>
            </w:r>
          </w:p>
        </w:tc>
        <w:tc>
          <w:tcPr>
            <w:tcW w:w="1437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8,9</w:t>
            </w:r>
          </w:p>
        </w:tc>
        <w:tc>
          <w:tcPr>
            <w:tcW w:w="1250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571</w:t>
            </w:r>
          </w:p>
        </w:tc>
      </w:tr>
      <w:tr w:rsidR="004C0219" w:rsidRPr="00860C74" w:rsidTr="00860C74">
        <w:tc>
          <w:tcPr>
            <w:tcW w:w="715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9</w:t>
            </w:r>
          </w:p>
        </w:tc>
        <w:tc>
          <w:tcPr>
            <w:tcW w:w="1599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5,3</w:t>
            </w:r>
          </w:p>
        </w:tc>
        <w:tc>
          <w:tcPr>
            <w:tcW w:w="1437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9,9</w:t>
            </w:r>
          </w:p>
        </w:tc>
        <w:tc>
          <w:tcPr>
            <w:tcW w:w="1250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546</w:t>
            </w:r>
          </w:p>
        </w:tc>
      </w:tr>
      <w:tr w:rsidR="004C0219" w:rsidRPr="00860C74" w:rsidTr="00860C74">
        <w:tc>
          <w:tcPr>
            <w:tcW w:w="715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10</w:t>
            </w:r>
          </w:p>
        </w:tc>
        <w:tc>
          <w:tcPr>
            <w:tcW w:w="1599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8,0</w:t>
            </w:r>
          </w:p>
        </w:tc>
        <w:tc>
          <w:tcPr>
            <w:tcW w:w="1437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11,8</w:t>
            </w:r>
          </w:p>
        </w:tc>
        <w:tc>
          <w:tcPr>
            <w:tcW w:w="1250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645</w:t>
            </w:r>
          </w:p>
        </w:tc>
      </w:tr>
      <w:tr w:rsidR="004C0219" w:rsidRPr="00860C74" w:rsidTr="00860C74">
        <w:tc>
          <w:tcPr>
            <w:tcW w:w="715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11</w:t>
            </w:r>
          </w:p>
        </w:tc>
        <w:tc>
          <w:tcPr>
            <w:tcW w:w="1599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7,7</w:t>
            </w:r>
          </w:p>
        </w:tc>
        <w:tc>
          <w:tcPr>
            <w:tcW w:w="1437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14,1</w:t>
            </w:r>
          </w:p>
        </w:tc>
        <w:tc>
          <w:tcPr>
            <w:tcW w:w="1250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610</w:t>
            </w:r>
          </w:p>
        </w:tc>
      </w:tr>
      <w:tr w:rsidR="004C0219" w:rsidRPr="00860C74" w:rsidTr="00860C74">
        <w:tc>
          <w:tcPr>
            <w:tcW w:w="715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12</w:t>
            </w:r>
          </w:p>
        </w:tc>
        <w:tc>
          <w:tcPr>
            <w:tcW w:w="1599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3,3</w:t>
            </w:r>
          </w:p>
        </w:tc>
        <w:tc>
          <w:tcPr>
            <w:tcW w:w="1437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6,8</w:t>
            </w:r>
          </w:p>
        </w:tc>
        <w:tc>
          <w:tcPr>
            <w:tcW w:w="1250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390</w:t>
            </w:r>
          </w:p>
        </w:tc>
      </w:tr>
      <w:tr w:rsidR="004C0219" w:rsidRPr="00860C74" w:rsidTr="00860C74">
        <w:tc>
          <w:tcPr>
            <w:tcW w:w="715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13</w:t>
            </w:r>
          </w:p>
        </w:tc>
        <w:tc>
          <w:tcPr>
            <w:tcW w:w="1599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3,1</w:t>
            </w:r>
          </w:p>
        </w:tc>
        <w:tc>
          <w:tcPr>
            <w:tcW w:w="1437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5,4</w:t>
            </w:r>
          </w:p>
        </w:tc>
        <w:tc>
          <w:tcPr>
            <w:tcW w:w="1250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403</w:t>
            </w:r>
          </w:p>
        </w:tc>
      </w:tr>
      <w:tr w:rsidR="004C0219" w:rsidRPr="00860C74" w:rsidTr="00860C74">
        <w:tc>
          <w:tcPr>
            <w:tcW w:w="715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14</w:t>
            </w:r>
          </w:p>
        </w:tc>
        <w:tc>
          <w:tcPr>
            <w:tcW w:w="1599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3,5</w:t>
            </w:r>
          </w:p>
        </w:tc>
        <w:tc>
          <w:tcPr>
            <w:tcW w:w="1437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8,3</w:t>
            </w:r>
          </w:p>
        </w:tc>
        <w:tc>
          <w:tcPr>
            <w:tcW w:w="1250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558</w:t>
            </w:r>
          </w:p>
        </w:tc>
      </w:tr>
      <w:tr w:rsidR="004C0219" w:rsidRPr="00860C74" w:rsidTr="00860C74">
        <w:tc>
          <w:tcPr>
            <w:tcW w:w="715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15</w:t>
            </w:r>
          </w:p>
        </w:tc>
        <w:tc>
          <w:tcPr>
            <w:tcW w:w="1599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3,6</w:t>
            </w:r>
          </w:p>
        </w:tc>
        <w:tc>
          <w:tcPr>
            <w:tcW w:w="1437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7,4</w:t>
            </w:r>
          </w:p>
        </w:tc>
        <w:tc>
          <w:tcPr>
            <w:tcW w:w="1250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463</w:t>
            </w:r>
          </w:p>
        </w:tc>
      </w:tr>
      <w:tr w:rsidR="004C0219" w:rsidRPr="00860C74" w:rsidTr="00860C74">
        <w:tc>
          <w:tcPr>
            <w:tcW w:w="715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16</w:t>
            </w:r>
          </w:p>
        </w:tc>
        <w:tc>
          <w:tcPr>
            <w:tcW w:w="1599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3,0</w:t>
            </w:r>
          </w:p>
        </w:tc>
        <w:tc>
          <w:tcPr>
            <w:tcW w:w="1437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6,1</w:t>
            </w:r>
          </w:p>
        </w:tc>
        <w:tc>
          <w:tcPr>
            <w:tcW w:w="1250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431</w:t>
            </w:r>
          </w:p>
        </w:tc>
      </w:tr>
      <w:tr w:rsidR="004C0219" w:rsidRPr="00860C74" w:rsidTr="00860C74">
        <w:tc>
          <w:tcPr>
            <w:tcW w:w="715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17</w:t>
            </w:r>
          </w:p>
        </w:tc>
        <w:tc>
          <w:tcPr>
            <w:tcW w:w="1599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5,2</w:t>
            </w:r>
          </w:p>
        </w:tc>
        <w:tc>
          <w:tcPr>
            <w:tcW w:w="1437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8,6</w:t>
            </w:r>
          </w:p>
        </w:tc>
        <w:tc>
          <w:tcPr>
            <w:tcW w:w="1250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474</w:t>
            </w:r>
          </w:p>
        </w:tc>
      </w:tr>
      <w:tr w:rsidR="004C0219" w:rsidRPr="00860C74" w:rsidTr="00860C74">
        <w:tc>
          <w:tcPr>
            <w:tcW w:w="715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18</w:t>
            </w:r>
          </w:p>
        </w:tc>
        <w:tc>
          <w:tcPr>
            <w:tcW w:w="1599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2,8</w:t>
            </w:r>
          </w:p>
        </w:tc>
        <w:tc>
          <w:tcPr>
            <w:tcW w:w="1437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5,4</w:t>
            </w:r>
          </w:p>
        </w:tc>
        <w:tc>
          <w:tcPr>
            <w:tcW w:w="1250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394</w:t>
            </w:r>
          </w:p>
        </w:tc>
      </w:tr>
      <w:tr w:rsidR="004C0219" w:rsidRPr="00860C74" w:rsidTr="00860C74">
        <w:tc>
          <w:tcPr>
            <w:tcW w:w="715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19</w:t>
            </w:r>
          </w:p>
        </w:tc>
        <w:tc>
          <w:tcPr>
            <w:tcW w:w="1599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3,8</w:t>
            </w:r>
          </w:p>
        </w:tc>
        <w:tc>
          <w:tcPr>
            <w:tcW w:w="1437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10,4</w:t>
            </w:r>
          </w:p>
        </w:tc>
        <w:tc>
          <w:tcPr>
            <w:tcW w:w="1250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474</w:t>
            </w:r>
          </w:p>
        </w:tc>
      </w:tr>
      <w:tr w:rsidR="004C0219" w:rsidRPr="00860C74" w:rsidTr="00860C74">
        <w:tc>
          <w:tcPr>
            <w:tcW w:w="715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20</w:t>
            </w:r>
          </w:p>
        </w:tc>
        <w:tc>
          <w:tcPr>
            <w:tcW w:w="1599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3,5</w:t>
            </w:r>
          </w:p>
        </w:tc>
        <w:tc>
          <w:tcPr>
            <w:tcW w:w="1437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6,5</w:t>
            </w:r>
          </w:p>
        </w:tc>
        <w:tc>
          <w:tcPr>
            <w:tcW w:w="1250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436</w:t>
            </w:r>
          </w:p>
        </w:tc>
      </w:tr>
      <w:tr w:rsidR="004C0219" w:rsidRPr="00860C74" w:rsidTr="00860C74">
        <w:tc>
          <w:tcPr>
            <w:tcW w:w="715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21</w:t>
            </w:r>
          </w:p>
        </w:tc>
        <w:tc>
          <w:tcPr>
            <w:tcW w:w="1599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3,9</w:t>
            </w:r>
          </w:p>
        </w:tc>
        <w:tc>
          <w:tcPr>
            <w:tcW w:w="1437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7,7</w:t>
            </w:r>
          </w:p>
        </w:tc>
        <w:tc>
          <w:tcPr>
            <w:tcW w:w="1250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488</w:t>
            </w:r>
          </w:p>
        </w:tc>
      </w:tr>
      <w:tr w:rsidR="004C0219" w:rsidRPr="00860C74" w:rsidTr="00860C74">
        <w:tc>
          <w:tcPr>
            <w:tcW w:w="715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lastRenderedPageBreak/>
              <w:t>22</w:t>
            </w:r>
          </w:p>
        </w:tc>
        <w:tc>
          <w:tcPr>
            <w:tcW w:w="1599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4,2</w:t>
            </w:r>
          </w:p>
        </w:tc>
        <w:tc>
          <w:tcPr>
            <w:tcW w:w="1437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11,0</w:t>
            </w:r>
          </w:p>
        </w:tc>
        <w:tc>
          <w:tcPr>
            <w:tcW w:w="1250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482</w:t>
            </w:r>
          </w:p>
        </w:tc>
      </w:tr>
      <w:tr w:rsidR="004C0219" w:rsidRPr="00860C74" w:rsidTr="00860C74">
        <w:tc>
          <w:tcPr>
            <w:tcW w:w="715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23</w:t>
            </w:r>
          </w:p>
        </w:tc>
        <w:tc>
          <w:tcPr>
            <w:tcW w:w="1599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6,7</w:t>
            </w:r>
          </w:p>
        </w:tc>
        <w:tc>
          <w:tcPr>
            <w:tcW w:w="1437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14,8</w:t>
            </w:r>
          </w:p>
        </w:tc>
        <w:tc>
          <w:tcPr>
            <w:tcW w:w="1250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575</w:t>
            </w:r>
          </w:p>
        </w:tc>
      </w:tr>
      <w:tr w:rsidR="004C0219" w:rsidRPr="00860C74" w:rsidTr="00860C74">
        <w:tc>
          <w:tcPr>
            <w:tcW w:w="715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24</w:t>
            </w:r>
          </w:p>
        </w:tc>
        <w:tc>
          <w:tcPr>
            <w:tcW w:w="1599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4,3</w:t>
            </w:r>
          </w:p>
        </w:tc>
        <w:tc>
          <w:tcPr>
            <w:tcW w:w="1437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9,8</w:t>
            </w:r>
          </w:p>
        </w:tc>
        <w:tc>
          <w:tcPr>
            <w:tcW w:w="1250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399</w:t>
            </w:r>
          </w:p>
        </w:tc>
      </w:tr>
      <w:tr w:rsidR="004C0219" w:rsidRPr="00860C74" w:rsidTr="00860C74">
        <w:tc>
          <w:tcPr>
            <w:tcW w:w="715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25</w:t>
            </w:r>
          </w:p>
        </w:tc>
        <w:tc>
          <w:tcPr>
            <w:tcW w:w="1599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4,6</w:t>
            </w:r>
          </w:p>
        </w:tc>
        <w:tc>
          <w:tcPr>
            <w:tcW w:w="1437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8,7</w:t>
            </w:r>
          </w:p>
        </w:tc>
        <w:tc>
          <w:tcPr>
            <w:tcW w:w="1250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448</w:t>
            </w:r>
          </w:p>
        </w:tc>
      </w:tr>
      <w:tr w:rsidR="004C0219" w:rsidRPr="00860C74" w:rsidTr="00860C74">
        <w:tc>
          <w:tcPr>
            <w:tcW w:w="715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26</w:t>
            </w:r>
          </w:p>
        </w:tc>
        <w:tc>
          <w:tcPr>
            <w:tcW w:w="1599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6,0</w:t>
            </w:r>
          </w:p>
        </w:tc>
        <w:tc>
          <w:tcPr>
            <w:tcW w:w="1437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9,8</w:t>
            </w:r>
          </w:p>
        </w:tc>
        <w:tc>
          <w:tcPr>
            <w:tcW w:w="1250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465</w:t>
            </w:r>
          </w:p>
        </w:tc>
      </w:tr>
      <w:tr w:rsidR="004C0219" w:rsidRPr="00860C74" w:rsidTr="00860C74">
        <w:tc>
          <w:tcPr>
            <w:tcW w:w="715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27</w:t>
            </w:r>
          </w:p>
        </w:tc>
        <w:tc>
          <w:tcPr>
            <w:tcW w:w="1599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2,4</w:t>
            </w:r>
          </w:p>
        </w:tc>
        <w:tc>
          <w:tcPr>
            <w:tcW w:w="1437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5,3</w:t>
            </w:r>
          </w:p>
        </w:tc>
        <w:tc>
          <w:tcPr>
            <w:tcW w:w="1250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366</w:t>
            </w:r>
          </w:p>
        </w:tc>
      </w:tr>
      <w:tr w:rsidR="004C0219" w:rsidRPr="00860C74" w:rsidTr="00860C74">
        <w:tc>
          <w:tcPr>
            <w:tcW w:w="715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28</w:t>
            </w:r>
          </w:p>
        </w:tc>
        <w:tc>
          <w:tcPr>
            <w:tcW w:w="1599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7,0</w:t>
            </w:r>
          </w:p>
        </w:tc>
        <w:tc>
          <w:tcPr>
            <w:tcW w:w="1437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9,9</w:t>
            </w:r>
          </w:p>
        </w:tc>
        <w:tc>
          <w:tcPr>
            <w:tcW w:w="1250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668</w:t>
            </w:r>
          </w:p>
        </w:tc>
      </w:tr>
      <w:tr w:rsidR="004C0219" w:rsidRPr="00860C74" w:rsidTr="00860C74">
        <w:tc>
          <w:tcPr>
            <w:tcW w:w="715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29</w:t>
            </w:r>
          </w:p>
        </w:tc>
        <w:tc>
          <w:tcPr>
            <w:tcW w:w="1599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2,2</w:t>
            </w:r>
          </w:p>
        </w:tc>
        <w:tc>
          <w:tcPr>
            <w:tcW w:w="1437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5,4</w:t>
            </w:r>
          </w:p>
        </w:tc>
        <w:tc>
          <w:tcPr>
            <w:tcW w:w="1250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467</w:t>
            </w:r>
          </w:p>
        </w:tc>
      </w:tr>
      <w:tr w:rsidR="004C0219" w:rsidRPr="00860C74" w:rsidTr="00860C74">
        <w:tc>
          <w:tcPr>
            <w:tcW w:w="715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30</w:t>
            </w:r>
          </w:p>
        </w:tc>
        <w:tc>
          <w:tcPr>
            <w:tcW w:w="1599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3,9</w:t>
            </w:r>
          </w:p>
        </w:tc>
        <w:tc>
          <w:tcPr>
            <w:tcW w:w="1437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6,6</w:t>
            </w:r>
          </w:p>
        </w:tc>
        <w:tc>
          <w:tcPr>
            <w:tcW w:w="1250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405</w:t>
            </w:r>
          </w:p>
        </w:tc>
      </w:tr>
      <w:tr w:rsidR="004C0219" w:rsidRPr="00860C74" w:rsidTr="00860C74">
        <w:tc>
          <w:tcPr>
            <w:tcW w:w="715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31</w:t>
            </w:r>
          </w:p>
        </w:tc>
        <w:tc>
          <w:tcPr>
            <w:tcW w:w="1599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3,7</w:t>
            </w:r>
          </w:p>
        </w:tc>
        <w:tc>
          <w:tcPr>
            <w:tcW w:w="1437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7,2</w:t>
            </w:r>
          </w:p>
        </w:tc>
        <w:tc>
          <w:tcPr>
            <w:tcW w:w="1250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509</w:t>
            </w:r>
          </w:p>
        </w:tc>
      </w:tr>
    </w:tbl>
    <w:p w:rsidR="004C0219" w:rsidRPr="00860C74" w:rsidRDefault="004C0219" w:rsidP="00860C74">
      <w:pPr>
        <w:ind w:firstLine="709"/>
      </w:pPr>
    </w:p>
    <w:p w:rsidR="004C0219" w:rsidRPr="00860C74" w:rsidRDefault="004C0219" w:rsidP="00860C74">
      <w:pPr>
        <w:ind w:firstLine="709"/>
        <w:contextualSpacing/>
        <w:jc w:val="both"/>
      </w:pPr>
      <w:r w:rsidRPr="00860C74">
        <w:rPr>
          <w:b/>
        </w:rPr>
        <w:t>1.2.</w:t>
      </w:r>
      <w:r w:rsidR="004A0512" w:rsidRPr="00860C74">
        <w:t xml:space="preserve"> Используя данные таблицы </w:t>
      </w:r>
      <w:r w:rsidRPr="00860C74">
        <w:t>1, про</w:t>
      </w:r>
      <w:r w:rsidR="00FE552F" w:rsidRPr="00860C74">
        <w:t>изведем</w:t>
      </w:r>
      <w:r w:rsidRPr="00860C74">
        <w:t xml:space="preserve"> группировку предприятий по стоимости</w:t>
      </w:r>
      <w:r w:rsidR="005E2D1B" w:rsidRPr="00860C74">
        <w:t xml:space="preserve"> основных фондов. Каждую групп</w:t>
      </w:r>
      <w:r w:rsidR="00FE552F" w:rsidRPr="00860C74">
        <w:t>у предприятий охарактеризуем</w:t>
      </w:r>
      <w:r w:rsidRPr="00860C74">
        <w:t xml:space="preserve"> числом предприятий, средней численностью работающих, выпуском  товарной продукции в среднем на одно предприятие. Результа</w:t>
      </w:r>
      <w:r w:rsidR="004A0512" w:rsidRPr="00860C74">
        <w:t>ты группировки оформим в табл</w:t>
      </w:r>
      <w:r w:rsidR="00FE552F" w:rsidRPr="00860C74">
        <w:t>ице</w:t>
      </w:r>
      <w:r w:rsidR="004A0512" w:rsidRPr="00860C74">
        <w:t xml:space="preserve"> </w:t>
      </w:r>
      <w:r w:rsidRPr="00860C74">
        <w:t>2.</w:t>
      </w:r>
    </w:p>
    <w:p w:rsidR="004C0219" w:rsidRPr="00860C74" w:rsidRDefault="004C0219" w:rsidP="00860C74">
      <w:pPr>
        <w:ind w:firstLine="709"/>
        <w:contextualSpacing/>
        <w:jc w:val="both"/>
      </w:pPr>
      <w:r w:rsidRPr="00860C74">
        <w:t>Сначала определим величину интервала по формуле:</w:t>
      </w:r>
    </w:p>
    <w:p w:rsidR="004C0219" w:rsidRPr="00860C74" w:rsidRDefault="004C0219" w:rsidP="00860C74">
      <w:pPr>
        <w:ind w:firstLine="709"/>
        <w:jc w:val="center"/>
        <w:rPr>
          <w:vertAlign w:val="subscript"/>
          <w:lang w:val="en-US"/>
        </w:rPr>
      </w:pPr>
      <m:oMathPara>
        <m:oMath>
          <m:r>
            <m:rPr>
              <m:sty m:val="p"/>
            </m:rPr>
            <w:rPr>
              <w:rFonts w:ascii="Cambria Math"/>
              <w:vertAlign w:val="subscript"/>
              <w:lang w:val="en-US"/>
            </w:rPr>
            <m:t>h=</m:t>
          </m:r>
          <m:f>
            <m:fPr>
              <m:ctrlPr>
                <w:rPr>
                  <w:rFonts w:ascii="Cambria Math" w:eastAsia="Calibri" w:hAnsi="Cambria Math"/>
                  <w:vertAlign w:val="subscript"/>
                  <w:lang w:val="en-US"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vertAlign w:val="subscript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vertAlign w:val="subscript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vertAlign w:val="subscript"/>
                      <w:lang w:val="en-US"/>
                    </w:rPr>
                    <m:t>(max)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vertAlign w:val="subscript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="Calibri" w:hAnsi="Cambria Math"/>
                      <w:vertAlign w:val="subscript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vertAlign w:val="subscript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vertAlign w:val="subscript"/>
                      <w:lang w:val="en-US"/>
                    </w:rPr>
                    <m:t>(min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⁡</m:t>
                  </m:r>
                  <m:r>
                    <m:rPr>
                      <m:sty m:val="p"/>
                    </m:rPr>
                    <w:rPr>
                      <w:rFonts w:ascii="Cambria Math"/>
                      <w:vertAlign w:val="subscript"/>
                      <w:lang w:val="en-US"/>
                    </w:rPr>
                    <m:t>)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/>
                  <w:vertAlign w:val="subscript"/>
                  <w:lang w:val="en-US"/>
                </w:rPr>
                <m:t>n</m:t>
              </m:r>
            </m:den>
          </m:f>
        </m:oMath>
      </m:oMathPara>
    </w:p>
    <w:p w:rsidR="004C0219" w:rsidRPr="00860C74" w:rsidRDefault="004C0219" w:rsidP="00860C74">
      <w:pPr>
        <w:ind w:firstLine="709"/>
        <w:contextualSpacing/>
        <w:jc w:val="both"/>
      </w:pPr>
      <w:r w:rsidRPr="00860C74">
        <w:t xml:space="preserve">где </w:t>
      </w:r>
      <w:proofErr w:type="spellStart"/>
      <w:r w:rsidRPr="00860C74">
        <w:rPr>
          <w:b/>
        </w:rPr>
        <w:t>х</w:t>
      </w:r>
      <w:proofErr w:type="spellEnd"/>
      <w:r w:rsidRPr="00860C74">
        <w:rPr>
          <w:vertAlign w:val="subscript"/>
        </w:rPr>
        <w:t>(</w:t>
      </w:r>
      <w:proofErr w:type="gramStart"/>
      <w:r w:rsidRPr="00860C74">
        <w:rPr>
          <w:b/>
          <w:vertAlign w:val="subscript"/>
          <w:lang w:val="en-US"/>
        </w:rPr>
        <w:t>m</w:t>
      </w:r>
      <w:proofErr w:type="gramEnd"/>
      <w:r w:rsidRPr="00860C74">
        <w:rPr>
          <w:b/>
          <w:vertAlign w:val="subscript"/>
        </w:rPr>
        <w:t>ах)</w:t>
      </w:r>
      <w:r w:rsidRPr="00860C74">
        <w:t xml:space="preserve"> и </w:t>
      </w:r>
      <w:r w:rsidRPr="00860C74">
        <w:rPr>
          <w:b/>
        </w:rPr>
        <w:t>х</w:t>
      </w:r>
      <w:r w:rsidRPr="00860C74">
        <w:rPr>
          <w:b/>
          <w:vertAlign w:val="subscript"/>
        </w:rPr>
        <w:t>(</w:t>
      </w:r>
      <w:r w:rsidRPr="00860C74">
        <w:rPr>
          <w:b/>
          <w:vertAlign w:val="subscript"/>
          <w:lang w:val="en-US"/>
        </w:rPr>
        <w:t>min</w:t>
      </w:r>
      <w:r w:rsidRPr="00860C74">
        <w:rPr>
          <w:b/>
          <w:vertAlign w:val="subscript"/>
        </w:rPr>
        <w:t>)</w:t>
      </w:r>
      <w:r w:rsidRPr="00860C74">
        <w:t xml:space="preserve"> – максимальное и минимальное значение признака в совокупности;</w:t>
      </w:r>
    </w:p>
    <w:p w:rsidR="004C0219" w:rsidRPr="00860C74" w:rsidRDefault="004C0219" w:rsidP="00860C74">
      <w:pPr>
        <w:ind w:firstLine="709"/>
        <w:contextualSpacing/>
        <w:jc w:val="both"/>
      </w:pPr>
      <w:r w:rsidRPr="00860C74">
        <w:rPr>
          <w:b/>
          <w:lang w:val="en-US"/>
        </w:rPr>
        <w:t>n</w:t>
      </w:r>
      <w:r w:rsidRPr="00860C74">
        <w:t xml:space="preserve"> – </w:t>
      </w:r>
      <w:proofErr w:type="gramStart"/>
      <w:r w:rsidRPr="00860C74">
        <w:t>число</w:t>
      </w:r>
      <w:proofErr w:type="gramEnd"/>
      <w:r w:rsidRPr="00860C74">
        <w:t xml:space="preserve"> групп.</w:t>
      </w:r>
    </w:p>
    <w:p w:rsidR="004C0219" w:rsidRPr="00860C74" w:rsidRDefault="004C0219" w:rsidP="00860C74">
      <w:pPr>
        <w:ind w:firstLine="709"/>
        <w:jc w:val="center"/>
      </w:pPr>
    </w:p>
    <w:p w:rsidR="004C0219" w:rsidRPr="00860C74" w:rsidRDefault="004C0219" w:rsidP="00860C74">
      <w:pPr>
        <w:ind w:firstLine="709"/>
        <w:jc w:val="center"/>
        <w:rPr>
          <w:vertAlign w:val="subscript"/>
        </w:rPr>
      </w:pPr>
      <m:oMathPara>
        <m:oMath>
          <m:r>
            <m:rPr>
              <m:sty m:val="p"/>
            </m:rPr>
            <w:rPr>
              <w:rFonts w:ascii="Cambria Math"/>
              <w:vertAlign w:val="subscript"/>
            </w:rPr>
            <m:t>h=</m:t>
          </m:r>
          <m:f>
            <m:fPr>
              <m:ctrlPr>
                <w:rPr>
                  <w:rFonts w:ascii="Cambria Math" w:hAnsi="Cambria Math"/>
                  <w:vertAlign w:val="subscript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vertAlign w:val="subscript"/>
                </w:rPr>
                <m:t>8</m:t>
              </m:r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vertAlign w:val="subscript"/>
                </w:rPr>
                <m:t>2,2</m:t>
              </m:r>
            </m:num>
            <m:den>
              <m:r>
                <m:rPr>
                  <m:sty m:val="p"/>
                </m:rPr>
                <w:rPr>
                  <w:rFonts w:ascii="Cambria Math"/>
                  <w:vertAlign w:val="subscript"/>
                </w:rPr>
                <m:t>4</m:t>
              </m:r>
            </m:den>
          </m:f>
          <m:r>
            <m:rPr>
              <m:sty m:val="p"/>
            </m:rPr>
            <w:rPr>
              <w:rFonts w:ascii="Cambria Math"/>
              <w:vertAlign w:val="subscript"/>
            </w:rPr>
            <m:t>=</m:t>
          </m:r>
          <m:f>
            <m:fPr>
              <m:ctrlPr>
                <w:rPr>
                  <w:rFonts w:ascii="Cambria Math" w:hAnsi="Cambria Math"/>
                  <w:vertAlign w:val="subscript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vertAlign w:val="subscript"/>
                </w:rPr>
                <m:t>5,4</m:t>
              </m:r>
            </m:num>
            <m:den>
              <m:r>
                <m:rPr>
                  <m:sty m:val="p"/>
                </m:rPr>
                <w:rPr>
                  <w:rFonts w:ascii="Cambria Math"/>
                  <w:vertAlign w:val="subscript"/>
                </w:rPr>
                <m:t>4</m:t>
              </m:r>
            </m:den>
          </m:f>
          <m:r>
            <m:rPr>
              <m:sty m:val="p"/>
            </m:rPr>
            <w:rPr>
              <w:rFonts w:ascii="Cambria Math"/>
              <w:vertAlign w:val="subscript"/>
            </w:rPr>
            <m:t xml:space="preserve">=1,45 </m:t>
          </m:r>
          <m:r>
            <m:rPr>
              <m:sty m:val="p"/>
            </m:rPr>
            <w:rPr>
              <w:rFonts w:ascii="Cambria Math" w:hAnsi="Cambria Math"/>
              <w:vertAlign w:val="subscript"/>
            </w:rPr>
            <m:t>млн</m:t>
          </m:r>
          <m:r>
            <m:rPr>
              <m:sty m:val="p"/>
            </m:rPr>
            <w:rPr>
              <w:rFonts w:ascii="Cambria Math"/>
              <w:vertAlign w:val="subscript"/>
            </w:rPr>
            <m:t>.</m:t>
          </m:r>
          <m:r>
            <m:rPr>
              <m:sty m:val="p"/>
            </m:rPr>
            <w:rPr>
              <w:rFonts w:ascii="Cambria Math" w:hAnsi="Cambria Math"/>
              <w:vertAlign w:val="subscript"/>
            </w:rPr>
            <m:t>руб</m:t>
          </m:r>
          <m:r>
            <m:rPr>
              <m:sty m:val="p"/>
            </m:rPr>
            <w:rPr>
              <w:rFonts w:ascii="Cambria Math"/>
              <w:vertAlign w:val="subscript"/>
            </w:rPr>
            <m:t>.</m:t>
          </m:r>
        </m:oMath>
      </m:oMathPara>
    </w:p>
    <w:p w:rsidR="00860C74" w:rsidRDefault="00860C74" w:rsidP="00860C74">
      <w:pPr>
        <w:ind w:firstLine="709"/>
        <w:contextualSpacing/>
        <w:jc w:val="center"/>
        <w:rPr>
          <w:b/>
        </w:rPr>
      </w:pPr>
    </w:p>
    <w:p w:rsidR="004C0219" w:rsidRPr="00860C74" w:rsidRDefault="004C0219" w:rsidP="00860C74">
      <w:pPr>
        <w:ind w:firstLine="709"/>
        <w:contextualSpacing/>
        <w:jc w:val="center"/>
        <w:rPr>
          <w:b/>
        </w:rPr>
      </w:pPr>
      <w:r w:rsidRPr="00860C74">
        <w:rPr>
          <w:b/>
        </w:rPr>
        <w:t>Обозначим границы групп:</w:t>
      </w:r>
    </w:p>
    <w:p w:rsidR="004C0219" w:rsidRPr="00860C74" w:rsidRDefault="004C0219" w:rsidP="00860C74">
      <w:pPr>
        <w:ind w:firstLine="709"/>
        <w:contextualSpacing/>
        <w:jc w:val="both"/>
      </w:pPr>
      <w:r w:rsidRPr="00860C74">
        <w:t>Первая группа: 2,2 – 3,65;</w:t>
      </w:r>
    </w:p>
    <w:p w:rsidR="004C0219" w:rsidRPr="00860C74" w:rsidRDefault="004C0219" w:rsidP="00860C74">
      <w:pPr>
        <w:ind w:firstLine="709"/>
        <w:contextualSpacing/>
        <w:jc w:val="both"/>
      </w:pPr>
      <w:r w:rsidRPr="00860C74">
        <w:t>Вторая группа: 3,65 – 5,1</w:t>
      </w:r>
    </w:p>
    <w:p w:rsidR="004C0219" w:rsidRPr="00860C74" w:rsidRDefault="004C0219" w:rsidP="00860C74">
      <w:pPr>
        <w:ind w:firstLine="709"/>
        <w:contextualSpacing/>
        <w:jc w:val="both"/>
      </w:pPr>
      <w:r w:rsidRPr="00860C74">
        <w:t>Третья группа: 5,1 – 6,55</w:t>
      </w:r>
    </w:p>
    <w:p w:rsidR="005E2D1B" w:rsidRPr="00860C74" w:rsidRDefault="005E2D1B" w:rsidP="00860C74">
      <w:pPr>
        <w:ind w:firstLine="709"/>
        <w:contextualSpacing/>
        <w:jc w:val="both"/>
      </w:pPr>
      <w:r w:rsidRPr="00860C74">
        <w:t>Четвертая группа: 6,55 – 8,0.</w:t>
      </w:r>
    </w:p>
    <w:p w:rsidR="004C0219" w:rsidRDefault="004C0219" w:rsidP="00860C74">
      <w:pPr>
        <w:ind w:firstLine="709"/>
        <w:contextualSpacing/>
        <w:jc w:val="both"/>
      </w:pPr>
      <w:r w:rsidRPr="00860C74">
        <w:t xml:space="preserve">В </w:t>
      </w:r>
      <w:proofErr w:type="gramStart"/>
      <w:r w:rsidRPr="00860C74">
        <w:t>качестве</w:t>
      </w:r>
      <w:proofErr w:type="gramEnd"/>
      <w:r w:rsidRPr="00860C74">
        <w:t xml:space="preserve"> </w:t>
      </w:r>
      <w:proofErr w:type="spellStart"/>
      <w:r w:rsidRPr="00860C74">
        <w:t>группировочного</w:t>
      </w:r>
      <w:proofErr w:type="spellEnd"/>
      <w:r w:rsidRPr="00860C74">
        <w:t xml:space="preserve"> признака взята стоимость основных фондов.</w:t>
      </w:r>
    </w:p>
    <w:p w:rsidR="00860C74" w:rsidRPr="00860C74" w:rsidRDefault="00860C74" w:rsidP="00860C74">
      <w:pPr>
        <w:ind w:firstLine="709"/>
        <w:contextualSpacing/>
        <w:jc w:val="both"/>
      </w:pPr>
    </w:p>
    <w:p w:rsidR="004C0219" w:rsidRPr="00860C74" w:rsidRDefault="004A0512" w:rsidP="00860C74">
      <w:pPr>
        <w:ind w:firstLine="709"/>
        <w:jc w:val="center"/>
        <w:rPr>
          <w:b/>
        </w:rPr>
      </w:pPr>
      <w:r w:rsidRPr="00860C74">
        <w:t xml:space="preserve">Таблица </w:t>
      </w:r>
      <w:r w:rsidR="004C0219" w:rsidRPr="00860C74">
        <w:t xml:space="preserve">2 </w:t>
      </w:r>
      <w:r w:rsidR="004C0219" w:rsidRPr="00860C74">
        <w:rPr>
          <w:b/>
        </w:rPr>
        <w:t>-</w:t>
      </w:r>
      <w:r w:rsidR="004C0219" w:rsidRPr="00860C74">
        <w:t xml:space="preserve"> Группировка предприятий по стоимости основных фондов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1604"/>
        <w:gridCol w:w="1571"/>
        <w:gridCol w:w="1581"/>
        <w:gridCol w:w="1862"/>
        <w:gridCol w:w="1632"/>
      </w:tblGrid>
      <w:tr w:rsidR="004C0219" w:rsidRPr="00860C74" w:rsidTr="00860C74">
        <w:tc>
          <w:tcPr>
            <w:tcW w:w="814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Группа предприятий по стоимости основных фондов, млн</w:t>
            </w:r>
            <w:proofErr w:type="gramStart"/>
            <w:r w:rsidRPr="00860C74">
              <w:t>.р</w:t>
            </w:r>
            <w:proofErr w:type="gramEnd"/>
            <w:r w:rsidRPr="00860C74">
              <w:t>уб.</w:t>
            </w:r>
          </w:p>
        </w:tc>
        <w:tc>
          <w:tcPr>
            <w:tcW w:w="814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Число предприятий</w:t>
            </w:r>
          </w:p>
        </w:tc>
        <w:tc>
          <w:tcPr>
            <w:tcW w:w="797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Среднее списочное число работающих человек</w:t>
            </w:r>
          </w:p>
        </w:tc>
        <w:tc>
          <w:tcPr>
            <w:tcW w:w="802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 xml:space="preserve">Среднее списочное число </w:t>
            </w:r>
            <w:proofErr w:type="gramStart"/>
            <w:r w:rsidRPr="00860C74">
              <w:t>работающих</w:t>
            </w:r>
            <w:proofErr w:type="gramEnd"/>
            <w:r w:rsidRPr="00860C74">
              <w:t xml:space="preserve"> на одно предприятие</w:t>
            </w:r>
          </w:p>
        </w:tc>
        <w:tc>
          <w:tcPr>
            <w:tcW w:w="945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Фактический выпуск продукции,</w:t>
            </w:r>
            <w:r w:rsidR="00BC03F9" w:rsidRPr="00860C74">
              <w:t xml:space="preserve"> </w:t>
            </w:r>
            <w:r w:rsidRPr="00860C74">
              <w:t>млн</w:t>
            </w:r>
            <w:proofErr w:type="gramStart"/>
            <w:r w:rsidR="00BC03F9" w:rsidRPr="00860C74">
              <w:t>.</w:t>
            </w:r>
            <w:r w:rsidRPr="00860C74">
              <w:t>р</w:t>
            </w:r>
            <w:proofErr w:type="gramEnd"/>
            <w:r w:rsidRPr="00860C74">
              <w:t>уб.</w:t>
            </w:r>
          </w:p>
        </w:tc>
        <w:tc>
          <w:tcPr>
            <w:tcW w:w="828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Фактический выпуск продукции в среднем на одно предприятие</w:t>
            </w:r>
          </w:p>
        </w:tc>
      </w:tr>
      <w:tr w:rsidR="004C0219" w:rsidRPr="00860C74" w:rsidTr="00860C74">
        <w:tc>
          <w:tcPr>
            <w:tcW w:w="814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2,2 – 3,65</w:t>
            </w:r>
          </w:p>
        </w:tc>
        <w:tc>
          <w:tcPr>
            <w:tcW w:w="814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9</w:t>
            </w:r>
          </w:p>
        </w:tc>
        <w:tc>
          <w:tcPr>
            <w:tcW w:w="797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3908</w:t>
            </w:r>
          </w:p>
        </w:tc>
        <w:tc>
          <w:tcPr>
            <w:tcW w:w="802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434</w:t>
            </w:r>
          </w:p>
        </w:tc>
        <w:tc>
          <w:tcPr>
            <w:tcW w:w="945" w:type="pct"/>
            <w:shd w:val="clear" w:color="auto" w:fill="auto"/>
          </w:tcPr>
          <w:p w:rsidR="004C0219" w:rsidRPr="00860C74" w:rsidRDefault="00BC03F9" w:rsidP="00860C74">
            <w:pPr>
              <w:jc w:val="center"/>
            </w:pPr>
            <w:r w:rsidRPr="00860C74">
              <w:t>56,</w:t>
            </w:r>
            <w:r w:rsidR="004C0219" w:rsidRPr="00860C74">
              <w:t>6</w:t>
            </w:r>
          </w:p>
        </w:tc>
        <w:tc>
          <w:tcPr>
            <w:tcW w:w="828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6,29</w:t>
            </w:r>
          </w:p>
        </w:tc>
      </w:tr>
      <w:tr w:rsidR="004C0219" w:rsidRPr="00860C74" w:rsidTr="00860C74">
        <w:tc>
          <w:tcPr>
            <w:tcW w:w="814" w:type="pct"/>
            <w:shd w:val="clear" w:color="auto" w:fill="auto"/>
          </w:tcPr>
          <w:p w:rsidR="004C0219" w:rsidRPr="00860C74" w:rsidRDefault="00BC03F9" w:rsidP="00860C74">
            <w:pPr>
              <w:jc w:val="center"/>
            </w:pPr>
            <w:r w:rsidRPr="00860C74">
              <w:t>3,65 – 5,</w:t>
            </w:r>
            <w:r w:rsidR="004C0219" w:rsidRPr="00860C74">
              <w:t>1</w:t>
            </w:r>
          </w:p>
        </w:tc>
        <w:tc>
          <w:tcPr>
            <w:tcW w:w="814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10</w:t>
            </w:r>
          </w:p>
        </w:tc>
        <w:tc>
          <w:tcPr>
            <w:tcW w:w="797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4581</w:t>
            </w:r>
          </w:p>
        </w:tc>
        <w:tc>
          <w:tcPr>
            <w:tcW w:w="802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458</w:t>
            </w:r>
          </w:p>
        </w:tc>
        <w:tc>
          <w:tcPr>
            <w:tcW w:w="945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84,9</w:t>
            </w:r>
          </w:p>
        </w:tc>
        <w:tc>
          <w:tcPr>
            <w:tcW w:w="828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8,49</w:t>
            </w:r>
          </w:p>
        </w:tc>
      </w:tr>
      <w:tr w:rsidR="004C0219" w:rsidRPr="00860C74" w:rsidTr="00860C74">
        <w:tc>
          <w:tcPr>
            <w:tcW w:w="814" w:type="pct"/>
            <w:shd w:val="clear" w:color="auto" w:fill="auto"/>
          </w:tcPr>
          <w:p w:rsidR="004C0219" w:rsidRPr="00860C74" w:rsidRDefault="00BC03F9" w:rsidP="00860C74">
            <w:pPr>
              <w:jc w:val="center"/>
            </w:pPr>
            <w:r w:rsidRPr="00860C74">
              <w:t>5,</w:t>
            </w:r>
            <w:r w:rsidR="004C0219" w:rsidRPr="00860C74">
              <w:t>1 – 6,55</w:t>
            </w:r>
          </w:p>
        </w:tc>
        <w:tc>
          <w:tcPr>
            <w:tcW w:w="814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6</w:t>
            </w:r>
          </w:p>
        </w:tc>
        <w:tc>
          <w:tcPr>
            <w:tcW w:w="797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3073</w:t>
            </w:r>
          </w:p>
        </w:tc>
        <w:tc>
          <w:tcPr>
            <w:tcW w:w="802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512</w:t>
            </w:r>
          </w:p>
        </w:tc>
        <w:tc>
          <w:tcPr>
            <w:tcW w:w="945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57,4</w:t>
            </w:r>
          </w:p>
        </w:tc>
        <w:tc>
          <w:tcPr>
            <w:tcW w:w="828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9,57</w:t>
            </w:r>
          </w:p>
        </w:tc>
      </w:tr>
      <w:tr w:rsidR="004C0219" w:rsidRPr="00860C74" w:rsidTr="00860C74">
        <w:tc>
          <w:tcPr>
            <w:tcW w:w="814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6,55 – 8,0</w:t>
            </w:r>
          </w:p>
        </w:tc>
        <w:tc>
          <w:tcPr>
            <w:tcW w:w="814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6</w:t>
            </w:r>
          </w:p>
        </w:tc>
        <w:tc>
          <w:tcPr>
            <w:tcW w:w="797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3722</w:t>
            </w:r>
          </w:p>
        </w:tc>
        <w:tc>
          <w:tcPr>
            <w:tcW w:w="802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620</w:t>
            </w:r>
          </w:p>
        </w:tc>
        <w:tc>
          <w:tcPr>
            <w:tcW w:w="945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71,6</w:t>
            </w:r>
          </w:p>
        </w:tc>
        <w:tc>
          <w:tcPr>
            <w:tcW w:w="828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11,93</w:t>
            </w:r>
          </w:p>
        </w:tc>
      </w:tr>
      <w:tr w:rsidR="004C0219" w:rsidRPr="00860C74" w:rsidTr="00860C74">
        <w:tc>
          <w:tcPr>
            <w:tcW w:w="814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Итого</w:t>
            </w:r>
          </w:p>
        </w:tc>
        <w:tc>
          <w:tcPr>
            <w:tcW w:w="814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31</w:t>
            </w:r>
          </w:p>
        </w:tc>
        <w:tc>
          <w:tcPr>
            <w:tcW w:w="797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15284</w:t>
            </w:r>
          </w:p>
        </w:tc>
        <w:tc>
          <w:tcPr>
            <w:tcW w:w="802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493</w:t>
            </w:r>
          </w:p>
        </w:tc>
        <w:tc>
          <w:tcPr>
            <w:tcW w:w="945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270,5</w:t>
            </w:r>
          </w:p>
        </w:tc>
        <w:tc>
          <w:tcPr>
            <w:tcW w:w="828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8,73</w:t>
            </w:r>
          </w:p>
        </w:tc>
      </w:tr>
    </w:tbl>
    <w:p w:rsidR="004C0219" w:rsidRPr="00860C74" w:rsidRDefault="004C0219" w:rsidP="00860C74">
      <w:pPr>
        <w:ind w:firstLine="709"/>
      </w:pPr>
    </w:p>
    <w:p w:rsidR="004C0219" w:rsidRPr="00860C74" w:rsidRDefault="004C0219" w:rsidP="00860C74">
      <w:pPr>
        <w:ind w:firstLine="709"/>
        <w:contextualSpacing/>
        <w:jc w:val="both"/>
      </w:pPr>
      <w:r w:rsidRPr="00860C74">
        <w:t>Анализируя данные таблицы видно, что к третьей и четвертой группам относятся по шесть предприятий с интервалом стоимости основных фондов: от 5,1 до 6,55 млн</w:t>
      </w:r>
      <w:proofErr w:type="gramStart"/>
      <w:r w:rsidRPr="00860C74">
        <w:t>.р</w:t>
      </w:r>
      <w:proofErr w:type="gramEnd"/>
      <w:r w:rsidRPr="00860C74">
        <w:t xml:space="preserve">уб. и от 6,55 до 8 млн.руб. соответственно. В этих предприятиях и выше выпуск продукции на одно предприятие по сравнению с предприятиями </w:t>
      </w:r>
      <w:r w:rsidRPr="00860C74">
        <w:rPr>
          <w:lang w:val="en-US"/>
        </w:rPr>
        <w:t>I</w:t>
      </w:r>
      <w:r w:rsidRPr="00860C74">
        <w:t xml:space="preserve">-ой и </w:t>
      </w:r>
      <w:r w:rsidRPr="00860C74">
        <w:rPr>
          <w:lang w:val="en-US"/>
        </w:rPr>
        <w:t>II</w:t>
      </w:r>
      <w:r w:rsidR="00923B1E" w:rsidRPr="00860C74">
        <w:t>-ой групп</w:t>
      </w:r>
      <w:r w:rsidRPr="00860C74">
        <w:t>.</w:t>
      </w:r>
    </w:p>
    <w:p w:rsidR="004C0219" w:rsidRPr="00860C74" w:rsidRDefault="004C0219" w:rsidP="00860C74">
      <w:pPr>
        <w:ind w:firstLine="709"/>
        <w:contextualSpacing/>
        <w:jc w:val="both"/>
      </w:pPr>
      <w:r w:rsidRPr="00860C74">
        <w:rPr>
          <w:b/>
        </w:rPr>
        <w:t>1.3</w:t>
      </w:r>
      <w:r w:rsidR="00FE552F" w:rsidRPr="00860C74">
        <w:t xml:space="preserve">.Построим </w:t>
      </w:r>
      <w:r w:rsidRPr="00860C74">
        <w:t xml:space="preserve"> гистограмму распределения предприятий по стоимости основных фондов, найдем моду распределения графическим и аналитическим способами.</w:t>
      </w:r>
    </w:p>
    <w:p w:rsidR="004C0219" w:rsidRPr="00860C74" w:rsidRDefault="00915F34" w:rsidP="00860C74">
      <w:pPr>
        <w:ind w:firstLine="709"/>
        <w:contextualSpacing/>
        <w:jc w:val="both"/>
      </w:pPr>
      <w:r w:rsidRPr="00860C74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65.45pt;margin-top:116.1pt;width:20.25pt;height:21pt;z-index:251677696;mso-height-percent:200;mso-height-percent:200;mso-width-relative:margin;mso-height-relative:margin" stroked="f">
            <v:textbox style="mso-fit-shape-to-text:t">
              <w:txbxContent>
                <w:p w:rsidR="003D1E76" w:rsidRDefault="003D1E76">
                  <w:r>
                    <w:rPr>
                      <w:lang w:val="en-US"/>
                    </w:rPr>
                    <w:t>F</w:t>
                  </w:r>
                </w:p>
              </w:txbxContent>
            </v:textbox>
          </v:shape>
        </w:pict>
      </w:r>
      <w:r w:rsidR="004C0219" w:rsidRPr="00860C74">
        <w:t xml:space="preserve">Для графического изображения интервальных вариационных рядов применяется гистограмма. Она строится так: на  оси абсцисс откладывается равные отрезки, которые в </w:t>
      </w:r>
      <w:r w:rsidR="004C0219" w:rsidRPr="00860C74">
        <w:lastRenderedPageBreak/>
        <w:t>принятом масштабе соответствуют величине интервалов вариац</w:t>
      </w:r>
      <w:r w:rsidR="00FE552F" w:rsidRPr="00860C74">
        <w:t>ионного ряда. На отрезках построим</w:t>
      </w:r>
      <w:r w:rsidR="004C0219" w:rsidRPr="00860C74">
        <w:t xml:space="preserve"> прямоугольники, площади которых пропорциональны частотам интервала.</w:t>
      </w:r>
    </w:p>
    <w:p w:rsidR="004C0219" w:rsidRPr="00860C74" w:rsidRDefault="00915F34" w:rsidP="00860C74">
      <w:pPr>
        <w:ind w:firstLine="709"/>
        <w:jc w:val="center"/>
        <w:rPr>
          <w:lang w:val="en-US"/>
        </w:rPr>
      </w:pPr>
      <w:r w:rsidRPr="00860C74">
        <w:rPr>
          <w:noProof/>
        </w:rPr>
        <w:pict>
          <v:shape id="_x0000_s1046" type="#_x0000_t202" style="position:absolute;left:0;text-align:left;margin-left:409.7pt;margin-top:174.65pt;width:20.25pt;height:21pt;z-index:251678720;mso-height-percent:200;mso-height-percent:200;mso-width-relative:margin;mso-height-relative:margin" stroked="f">
            <v:textbox style="mso-fit-shape-to-text:t">
              <w:txbxContent>
                <w:p w:rsidR="003D1E76" w:rsidRPr="003D1E76" w:rsidRDefault="003D1E76" w:rsidP="003D1E7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xbxContent>
            </v:textbox>
          </v:shape>
        </w:pict>
      </w:r>
      <w:r w:rsidR="004C0219" w:rsidRPr="00860C74">
        <w:rPr>
          <w:noProof/>
        </w:rPr>
        <w:drawing>
          <wp:inline distT="0" distB="0" distL="0" distR="0">
            <wp:extent cx="4905375" cy="28194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C0219" w:rsidRPr="00860C74" w:rsidRDefault="004C0219" w:rsidP="00860C74">
      <w:pPr>
        <w:ind w:firstLine="709"/>
        <w:contextualSpacing/>
        <w:jc w:val="both"/>
      </w:pPr>
      <w:r w:rsidRPr="00860C74">
        <w:t>Распределение предприятий по стоимости фондов:</w:t>
      </w:r>
    </w:p>
    <w:p w:rsidR="004C0219" w:rsidRPr="00860C74" w:rsidRDefault="004C0219" w:rsidP="00860C74">
      <w:pPr>
        <w:ind w:firstLine="709"/>
        <w:contextualSpacing/>
        <w:jc w:val="both"/>
      </w:pPr>
      <w:r w:rsidRPr="00860C74">
        <w:t>Х – стоимость фондов</w:t>
      </w:r>
      <w:r w:rsidR="003D1E76" w:rsidRPr="00860C74">
        <w:t xml:space="preserve">, </w:t>
      </w:r>
      <w:proofErr w:type="spellStart"/>
      <w:r w:rsidR="003D1E76" w:rsidRPr="00860C74">
        <w:t>млн</w:t>
      </w:r>
      <w:proofErr w:type="gramStart"/>
      <w:r w:rsidR="003D1E76" w:rsidRPr="00860C74">
        <w:t>.р</w:t>
      </w:r>
      <w:proofErr w:type="gramEnd"/>
      <w:r w:rsidR="003D1E76" w:rsidRPr="00860C74">
        <w:t>уб</w:t>
      </w:r>
      <w:proofErr w:type="spellEnd"/>
      <w:r w:rsidRPr="00860C74">
        <w:t>;</w:t>
      </w:r>
    </w:p>
    <w:p w:rsidR="004C0219" w:rsidRPr="00860C74" w:rsidRDefault="004C0219" w:rsidP="00860C74">
      <w:pPr>
        <w:ind w:firstLine="709"/>
        <w:contextualSpacing/>
        <w:jc w:val="both"/>
      </w:pPr>
      <w:r w:rsidRPr="00860C74">
        <w:rPr>
          <w:lang w:val="en-US"/>
        </w:rPr>
        <w:t>F</w:t>
      </w:r>
      <w:r w:rsidRPr="00860C74">
        <w:t xml:space="preserve"> – </w:t>
      </w:r>
      <w:proofErr w:type="gramStart"/>
      <w:r w:rsidRPr="00860C74">
        <w:t>число</w:t>
      </w:r>
      <w:proofErr w:type="gramEnd"/>
      <w:r w:rsidRPr="00860C74">
        <w:t xml:space="preserve"> предприятий.</w:t>
      </w:r>
    </w:p>
    <w:p w:rsidR="004C0219" w:rsidRPr="00860C74" w:rsidRDefault="004C0219" w:rsidP="00860C74">
      <w:pPr>
        <w:ind w:firstLine="709"/>
        <w:contextualSpacing/>
        <w:jc w:val="both"/>
      </w:pPr>
      <w:r w:rsidRPr="00860C74">
        <w:t>Мода (Мо) – наиболее часто встречающееся значение признака в совокупности – для данного ряда распределения равна второй группе предприятий с интервалом 3,65 – 5,1 в этой группе максимальная частота– 10</w:t>
      </w:r>
    </w:p>
    <w:p w:rsidR="004C0219" w:rsidRPr="00860C74" w:rsidRDefault="004C0219" w:rsidP="00860C74">
      <w:pPr>
        <w:ind w:firstLine="709"/>
        <w:contextualSpacing/>
        <w:jc w:val="both"/>
      </w:pPr>
      <w:r w:rsidRPr="00860C74">
        <w:t>Для определения величины моды используем следующую формулу:</w:t>
      </w:r>
    </w:p>
    <w:p w:rsidR="003D1E76" w:rsidRPr="00860C74" w:rsidRDefault="00915F34" w:rsidP="00860C74">
      <w:pPr>
        <w:ind w:firstLine="709"/>
        <w:jc w:val="center"/>
      </w:pPr>
      <m:oMath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/>
                <w:vertAlign w:val="subscript"/>
              </w:rPr>
              <m:t>Mo=X</m:t>
            </m:r>
          </m:e>
          <m:sub>
            <m:r>
              <m:rPr>
                <m:sty m:val="p"/>
              </m:rPr>
              <w:rPr>
                <w:rFonts w:ascii="Cambria Math"/>
                <w:vertAlign w:val="subscript"/>
              </w:rPr>
              <m:t>(mo)</m:t>
            </m:r>
          </m:sub>
        </m:sSub>
        <m:r>
          <m:rPr>
            <m:sty m:val="p"/>
          </m:rPr>
          <w:rPr>
            <w:rFonts w:ascii="Cambria Math"/>
            <w:vertAlign w:val="subscript"/>
          </w:rPr>
          <m:t>+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/>
                <w:vertAlign w:val="subscript"/>
              </w:rPr>
              <m:t>I</m:t>
            </m:r>
          </m:e>
          <m:sub>
            <m:r>
              <m:rPr>
                <m:sty m:val="p"/>
              </m:rPr>
              <w:rPr>
                <w:rFonts w:ascii="Cambria Math"/>
                <w:vertAlign w:val="subscript"/>
              </w:rPr>
              <m:t>(mo)</m:t>
            </m:r>
          </m:sub>
        </m:sSub>
        <m:r>
          <m:rPr>
            <m:sty m:val="p"/>
          </m:rPr>
          <w:rPr>
            <w:rFonts w:ascii="Cambria Math" w:hAnsi="Cambria Math"/>
            <w:vertAlign w:val="subscript"/>
          </w:rPr>
          <m:t>*</m:t>
        </m:r>
        <m:f>
          <m:fPr>
            <m:ctrlPr>
              <w:rPr>
                <w:rFonts w:ascii="Cambria Math" w:hAnsi="Cambria Math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vertAlign w:val="subscript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vertAlign w:val="subscript"/>
                  </w:rPr>
                  <m:t>(mo)</m:t>
                </m:r>
              </m:sub>
            </m:sSub>
            <m:r>
              <m:rPr>
                <m:sty m:val="p"/>
              </m:rPr>
              <w:rPr>
                <w:rFonts w:ascii="Cambria Math"/>
                <w:vertAlign w:val="subscript"/>
              </w:rPr>
              <m:t>-</m:t>
            </m:r>
            <m:sSub>
              <m:sSubPr>
                <m:ctrlPr>
                  <w:rPr>
                    <w:rFonts w:ascii="Cambria Math" w:hAnsi="Cambria Math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vertAlign w:val="subscript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vertAlign w:val="subscript"/>
                  </w:rPr>
                  <m:t>(mo</m:t>
                </m:r>
                <m:r>
                  <m:rPr>
                    <m:sty m:val="p"/>
                  </m:rPr>
                  <w:rPr>
                    <w:rFonts w:ascii="Cambria Math"/>
                    <w:vertAlign w:val="subscript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vertAlign w:val="subscript"/>
                  </w:rPr>
                  <m:t>1)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vertAlign w:val="subscript"/>
                  </w:rPr>
                  <m:t>(F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vertAlign w:val="subscript"/>
                  </w:rPr>
                  <m:t>(mo)</m:t>
                </m:r>
              </m:sub>
            </m:sSub>
            <m:r>
              <m:rPr>
                <m:sty m:val="p"/>
              </m:rPr>
              <w:rPr>
                <w:rFonts w:ascii="Cambria Math"/>
                <w:vertAlign w:val="subscript"/>
              </w:rPr>
              <m:t>-</m:t>
            </m:r>
            <m:sSub>
              <m:sSubPr>
                <m:ctrlPr>
                  <w:rPr>
                    <w:rFonts w:ascii="Cambria Math" w:hAnsi="Cambria Math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vertAlign w:val="subscript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vertAlign w:val="subscript"/>
                  </w:rPr>
                  <m:t>(mo)</m:t>
                </m:r>
              </m:sub>
            </m:sSub>
            <m:r>
              <m:rPr>
                <m:sty m:val="p"/>
              </m:rPr>
              <w:rPr>
                <w:rFonts w:ascii="Cambria Math"/>
                <w:vertAlign w:val="subscript"/>
              </w:rPr>
              <m:t>)+(</m:t>
            </m:r>
            <m:sSub>
              <m:sSubPr>
                <m:ctrlPr>
                  <w:rPr>
                    <w:rFonts w:ascii="Cambria Math" w:hAnsi="Cambria Math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vertAlign w:val="subscript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vertAlign w:val="subscript"/>
                  </w:rPr>
                  <m:t>(mo)</m:t>
                </m:r>
              </m:sub>
            </m:sSub>
            <m:r>
              <m:rPr>
                <m:sty m:val="p"/>
              </m:rPr>
              <w:rPr>
                <w:rFonts w:ascii="Cambria Math"/>
                <w:vertAlign w:val="subscript"/>
              </w:rPr>
              <m:t>-</m:t>
            </m:r>
            <m:sSub>
              <m:sSubPr>
                <m:ctrlPr>
                  <w:rPr>
                    <w:rFonts w:ascii="Cambria Math" w:hAnsi="Cambria Math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vertAlign w:val="subscript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vertAlign w:val="subscript"/>
                  </w:rPr>
                  <m:t>(mo+1)</m:t>
                </m:r>
              </m:sub>
            </m:sSub>
            <m:r>
              <m:rPr>
                <m:sty m:val="p"/>
              </m:rPr>
              <w:rPr>
                <w:rFonts w:ascii="Cambria Math"/>
                <w:vertAlign w:val="subscript"/>
              </w:rPr>
              <m:t>)</m:t>
            </m:r>
          </m:den>
        </m:f>
      </m:oMath>
      <w:r w:rsidR="005F06EB" w:rsidRPr="00860C74">
        <w:rPr>
          <w:vertAlign w:val="subscript"/>
        </w:rPr>
        <w:t xml:space="preserve"> </w:t>
      </w:r>
      <w:r w:rsidR="003D1E76" w:rsidRPr="00860C74">
        <w:rPr>
          <w:vertAlign w:val="subscript"/>
        </w:rPr>
        <w:t xml:space="preserve"> ,  </w:t>
      </w:r>
      <w:r w:rsidR="003D1E76" w:rsidRPr="00860C74">
        <w:t>г</w:t>
      </w:r>
      <w:r w:rsidR="004C0219" w:rsidRPr="00860C74">
        <w:t xml:space="preserve">де </w:t>
      </w:r>
    </w:p>
    <w:p w:rsidR="004C0219" w:rsidRPr="00860C74" w:rsidRDefault="004C0219" w:rsidP="00860C74">
      <w:pPr>
        <w:ind w:firstLine="709"/>
        <w:jc w:val="both"/>
        <w:rPr>
          <w:vertAlign w:val="subscript"/>
        </w:rPr>
      </w:pPr>
      <w:proofErr w:type="spellStart"/>
      <w:r w:rsidRPr="00860C74">
        <w:rPr>
          <w:b/>
        </w:rPr>
        <w:t>Х</w:t>
      </w:r>
      <w:r w:rsidRPr="00860C74">
        <w:rPr>
          <w:b/>
          <w:vertAlign w:val="subscript"/>
        </w:rPr>
        <w:t>мо</w:t>
      </w:r>
      <w:proofErr w:type="spellEnd"/>
      <w:r w:rsidRPr="00860C74">
        <w:t>. – нижняя граница значения интервала, содержащего моду;</w:t>
      </w:r>
    </w:p>
    <w:p w:rsidR="004C0219" w:rsidRPr="00860C74" w:rsidRDefault="004C0219" w:rsidP="00860C74">
      <w:pPr>
        <w:ind w:firstLine="709"/>
        <w:contextualSpacing/>
        <w:jc w:val="both"/>
      </w:pPr>
      <w:proofErr w:type="gramStart"/>
      <w:r w:rsidRPr="00860C74">
        <w:rPr>
          <w:b/>
          <w:lang w:val="en-US"/>
        </w:rPr>
        <w:t>I</w:t>
      </w:r>
      <w:r w:rsidRPr="00860C74">
        <w:rPr>
          <w:b/>
          <w:vertAlign w:val="subscript"/>
        </w:rPr>
        <w:t>(</w:t>
      </w:r>
      <w:proofErr w:type="gramEnd"/>
      <w:r w:rsidRPr="00860C74">
        <w:rPr>
          <w:b/>
          <w:vertAlign w:val="subscript"/>
        </w:rPr>
        <w:t>мо)</w:t>
      </w:r>
      <w:r w:rsidRPr="00860C74">
        <w:t xml:space="preserve"> - величина модального интервала;</w:t>
      </w:r>
    </w:p>
    <w:p w:rsidR="004C0219" w:rsidRPr="00860C74" w:rsidRDefault="004C0219" w:rsidP="00860C74">
      <w:pPr>
        <w:ind w:firstLine="709"/>
        <w:contextualSpacing/>
        <w:jc w:val="both"/>
      </w:pPr>
      <w:proofErr w:type="gramStart"/>
      <w:r w:rsidRPr="00860C74">
        <w:rPr>
          <w:b/>
          <w:lang w:val="en-US"/>
        </w:rPr>
        <w:t>F</w:t>
      </w:r>
      <w:r w:rsidRPr="00860C74">
        <w:rPr>
          <w:b/>
          <w:vertAlign w:val="subscript"/>
        </w:rPr>
        <w:t>(</w:t>
      </w:r>
      <w:proofErr w:type="gramEnd"/>
      <w:r w:rsidRPr="00860C74">
        <w:rPr>
          <w:b/>
          <w:vertAlign w:val="subscript"/>
        </w:rPr>
        <w:t>мо</w:t>
      </w:r>
      <w:r w:rsidRPr="00860C74">
        <w:rPr>
          <w:b/>
        </w:rPr>
        <w:t>)</w:t>
      </w:r>
      <w:r w:rsidRPr="00860C74">
        <w:t xml:space="preserve"> – частота модального интервала;</w:t>
      </w:r>
    </w:p>
    <w:p w:rsidR="004C0219" w:rsidRPr="00860C74" w:rsidRDefault="004C0219" w:rsidP="00860C74">
      <w:pPr>
        <w:ind w:firstLine="709"/>
        <w:contextualSpacing/>
        <w:jc w:val="both"/>
      </w:pPr>
      <w:proofErr w:type="gramStart"/>
      <w:r w:rsidRPr="00860C74">
        <w:rPr>
          <w:b/>
          <w:lang w:val="en-US"/>
        </w:rPr>
        <w:t>F</w:t>
      </w:r>
      <w:r w:rsidRPr="00860C74">
        <w:rPr>
          <w:b/>
          <w:vertAlign w:val="subscript"/>
        </w:rPr>
        <w:t>(</w:t>
      </w:r>
      <w:proofErr w:type="gramEnd"/>
      <w:r w:rsidRPr="00860C74">
        <w:rPr>
          <w:b/>
          <w:vertAlign w:val="subscript"/>
        </w:rPr>
        <w:t>мо-1)</w:t>
      </w:r>
      <w:r w:rsidRPr="00860C74">
        <w:t xml:space="preserve"> – частота интервала, предшествующему модальному</w:t>
      </w:r>
    </w:p>
    <w:p w:rsidR="004C0219" w:rsidRPr="00860C74" w:rsidRDefault="004C0219" w:rsidP="00860C74">
      <w:pPr>
        <w:ind w:firstLine="709"/>
        <w:contextualSpacing/>
        <w:jc w:val="both"/>
      </w:pPr>
      <w:proofErr w:type="gramStart"/>
      <w:r w:rsidRPr="00860C74">
        <w:rPr>
          <w:b/>
          <w:lang w:val="en-US"/>
        </w:rPr>
        <w:t>F</w:t>
      </w:r>
      <w:r w:rsidRPr="00860C74">
        <w:rPr>
          <w:b/>
          <w:vertAlign w:val="subscript"/>
        </w:rPr>
        <w:t>(</w:t>
      </w:r>
      <w:proofErr w:type="gramEnd"/>
      <w:r w:rsidRPr="00860C74">
        <w:rPr>
          <w:b/>
          <w:vertAlign w:val="subscript"/>
        </w:rPr>
        <w:t>мо+1</w:t>
      </w:r>
      <w:r w:rsidRPr="00860C74">
        <w:rPr>
          <w:b/>
        </w:rPr>
        <w:t>)</w:t>
      </w:r>
      <w:r w:rsidRPr="00860C74">
        <w:t xml:space="preserve"> – частота интервала, следующего за модальным.</w:t>
      </w:r>
    </w:p>
    <w:p w:rsidR="004C0219" w:rsidRPr="00860C74" w:rsidRDefault="004C0219" w:rsidP="00860C74">
      <w:pPr>
        <w:ind w:firstLine="709"/>
        <w:contextualSpacing/>
      </w:pPr>
      <w:r w:rsidRPr="00860C74">
        <w:t>По</w:t>
      </w:r>
      <w:r w:rsidR="00AA6A59" w:rsidRPr="00860C74">
        <w:t>д</w:t>
      </w:r>
      <w:r w:rsidRPr="00860C74">
        <w:t>ставим значения в формулу</w:t>
      </w:r>
      <w:r w:rsidR="00AA6A59" w:rsidRPr="00860C74">
        <w:t>,</w:t>
      </w:r>
      <w:r w:rsidRPr="00860C74">
        <w:t xml:space="preserve"> используя данные таблицы 2:</w:t>
      </w:r>
    </w:p>
    <w:p w:rsidR="004C0219" w:rsidRPr="00860C74" w:rsidRDefault="004C0219" w:rsidP="00860C74">
      <w:pPr>
        <w:ind w:firstLine="709"/>
        <w:contextualSpacing/>
      </w:pPr>
    </w:p>
    <w:p w:rsidR="004C0219" w:rsidRPr="00860C74" w:rsidRDefault="004C0219" w:rsidP="00860C74">
      <w:pPr>
        <w:ind w:firstLine="709"/>
        <w:rPr>
          <w:vertAlign w:val="subscript"/>
          <w:lang w:val="en-US"/>
        </w:rPr>
      </w:pPr>
      <m:oMathPara>
        <m:oMath>
          <m:r>
            <m:rPr>
              <m:sty m:val="p"/>
            </m:rPr>
            <w:rPr>
              <w:rFonts w:ascii="Cambria Math"/>
              <w:vertAlign w:val="subscript"/>
              <w:lang w:val="en-US"/>
            </w:rPr>
            <m:t>Мо</m:t>
          </m:r>
          <m:r>
            <m:rPr>
              <m:sty m:val="p"/>
            </m:rPr>
            <w:rPr>
              <w:rFonts w:ascii="Cambria Math"/>
              <w:vertAlign w:val="subscript"/>
              <w:lang w:val="en-US"/>
            </w:rPr>
            <m:t>=3,65+1,45</m:t>
          </m:r>
          <m:r>
            <m:rPr>
              <m:sty m:val="p"/>
            </m:rPr>
            <w:rPr>
              <w:rFonts w:ascii="Cambria Math" w:hAnsi="Cambria Math"/>
              <w:vertAlign w:val="subscript"/>
              <w:lang w:val="en-US"/>
            </w:rPr>
            <m:t>*</m:t>
          </m:r>
          <m:f>
            <m:fPr>
              <m:ctrlPr>
                <w:rPr>
                  <w:rFonts w:ascii="Cambria Math" w:hAnsi="Cambria Math"/>
                  <w:vertAlign w:val="subscript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vertAlign w:val="subscript"/>
                  <w:lang w:val="en-US"/>
                </w:rPr>
                <m:t>10</m:t>
              </m:r>
              <m:r>
                <m:rPr>
                  <m:sty m:val="p"/>
                </m:rPr>
                <w:rPr>
                  <w:rFonts w:ascii="Cambria Math"/>
                  <w:vertAlign w:val="subscript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vertAlign w:val="subscript"/>
                  <w:lang w:val="en-US"/>
                </w:rPr>
                <m:t>9</m:t>
              </m:r>
            </m:num>
            <m:den>
              <m:d>
                <m:dPr>
                  <m:ctrlPr>
                    <w:rPr>
                      <w:rFonts w:ascii="Cambria Math" w:hAnsi="Cambria Math"/>
                      <w:vertAlign w:val="subscript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/>
                      <w:vertAlign w:val="subscript"/>
                      <w:lang w:val="en-US"/>
                    </w:rPr>
                    <m:t>10</m:t>
                  </m:r>
                  <m:r>
                    <m:rPr>
                      <m:sty m:val="p"/>
                    </m:rPr>
                    <w:rPr>
                      <w:rFonts w:ascii="Cambria Math"/>
                      <w:vertAlign w:val="subscript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vertAlign w:val="subscript"/>
                      <w:lang w:val="en-US"/>
                    </w:rPr>
                    <m:t>9</m:t>
                  </m:r>
                </m:e>
              </m:d>
              <m:r>
                <m:rPr>
                  <m:sty m:val="p"/>
                </m:rPr>
                <w:rPr>
                  <w:rFonts w:ascii="Cambria Math"/>
                  <w:vertAlign w:val="subscript"/>
                  <w:lang w:val="en-US"/>
                </w:rPr>
                <m:t>+(10</m:t>
              </m:r>
              <m:r>
                <m:rPr>
                  <m:sty m:val="p"/>
                </m:rPr>
                <w:rPr>
                  <w:rFonts w:ascii="Cambria Math"/>
                  <w:vertAlign w:val="subscript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vertAlign w:val="subscript"/>
                  <w:lang w:val="en-US"/>
                </w:rPr>
                <m:t>6)</m:t>
              </m:r>
            </m:den>
          </m:f>
          <m:r>
            <m:rPr>
              <m:sty m:val="p"/>
            </m:rPr>
            <w:rPr>
              <w:rFonts w:ascii="Cambria Math"/>
              <w:vertAlign w:val="subscript"/>
              <w:lang w:val="en-US"/>
            </w:rPr>
            <m:t>=3,65+1,45</m:t>
          </m:r>
          <m:r>
            <m:rPr>
              <m:sty m:val="p"/>
            </m:rPr>
            <w:rPr>
              <w:rFonts w:ascii="Cambria Math" w:hAnsi="Cambria Math"/>
              <w:vertAlign w:val="subscript"/>
              <w:lang w:val="en-US"/>
            </w:rPr>
            <m:t>*</m:t>
          </m:r>
          <m:f>
            <m:fPr>
              <m:ctrlPr>
                <w:rPr>
                  <w:rFonts w:ascii="Cambria Math" w:hAnsi="Cambria Math"/>
                  <w:vertAlign w:val="subscript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vertAlign w:val="subscript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/>
                  <w:vertAlign w:val="subscript"/>
                  <w:lang w:val="en-US"/>
                </w:rPr>
                <m:t>5</m:t>
              </m:r>
            </m:den>
          </m:f>
          <m:r>
            <m:rPr>
              <m:sty m:val="p"/>
            </m:rPr>
            <w:rPr>
              <w:rFonts w:ascii="Cambria Math"/>
              <w:vertAlign w:val="subscript"/>
              <w:lang w:val="en-US"/>
            </w:rPr>
            <m:t xml:space="preserve">=3,65+0,29=3,4 </m:t>
          </m:r>
          <m:r>
            <m:rPr>
              <m:sty m:val="p"/>
            </m:rPr>
            <w:rPr>
              <w:rFonts w:ascii="Cambria Math"/>
              <w:vertAlign w:val="subscript"/>
              <w:lang w:val="en-US"/>
            </w:rPr>
            <m:t>млн</m:t>
          </m:r>
          <m:r>
            <m:rPr>
              <m:sty m:val="p"/>
            </m:rPr>
            <w:rPr>
              <w:rFonts w:ascii="Cambria Math"/>
              <w:vertAlign w:val="subscript"/>
              <w:lang w:val="en-US"/>
            </w:rPr>
            <m:t>.</m:t>
          </m:r>
          <m:r>
            <m:rPr>
              <m:sty m:val="p"/>
            </m:rPr>
            <w:rPr>
              <w:rFonts w:ascii="Cambria Math"/>
              <w:vertAlign w:val="subscript"/>
              <w:lang w:val="en-US"/>
            </w:rPr>
            <m:t>руб</m:t>
          </m:r>
          <m:r>
            <m:rPr>
              <m:sty m:val="p"/>
            </m:rPr>
            <w:rPr>
              <w:rFonts w:ascii="Cambria Math"/>
              <w:vertAlign w:val="subscript"/>
              <w:lang w:val="en-US"/>
            </w:rPr>
            <m:t>.</m:t>
          </m:r>
        </m:oMath>
      </m:oMathPara>
    </w:p>
    <w:p w:rsidR="004C0219" w:rsidRPr="00860C74" w:rsidRDefault="004C0219" w:rsidP="00860C74">
      <w:pPr>
        <w:ind w:firstLine="709"/>
        <w:contextualSpacing/>
      </w:pPr>
    </w:p>
    <w:p w:rsidR="004C0219" w:rsidRPr="00860C74" w:rsidRDefault="004C0219" w:rsidP="00860C74">
      <w:pPr>
        <w:ind w:firstLine="709"/>
        <w:contextualSpacing/>
        <w:jc w:val="both"/>
      </w:pPr>
      <w:r w:rsidRPr="00860C74">
        <w:rPr>
          <w:b/>
        </w:rPr>
        <w:t>1.4</w:t>
      </w:r>
      <w:r w:rsidRPr="00860C74">
        <w:t xml:space="preserve">.  Построим </w:t>
      </w:r>
      <w:proofErr w:type="spellStart"/>
      <w:r w:rsidRPr="00860C74">
        <w:t>кумуляту</w:t>
      </w:r>
      <w:proofErr w:type="spellEnd"/>
      <w:r w:rsidRPr="00860C74">
        <w:t xml:space="preserve"> распределения предприятий по стоимости основных фондов, найдем медиану распределения графическим и аналитическим способами, сделаем необходимые пояснения.</w:t>
      </w:r>
    </w:p>
    <w:p w:rsidR="004C0219" w:rsidRDefault="004C0219" w:rsidP="00860C74">
      <w:pPr>
        <w:ind w:firstLine="709"/>
        <w:contextualSpacing/>
        <w:jc w:val="both"/>
      </w:pPr>
      <w:r w:rsidRPr="00860C74">
        <w:t>Для построения кумулятивной кривой (</w:t>
      </w:r>
      <w:proofErr w:type="spellStart"/>
      <w:r w:rsidRPr="00860C74">
        <w:t>кумуляты</w:t>
      </w:r>
      <w:proofErr w:type="spellEnd"/>
      <w:r w:rsidRPr="00860C74">
        <w:t>) надо рассчитать накопленные частоты. Накопленные частоты определяются суммированием последовательных частот интервалов.</w:t>
      </w:r>
    </w:p>
    <w:p w:rsidR="00860C74" w:rsidRPr="00860C74" w:rsidRDefault="00860C74" w:rsidP="00860C74">
      <w:pPr>
        <w:ind w:firstLine="709"/>
        <w:contextualSpacing/>
        <w:jc w:val="both"/>
      </w:pPr>
    </w:p>
    <w:p w:rsidR="004C0219" w:rsidRPr="00860C74" w:rsidRDefault="004A0512" w:rsidP="00860C74">
      <w:pPr>
        <w:ind w:firstLine="709"/>
        <w:jc w:val="center"/>
      </w:pPr>
      <w:r w:rsidRPr="00860C74">
        <w:t xml:space="preserve">Таблица </w:t>
      </w:r>
      <w:r w:rsidR="004C0219" w:rsidRPr="00860C74">
        <w:t>3</w:t>
      </w:r>
      <w:r w:rsidR="004C0219" w:rsidRPr="00860C74">
        <w:rPr>
          <w:b/>
        </w:rPr>
        <w:t>-</w:t>
      </w:r>
      <w:r w:rsidR="004C0219" w:rsidRPr="00860C74">
        <w:t xml:space="preserve"> Распределение предприятий по стоимости основных фондов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4"/>
        <w:gridCol w:w="3286"/>
      </w:tblGrid>
      <w:tr w:rsidR="004C0219" w:rsidRPr="00860C74" w:rsidTr="00860C74">
        <w:tc>
          <w:tcPr>
            <w:tcW w:w="1666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Группы предприятий по стоимости основных фондов, млн. руб.</w:t>
            </w:r>
          </w:p>
        </w:tc>
        <w:tc>
          <w:tcPr>
            <w:tcW w:w="1666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Число предприятий</w:t>
            </w:r>
          </w:p>
        </w:tc>
        <w:tc>
          <w:tcPr>
            <w:tcW w:w="1667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Накопленная частота</w:t>
            </w:r>
          </w:p>
        </w:tc>
      </w:tr>
      <w:tr w:rsidR="004C0219" w:rsidRPr="00860C74" w:rsidTr="00860C74">
        <w:tc>
          <w:tcPr>
            <w:tcW w:w="1666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2,2 - 3,65</w:t>
            </w:r>
          </w:p>
        </w:tc>
        <w:tc>
          <w:tcPr>
            <w:tcW w:w="1666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9</w:t>
            </w:r>
          </w:p>
        </w:tc>
        <w:tc>
          <w:tcPr>
            <w:tcW w:w="1667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9</w:t>
            </w:r>
          </w:p>
        </w:tc>
      </w:tr>
      <w:tr w:rsidR="004C0219" w:rsidRPr="00860C74" w:rsidTr="00860C74">
        <w:tc>
          <w:tcPr>
            <w:tcW w:w="1666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3,65 - 5,1</w:t>
            </w:r>
          </w:p>
        </w:tc>
        <w:tc>
          <w:tcPr>
            <w:tcW w:w="1666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10</w:t>
            </w:r>
          </w:p>
        </w:tc>
        <w:tc>
          <w:tcPr>
            <w:tcW w:w="1667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19</w:t>
            </w:r>
          </w:p>
        </w:tc>
      </w:tr>
      <w:tr w:rsidR="004C0219" w:rsidRPr="00860C74" w:rsidTr="00860C74">
        <w:tc>
          <w:tcPr>
            <w:tcW w:w="1666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5,1 - 6,55</w:t>
            </w:r>
          </w:p>
        </w:tc>
        <w:tc>
          <w:tcPr>
            <w:tcW w:w="1666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6</w:t>
            </w:r>
          </w:p>
        </w:tc>
        <w:tc>
          <w:tcPr>
            <w:tcW w:w="1667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25</w:t>
            </w:r>
          </w:p>
        </w:tc>
      </w:tr>
      <w:tr w:rsidR="004C0219" w:rsidRPr="00860C74" w:rsidTr="00860C74">
        <w:tc>
          <w:tcPr>
            <w:tcW w:w="1666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6,55 - 8</w:t>
            </w:r>
          </w:p>
        </w:tc>
        <w:tc>
          <w:tcPr>
            <w:tcW w:w="1666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6</w:t>
            </w:r>
          </w:p>
        </w:tc>
        <w:tc>
          <w:tcPr>
            <w:tcW w:w="1667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31</w:t>
            </w:r>
          </w:p>
        </w:tc>
      </w:tr>
    </w:tbl>
    <w:p w:rsidR="004C0219" w:rsidRPr="00860C74" w:rsidRDefault="004C0219" w:rsidP="00860C74">
      <w:pPr>
        <w:ind w:firstLine="709"/>
        <w:jc w:val="center"/>
      </w:pPr>
    </w:p>
    <w:p w:rsidR="004C0219" w:rsidRPr="00860C74" w:rsidRDefault="004C0219" w:rsidP="00860C74">
      <w:pPr>
        <w:ind w:firstLine="709"/>
        <w:jc w:val="both"/>
      </w:pPr>
      <w:r w:rsidRPr="00860C74">
        <w:t xml:space="preserve">При построении </w:t>
      </w:r>
      <w:proofErr w:type="spellStart"/>
      <w:r w:rsidRPr="00860C74">
        <w:t>кумуляты</w:t>
      </w:r>
      <w:proofErr w:type="spellEnd"/>
      <w:r w:rsidRPr="00860C74">
        <w:t xml:space="preserve"> интервального ряда распределения нижней границе первого интервала соответствует частота равная 0, а верхней границе – вся частота данного интервала. Верхней границе второго интервала соответствует накопленная частота равная сумме частот первых двух интервалов, и т.д.</w:t>
      </w:r>
    </w:p>
    <w:p w:rsidR="004C0219" w:rsidRPr="00860C74" w:rsidRDefault="00915F34" w:rsidP="00860C74">
      <w:pPr>
        <w:ind w:firstLine="709"/>
        <w:jc w:val="center"/>
      </w:pPr>
      <w:r w:rsidRPr="00860C74">
        <w:rPr>
          <w:noProof/>
        </w:rPr>
        <w:pict>
          <v:shape id="_x0000_s1048" type="#_x0000_t202" style="position:absolute;left:0;text-align:left;margin-left:67.95pt;margin-top:-5.7pt;width:20.25pt;height:21pt;z-index:251680768;mso-height-percent:200;mso-height-percent:200;mso-width-relative:margin;mso-height-relative:margin" stroked="f">
            <v:textbox style="mso-fit-shape-to-text:t">
              <w:txbxContent>
                <w:p w:rsidR="006C30EC" w:rsidRPr="006C30EC" w:rsidRDefault="006C30EC" w:rsidP="006C30EC">
                  <w:pPr>
                    <w:rPr>
                      <w:lang w:val="en-US"/>
                    </w:rPr>
                  </w:pPr>
                  <w:r>
                    <w:t>S</w:t>
                  </w:r>
                </w:p>
              </w:txbxContent>
            </v:textbox>
          </v:shape>
        </w:pict>
      </w:r>
      <w:r w:rsidRPr="00860C74">
        <w:rPr>
          <w:noProof/>
        </w:rPr>
        <w:pict>
          <v:shape id="_x0000_s1047" type="#_x0000_t202" style="position:absolute;left:0;text-align:left;margin-left:372.45pt;margin-top:178.8pt;width:20.25pt;height:25.5pt;z-index:251679744;mso-width-relative:margin;mso-height-relative:margin" stroked="f">
            <v:textbox>
              <w:txbxContent>
                <w:p w:rsidR="006C30EC" w:rsidRPr="006C30EC" w:rsidRDefault="006C30EC" w:rsidP="006C30EC">
                  <w:r>
                    <w:t>Х</w:t>
                  </w:r>
                </w:p>
              </w:txbxContent>
            </v:textbox>
          </v:shape>
        </w:pict>
      </w:r>
      <w:r w:rsidR="004C0219" w:rsidRPr="00860C74">
        <w:rPr>
          <w:noProof/>
        </w:rPr>
        <w:drawing>
          <wp:inline distT="0" distB="0" distL="0" distR="0">
            <wp:extent cx="4905375" cy="28194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C0219" w:rsidRPr="00860C74" w:rsidRDefault="004C0219" w:rsidP="00860C74">
      <w:pPr>
        <w:ind w:firstLine="709"/>
        <w:contextualSpacing/>
        <w:jc w:val="both"/>
      </w:pPr>
      <w:proofErr w:type="spellStart"/>
      <w:r w:rsidRPr="00860C74">
        <w:t>Кумулята</w:t>
      </w:r>
      <w:proofErr w:type="spellEnd"/>
      <w:r w:rsidRPr="00860C74">
        <w:t xml:space="preserve"> распределения предприятий по стоимости фондов.</w:t>
      </w:r>
    </w:p>
    <w:p w:rsidR="004C0219" w:rsidRPr="00860C74" w:rsidRDefault="004C0219" w:rsidP="00860C74">
      <w:pPr>
        <w:ind w:firstLine="709"/>
        <w:contextualSpacing/>
        <w:jc w:val="both"/>
      </w:pPr>
      <w:r w:rsidRPr="00860C74">
        <w:t>Х – размер основных фондов.</w:t>
      </w:r>
    </w:p>
    <w:p w:rsidR="004C0219" w:rsidRPr="00860C74" w:rsidRDefault="004C0219" w:rsidP="00860C74">
      <w:pPr>
        <w:ind w:firstLine="709"/>
        <w:contextualSpacing/>
        <w:jc w:val="both"/>
      </w:pPr>
      <w:r w:rsidRPr="00860C74">
        <w:rPr>
          <w:lang w:val="en-US"/>
        </w:rPr>
        <w:t>S</w:t>
      </w:r>
      <w:r w:rsidRPr="00860C74">
        <w:t xml:space="preserve"> – </w:t>
      </w:r>
      <w:proofErr w:type="gramStart"/>
      <w:r w:rsidRPr="00860C74">
        <w:t>накопленные</w:t>
      </w:r>
      <w:proofErr w:type="gramEnd"/>
      <w:r w:rsidRPr="00860C74">
        <w:t xml:space="preserve"> частоты.</w:t>
      </w:r>
    </w:p>
    <w:p w:rsidR="004C0219" w:rsidRPr="00860C74" w:rsidRDefault="004C0219" w:rsidP="00860C74">
      <w:pPr>
        <w:ind w:firstLine="709"/>
        <w:contextualSpacing/>
        <w:jc w:val="both"/>
      </w:pPr>
      <w:r w:rsidRPr="00860C74">
        <w:rPr>
          <w:b/>
        </w:rPr>
        <w:t>Медиана</w:t>
      </w:r>
      <w:r w:rsidRPr="00860C74">
        <w:t xml:space="preserve"> – значение признака</w:t>
      </w:r>
      <w:r w:rsidR="005E2D1B" w:rsidRPr="00860C74">
        <w:t>, приходящего</w:t>
      </w:r>
      <w:r w:rsidRPr="00860C74">
        <w:t>ся на середину ранжированной (упорядоченной) совокупности.</w:t>
      </w:r>
    </w:p>
    <w:p w:rsidR="004C0219" w:rsidRPr="00860C74" w:rsidRDefault="004C0219" w:rsidP="00860C74">
      <w:pPr>
        <w:ind w:firstLine="709"/>
        <w:contextualSpacing/>
        <w:jc w:val="both"/>
      </w:pPr>
      <w:r w:rsidRPr="00860C74">
        <w:rPr>
          <w:b/>
        </w:rPr>
        <w:t>Медиана (</w:t>
      </w:r>
      <w:proofErr w:type="spellStart"/>
      <w:r w:rsidRPr="00860C74">
        <w:rPr>
          <w:b/>
        </w:rPr>
        <w:t>Ме</w:t>
      </w:r>
      <w:proofErr w:type="spellEnd"/>
      <w:r w:rsidRPr="00860C74">
        <w:rPr>
          <w:b/>
        </w:rPr>
        <w:t>)</w:t>
      </w:r>
      <w:r w:rsidR="005E2D1B" w:rsidRPr="00860C74">
        <w:t xml:space="preserve"> соответствует варианте, стоящей</w:t>
      </w:r>
      <w:r w:rsidRPr="00860C74">
        <w:t xml:space="preserve"> в середине ранжированного ряда. Положение медианы определяется ее номером.</w:t>
      </w:r>
    </w:p>
    <w:p w:rsidR="004C0219" w:rsidRPr="00860C74" w:rsidRDefault="004C0219" w:rsidP="00860C74">
      <w:pPr>
        <w:ind w:firstLine="709"/>
        <w:jc w:val="center"/>
        <w:rPr>
          <w:vertAlign w:val="subscript"/>
        </w:rPr>
      </w:pPr>
      <w:proofErr w:type="spellStart"/>
      <w:r w:rsidRPr="00860C74">
        <w:t>Ме</w:t>
      </w:r>
      <w:proofErr w:type="spellEnd"/>
      <w:r w:rsidRPr="00860C74">
        <w:t xml:space="preserve"> =</w:t>
      </w:r>
      <w:r w:rsidRPr="00860C74">
        <w:rPr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/>
                <w:vertAlign w:val="subscript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-</m:t>
            </m:r>
            <m:r>
              <m:rPr>
                <m:sty m:val="p"/>
              </m:rPr>
              <w:rPr>
                <w:rFonts w:ascii="Cambria Math"/>
                <w:vertAlign w:val="subscript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  <w:vertAlign w:val="subscript"/>
              </w:rPr>
              <m:t>2</m:t>
            </m:r>
          </m:den>
        </m:f>
        <m:r>
          <m:rPr>
            <m:sty m:val="p"/>
          </m:rPr>
          <w:rPr>
            <w:rFonts w:ascii="Cambria Math"/>
            <w:vertAlign w:val="subscript"/>
          </w:rPr>
          <m:t xml:space="preserve">, </m:t>
        </m:r>
      </m:oMath>
      <w:r w:rsidRPr="00860C74">
        <w:t xml:space="preserve">где </w:t>
      </w:r>
      <w:r w:rsidRPr="00860C74">
        <w:rPr>
          <w:lang w:val="en-US"/>
        </w:rPr>
        <w:t>n</w:t>
      </w:r>
      <w:r w:rsidRPr="00860C74">
        <w:t xml:space="preserve"> – число единиц совокупности.</w:t>
      </w:r>
    </w:p>
    <w:p w:rsidR="004C0219" w:rsidRPr="00860C74" w:rsidRDefault="004C0219" w:rsidP="00860C74">
      <w:pPr>
        <w:ind w:firstLine="709"/>
      </w:pPr>
      <w:r w:rsidRPr="00860C74">
        <w:t xml:space="preserve">              </w:t>
      </w:r>
    </w:p>
    <w:p w:rsidR="004C0219" w:rsidRPr="00860C74" w:rsidRDefault="004C0219" w:rsidP="00860C74">
      <w:pPr>
        <w:ind w:firstLine="709"/>
        <w:jc w:val="center"/>
      </w:pPr>
      <m:oMath>
        <m:r>
          <w:rPr>
            <w:rFonts w:ascii="Cambria Math" w:hAnsi="Cambria Math"/>
          </w:rPr>
          <m:t>Ме=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31+1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=16</m:t>
        </m:r>
      </m:oMath>
      <w:r w:rsidR="00BC03F9" w:rsidRPr="00860C74">
        <w:t xml:space="preserve"> млн. руб.</w:t>
      </w:r>
    </w:p>
    <w:p w:rsidR="004C0219" w:rsidRPr="00860C74" w:rsidRDefault="004C0219" w:rsidP="00860C74">
      <w:pPr>
        <w:tabs>
          <w:tab w:val="left" w:pos="2040"/>
        </w:tabs>
        <w:ind w:firstLine="709"/>
        <w:contextualSpacing/>
        <w:jc w:val="both"/>
      </w:pPr>
    </w:p>
    <w:p w:rsidR="004C0219" w:rsidRPr="00860C74" w:rsidRDefault="004C0219" w:rsidP="00860C74">
      <w:pPr>
        <w:tabs>
          <w:tab w:val="left" w:pos="2040"/>
        </w:tabs>
        <w:ind w:firstLine="709"/>
        <w:contextualSpacing/>
        <w:jc w:val="both"/>
      </w:pPr>
      <w:r w:rsidRPr="00860C74">
        <w:t>По накопленным частотам определяем, что медиана соответствует интервалу 3,65-5,1.</w:t>
      </w:r>
    </w:p>
    <w:p w:rsidR="004C0219" w:rsidRPr="00860C74" w:rsidRDefault="004C0219" w:rsidP="00860C74">
      <w:pPr>
        <w:tabs>
          <w:tab w:val="left" w:pos="2040"/>
        </w:tabs>
        <w:ind w:firstLine="709"/>
        <w:contextualSpacing/>
        <w:jc w:val="both"/>
      </w:pPr>
      <w:r w:rsidRPr="00860C74">
        <w:t>Для определения величины медианы интервального ряда используем следующую формулу:</w:t>
      </w:r>
    </w:p>
    <w:p w:rsidR="004C0219" w:rsidRPr="00860C74" w:rsidRDefault="00915F34" w:rsidP="00860C74">
      <w:pPr>
        <w:ind w:firstLine="709"/>
        <w:jc w:val="center"/>
      </w:pPr>
      <w:r w:rsidRPr="00860C74">
        <w:rPr>
          <w:noProof/>
          <w:lang w:eastAsia="en-US"/>
        </w:rPr>
        <w:pict>
          <v:shape id="_x0000_s1026" type="#_x0000_t202" style="position:absolute;left:0;text-align:left;margin-left:340.2pt;margin-top:5pt;width:62.25pt;height:29.25pt;z-index:251660288;mso-width-relative:margin;mso-height-relative:margin" filled="f" stroked="f">
            <v:textbox style="mso-next-textbox:#_x0000_s1026">
              <w:txbxContent>
                <w:p w:rsidR="005F06EB" w:rsidRPr="00557543" w:rsidRDefault="005F06EB" w:rsidP="004C0219">
                  <w:pPr>
                    <w:tabs>
                      <w:tab w:val="left" w:pos="204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, где </w:t>
                  </w:r>
                </w:p>
              </w:txbxContent>
            </v:textbox>
          </v:shape>
        </w:pic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Me</m:t>
            </m:r>
            <m:r>
              <m:rPr>
                <m:sty m:val="p"/>
              </m:rPr>
              <w:rPr>
                <w:rFonts w:ascii="Cambria Math"/>
              </w:rPr>
              <m:t>=</m:t>
            </m:r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</w:rPr>
              <m:t>me</m:t>
            </m:r>
            <m:r>
              <m:rPr>
                <m:sty m:val="p"/>
              </m:rPr>
              <w:rPr>
                <w:rFonts w:ascii="Cambria Math"/>
              </w:rPr>
              <m:t>)</m:t>
            </m:r>
          </m:sub>
        </m:sSub>
        <m:r>
          <m:rPr>
            <m:sty m:val="p"/>
          </m:rPr>
          <w:rPr>
            <w:rFonts w:asci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</w:rPr>
              <m:t>me</m:t>
            </m:r>
            <m:r>
              <m:rPr>
                <m:sty m:val="p"/>
              </m:rPr>
              <w:rPr>
                <w:rFonts w:ascii="Cambria Math"/>
              </w:rPr>
              <m:t>)</m:t>
            </m:r>
          </m:sub>
        </m:sSub>
        <m:r>
          <m:rPr>
            <m:sty m:val="p"/>
          </m:rPr>
          <w:rPr>
            <w:rFonts w:ascii="Cambria Math" w:hAnsi="Cambria Math"/>
          </w:rPr>
          <m:t>*</m:t>
        </m:r>
        <m:f>
          <m:fPr>
            <m:ctrlPr>
              <w:rPr>
                <w:rFonts w:ascii="Cambria Math" w:hAnsi="Cambria Math"/>
              </w:rPr>
            </m:ctrlPr>
          </m:fPr>
          <m:num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r>
              <m:rPr>
                <m:sty m:val="p"/>
              </m:rPr>
              <w:rPr>
                <w:rFonts w:ascii="Cambria Math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me</m:t>
                </m:r>
                <m:r>
                  <m:rPr>
                    <m:sty m:val="p"/>
                  </m:rPr>
                  <w:rPr>
                    <w:rFonts w:asci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</w:rPr>
                  <m:t>1)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me</m:t>
                </m:r>
                <m:r>
                  <m:rPr>
                    <m:sty m:val="p"/>
                  </m:rPr>
                  <w:rPr>
                    <w:rFonts w:ascii="Cambria Math"/>
                  </w:rPr>
                  <m:t>)</m:t>
                </m:r>
              </m:sub>
            </m:sSub>
          </m:den>
        </m:f>
      </m:oMath>
    </w:p>
    <w:p w:rsidR="004C0219" w:rsidRPr="00860C74" w:rsidRDefault="004C0219" w:rsidP="00860C74">
      <w:pPr>
        <w:tabs>
          <w:tab w:val="left" w:pos="2040"/>
        </w:tabs>
        <w:ind w:firstLine="709"/>
        <w:contextualSpacing/>
        <w:jc w:val="both"/>
      </w:pPr>
    </w:p>
    <w:p w:rsidR="004C0219" w:rsidRPr="00860C74" w:rsidRDefault="004C0219" w:rsidP="00860C74">
      <w:pPr>
        <w:tabs>
          <w:tab w:val="left" w:pos="2040"/>
        </w:tabs>
        <w:ind w:firstLine="709"/>
        <w:contextualSpacing/>
        <w:jc w:val="both"/>
      </w:pPr>
      <w:r w:rsidRPr="00860C74">
        <w:rPr>
          <w:b/>
        </w:rPr>
        <w:t xml:space="preserve">Х </w:t>
      </w:r>
      <w:r w:rsidRPr="00860C74">
        <w:rPr>
          <w:b/>
          <w:vertAlign w:val="subscript"/>
        </w:rPr>
        <w:t>(</w:t>
      </w:r>
      <w:proofErr w:type="spellStart"/>
      <w:r w:rsidRPr="00860C74">
        <w:rPr>
          <w:b/>
          <w:vertAlign w:val="subscript"/>
        </w:rPr>
        <w:t>ме</w:t>
      </w:r>
      <w:proofErr w:type="spellEnd"/>
      <w:r w:rsidRPr="00860C74">
        <w:rPr>
          <w:b/>
          <w:vertAlign w:val="subscript"/>
        </w:rPr>
        <w:t>)</w:t>
      </w:r>
      <w:r w:rsidRPr="00860C74">
        <w:t xml:space="preserve"> – нижняя граница значения интервала, содержащего медиану;</w:t>
      </w:r>
    </w:p>
    <w:p w:rsidR="004C0219" w:rsidRPr="00860C74" w:rsidRDefault="004C0219" w:rsidP="00860C74">
      <w:pPr>
        <w:tabs>
          <w:tab w:val="left" w:pos="2040"/>
        </w:tabs>
        <w:ind w:firstLine="709"/>
        <w:contextualSpacing/>
        <w:jc w:val="both"/>
      </w:pPr>
      <w:proofErr w:type="gramStart"/>
      <w:r w:rsidRPr="00860C74">
        <w:rPr>
          <w:b/>
          <w:lang w:val="en-US"/>
        </w:rPr>
        <w:t>I</w:t>
      </w:r>
      <w:r w:rsidRPr="00860C74">
        <w:rPr>
          <w:b/>
          <w:vertAlign w:val="subscript"/>
        </w:rPr>
        <w:t>(</w:t>
      </w:r>
      <w:proofErr w:type="spellStart"/>
      <w:proofErr w:type="gramEnd"/>
      <w:r w:rsidRPr="00860C74">
        <w:rPr>
          <w:b/>
          <w:vertAlign w:val="subscript"/>
        </w:rPr>
        <w:t>ме</w:t>
      </w:r>
      <w:proofErr w:type="spellEnd"/>
      <w:r w:rsidRPr="00860C74">
        <w:rPr>
          <w:b/>
          <w:vertAlign w:val="subscript"/>
        </w:rPr>
        <w:t>)</w:t>
      </w:r>
      <w:r w:rsidRPr="00860C74">
        <w:t xml:space="preserve"> – величина медианного интервала;</w:t>
      </w:r>
    </w:p>
    <w:p w:rsidR="004C0219" w:rsidRPr="00860C74" w:rsidRDefault="004C0219" w:rsidP="00860C74">
      <w:pPr>
        <w:tabs>
          <w:tab w:val="left" w:pos="2040"/>
        </w:tabs>
        <w:ind w:firstLine="709"/>
        <w:contextualSpacing/>
        <w:jc w:val="both"/>
      </w:pPr>
      <w:r w:rsidRPr="00860C74">
        <w:rPr>
          <w:b/>
          <w:lang w:val="en-US"/>
        </w:rPr>
        <w:t>Z</w:t>
      </w:r>
      <w:r w:rsidRPr="00860C74">
        <w:rPr>
          <w:b/>
        </w:rPr>
        <w:t>₣</w:t>
      </w:r>
      <w:r w:rsidRPr="00860C74">
        <w:t xml:space="preserve"> – сумма частот;</w:t>
      </w:r>
    </w:p>
    <w:p w:rsidR="004C0219" w:rsidRPr="00860C74" w:rsidRDefault="004C0219" w:rsidP="00860C74">
      <w:pPr>
        <w:tabs>
          <w:tab w:val="left" w:pos="2040"/>
        </w:tabs>
        <w:ind w:firstLine="709"/>
        <w:contextualSpacing/>
        <w:jc w:val="both"/>
      </w:pPr>
      <w:proofErr w:type="gramStart"/>
      <w:r w:rsidRPr="00860C74">
        <w:rPr>
          <w:b/>
          <w:lang w:val="en-US"/>
        </w:rPr>
        <w:t>S</w:t>
      </w:r>
      <w:r w:rsidRPr="00860C74">
        <w:rPr>
          <w:b/>
          <w:vertAlign w:val="subscript"/>
        </w:rPr>
        <w:t>(</w:t>
      </w:r>
      <w:proofErr w:type="spellStart"/>
      <w:proofErr w:type="gramEnd"/>
      <w:r w:rsidRPr="00860C74">
        <w:rPr>
          <w:b/>
          <w:vertAlign w:val="subscript"/>
        </w:rPr>
        <w:t>ме</w:t>
      </w:r>
      <w:proofErr w:type="spellEnd"/>
      <w:r w:rsidRPr="00860C74">
        <w:rPr>
          <w:b/>
          <w:vertAlign w:val="subscript"/>
        </w:rPr>
        <w:t>)</w:t>
      </w:r>
      <w:r w:rsidR="005F06EB" w:rsidRPr="00860C74">
        <w:t xml:space="preserve"> – сумма на</w:t>
      </w:r>
      <w:r w:rsidRPr="00860C74">
        <w:t>коплен</w:t>
      </w:r>
      <w:r w:rsidR="006C30EC" w:rsidRPr="00860C74">
        <w:t>н</w:t>
      </w:r>
      <w:r w:rsidRPr="00860C74">
        <w:t>ых частот</w:t>
      </w:r>
      <w:r w:rsidR="005F06EB" w:rsidRPr="00860C74">
        <w:t>,</w:t>
      </w:r>
      <w:r w:rsidRPr="00860C74">
        <w:t xml:space="preserve"> предшествующих медианному интервалу;</w:t>
      </w:r>
    </w:p>
    <w:p w:rsidR="004C0219" w:rsidRPr="00860C74" w:rsidRDefault="004C0219" w:rsidP="00860C74">
      <w:pPr>
        <w:tabs>
          <w:tab w:val="left" w:pos="2040"/>
        </w:tabs>
        <w:ind w:firstLine="709"/>
        <w:contextualSpacing/>
        <w:jc w:val="both"/>
      </w:pPr>
      <w:r w:rsidRPr="00860C74">
        <w:rPr>
          <w:b/>
        </w:rPr>
        <w:t>₣</w:t>
      </w:r>
      <w:r w:rsidRPr="00860C74">
        <w:rPr>
          <w:b/>
          <w:vertAlign w:val="subscript"/>
        </w:rPr>
        <w:t>(</w:t>
      </w:r>
      <w:proofErr w:type="spellStart"/>
      <w:r w:rsidRPr="00860C74">
        <w:rPr>
          <w:b/>
          <w:vertAlign w:val="subscript"/>
        </w:rPr>
        <w:t>ме</w:t>
      </w:r>
      <w:proofErr w:type="spellEnd"/>
      <w:r w:rsidRPr="00860C74">
        <w:rPr>
          <w:b/>
          <w:vertAlign w:val="subscript"/>
        </w:rPr>
        <w:t>)</w:t>
      </w:r>
      <w:r w:rsidRPr="00860C74">
        <w:rPr>
          <w:vertAlign w:val="subscript"/>
        </w:rPr>
        <w:t xml:space="preserve"> </w:t>
      </w:r>
      <w:r w:rsidRPr="00860C74">
        <w:t>– частота медианного интервала.</w:t>
      </w:r>
    </w:p>
    <w:p w:rsidR="004C0219" w:rsidRPr="00860C74" w:rsidRDefault="00AA6A59" w:rsidP="00860C74">
      <w:pPr>
        <w:tabs>
          <w:tab w:val="left" w:pos="2040"/>
        </w:tabs>
        <w:ind w:firstLine="709"/>
        <w:jc w:val="both"/>
      </w:pPr>
      <w:r w:rsidRPr="00860C74">
        <w:t>По</w:t>
      </w:r>
      <w:r w:rsidR="004C0219" w:rsidRPr="00860C74">
        <w:t>дставим значения в формулу:</w:t>
      </w:r>
    </w:p>
    <w:p w:rsidR="004C0219" w:rsidRPr="00860C74" w:rsidRDefault="004C0219" w:rsidP="00860C74">
      <w:pPr>
        <w:tabs>
          <w:tab w:val="left" w:pos="2040"/>
        </w:tabs>
        <w:ind w:firstLine="709"/>
        <w:jc w:val="both"/>
      </w:pPr>
    </w:p>
    <w:p w:rsidR="004C0219" w:rsidRPr="00860C74" w:rsidRDefault="004C0219" w:rsidP="00860C74">
      <w:pPr>
        <w:tabs>
          <w:tab w:val="left" w:pos="3525"/>
        </w:tabs>
        <w:ind w:firstLine="709"/>
        <w:jc w:val="right"/>
      </w:pPr>
      <m:oMathPara>
        <m:oMath>
          <m:r>
            <w:rPr>
              <w:rFonts w:ascii="Cambria Math" w:hAnsi="Cambria Math"/>
            </w:rPr>
            <m:t>Ме=3,65+1,45*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(31+1)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-9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>=3,65+1,45*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>=3,65+1,015=4,665млн.руб.</m:t>
          </m:r>
        </m:oMath>
      </m:oMathPara>
    </w:p>
    <w:p w:rsidR="004C0219" w:rsidRPr="00860C74" w:rsidRDefault="004C0219" w:rsidP="00860C74">
      <w:pPr>
        <w:tabs>
          <w:tab w:val="left" w:pos="2040"/>
        </w:tabs>
        <w:ind w:firstLine="709"/>
        <w:contextualSpacing/>
        <w:jc w:val="both"/>
      </w:pPr>
    </w:p>
    <w:p w:rsidR="004C0219" w:rsidRPr="00860C74" w:rsidRDefault="004C0219" w:rsidP="00860C74">
      <w:pPr>
        <w:tabs>
          <w:tab w:val="left" w:pos="2040"/>
        </w:tabs>
        <w:ind w:firstLine="709"/>
        <w:contextualSpacing/>
        <w:jc w:val="both"/>
      </w:pPr>
      <w:r w:rsidRPr="00860C74">
        <w:t xml:space="preserve"> </w:t>
      </w:r>
      <w:r w:rsidRPr="00860C74">
        <w:rPr>
          <w:b/>
        </w:rPr>
        <w:t>1.5.</w:t>
      </w:r>
      <w:r w:rsidRPr="00860C74">
        <w:t xml:space="preserve"> На основании исходной таблицы №1 найдем число </w:t>
      </w:r>
      <w:proofErr w:type="gramStart"/>
      <w:r w:rsidRPr="00860C74">
        <w:t>работающих</w:t>
      </w:r>
      <w:proofErr w:type="gramEnd"/>
      <w:r w:rsidRPr="00860C74">
        <w:t xml:space="preserve"> в среднем на одно предприятие по формуле средней арифметической простой:</w:t>
      </w:r>
    </w:p>
    <w:p w:rsidR="004C0219" w:rsidRPr="00860C74" w:rsidRDefault="004C0219" w:rsidP="00860C74">
      <w:pPr>
        <w:tabs>
          <w:tab w:val="left" w:pos="2040"/>
        </w:tabs>
        <w:ind w:firstLine="709"/>
        <w:contextualSpacing/>
        <w:jc w:val="both"/>
      </w:pPr>
    </w:p>
    <w:p w:rsidR="004C0219" w:rsidRPr="00860C74" w:rsidRDefault="00915F34" w:rsidP="00860C74">
      <w:pPr>
        <w:tabs>
          <w:tab w:val="left" w:pos="2040"/>
        </w:tabs>
        <w:ind w:firstLine="709"/>
        <w:contextualSpacing/>
        <w:jc w:val="center"/>
      </w:pPr>
      <w:r w:rsidRPr="00860C74">
        <w:rPr>
          <w:noProof/>
          <w:lang w:eastAsia="en-US"/>
        </w:rPr>
        <w:pict>
          <v:shape id="_x0000_s1027" type="#_x0000_t202" style="position:absolute;left:0;text-align:left;margin-left:326.7pt;margin-top:3.75pt;width:52.1pt;height:23.3pt;z-index:251661312;mso-height-percent:200;mso-height-percent:200;mso-width-relative:margin;mso-height-relative:margin" filled="f" stroked="f">
            <v:textbox style="mso-fit-shape-to-text:t">
              <w:txbxContent>
                <w:p w:rsidR="005F06EB" w:rsidRPr="00B635AF" w:rsidRDefault="005F06EB" w:rsidP="004C0219">
                  <w:pPr>
                    <w:rPr>
                      <w:sz w:val="28"/>
                    </w:rPr>
                  </w:pPr>
                  <w:r w:rsidRPr="00B635AF">
                    <w:rPr>
                      <w:sz w:val="28"/>
                    </w:rPr>
                    <w:t xml:space="preserve">, </w:t>
                  </w:r>
                  <w:r w:rsidR="006C30EC">
                    <w:rPr>
                      <w:sz w:val="28"/>
                    </w:rPr>
                    <w:t xml:space="preserve"> </w:t>
                  </w:r>
                  <w:r w:rsidRPr="00B635AF">
                    <w:rPr>
                      <w:sz w:val="28"/>
                    </w:rPr>
                    <w:t>где</w:t>
                  </w:r>
                </w:p>
              </w:txbxContent>
            </v:textbox>
          </v:shape>
        </w:pic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(1)</m:t>
                </m:r>
              </m:sub>
            </m:sSub>
            <m:r>
              <m:rPr>
                <m:sty m:val="p"/>
              </m:rPr>
              <w:rPr>
                <w:rFonts w:asci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(2)</m:t>
                </m:r>
              </m:sub>
            </m:sSub>
            <m:r>
              <m:rPr>
                <m:sty m:val="p"/>
              </m:rPr>
              <w:rPr>
                <w:rFonts w:asci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(3)</m:t>
                </m:r>
              </m:sub>
            </m:sSub>
            <m:r>
              <m:rPr>
                <m:sty m:val="p"/>
              </m:rPr>
              <w:rPr>
                <w:rFonts w:ascii="Cambria Math"/>
              </w:rPr>
              <m:t>+</m:t>
            </m:r>
            <m:r>
              <m:rPr>
                <m:sty m:val="p"/>
              </m:rPr>
              <w:rPr>
                <w:rFonts w:ascii="Cambria Math"/>
              </w:rPr>
              <m:t>…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(n)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/>
              </w:rPr>
              <m:t>n</m:t>
            </m:r>
          </m:den>
        </m:f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∑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(1)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/>
              </w:rPr>
              <m:t>n</m:t>
            </m:r>
          </m:den>
        </m:f>
      </m:oMath>
    </w:p>
    <w:p w:rsidR="004C0219" w:rsidRPr="00860C74" w:rsidRDefault="004C0219" w:rsidP="00860C74">
      <w:pPr>
        <w:tabs>
          <w:tab w:val="left" w:pos="2040"/>
        </w:tabs>
        <w:ind w:firstLine="709"/>
        <w:contextualSpacing/>
        <w:jc w:val="both"/>
      </w:pPr>
    </w:p>
    <w:p w:rsidR="004C0219" w:rsidRPr="00860C74" w:rsidRDefault="004C0219" w:rsidP="00860C74">
      <w:pPr>
        <w:tabs>
          <w:tab w:val="left" w:pos="2040"/>
        </w:tabs>
        <w:ind w:firstLine="709"/>
        <w:jc w:val="both"/>
      </w:pPr>
      <w:r w:rsidRPr="00860C74">
        <w:rPr>
          <w:b/>
        </w:rPr>
        <w:t>Х</w:t>
      </w:r>
      <w:r w:rsidRPr="00860C74">
        <w:rPr>
          <w:b/>
          <w:vertAlign w:val="subscript"/>
        </w:rPr>
        <w:t>(1)</w:t>
      </w:r>
      <w:r w:rsidRPr="00860C74">
        <w:t xml:space="preserve"> – индивидуальное значение признака каждой единицы совокупности;</w:t>
      </w:r>
    </w:p>
    <w:p w:rsidR="004C0219" w:rsidRPr="00860C74" w:rsidRDefault="004C0219" w:rsidP="00860C74">
      <w:pPr>
        <w:tabs>
          <w:tab w:val="left" w:pos="2040"/>
        </w:tabs>
        <w:ind w:firstLine="709"/>
        <w:jc w:val="both"/>
      </w:pPr>
      <w:r w:rsidRPr="00860C74">
        <w:rPr>
          <w:b/>
          <w:lang w:val="en-US"/>
        </w:rPr>
        <w:t>n</w:t>
      </w:r>
      <w:r w:rsidRPr="00860C74">
        <w:t xml:space="preserve"> – </w:t>
      </w:r>
      <w:proofErr w:type="gramStart"/>
      <w:r w:rsidRPr="00860C74">
        <w:t>число</w:t>
      </w:r>
      <w:proofErr w:type="gramEnd"/>
      <w:r w:rsidRPr="00860C74">
        <w:t xml:space="preserve"> единиц совокупности.</w:t>
      </w:r>
    </w:p>
    <w:p w:rsidR="004C0219" w:rsidRPr="00860C74" w:rsidRDefault="004C0219" w:rsidP="00860C74">
      <w:pPr>
        <w:tabs>
          <w:tab w:val="left" w:pos="2040"/>
        </w:tabs>
        <w:ind w:firstLine="709"/>
        <w:jc w:val="both"/>
      </w:pPr>
      <w:r w:rsidRPr="00860C74">
        <w:t>Подставим значения в формулу:</w:t>
      </w:r>
    </w:p>
    <w:p w:rsidR="004C0219" w:rsidRPr="00860C74" w:rsidRDefault="00915F34" w:rsidP="00860C74">
      <w:pPr>
        <w:tabs>
          <w:tab w:val="left" w:pos="3525"/>
        </w:tabs>
        <w:ind w:firstLine="709"/>
        <w:jc w:val="center"/>
      </w:pPr>
      <w:r w:rsidRPr="00860C74">
        <w:rPr>
          <w:noProof/>
        </w:rPr>
        <w:pict>
          <v:shape id="_x0000_s1028" type="#_x0000_t202" style="position:absolute;left:0;text-align:left;margin-left:368.35pt;margin-top:-.35pt;width:93.35pt;height:23.3pt;z-index:251662336;mso-height-percent:200;mso-height-percent:200;mso-width-relative:margin;mso-height-relative:margin" filled="f" stroked="f">
            <v:textbox style="mso-fit-shape-to-text:t">
              <w:txbxContent>
                <w:p w:rsidR="005F06EB" w:rsidRPr="00B635AF" w:rsidRDefault="005F06EB" w:rsidP="004C021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работника.</w:t>
                  </w:r>
                </w:p>
              </w:txbxContent>
            </v:textbox>
          </v:shape>
        </w:pict>
      </w:r>
      <m:oMath>
        <m:r>
          <m:rPr>
            <m:sty m:val="p"/>
          </m:rPr>
          <w:rPr>
            <w:rFonts w:ascii="Cambria Math"/>
          </w:rPr>
          <m:t>Х</m:t>
        </m:r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635+447+627+402+</m:t>
            </m:r>
            <m:r>
              <m:rPr>
                <m:sty m:val="p"/>
              </m:rPr>
              <w:rPr>
                <w:rFonts w:ascii="Cambria Math"/>
              </w:rPr>
              <m:t>и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  <m:r>
              <m:rPr>
                <m:sty m:val="p"/>
              </m:rPr>
              <w:rPr>
                <w:rFonts w:ascii="Cambria Math"/>
              </w:rPr>
              <m:t>т</m:t>
            </m:r>
            <m:r>
              <m:rPr>
                <m:sty m:val="p"/>
              </m:rPr>
              <w:rPr>
                <w:rFonts w:ascii="Cambria Math"/>
              </w:rPr>
              <m:t>.</m:t>
            </m:r>
            <m:r>
              <m:rPr>
                <m:sty m:val="p"/>
              </m:rPr>
              <w:rPr>
                <w:rFonts w:ascii="Cambria Math"/>
              </w:rPr>
              <m:t>д</m:t>
            </m:r>
            <m:r>
              <m:rPr>
                <m:sty m:val="p"/>
              </m:rPr>
              <w:rPr>
                <w:rFonts w:ascii="Cambria Math"/>
              </w:rPr>
              <m:t>.</m:t>
            </m:r>
            <m:r>
              <m:rPr>
                <m:sty m:val="p"/>
              </m:rPr>
              <w:rPr>
                <w:rFonts w:ascii="Cambria Math"/>
              </w:rPr>
              <m:t>…</m:t>
            </m:r>
            <m:r>
              <m:rPr>
                <m:sty m:val="p"/>
              </m:rPr>
              <w:rPr>
                <w:rFonts w:ascii="Cambria Math"/>
              </w:rPr>
              <m:t>+527</m:t>
            </m:r>
          </m:num>
          <m:den>
            <m:r>
              <m:rPr>
                <m:sty m:val="p"/>
              </m:rPr>
              <w:rPr>
                <w:rFonts w:ascii="Cambria Math"/>
              </w:rPr>
              <m:t>31</m:t>
            </m:r>
          </m:den>
        </m:f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15284</m:t>
            </m:r>
          </m:num>
          <m:den>
            <m:r>
              <m:rPr>
                <m:sty m:val="p"/>
              </m:rPr>
              <w:rPr>
                <w:rFonts w:ascii="Cambria Math"/>
              </w:rPr>
              <m:t>31</m:t>
            </m:r>
          </m:den>
        </m:f>
        <m:r>
          <m:rPr>
            <m:sty m:val="p"/>
          </m:rPr>
          <w:rPr>
            <w:rFonts w:ascii="Cambria Math"/>
          </w:rPr>
          <m:t>=493</m:t>
        </m:r>
      </m:oMath>
    </w:p>
    <w:p w:rsidR="004C0219" w:rsidRPr="00860C74" w:rsidRDefault="004C0219" w:rsidP="00860C74">
      <w:pPr>
        <w:tabs>
          <w:tab w:val="left" w:pos="2040"/>
        </w:tabs>
        <w:ind w:firstLine="709"/>
        <w:jc w:val="both"/>
      </w:pPr>
    </w:p>
    <w:p w:rsidR="004C0219" w:rsidRPr="00860C74" w:rsidRDefault="004C0219" w:rsidP="00860C74">
      <w:pPr>
        <w:tabs>
          <w:tab w:val="left" w:pos="2040"/>
        </w:tabs>
        <w:ind w:firstLine="709"/>
        <w:jc w:val="both"/>
      </w:pPr>
      <w:r w:rsidRPr="00860C74">
        <w:rPr>
          <w:b/>
        </w:rPr>
        <w:t>1.6.</w:t>
      </w:r>
      <w:r w:rsidRPr="00860C74">
        <w:t xml:space="preserve"> На основании групповой таблицы найдем число </w:t>
      </w:r>
      <w:proofErr w:type="gramStart"/>
      <w:r w:rsidRPr="00860C74">
        <w:t>работающих</w:t>
      </w:r>
      <w:proofErr w:type="gramEnd"/>
      <w:r w:rsidRPr="00860C74">
        <w:t xml:space="preserve"> в среднем на одно предприятие по формуле средней арифметической взвешенной:</w:t>
      </w:r>
    </w:p>
    <w:p w:rsidR="004C0219" w:rsidRPr="00860C74" w:rsidRDefault="00915F34" w:rsidP="00860C74">
      <w:pPr>
        <w:tabs>
          <w:tab w:val="left" w:pos="3525"/>
        </w:tabs>
        <w:ind w:firstLine="709"/>
        <w:jc w:val="center"/>
      </w:pPr>
      <w:r w:rsidRPr="00860C74">
        <w:rPr>
          <w:noProof/>
        </w:rPr>
        <w:pict>
          <v:shape id="_x0000_s1029" type="#_x0000_t202" style="position:absolute;left:0;text-align:left;margin-left:359.35pt;margin-top:3.2pt;width:62.25pt;height:29.25pt;z-index:251663360;mso-width-relative:margin;mso-height-relative:margin" filled="f" stroked="f">
            <v:textbox style="mso-next-textbox:#_x0000_s1029">
              <w:txbxContent>
                <w:p w:rsidR="005F06EB" w:rsidRPr="00557543" w:rsidRDefault="005F06EB" w:rsidP="004C0219">
                  <w:pPr>
                    <w:tabs>
                      <w:tab w:val="left" w:pos="204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, где </w:t>
                  </w:r>
                </w:p>
              </w:txbxContent>
            </v:textbox>
          </v:shape>
        </w:pic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(ар.пр.)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(1)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(1)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(2)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(2)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+…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(n)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(n)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>n</m:t>
            </m:r>
          </m:den>
        </m:f>
      </m:oMath>
    </w:p>
    <w:p w:rsidR="004E5BA3" w:rsidRPr="00860C74" w:rsidRDefault="004E5BA3" w:rsidP="00860C74">
      <w:pPr>
        <w:tabs>
          <w:tab w:val="left" w:pos="2040"/>
        </w:tabs>
        <w:ind w:firstLine="709"/>
        <w:rPr>
          <w:b/>
        </w:rPr>
      </w:pPr>
    </w:p>
    <w:p w:rsidR="004C0219" w:rsidRPr="00860C74" w:rsidRDefault="004C0219" w:rsidP="00860C74">
      <w:pPr>
        <w:tabs>
          <w:tab w:val="left" w:pos="2040"/>
        </w:tabs>
        <w:ind w:firstLine="709"/>
      </w:pPr>
      <w:r w:rsidRPr="00860C74">
        <w:rPr>
          <w:b/>
          <w:lang w:val="en-US"/>
        </w:rPr>
        <w:t>F</w:t>
      </w:r>
      <w:r w:rsidRPr="00860C74">
        <w:t xml:space="preserve"> – </w:t>
      </w:r>
      <w:proofErr w:type="gramStart"/>
      <w:r w:rsidRPr="00860C74">
        <w:t>вес</w:t>
      </w:r>
      <w:proofErr w:type="gramEnd"/>
      <w:r w:rsidRPr="00860C74">
        <w:t>, частота повторений.</w:t>
      </w:r>
    </w:p>
    <w:p w:rsidR="004C0219" w:rsidRPr="00860C74" w:rsidRDefault="004C0219" w:rsidP="00860C74">
      <w:pPr>
        <w:tabs>
          <w:tab w:val="left" w:pos="2040"/>
        </w:tabs>
        <w:ind w:firstLine="709"/>
      </w:pPr>
    </w:p>
    <w:p w:rsidR="004C0219" w:rsidRPr="00860C74" w:rsidRDefault="00915F34" w:rsidP="00860C74">
      <w:pPr>
        <w:tabs>
          <w:tab w:val="left" w:pos="3525"/>
        </w:tabs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(</m:t>
              </m:r>
              <m:r>
                <m:rPr>
                  <m:sty m:val="p"/>
                </m:rPr>
                <w:rPr>
                  <w:rFonts w:ascii="Cambria Math"/>
                </w:rPr>
                <m:t>ар</m:t>
              </m:r>
              <m:r>
                <m:rPr>
                  <m:sty m:val="p"/>
                </m:rPr>
                <w:rPr>
                  <w:rFonts w:ascii="Cambria Math"/>
                </w:rPr>
                <m:t>.</m:t>
              </m:r>
              <m:r>
                <m:rPr>
                  <m:sty m:val="p"/>
                </m:rPr>
                <w:rPr>
                  <w:rFonts w:ascii="Cambria Math"/>
                </w:rPr>
                <m:t>взв</m:t>
              </m:r>
              <m:r>
                <m:rPr>
                  <m:sty m:val="p"/>
                </m:rPr>
                <w:rPr>
                  <w:rFonts w:ascii="Cambria Math"/>
                </w:rPr>
                <m:t>.)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9</m:t>
              </m:r>
              <m:r>
                <m:rPr>
                  <m:sty m:val="p"/>
                </m:rPr>
                <w:rPr>
                  <w:rFonts w:asci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434+10</m:t>
              </m:r>
              <m:r>
                <m:rPr>
                  <m:sty m:val="p"/>
                </m:rPr>
                <w:rPr>
                  <w:rFonts w:asci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458+6</m:t>
              </m:r>
              <m:r>
                <m:rPr>
                  <m:sty m:val="p"/>
                </m:rPr>
                <w:rPr>
                  <w:rFonts w:asci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512+6</m:t>
              </m:r>
              <m:r>
                <m:rPr>
                  <m:sty m:val="p"/>
                </m:rPr>
                <w:rPr>
                  <w:rFonts w:asci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620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31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=493 </m:t>
          </m:r>
          <m:r>
            <m:rPr>
              <m:sty m:val="p"/>
            </m:rPr>
            <w:rPr>
              <w:rFonts w:ascii="Cambria Math"/>
            </w:rPr>
            <m:t>человека</m:t>
          </m:r>
        </m:oMath>
      </m:oMathPara>
    </w:p>
    <w:p w:rsidR="004C0219" w:rsidRPr="00860C74" w:rsidRDefault="004C0219" w:rsidP="00860C74">
      <w:pPr>
        <w:tabs>
          <w:tab w:val="left" w:pos="2040"/>
        </w:tabs>
        <w:ind w:firstLine="709"/>
      </w:pPr>
    </w:p>
    <w:p w:rsidR="00BC03F9" w:rsidRPr="00860C74" w:rsidRDefault="00BC03F9" w:rsidP="00860C74">
      <w:pPr>
        <w:tabs>
          <w:tab w:val="left" w:pos="2040"/>
        </w:tabs>
        <w:ind w:firstLine="709"/>
        <w:jc w:val="center"/>
        <w:rPr>
          <w:b/>
        </w:rPr>
      </w:pPr>
    </w:p>
    <w:p w:rsidR="004C0219" w:rsidRDefault="004C0219" w:rsidP="00860C74">
      <w:pPr>
        <w:tabs>
          <w:tab w:val="left" w:pos="2040"/>
        </w:tabs>
        <w:ind w:firstLine="709"/>
        <w:jc w:val="center"/>
        <w:rPr>
          <w:b/>
        </w:rPr>
      </w:pPr>
      <w:r w:rsidRPr="00860C74">
        <w:rPr>
          <w:b/>
        </w:rPr>
        <w:t xml:space="preserve">Задание </w:t>
      </w:r>
      <w:r w:rsidRPr="00860C74">
        <w:rPr>
          <w:b/>
          <w:lang w:val="en-US"/>
        </w:rPr>
        <w:t>II</w:t>
      </w:r>
    </w:p>
    <w:p w:rsidR="00860C74" w:rsidRPr="00860C74" w:rsidRDefault="00860C74" w:rsidP="00860C74">
      <w:pPr>
        <w:tabs>
          <w:tab w:val="left" w:pos="2040"/>
        </w:tabs>
        <w:ind w:firstLine="709"/>
        <w:jc w:val="center"/>
        <w:rPr>
          <w:b/>
        </w:rPr>
      </w:pPr>
    </w:p>
    <w:p w:rsidR="004C0219" w:rsidRDefault="004C0219" w:rsidP="00860C74">
      <w:pPr>
        <w:tabs>
          <w:tab w:val="left" w:pos="2040"/>
        </w:tabs>
        <w:ind w:firstLine="709"/>
        <w:jc w:val="both"/>
      </w:pPr>
      <w:r w:rsidRPr="00860C74">
        <w:rPr>
          <w:b/>
        </w:rPr>
        <w:t>2.1.</w:t>
      </w:r>
      <w:r w:rsidRPr="00860C74">
        <w:t xml:space="preserve"> На основании исходных данных образуем временной ряд, состоящий из 20 дней, характеризующий ежедневный объем продаж товаров </w:t>
      </w:r>
      <w:proofErr w:type="gramStart"/>
      <w:r w:rsidRPr="00860C74">
        <w:t>весеннее-летнего</w:t>
      </w:r>
      <w:proofErr w:type="gramEnd"/>
      <w:r w:rsidRPr="00860C74">
        <w:t xml:space="preserve"> ассортимента на одном из рынков города </w:t>
      </w:r>
      <w:r w:rsidR="006C30EC" w:rsidRPr="00860C74">
        <w:t xml:space="preserve"> в апреле-мае 2018</w:t>
      </w:r>
      <w:r w:rsidR="00697C7B" w:rsidRPr="00860C74">
        <w:t xml:space="preserve"> </w:t>
      </w:r>
      <w:r w:rsidRPr="00860C74">
        <w:t>года.</w:t>
      </w:r>
    </w:p>
    <w:p w:rsidR="00860C74" w:rsidRPr="00860C74" w:rsidRDefault="00860C74" w:rsidP="00860C74">
      <w:pPr>
        <w:tabs>
          <w:tab w:val="left" w:pos="2040"/>
        </w:tabs>
        <w:ind w:firstLine="709"/>
        <w:jc w:val="both"/>
      </w:pPr>
    </w:p>
    <w:p w:rsidR="004C0219" w:rsidRPr="00860C74" w:rsidRDefault="004A0512" w:rsidP="00860C74">
      <w:pPr>
        <w:tabs>
          <w:tab w:val="left" w:pos="2040"/>
        </w:tabs>
        <w:ind w:firstLine="709"/>
        <w:jc w:val="center"/>
      </w:pPr>
      <w:r w:rsidRPr="00860C74">
        <w:t>Таблица 1 – Исходные данные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8"/>
        <w:gridCol w:w="5296"/>
      </w:tblGrid>
      <w:tr w:rsidR="004C0219" w:rsidRPr="00860C74" w:rsidTr="00860C74">
        <w:tc>
          <w:tcPr>
            <w:tcW w:w="2313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Дата</w:t>
            </w:r>
          </w:p>
        </w:tc>
        <w:tc>
          <w:tcPr>
            <w:tcW w:w="2687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Объем продаж,</w:t>
            </w:r>
          </w:p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тыс</w:t>
            </w:r>
            <w:proofErr w:type="gramStart"/>
            <w:r w:rsidRPr="00860C74">
              <w:t>.р</w:t>
            </w:r>
            <w:proofErr w:type="gramEnd"/>
            <w:r w:rsidRPr="00860C74">
              <w:t>уб.</w:t>
            </w:r>
          </w:p>
        </w:tc>
      </w:tr>
      <w:tr w:rsidR="004C0219" w:rsidRPr="00860C74" w:rsidTr="00860C74">
        <w:tc>
          <w:tcPr>
            <w:tcW w:w="2313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3/</w:t>
            </w:r>
            <w:r w:rsidRPr="00860C74">
              <w:rPr>
                <w:lang w:val="en-US"/>
              </w:rPr>
              <w:t>IV</w:t>
            </w:r>
          </w:p>
        </w:tc>
        <w:tc>
          <w:tcPr>
            <w:tcW w:w="2687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149</w:t>
            </w:r>
          </w:p>
        </w:tc>
      </w:tr>
      <w:tr w:rsidR="004C0219" w:rsidRPr="00860C74" w:rsidTr="00860C74">
        <w:tc>
          <w:tcPr>
            <w:tcW w:w="2313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4/</w:t>
            </w:r>
            <w:r w:rsidRPr="00860C74">
              <w:rPr>
                <w:lang w:val="en-US"/>
              </w:rPr>
              <w:t>IV</w:t>
            </w:r>
          </w:p>
        </w:tc>
        <w:tc>
          <w:tcPr>
            <w:tcW w:w="2687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120</w:t>
            </w:r>
          </w:p>
        </w:tc>
      </w:tr>
      <w:tr w:rsidR="004C0219" w:rsidRPr="00860C74" w:rsidTr="00860C74">
        <w:tc>
          <w:tcPr>
            <w:tcW w:w="2313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5/</w:t>
            </w:r>
            <w:r w:rsidRPr="00860C74">
              <w:rPr>
                <w:lang w:val="en-US"/>
              </w:rPr>
              <w:t>IV</w:t>
            </w:r>
          </w:p>
        </w:tc>
        <w:tc>
          <w:tcPr>
            <w:tcW w:w="2687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160</w:t>
            </w:r>
          </w:p>
        </w:tc>
      </w:tr>
      <w:tr w:rsidR="004C0219" w:rsidRPr="00860C74" w:rsidTr="00860C74">
        <w:tc>
          <w:tcPr>
            <w:tcW w:w="2313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6/</w:t>
            </w:r>
            <w:r w:rsidRPr="00860C74">
              <w:rPr>
                <w:lang w:val="en-US"/>
              </w:rPr>
              <w:t>IV</w:t>
            </w:r>
          </w:p>
        </w:tc>
        <w:tc>
          <w:tcPr>
            <w:tcW w:w="2687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170</w:t>
            </w:r>
          </w:p>
        </w:tc>
      </w:tr>
      <w:tr w:rsidR="004C0219" w:rsidRPr="00860C74" w:rsidTr="00860C74">
        <w:tc>
          <w:tcPr>
            <w:tcW w:w="2313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7/</w:t>
            </w:r>
            <w:r w:rsidRPr="00860C74">
              <w:rPr>
                <w:lang w:val="en-US"/>
              </w:rPr>
              <w:t>IV</w:t>
            </w:r>
          </w:p>
        </w:tc>
        <w:tc>
          <w:tcPr>
            <w:tcW w:w="2687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140</w:t>
            </w:r>
          </w:p>
        </w:tc>
      </w:tr>
      <w:tr w:rsidR="004C0219" w:rsidRPr="00860C74" w:rsidTr="00860C74">
        <w:tc>
          <w:tcPr>
            <w:tcW w:w="2313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8/</w:t>
            </w:r>
            <w:r w:rsidRPr="00860C74">
              <w:rPr>
                <w:lang w:val="en-US"/>
              </w:rPr>
              <w:t>IV</w:t>
            </w:r>
          </w:p>
        </w:tc>
        <w:tc>
          <w:tcPr>
            <w:tcW w:w="2687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130</w:t>
            </w:r>
          </w:p>
        </w:tc>
      </w:tr>
      <w:tr w:rsidR="004C0219" w:rsidRPr="00860C74" w:rsidTr="00860C74">
        <w:tc>
          <w:tcPr>
            <w:tcW w:w="2313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9/</w:t>
            </w:r>
            <w:r w:rsidRPr="00860C74">
              <w:rPr>
                <w:lang w:val="en-US"/>
              </w:rPr>
              <w:t>IV</w:t>
            </w:r>
          </w:p>
        </w:tc>
        <w:tc>
          <w:tcPr>
            <w:tcW w:w="2687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100</w:t>
            </w:r>
          </w:p>
        </w:tc>
      </w:tr>
      <w:tr w:rsidR="004C0219" w:rsidRPr="00860C74" w:rsidTr="00860C74">
        <w:tc>
          <w:tcPr>
            <w:tcW w:w="2313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10/</w:t>
            </w:r>
            <w:r w:rsidRPr="00860C74">
              <w:rPr>
                <w:lang w:val="en-US"/>
              </w:rPr>
              <w:t>IV</w:t>
            </w:r>
          </w:p>
        </w:tc>
        <w:tc>
          <w:tcPr>
            <w:tcW w:w="2687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150</w:t>
            </w:r>
          </w:p>
        </w:tc>
      </w:tr>
      <w:tr w:rsidR="004C0219" w:rsidRPr="00860C74" w:rsidTr="00860C74">
        <w:tc>
          <w:tcPr>
            <w:tcW w:w="2313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11/</w:t>
            </w:r>
            <w:r w:rsidRPr="00860C74">
              <w:rPr>
                <w:lang w:val="en-US"/>
              </w:rPr>
              <w:t>IV</w:t>
            </w:r>
          </w:p>
        </w:tc>
        <w:tc>
          <w:tcPr>
            <w:tcW w:w="2687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120</w:t>
            </w:r>
          </w:p>
        </w:tc>
      </w:tr>
      <w:tr w:rsidR="004C0219" w:rsidRPr="00860C74" w:rsidTr="00860C74">
        <w:tc>
          <w:tcPr>
            <w:tcW w:w="2313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  <w:rPr>
                <w:lang w:val="en-US"/>
              </w:rPr>
            </w:pPr>
            <w:r w:rsidRPr="00860C74">
              <w:t>12/</w:t>
            </w:r>
            <w:r w:rsidRPr="00860C74">
              <w:rPr>
                <w:lang w:val="en-US"/>
              </w:rPr>
              <w:t>IV</w:t>
            </w:r>
          </w:p>
        </w:tc>
        <w:tc>
          <w:tcPr>
            <w:tcW w:w="2687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180</w:t>
            </w:r>
          </w:p>
        </w:tc>
      </w:tr>
      <w:tr w:rsidR="004C0219" w:rsidRPr="00860C74" w:rsidTr="00860C74">
        <w:tc>
          <w:tcPr>
            <w:tcW w:w="2313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  <w:rPr>
                <w:lang w:val="en-US"/>
              </w:rPr>
            </w:pPr>
            <w:r w:rsidRPr="00860C74">
              <w:t>13/</w:t>
            </w:r>
            <w:r w:rsidRPr="00860C74">
              <w:rPr>
                <w:lang w:val="en-US"/>
              </w:rPr>
              <w:t>IV</w:t>
            </w:r>
          </w:p>
        </w:tc>
        <w:tc>
          <w:tcPr>
            <w:tcW w:w="2687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200</w:t>
            </w:r>
          </w:p>
        </w:tc>
      </w:tr>
      <w:tr w:rsidR="004C0219" w:rsidRPr="00860C74" w:rsidTr="00860C74">
        <w:tc>
          <w:tcPr>
            <w:tcW w:w="2313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  <w:rPr>
                <w:lang w:val="en-US"/>
              </w:rPr>
            </w:pPr>
            <w:r w:rsidRPr="00860C74">
              <w:t>14/</w:t>
            </w:r>
            <w:r w:rsidRPr="00860C74">
              <w:rPr>
                <w:lang w:val="en-US"/>
              </w:rPr>
              <w:t>IV</w:t>
            </w:r>
          </w:p>
        </w:tc>
        <w:tc>
          <w:tcPr>
            <w:tcW w:w="2687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120</w:t>
            </w:r>
          </w:p>
        </w:tc>
      </w:tr>
      <w:tr w:rsidR="004C0219" w:rsidRPr="00860C74" w:rsidTr="00860C74">
        <w:tc>
          <w:tcPr>
            <w:tcW w:w="2313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  <w:rPr>
                <w:lang w:val="en-US"/>
              </w:rPr>
            </w:pPr>
            <w:r w:rsidRPr="00860C74">
              <w:t>15/</w:t>
            </w:r>
            <w:r w:rsidRPr="00860C74">
              <w:rPr>
                <w:lang w:val="en-US"/>
              </w:rPr>
              <w:t>IV</w:t>
            </w:r>
          </w:p>
        </w:tc>
        <w:tc>
          <w:tcPr>
            <w:tcW w:w="2687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140</w:t>
            </w:r>
          </w:p>
        </w:tc>
      </w:tr>
      <w:tr w:rsidR="004C0219" w:rsidRPr="00860C74" w:rsidTr="00860C74">
        <w:tc>
          <w:tcPr>
            <w:tcW w:w="2313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  <w:rPr>
                <w:lang w:val="en-US"/>
              </w:rPr>
            </w:pPr>
            <w:r w:rsidRPr="00860C74">
              <w:t>16/</w:t>
            </w:r>
            <w:r w:rsidRPr="00860C74">
              <w:rPr>
                <w:lang w:val="en-US"/>
              </w:rPr>
              <w:t>IV</w:t>
            </w:r>
          </w:p>
        </w:tc>
        <w:tc>
          <w:tcPr>
            <w:tcW w:w="2687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160</w:t>
            </w:r>
          </w:p>
        </w:tc>
      </w:tr>
      <w:tr w:rsidR="004C0219" w:rsidRPr="00860C74" w:rsidTr="00860C74">
        <w:tc>
          <w:tcPr>
            <w:tcW w:w="2313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  <w:rPr>
                <w:lang w:val="en-US"/>
              </w:rPr>
            </w:pPr>
            <w:r w:rsidRPr="00860C74">
              <w:t>17/</w:t>
            </w:r>
            <w:r w:rsidRPr="00860C74">
              <w:rPr>
                <w:lang w:val="en-US"/>
              </w:rPr>
              <w:t>IV</w:t>
            </w:r>
          </w:p>
        </w:tc>
        <w:tc>
          <w:tcPr>
            <w:tcW w:w="2687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150</w:t>
            </w:r>
          </w:p>
        </w:tc>
      </w:tr>
      <w:tr w:rsidR="004C0219" w:rsidRPr="00860C74" w:rsidTr="00860C74">
        <w:tc>
          <w:tcPr>
            <w:tcW w:w="2313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  <w:rPr>
                <w:lang w:val="en-US"/>
              </w:rPr>
            </w:pPr>
            <w:r w:rsidRPr="00860C74">
              <w:t>18/</w:t>
            </w:r>
            <w:r w:rsidRPr="00860C74">
              <w:rPr>
                <w:lang w:val="en-US"/>
              </w:rPr>
              <w:t>IV</w:t>
            </w:r>
          </w:p>
        </w:tc>
        <w:tc>
          <w:tcPr>
            <w:tcW w:w="2687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140</w:t>
            </w:r>
          </w:p>
        </w:tc>
      </w:tr>
      <w:tr w:rsidR="004C0219" w:rsidRPr="00860C74" w:rsidTr="00860C74">
        <w:tc>
          <w:tcPr>
            <w:tcW w:w="2313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  <w:rPr>
                <w:lang w:val="en-US"/>
              </w:rPr>
            </w:pPr>
            <w:r w:rsidRPr="00860C74">
              <w:t>19/</w:t>
            </w:r>
            <w:r w:rsidRPr="00860C74">
              <w:rPr>
                <w:lang w:val="en-US"/>
              </w:rPr>
              <w:t>IV</w:t>
            </w:r>
          </w:p>
        </w:tc>
        <w:tc>
          <w:tcPr>
            <w:tcW w:w="2687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210</w:t>
            </w:r>
          </w:p>
        </w:tc>
      </w:tr>
      <w:tr w:rsidR="004C0219" w:rsidRPr="00860C74" w:rsidTr="00860C74">
        <w:tc>
          <w:tcPr>
            <w:tcW w:w="2313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  <w:rPr>
                <w:lang w:val="en-US"/>
              </w:rPr>
            </w:pPr>
            <w:r w:rsidRPr="00860C74">
              <w:t>20/</w:t>
            </w:r>
            <w:r w:rsidRPr="00860C74">
              <w:rPr>
                <w:lang w:val="en-US"/>
              </w:rPr>
              <w:t>IV</w:t>
            </w:r>
          </w:p>
        </w:tc>
        <w:tc>
          <w:tcPr>
            <w:tcW w:w="2687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230</w:t>
            </w:r>
          </w:p>
        </w:tc>
      </w:tr>
      <w:tr w:rsidR="004C0219" w:rsidRPr="00860C74" w:rsidTr="00860C74">
        <w:tc>
          <w:tcPr>
            <w:tcW w:w="2313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  <w:rPr>
                <w:lang w:val="en-US"/>
              </w:rPr>
            </w:pPr>
            <w:r w:rsidRPr="00860C74">
              <w:t>21/</w:t>
            </w:r>
            <w:r w:rsidRPr="00860C74">
              <w:rPr>
                <w:lang w:val="en-US"/>
              </w:rPr>
              <w:t>IV</w:t>
            </w:r>
          </w:p>
        </w:tc>
        <w:tc>
          <w:tcPr>
            <w:tcW w:w="2687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140</w:t>
            </w:r>
          </w:p>
        </w:tc>
      </w:tr>
      <w:tr w:rsidR="004C0219" w:rsidRPr="00860C74" w:rsidTr="00860C74">
        <w:tc>
          <w:tcPr>
            <w:tcW w:w="2313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  <w:rPr>
                <w:lang w:val="en-US"/>
              </w:rPr>
            </w:pPr>
            <w:r w:rsidRPr="00860C74">
              <w:t>22/</w:t>
            </w:r>
            <w:r w:rsidRPr="00860C74">
              <w:rPr>
                <w:lang w:val="en-US"/>
              </w:rPr>
              <w:t>IV</w:t>
            </w:r>
          </w:p>
        </w:tc>
        <w:tc>
          <w:tcPr>
            <w:tcW w:w="2687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180</w:t>
            </w:r>
          </w:p>
        </w:tc>
      </w:tr>
      <w:tr w:rsidR="004C0219" w:rsidRPr="00860C74" w:rsidTr="00860C74">
        <w:tc>
          <w:tcPr>
            <w:tcW w:w="2313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23/</w:t>
            </w:r>
            <w:r w:rsidRPr="00860C74">
              <w:rPr>
                <w:lang w:val="en-US"/>
              </w:rPr>
              <w:t>IV</w:t>
            </w:r>
          </w:p>
        </w:tc>
        <w:tc>
          <w:tcPr>
            <w:tcW w:w="2687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170</w:t>
            </w:r>
          </w:p>
        </w:tc>
      </w:tr>
    </w:tbl>
    <w:p w:rsidR="004C0219" w:rsidRPr="00860C74" w:rsidRDefault="004C0219" w:rsidP="00860C74">
      <w:pPr>
        <w:tabs>
          <w:tab w:val="left" w:pos="2040"/>
        </w:tabs>
        <w:ind w:firstLine="709"/>
      </w:pPr>
    </w:p>
    <w:p w:rsidR="004C0219" w:rsidRPr="00860C74" w:rsidRDefault="004C0219" w:rsidP="00860C74">
      <w:pPr>
        <w:tabs>
          <w:tab w:val="left" w:pos="2040"/>
        </w:tabs>
        <w:ind w:firstLine="709"/>
      </w:pPr>
      <w:r w:rsidRPr="00860C74">
        <w:rPr>
          <w:b/>
        </w:rPr>
        <w:t>2.2</w:t>
      </w:r>
      <w:r w:rsidRPr="00860C74">
        <w:t>. Изобразим временной ряд графическим способом:</w:t>
      </w:r>
    </w:p>
    <w:p w:rsidR="004C0219" w:rsidRPr="00860C74" w:rsidRDefault="004C0219" w:rsidP="00860C74">
      <w:pPr>
        <w:ind w:firstLine="709"/>
      </w:pPr>
    </w:p>
    <w:p w:rsidR="004C0219" w:rsidRPr="00860C74" w:rsidRDefault="004C0219" w:rsidP="00860C74">
      <w:pPr>
        <w:ind w:firstLine="709"/>
      </w:pPr>
      <w:r w:rsidRPr="00860C74">
        <w:rPr>
          <w:noProof/>
        </w:rPr>
        <w:drawing>
          <wp:inline distT="0" distB="0" distL="0" distR="0">
            <wp:extent cx="4905375" cy="2819400"/>
            <wp:effectExtent l="0" t="0" r="0" b="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C0219" w:rsidRPr="00860C74" w:rsidRDefault="004C0219" w:rsidP="00860C74">
      <w:pPr>
        <w:ind w:firstLine="709"/>
        <w:jc w:val="center"/>
      </w:pPr>
    </w:p>
    <w:p w:rsidR="004C0219" w:rsidRPr="00860C74" w:rsidRDefault="004C0219" w:rsidP="00860C74">
      <w:pPr>
        <w:ind w:firstLine="709"/>
        <w:jc w:val="both"/>
      </w:pPr>
      <w:r w:rsidRPr="00860C74">
        <w:rPr>
          <w:b/>
        </w:rPr>
        <w:t>2.3</w:t>
      </w:r>
      <w:r w:rsidRPr="00860C74">
        <w:t xml:space="preserve"> Определим средний уровень объема продаж:</w:t>
      </w:r>
    </w:p>
    <w:p w:rsidR="004C0219" w:rsidRPr="00860C74" w:rsidRDefault="004C0219" w:rsidP="00860C74">
      <w:pPr>
        <w:ind w:firstLine="709"/>
      </w:pPr>
    </w:p>
    <w:p w:rsidR="004C0219" w:rsidRPr="00860C74" w:rsidRDefault="00915F34" w:rsidP="00860C74">
      <w:pPr>
        <w:ind w:firstLine="709"/>
        <w:rPr>
          <w:u w:val="single"/>
        </w:rPr>
      </w:pPr>
      <w:r w:rsidRPr="00860C74">
        <w:rPr>
          <w:b/>
          <w:noProof/>
          <w:lang w:eastAsia="en-US"/>
        </w:rPr>
        <w:pict>
          <v:shape id="_x0000_s1030" type="#_x0000_t202" style="position:absolute;left:0;text-align:left;margin-left:457.2pt;margin-top:1pt;width:24.35pt;height:21pt;z-index:251664384;mso-height-percent:200;mso-height-percent:200;mso-width-relative:margin;mso-height-relative:margin" filled="f" stroked="f">
            <v:textbox style="mso-fit-shape-to-text:t">
              <w:txbxContent>
                <w:p w:rsidR="005F06EB" w:rsidRDefault="005F06EB" w:rsidP="004C0219">
                  <w:r>
                    <w:t>=</w:t>
                  </w:r>
                </w:p>
              </w:txbxContent>
            </v:textbox>
          </v:shape>
        </w:pict>
      </w:r>
      <w:r w:rsidR="004C0219" w:rsidRPr="00860C74">
        <w:rPr>
          <w:u w:val="single"/>
        </w:rPr>
        <w:t xml:space="preserve">10+120+160+17+149+130+100+150+120+180+200+120+140+160+150+140+210+230+140+180+170  </w:t>
      </w:r>
      <w:r w:rsidR="004C0219" w:rsidRPr="00860C74">
        <w:t xml:space="preserve">                           </w:t>
      </w:r>
      <w:r w:rsidR="004C0219" w:rsidRPr="00860C74">
        <w:rPr>
          <w:u w:val="single"/>
        </w:rPr>
        <w:t xml:space="preserve">                       </w:t>
      </w:r>
    </w:p>
    <w:p w:rsidR="004C0219" w:rsidRPr="00860C74" w:rsidRDefault="004C0219" w:rsidP="00860C74">
      <w:pPr>
        <w:tabs>
          <w:tab w:val="left" w:pos="3060"/>
        </w:tabs>
        <w:ind w:firstLine="709"/>
        <w:jc w:val="center"/>
      </w:pPr>
      <w:r w:rsidRPr="00860C74">
        <w:t>21</w:t>
      </w:r>
    </w:p>
    <w:p w:rsidR="004C0219" w:rsidRPr="00860C74" w:rsidRDefault="004C0219" w:rsidP="00860C74">
      <w:pPr>
        <w:tabs>
          <w:tab w:val="left" w:pos="3060"/>
        </w:tabs>
        <w:ind w:firstLine="709"/>
        <w:rPr>
          <w:b/>
        </w:rPr>
      </w:pPr>
    </w:p>
    <w:p w:rsidR="004C0219" w:rsidRPr="00860C74" w:rsidRDefault="004C0219" w:rsidP="00860C74">
      <w:pPr>
        <w:tabs>
          <w:tab w:val="left" w:pos="3060"/>
        </w:tabs>
        <w:ind w:firstLine="709"/>
      </w:pPr>
      <m:oMathPara>
        <m:oMath>
          <m:r>
            <m:rPr>
              <m:sty m:val="p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3250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21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=154,8 </m:t>
          </m:r>
          <m:r>
            <m:rPr>
              <m:sty m:val="p"/>
            </m:rPr>
            <w:rPr>
              <w:rFonts w:ascii="Cambria Math"/>
            </w:rPr>
            <m:t>тыс</m:t>
          </m:r>
          <m:r>
            <m:rPr>
              <m:sty m:val="p"/>
            </m:rPr>
            <w:rPr>
              <w:rFonts w:ascii="Cambria Math"/>
            </w:rPr>
            <m:t>.</m:t>
          </m:r>
          <m:r>
            <m:rPr>
              <m:sty m:val="p"/>
            </m:rPr>
            <w:rPr>
              <w:rFonts w:ascii="Cambria Math"/>
            </w:rPr>
            <m:t>руб</m:t>
          </m:r>
          <m:r>
            <m:rPr>
              <m:sty m:val="p"/>
            </m:rPr>
            <w:rPr>
              <w:rFonts w:ascii="Cambria Math"/>
            </w:rPr>
            <m:t>.</m:t>
          </m:r>
        </m:oMath>
      </m:oMathPara>
    </w:p>
    <w:p w:rsidR="004C0219" w:rsidRPr="00860C74" w:rsidRDefault="004C0219" w:rsidP="00860C74">
      <w:pPr>
        <w:tabs>
          <w:tab w:val="left" w:pos="3060"/>
        </w:tabs>
        <w:ind w:firstLine="709"/>
        <w:rPr>
          <w:b/>
        </w:rPr>
      </w:pPr>
    </w:p>
    <w:p w:rsidR="004C0219" w:rsidRPr="00860C74" w:rsidRDefault="004C0219" w:rsidP="00860C74">
      <w:pPr>
        <w:tabs>
          <w:tab w:val="left" w:pos="3060"/>
        </w:tabs>
        <w:ind w:firstLine="709"/>
        <w:jc w:val="both"/>
      </w:pPr>
      <w:r w:rsidRPr="00860C74">
        <w:rPr>
          <w:b/>
        </w:rPr>
        <w:t>2.4</w:t>
      </w:r>
      <w:r w:rsidRPr="00860C74">
        <w:t>. Найдем абсолютный прирост объема продаж (базисный и ценной), а также средний абсолютный прирост.</w:t>
      </w:r>
    </w:p>
    <w:p w:rsidR="004C0219" w:rsidRPr="00860C74" w:rsidRDefault="004C0219" w:rsidP="00860C74">
      <w:pPr>
        <w:tabs>
          <w:tab w:val="left" w:pos="3060"/>
        </w:tabs>
        <w:ind w:firstLine="709"/>
        <w:jc w:val="both"/>
      </w:pPr>
      <w:r w:rsidRPr="00860C74">
        <w:rPr>
          <w:b/>
        </w:rPr>
        <w:t>2.5</w:t>
      </w:r>
      <w:r w:rsidRPr="00860C74">
        <w:t>. Найдем темп роста объема продаж (базисный и ценной), а также средний темп роста.</w:t>
      </w:r>
    </w:p>
    <w:p w:rsidR="004C0219" w:rsidRPr="00860C74" w:rsidRDefault="004C0219" w:rsidP="00860C74">
      <w:pPr>
        <w:tabs>
          <w:tab w:val="left" w:pos="3060"/>
        </w:tabs>
        <w:ind w:firstLine="709"/>
        <w:jc w:val="both"/>
      </w:pPr>
      <w:r w:rsidRPr="00860C74">
        <w:rPr>
          <w:b/>
        </w:rPr>
        <w:t>2.6.</w:t>
      </w:r>
      <w:r w:rsidRPr="00860C74">
        <w:t>Найдем темп прироста объема продаж (базисный и ценной), а также средний темп прироста.</w:t>
      </w:r>
    </w:p>
    <w:p w:rsidR="004C0219" w:rsidRDefault="004C0219" w:rsidP="00860C74">
      <w:pPr>
        <w:tabs>
          <w:tab w:val="left" w:pos="3060"/>
        </w:tabs>
        <w:ind w:firstLine="709"/>
        <w:jc w:val="both"/>
      </w:pPr>
      <w:r w:rsidRPr="00860C74">
        <w:t>Результаты расчетов оформим в таблице.</w:t>
      </w:r>
    </w:p>
    <w:p w:rsidR="00860C74" w:rsidRPr="00860C74" w:rsidRDefault="00860C74" w:rsidP="00860C74">
      <w:pPr>
        <w:tabs>
          <w:tab w:val="left" w:pos="3060"/>
        </w:tabs>
        <w:ind w:firstLine="709"/>
        <w:jc w:val="both"/>
      </w:pPr>
    </w:p>
    <w:p w:rsidR="004C0219" w:rsidRPr="00860C74" w:rsidRDefault="004A0512" w:rsidP="00860C74">
      <w:pPr>
        <w:tabs>
          <w:tab w:val="left" w:pos="3060"/>
        </w:tabs>
        <w:ind w:firstLine="709"/>
        <w:jc w:val="center"/>
      </w:pPr>
      <w:r w:rsidRPr="00860C74">
        <w:t>Таблица 2</w:t>
      </w:r>
      <w:r w:rsidR="004C0219" w:rsidRPr="00860C74">
        <w:t xml:space="preserve"> </w:t>
      </w:r>
      <w:r w:rsidR="004C0219" w:rsidRPr="00860C74">
        <w:rPr>
          <w:b/>
        </w:rPr>
        <w:t>-</w:t>
      </w:r>
      <w:r w:rsidR="004C0219" w:rsidRPr="00860C74">
        <w:t xml:space="preserve"> Расчет аналитических показателей временного ряда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1139"/>
        <w:gridCol w:w="1423"/>
        <w:gridCol w:w="1242"/>
        <w:gridCol w:w="1423"/>
        <w:gridCol w:w="1242"/>
        <w:gridCol w:w="1240"/>
        <w:gridCol w:w="1167"/>
      </w:tblGrid>
      <w:tr w:rsidR="00860C74" w:rsidRPr="00860C74" w:rsidTr="00860C74">
        <w:tc>
          <w:tcPr>
            <w:tcW w:w="496" w:type="pct"/>
            <w:vMerge w:val="restart"/>
            <w:shd w:val="clear" w:color="auto" w:fill="auto"/>
          </w:tcPr>
          <w:p w:rsidR="00860C74" w:rsidRPr="00860C74" w:rsidRDefault="00860C74" w:rsidP="00860C74">
            <w:pPr>
              <w:tabs>
                <w:tab w:val="left" w:pos="3060"/>
              </w:tabs>
              <w:jc w:val="center"/>
            </w:pPr>
            <w:r w:rsidRPr="00860C74">
              <w:t>Дата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860C74" w:rsidRPr="00860C74" w:rsidRDefault="00860C74" w:rsidP="00860C74">
            <w:pPr>
              <w:tabs>
                <w:tab w:val="left" w:pos="3060"/>
              </w:tabs>
              <w:jc w:val="center"/>
            </w:pPr>
            <w:r w:rsidRPr="00860C74">
              <w:t>Объем продаж</w:t>
            </w:r>
          </w:p>
        </w:tc>
        <w:tc>
          <w:tcPr>
            <w:tcW w:w="1352" w:type="pct"/>
            <w:gridSpan w:val="2"/>
            <w:shd w:val="clear" w:color="auto" w:fill="auto"/>
          </w:tcPr>
          <w:p w:rsidR="00860C74" w:rsidRPr="00860C74" w:rsidRDefault="00860C74" w:rsidP="00860C74">
            <w:pPr>
              <w:tabs>
                <w:tab w:val="left" w:pos="3060"/>
              </w:tabs>
              <w:jc w:val="center"/>
            </w:pPr>
            <w:r w:rsidRPr="00860C74">
              <w:t>Абсолютный прирост, тыс</w:t>
            </w:r>
            <w:proofErr w:type="gramStart"/>
            <w:r w:rsidRPr="00860C74">
              <w:t>.р</w:t>
            </w:r>
            <w:proofErr w:type="gramEnd"/>
            <w:r w:rsidRPr="00860C74">
              <w:t>уб.</w:t>
            </w:r>
          </w:p>
        </w:tc>
        <w:tc>
          <w:tcPr>
            <w:tcW w:w="1352" w:type="pct"/>
            <w:gridSpan w:val="2"/>
            <w:shd w:val="clear" w:color="auto" w:fill="auto"/>
          </w:tcPr>
          <w:p w:rsidR="00860C74" w:rsidRPr="00860C74" w:rsidRDefault="00860C74" w:rsidP="00860C74">
            <w:pPr>
              <w:tabs>
                <w:tab w:val="left" w:pos="3060"/>
              </w:tabs>
              <w:jc w:val="center"/>
            </w:pPr>
            <w:r w:rsidRPr="00860C74">
              <w:t>Тем роста, %</w:t>
            </w:r>
          </w:p>
        </w:tc>
        <w:tc>
          <w:tcPr>
            <w:tcW w:w="1221" w:type="pct"/>
            <w:gridSpan w:val="2"/>
            <w:shd w:val="clear" w:color="auto" w:fill="auto"/>
          </w:tcPr>
          <w:p w:rsidR="00860C74" w:rsidRPr="00860C74" w:rsidRDefault="00860C74" w:rsidP="00860C74">
            <w:pPr>
              <w:tabs>
                <w:tab w:val="left" w:pos="3060"/>
              </w:tabs>
              <w:jc w:val="center"/>
            </w:pPr>
            <w:r w:rsidRPr="00860C74">
              <w:t>Темп прироста, %</w:t>
            </w:r>
          </w:p>
        </w:tc>
      </w:tr>
      <w:tr w:rsidR="00860C74" w:rsidRPr="00860C74" w:rsidTr="00860C74">
        <w:tc>
          <w:tcPr>
            <w:tcW w:w="496" w:type="pct"/>
            <w:vMerge/>
            <w:shd w:val="clear" w:color="auto" w:fill="auto"/>
          </w:tcPr>
          <w:p w:rsidR="00860C74" w:rsidRPr="00860C74" w:rsidRDefault="00860C74" w:rsidP="00860C74">
            <w:pPr>
              <w:tabs>
                <w:tab w:val="left" w:pos="3060"/>
              </w:tabs>
              <w:jc w:val="center"/>
              <w:rPr>
                <w:b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60C74" w:rsidRPr="00860C74" w:rsidRDefault="00860C74" w:rsidP="00860C74">
            <w:pPr>
              <w:tabs>
                <w:tab w:val="left" w:pos="2040"/>
              </w:tabs>
              <w:jc w:val="center"/>
              <w:rPr>
                <w:b/>
              </w:rPr>
            </w:pPr>
          </w:p>
        </w:tc>
        <w:tc>
          <w:tcPr>
            <w:tcW w:w="722" w:type="pct"/>
            <w:shd w:val="clear" w:color="auto" w:fill="auto"/>
          </w:tcPr>
          <w:p w:rsidR="00860C74" w:rsidRPr="00860C74" w:rsidRDefault="00860C74" w:rsidP="00860C74">
            <w:pPr>
              <w:tabs>
                <w:tab w:val="left" w:pos="3060"/>
              </w:tabs>
              <w:jc w:val="center"/>
            </w:pPr>
            <w:r w:rsidRPr="00860C74">
              <w:t>Базисный</w:t>
            </w:r>
          </w:p>
        </w:tc>
        <w:tc>
          <w:tcPr>
            <w:tcW w:w="630" w:type="pct"/>
            <w:shd w:val="clear" w:color="auto" w:fill="auto"/>
          </w:tcPr>
          <w:p w:rsidR="00860C74" w:rsidRPr="00860C74" w:rsidRDefault="00860C74" w:rsidP="00860C74">
            <w:pPr>
              <w:tabs>
                <w:tab w:val="left" w:pos="3060"/>
              </w:tabs>
              <w:jc w:val="center"/>
            </w:pPr>
            <w:r w:rsidRPr="00860C74">
              <w:t>Цепной</w:t>
            </w:r>
          </w:p>
        </w:tc>
        <w:tc>
          <w:tcPr>
            <w:tcW w:w="722" w:type="pct"/>
            <w:shd w:val="clear" w:color="auto" w:fill="auto"/>
          </w:tcPr>
          <w:p w:rsidR="00860C74" w:rsidRPr="00860C74" w:rsidRDefault="00860C74" w:rsidP="00860C74">
            <w:pPr>
              <w:tabs>
                <w:tab w:val="left" w:pos="3060"/>
              </w:tabs>
              <w:jc w:val="center"/>
            </w:pPr>
            <w:r w:rsidRPr="00860C74">
              <w:t>Базисный</w:t>
            </w:r>
          </w:p>
        </w:tc>
        <w:tc>
          <w:tcPr>
            <w:tcW w:w="630" w:type="pct"/>
            <w:shd w:val="clear" w:color="auto" w:fill="auto"/>
          </w:tcPr>
          <w:p w:rsidR="00860C74" w:rsidRPr="00860C74" w:rsidRDefault="00860C74" w:rsidP="00860C74">
            <w:pPr>
              <w:tabs>
                <w:tab w:val="left" w:pos="3060"/>
              </w:tabs>
              <w:jc w:val="center"/>
            </w:pPr>
            <w:r w:rsidRPr="00860C74">
              <w:t>Цепной</w:t>
            </w:r>
          </w:p>
        </w:tc>
        <w:tc>
          <w:tcPr>
            <w:tcW w:w="629" w:type="pct"/>
            <w:shd w:val="clear" w:color="auto" w:fill="auto"/>
          </w:tcPr>
          <w:p w:rsidR="00860C74" w:rsidRPr="00860C74" w:rsidRDefault="00860C74" w:rsidP="00860C74">
            <w:pPr>
              <w:tabs>
                <w:tab w:val="left" w:pos="3060"/>
              </w:tabs>
              <w:jc w:val="center"/>
            </w:pPr>
            <w:r w:rsidRPr="00860C74">
              <w:t>Базис-</w:t>
            </w:r>
          </w:p>
          <w:p w:rsidR="00860C74" w:rsidRPr="00860C74" w:rsidRDefault="00860C74" w:rsidP="00860C74">
            <w:pPr>
              <w:tabs>
                <w:tab w:val="left" w:pos="3060"/>
              </w:tabs>
              <w:jc w:val="center"/>
            </w:pPr>
            <w:proofErr w:type="spellStart"/>
            <w:r w:rsidRPr="00860C74">
              <w:t>ный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860C74" w:rsidRPr="00860C74" w:rsidRDefault="00860C74" w:rsidP="00860C74">
            <w:pPr>
              <w:tabs>
                <w:tab w:val="left" w:pos="3060"/>
              </w:tabs>
              <w:jc w:val="center"/>
            </w:pPr>
            <w:r w:rsidRPr="00860C74">
              <w:t>Цепной</w:t>
            </w:r>
          </w:p>
        </w:tc>
      </w:tr>
      <w:tr w:rsidR="004C0219" w:rsidRPr="00860C74" w:rsidTr="00860C74">
        <w:tc>
          <w:tcPr>
            <w:tcW w:w="49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rPr>
                <w:lang w:val="en-US"/>
              </w:rPr>
            </w:pPr>
            <w:r w:rsidRPr="00860C74">
              <w:t>3/</w:t>
            </w:r>
            <w:r w:rsidRPr="00860C74">
              <w:rPr>
                <w:lang w:val="en-US"/>
              </w:rPr>
              <w:t>IV</w:t>
            </w:r>
          </w:p>
        </w:tc>
        <w:tc>
          <w:tcPr>
            <w:tcW w:w="578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140</w:t>
            </w:r>
          </w:p>
        </w:tc>
        <w:tc>
          <w:tcPr>
            <w:tcW w:w="72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</w:t>
            </w:r>
          </w:p>
        </w:tc>
        <w:tc>
          <w:tcPr>
            <w:tcW w:w="630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</w:t>
            </w:r>
          </w:p>
        </w:tc>
        <w:tc>
          <w:tcPr>
            <w:tcW w:w="72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</w:t>
            </w:r>
          </w:p>
        </w:tc>
        <w:tc>
          <w:tcPr>
            <w:tcW w:w="630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</w:t>
            </w:r>
          </w:p>
        </w:tc>
        <w:tc>
          <w:tcPr>
            <w:tcW w:w="6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</w:t>
            </w:r>
          </w:p>
        </w:tc>
        <w:tc>
          <w:tcPr>
            <w:tcW w:w="59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</w:t>
            </w:r>
          </w:p>
        </w:tc>
      </w:tr>
      <w:tr w:rsidR="004C0219" w:rsidRPr="00860C74" w:rsidTr="00860C74">
        <w:tc>
          <w:tcPr>
            <w:tcW w:w="49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rPr>
                <w:lang w:val="en-US"/>
              </w:rPr>
            </w:pPr>
            <w:r w:rsidRPr="00860C74">
              <w:t>4/</w:t>
            </w:r>
            <w:r w:rsidRPr="00860C74">
              <w:rPr>
                <w:lang w:val="en-US"/>
              </w:rPr>
              <w:t>IV</w:t>
            </w:r>
          </w:p>
        </w:tc>
        <w:tc>
          <w:tcPr>
            <w:tcW w:w="578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120</w:t>
            </w:r>
          </w:p>
        </w:tc>
        <w:tc>
          <w:tcPr>
            <w:tcW w:w="72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-20</w:t>
            </w:r>
          </w:p>
        </w:tc>
        <w:tc>
          <w:tcPr>
            <w:tcW w:w="630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-20</w:t>
            </w:r>
          </w:p>
        </w:tc>
        <w:tc>
          <w:tcPr>
            <w:tcW w:w="72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85.7</w:t>
            </w:r>
          </w:p>
        </w:tc>
        <w:tc>
          <w:tcPr>
            <w:tcW w:w="630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85.7</w:t>
            </w:r>
          </w:p>
        </w:tc>
        <w:tc>
          <w:tcPr>
            <w:tcW w:w="6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-14.3</w:t>
            </w:r>
          </w:p>
        </w:tc>
        <w:tc>
          <w:tcPr>
            <w:tcW w:w="59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-14.3</w:t>
            </w:r>
          </w:p>
        </w:tc>
      </w:tr>
      <w:tr w:rsidR="004C0219" w:rsidRPr="00860C74" w:rsidTr="00860C74">
        <w:tc>
          <w:tcPr>
            <w:tcW w:w="49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rPr>
                <w:lang w:val="en-US"/>
              </w:rPr>
            </w:pPr>
            <w:r w:rsidRPr="00860C74">
              <w:t>5/</w:t>
            </w:r>
            <w:r w:rsidRPr="00860C74">
              <w:rPr>
                <w:lang w:val="en-US"/>
              </w:rPr>
              <w:t>IV</w:t>
            </w:r>
          </w:p>
        </w:tc>
        <w:tc>
          <w:tcPr>
            <w:tcW w:w="578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160</w:t>
            </w:r>
          </w:p>
        </w:tc>
        <w:tc>
          <w:tcPr>
            <w:tcW w:w="72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20</w:t>
            </w:r>
          </w:p>
        </w:tc>
        <w:tc>
          <w:tcPr>
            <w:tcW w:w="630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40</w:t>
            </w:r>
          </w:p>
        </w:tc>
        <w:tc>
          <w:tcPr>
            <w:tcW w:w="72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114.3</w:t>
            </w:r>
          </w:p>
        </w:tc>
        <w:tc>
          <w:tcPr>
            <w:tcW w:w="630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133.3</w:t>
            </w:r>
          </w:p>
        </w:tc>
        <w:tc>
          <w:tcPr>
            <w:tcW w:w="6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14.3</w:t>
            </w:r>
          </w:p>
        </w:tc>
        <w:tc>
          <w:tcPr>
            <w:tcW w:w="59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33.3</w:t>
            </w:r>
          </w:p>
        </w:tc>
      </w:tr>
      <w:tr w:rsidR="004C0219" w:rsidRPr="00860C74" w:rsidTr="00860C74">
        <w:tc>
          <w:tcPr>
            <w:tcW w:w="49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rPr>
                <w:lang w:val="en-US"/>
              </w:rPr>
            </w:pPr>
            <w:r w:rsidRPr="00860C74">
              <w:t>6/</w:t>
            </w:r>
            <w:r w:rsidRPr="00860C74">
              <w:rPr>
                <w:lang w:val="en-US"/>
              </w:rPr>
              <w:t>IV</w:t>
            </w:r>
          </w:p>
        </w:tc>
        <w:tc>
          <w:tcPr>
            <w:tcW w:w="578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170</w:t>
            </w:r>
          </w:p>
        </w:tc>
        <w:tc>
          <w:tcPr>
            <w:tcW w:w="72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30</w:t>
            </w:r>
          </w:p>
        </w:tc>
        <w:tc>
          <w:tcPr>
            <w:tcW w:w="630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10</w:t>
            </w:r>
          </w:p>
        </w:tc>
        <w:tc>
          <w:tcPr>
            <w:tcW w:w="72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121.4</w:t>
            </w:r>
          </w:p>
        </w:tc>
        <w:tc>
          <w:tcPr>
            <w:tcW w:w="630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106.3</w:t>
            </w:r>
          </w:p>
        </w:tc>
        <w:tc>
          <w:tcPr>
            <w:tcW w:w="6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21.4</w:t>
            </w:r>
          </w:p>
        </w:tc>
        <w:tc>
          <w:tcPr>
            <w:tcW w:w="59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6.3</w:t>
            </w:r>
          </w:p>
        </w:tc>
      </w:tr>
      <w:tr w:rsidR="004C0219" w:rsidRPr="00860C74" w:rsidTr="00860C74">
        <w:tc>
          <w:tcPr>
            <w:tcW w:w="49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rPr>
                <w:lang w:val="en-US"/>
              </w:rPr>
            </w:pPr>
            <w:r w:rsidRPr="00860C74">
              <w:t>7/</w:t>
            </w:r>
            <w:r w:rsidRPr="00860C74">
              <w:rPr>
                <w:lang w:val="en-US"/>
              </w:rPr>
              <w:t>IV</w:t>
            </w:r>
          </w:p>
        </w:tc>
        <w:tc>
          <w:tcPr>
            <w:tcW w:w="578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140</w:t>
            </w:r>
          </w:p>
        </w:tc>
        <w:tc>
          <w:tcPr>
            <w:tcW w:w="72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</w:t>
            </w:r>
          </w:p>
        </w:tc>
        <w:tc>
          <w:tcPr>
            <w:tcW w:w="630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-30</w:t>
            </w:r>
          </w:p>
        </w:tc>
        <w:tc>
          <w:tcPr>
            <w:tcW w:w="72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100.0</w:t>
            </w:r>
          </w:p>
        </w:tc>
        <w:tc>
          <w:tcPr>
            <w:tcW w:w="630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82.4</w:t>
            </w:r>
          </w:p>
        </w:tc>
        <w:tc>
          <w:tcPr>
            <w:tcW w:w="6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--</w:t>
            </w:r>
          </w:p>
        </w:tc>
        <w:tc>
          <w:tcPr>
            <w:tcW w:w="59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-17.6</w:t>
            </w:r>
          </w:p>
        </w:tc>
      </w:tr>
      <w:tr w:rsidR="004C0219" w:rsidRPr="00860C74" w:rsidTr="00860C74">
        <w:tc>
          <w:tcPr>
            <w:tcW w:w="49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rPr>
                <w:lang w:val="en-US"/>
              </w:rPr>
            </w:pPr>
            <w:r w:rsidRPr="00860C74">
              <w:t>8/</w:t>
            </w:r>
            <w:r w:rsidRPr="00860C74">
              <w:rPr>
                <w:lang w:val="en-US"/>
              </w:rPr>
              <w:t>IV</w:t>
            </w:r>
          </w:p>
        </w:tc>
        <w:tc>
          <w:tcPr>
            <w:tcW w:w="578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130</w:t>
            </w:r>
          </w:p>
        </w:tc>
        <w:tc>
          <w:tcPr>
            <w:tcW w:w="72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-10</w:t>
            </w:r>
          </w:p>
        </w:tc>
        <w:tc>
          <w:tcPr>
            <w:tcW w:w="630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-10</w:t>
            </w:r>
          </w:p>
        </w:tc>
        <w:tc>
          <w:tcPr>
            <w:tcW w:w="72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92.9</w:t>
            </w:r>
          </w:p>
        </w:tc>
        <w:tc>
          <w:tcPr>
            <w:tcW w:w="630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92.9</w:t>
            </w:r>
          </w:p>
        </w:tc>
        <w:tc>
          <w:tcPr>
            <w:tcW w:w="6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-0.1</w:t>
            </w:r>
          </w:p>
        </w:tc>
        <w:tc>
          <w:tcPr>
            <w:tcW w:w="59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-0.1</w:t>
            </w:r>
          </w:p>
        </w:tc>
      </w:tr>
      <w:tr w:rsidR="004C0219" w:rsidRPr="00860C74" w:rsidTr="00860C74">
        <w:tc>
          <w:tcPr>
            <w:tcW w:w="49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rPr>
                <w:lang w:val="en-US"/>
              </w:rPr>
            </w:pPr>
            <w:r w:rsidRPr="00860C74">
              <w:t>9/</w:t>
            </w:r>
            <w:r w:rsidRPr="00860C74">
              <w:rPr>
                <w:lang w:val="en-US"/>
              </w:rPr>
              <w:t>IV</w:t>
            </w:r>
          </w:p>
        </w:tc>
        <w:tc>
          <w:tcPr>
            <w:tcW w:w="578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100</w:t>
            </w:r>
          </w:p>
        </w:tc>
        <w:tc>
          <w:tcPr>
            <w:tcW w:w="72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-40</w:t>
            </w:r>
          </w:p>
        </w:tc>
        <w:tc>
          <w:tcPr>
            <w:tcW w:w="630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-30</w:t>
            </w:r>
          </w:p>
        </w:tc>
        <w:tc>
          <w:tcPr>
            <w:tcW w:w="72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71.4</w:t>
            </w:r>
          </w:p>
        </w:tc>
        <w:tc>
          <w:tcPr>
            <w:tcW w:w="630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76.9</w:t>
            </w:r>
          </w:p>
        </w:tc>
        <w:tc>
          <w:tcPr>
            <w:tcW w:w="6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-28.6</w:t>
            </w:r>
          </w:p>
        </w:tc>
        <w:tc>
          <w:tcPr>
            <w:tcW w:w="59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-23.1</w:t>
            </w:r>
          </w:p>
        </w:tc>
      </w:tr>
      <w:tr w:rsidR="004C0219" w:rsidRPr="00860C74" w:rsidTr="00860C74">
        <w:tc>
          <w:tcPr>
            <w:tcW w:w="49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rPr>
                <w:lang w:val="en-US"/>
              </w:rPr>
            </w:pPr>
            <w:r w:rsidRPr="00860C74">
              <w:t>10/</w:t>
            </w:r>
            <w:r w:rsidRPr="00860C74">
              <w:rPr>
                <w:lang w:val="en-US"/>
              </w:rPr>
              <w:t>IV</w:t>
            </w:r>
          </w:p>
        </w:tc>
        <w:tc>
          <w:tcPr>
            <w:tcW w:w="578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150</w:t>
            </w:r>
          </w:p>
        </w:tc>
        <w:tc>
          <w:tcPr>
            <w:tcW w:w="72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10</w:t>
            </w:r>
          </w:p>
        </w:tc>
        <w:tc>
          <w:tcPr>
            <w:tcW w:w="630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50</w:t>
            </w:r>
          </w:p>
        </w:tc>
        <w:tc>
          <w:tcPr>
            <w:tcW w:w="72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107.1</w:t>
            </w:r>
          </w:p>
        </w:tc>
        <w:tc>
          <w:tcPr>
            <w:tcW w:w="630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150.0</w:t>
            </w:r>
          </w:p>
        </w:tc>
        <w:tc>
          <w:tcPr>
            <w:tcW w:w="6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7.1</w:t>
            </w:r>
          </w:p>
        </w:tc>
        <w:tc>
          <w:tcPr>
            <w:tcW w:w="59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50</w:t>
            </w:r>
          </w:p>
        </w:tc>
      </w:tr>
      <w:tr w:rsidR="004C0219" w:rsidRPr="00860C74" w:rsidTr="00860C74">
        <w:tc>
          <w:tcPr>
            <w:tcW w:w="49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rPr>
                <w:lang w:val="en-US"/>
              </w:rPr>
            </w:pPr>
            <w:r w:rsidRPr="00860C74">
              <w:t>11/</w:t>
            </w:r>
            <w:r w:rsidRPr="00860C74">
              <w:rPr>
                <w:lang w:val="en-US"/>
              </w:rPr>
              <w:t>IV</w:t>
            </w:r>
          </w:p>
        </w:tc>
        <w:tc>
          <w:tcPr>
            <w:tcW w:w="578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120</w:t>
            </w:r>
          </w:p>
        </w:tc>
        <w:tc>
          <w:tcPr>
            <w:tcW w:w="72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-20</w:t>
            </w:r>
          </w:p>
        </w:tc>
        <w:tc>
          <w:tcPr>
            <w:tcW w:w="630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-30</w:t>
            </w:r>
          </w:p>
        </w:tc>
        <w:tc>
          <w:tcPr>
            <w:tcW w:w="72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85.7</w:t>
            </w:r>
          </w:p>
        </w:tc>
        <w:tc>
          <w:tcPr>
            <w:tcW w:w="630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80</w:t>
            </w:r>
          </w:p>
        </w:tc>
        <w:tc>
          <w:tcPr>
            <w:tcW w:w="6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-14.3</w:t>
            </w:r>
          </w:p>
        </w:tc>
        <w:tc>
          <w:tcPr>
            <w:tcW w:w="59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-20</w:t>
            </w:r>
          </w:p>
        </w:tc>
      </w:tr>
      <w:tr w:rsidR="004C0219" w:rsidRPr="00860C74" w:rsidTr="00860C74">
        <w:tc>
          <w:tcPr>
            <w:tcW w:w="49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rPr>
                <w:lang w:val="en-US"/>
              </w:rPr>
            </w:pPr>
            <w:r w:rsidRPr="00860C74">
              <w:t>12/</w:t>
            </w:r>
            <w:r w:rsidRPr="00860C74">
              <w:rPr>
                <w:lang w:val="en-US"/>
              </w:rPr>
              <w:t>IV</w:t>
            </w:r>
          </w:p>
        </w:tc>
        <w:tc>
          <w:tcPr>
            <w:tcW w:w="578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180</w:t>
            </w:r>
          </w:p>
        </w:tc>
        <w:tc>
          <w:tcPr>
            <w:tcW w:w="72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40</w:t>
            </w:r>
          </w:p>
        </w:tc>
        <w:tc>
          <w:tcPr>
            <w:tcW w:w="630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60</w:t>
            </w:r>
          </w:p>
        </w:tc>
        <w:tc>
          <w:tcPr>
            <w:tcW w:w="72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128.6</w:t>
            </w:r>
          </w:p>
        </w:tc>
        <w:tc>
          <w:tcPr>
            <w:tcW w:w="630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150.0</w:t>
            </w:r>
          </w:p>
        </w:tc>
        <w:tc>
          <w:tcPr>
            <w:tcW w:w="6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28.6</w:t>
            </w:r>
          </w:p>
        </w:tc>
        <w:tc>
          <w:tcPr>
            <w:tcW w:w="59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50</w:t>
            </w:r>
          </w:p>
        </w:tc>
      </w:tr>
      <w:tr w:rsidR="004C0219" w:rsidRPr="00860C74" w:rsidTr="00860C74">
        <w:tc>
          <w:tcPr>
            <w:tcW w:w="49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rPr>
                <w:lang w:val="en-US"/>
              </w:rPr>
            </w:pPr>
            <w:r w:rsidRPr="00860C74">
              <w:t>13/</w:t>
            </w:r>
            <w:r w:rsidRPr="00860C74">
              <w:rPr>
                <w:lang w:val="en-US"/>
              </w:rPr>
              <w:t>IV</w:t>
            </w:r>
          </w:p>
        </w:tc>
        <w:tc>
          <w:tcPr>
            <w:tcW w:w="578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200</w:t>
            </w:r>
          </w:p>
        </w:tc>
        <w:tc>
          <w:tcPr>
            <w:tcW w:w="72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60</w:t>
            </w:r>
          </w:p>
        </w:tc>
        <w:tc>
          <w:tcPr>
            <w:tcW w:w="630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20</w:t>
            </w:r>
          </w:p>
        </w:tc>
        <w:tc>
          <w:tcPr>
            <w:tcW w:w="72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142.9</w:t>
            </w:r>
          </w:p>
        </w:tc>
        <w:tc>
          <w:tcPr>
            <w:tcW w:w="630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111.1</w:t>
            </w:r>
          </w:p>
        </w:tc>
        <w:tc>
          <w:tcPr>
            <w:tcW w:w="6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42.9</w:t>
            </w:r>
          </w:p>
        </w:tc>
        <w:tc>
          <w:tcPr>
            <w:tcW w:w="59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11.1</w:t>
            </w:r>
          </w:p>
        </w:tc>
      </w:tr>
      <w:tr w:rsidR="004C0219" w:rsidRPr="00860C74" w:rsidTr="00860C74">
        <w:tc>
          <w:tcPr>
            <w:tcW w:w="49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rPr>
                <w:lang w:val="en-US"/>
              </w:rPr>
            </w:pPr>
            <w:r w:rsidRPr="00860C74">
              <w:t>14/</w:t>
            </w:r>
            <w:r w:rsidRPr="00860C74">
              <w:rPr>
                <w:lang w:val="en-US"/>
              </w:rPr>
              <w:t>IV</w:t>
            </w:r>
          </w:p>
        </w:tc>
        <w:tc>
          <w:tcPr>
            <w:tcW w:w="578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120</w:t>
            </w:r>
          </w:p>
        </w:tc>
        <w:tc>
          <w:tcPr>
            <w:tcW w:w="72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-20</w:t>
            </w:r>
          </w:p>
        </w:tc>
        <w:tc>
          <w:tcPr>
            <w:tcW w:w="630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-80</w:t>
            </w:r>
          </w:p>
        </w:tc>
        <w:tc>
          <w:tcPr>
            <w:tcW w:w="72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85.7</w:t>
            </w:r>
          </w:p>
        </w:tc>
        <w:tc>
          <w:tcPr>
            <w:tcW w:w="630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60</w:t>
            </w:r>
          </w:p>
        </w:tc>
        <w:tc>
          <w:tcPr>
            <w:tcW w:w="6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-14.3</w:t>
            </w:r>
          </w:p>
        </w:tc>
        <w:tc>
          <w:tcPr>
            <w:tcW w:w="59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-40</w:t>
            </w:r>
          </w:p>
        </w:tc>
      </w:tr>
      <w:tr w:rsidR="004C0219" w:rsidRPr="00860C74" w:rsidTr="00860C74">
        <w:tc>
          <w:tcPr>
            <w:tcW w:w="49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rPr>
                <w:lang w:val="en-US"/>
              </w:rPr>
            </w:pPr>
            <w:r w:rsidRPr="00860C74">
              <w:lastRenderedPageBreak/>
              <w:t>15/</w:t>
            </w:r>
            <w:r w:rsidRPr="00860C74">
              <w:rPr>
                <w:lang w:val="en-US"/>
              </w:rPr>
              <w:t>IV</w:t>
            </w:r>
          </w:p>
        </w:tc>
        <w:tc>
          <w:tcPr>
            <w:tcW w:w="578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140</w:t>
            </w:r>
          </w:p>
        </w:tc>
        <w:tc>
          <w:tcPr>
            <w:tcW w:w="72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</w:t>
            </w:r>
          </w:p>
        </w:tc>
        <w:tc>
          <w:tcPr>
            <w:tcW w:w="630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20</w:t>
            </w:r>
          </w:p>
        </w:tc>
        <w:tc>
          <w:tcPr>
            <w:tcW w:w="72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100</w:t>
            </w:r>
          </w:p>
        </w:tc>
        <w:tc>
          <w:tcPr>
            <w:tcW w:w="630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116.7</w:t>
            </w:r>
          </w:p>
        </w:tc>
        <w:tc>
          <w:tcPr>
            <w:tcW w:w="6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</w:t>
            </w:r>
          </w:p>
        </w:tc>
        <w:tc>
          <w:tcPr>
            <w:tcW w:w="59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16.7</w:t>
            </w:r>
          </w:p>
        </w:tc>
      </w:tr>
      <w:tr w:rsidR="004C0219" w:rsidRPr="00860C74" w:rsidTr="00860C74">
        <w:tc>
          <w:tcPr>
            <w:tcW w:w="49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rPr>
                <w:lang w:val="en-US"/>
              </w:rPr>
            </w:pPr>
            <w:r w:rsidRPr="00860C74">
              <w:t>16/</w:t>
            </w:r>
            <w:r w:rsidRPr="00860C74">
              <w:rPr>
                <w:lang w:val="en-US"/>
              </w:rPr>
              <w:t>IV</w:t>
            </w:r>
          </w:p>
        </w:tc>
        <w:tc>
          <w:tcPr>
            <w:tcW w:w="578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160</w:t>
            </w:r>
          </w:p>
        </w:tc>
        <w:tc>
          <w:tcPr>
            <w:tcW w:w="72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20</w:t>
            </w:r>
          </w:p>
        </w:tc>
        <w:tc>
          <w:tcPr>
            <w:tcW w:w="630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20</w:t>
            </w:r>
          </w:p>
        </w:tc>
        <w:tc>
          <w:tcPr>
            <w:tcW w:w="72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114.3</w:t>
            </w:r>
          </w:p>
        </w:tc>
        <w:tc>
          <w:tcPr>
            <w:tcW w:w="630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114.3</w:t>
            </w:r>
          </w:p>
        </w:tc>
        <w:tc>
          <w:tcPr>
            <w:tcW w:w="6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14.3</w:t>
            </w:r>
          </w:p>
        </w:tc>
        <w:tc>
          <w:tcPr>
            <w:tcW w:w="59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14.3</w:t>
            </w:r>
          </w:p>
        </w:tc>
      </w:tr>
      <w:tr w:rsidR="004C0219" w:rsidRPr="00860C74" w:rsidTr="00860C74">
        <w:tc>
          <w:tcPr>
            <w:tcW w:w="49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rPr>
                <w:lang w:val="en-US"/>
              </w:rPr>
            </w:pPr>
            <w:r w:rsidRPr="00860C74">
              <w:t>17/</w:t>
            </w:r>
            <w:r w:rsidRPr="00860C74">
              <w:rPr>
                <w:lang w:val="en-US"/>
              </w:rPr>
              <w:t>IV</w:t>
            </w:r>
          </w:p>
        </w:tc>
        <w:tc>
          <w:tcPr>
            <w:tcW w:w="578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150</w:t>
            </w:r>
          </w:p>
        </w:tc>
        <w:tc>
          <w:tcPr>
            <w:tcW w:w="72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10</w:t>
            </w:r>
          </w:p>
        </w:tc>
        <w:tc>
          <w:tcPr>
            <w:tcW w:w="630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-10</w:t>
            </w:r>
          </w:p>
        </w:tc>
        <w:tc>
          <w:tcPr>
            <w:tcW w:w="72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107.1</w:t>
            </w:r>
          </w:p>
        </w:tc>
        <w:tc>
          <w:tcPr>
            <w:tcW w:w="630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93.3</w:t>
            </w:r>
          </w:p>
        </w:tc>
        <w:tc>
          <w:tcPr>
            <w:tcW w:w="6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7.1</w:t>
            </w:r>
          </w:p>
        </w:tc>
        <w:tc>
          <w:tcPr>
            <w:tcW w:w="59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-6.2</w:t>
            </w:r>
          </w:p>
        </w:tc>
      </w:tr>
      <w:tr w:rsidR="004C0219" w:rsidRPr="00860C74" w:rsidTr="00860C74">
        <w:tc>
          <w:tcPr>
            <w:tcW w:w="49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rPr>
                <w:lang w:val="en-US"/>
              </w:rPr>
            </w:pPr>
            <w:r w:rsidRPr="00860C74">
              <w:t>18/</w:t>
            </w:r>
            <w:r w:rsidRPr="00860C74">
              <w:rPr>
                <w:lang w:val="en-US"/>
              </w:rPr>
              <w:t>IV</w:t>
            </w:r>
          </w:p>
        </w:tc>
        <w:tc>
          <w:tcPr>
            <w:tcW w:w="578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140</w:t>
            </w:r>
          </w:p>
        </w:tc>
        <w:tc>
          <w:tcPr>
            <w:tcW w:w="72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</w:t>
            </w:r>
          </w:p>
        </w:tc>
        <w:tc>
          <w:tcPr>
            <w:tcW w:w="630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-10</w:t>
            </w:r>
          </w:p>
        </w:tc>
        <w:tc>
          <w:tcPr>
            <w:tcW w:w="72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100</w:t>
            </w:r>
          </w:p>
        </w:tc>
        <w:tc>
          <w:tcPr>
            <w:tcW w:w="630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93.3</w:t>
            </w:r>
          </w:p>
        </w:tc>
        <w:tc>
          <w:tcPr>
            <w:tcW w:w="6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</w:t>
            </w:r>
          </w:p>
        </w:tc>
        <w:tc>
          <w:tcPr>
            <w:tcW w:w="59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-6.7</w:t>
            </w:r>
          </w:p>
        </w:tc>
      </w:tr>
      <w:tr w:rsidR="004C0219" w:rsidRPr="00860C74" w:rsidTr="00860C74">
        <w:tc>
          <w:tcPr>
            <w:tcW w:w="49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rPr>
                <w:lang w:val="en-US"/>
              </w:rPr>
            </w:pPr>
            <w:r w:rsidRPr="00860C74">
              <w:t>19/</w:t>
            </w:r>
            <w:r w:rsidRPr="00860C74">
              <w:rPr>
                <w:lang w:val="en-US"/>
              </w:rPr>
              <w:t>IV</w:t>
            </w:r>
          </w:p>
        </w:tc>
        <w:tc>
          <w:tcPr>
            <w:tcW w:w="578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210</w:t>
            </w:r>
          </w:p>
        </w:tc>
        <w:tc>
          <w:tcPr>
            <w:tcW w:w="72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70</w:t>
            </w:r>
          </w:p>
        </w:tc>
        <w:tc>
          <w:tcPr>
            <w:tcW w:w="630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70</w:t>
            </w:r>
          </w:p>
        </w:tc>
        <w:tc>
          <w:tcPr>
            <w:tcW w:w="72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150.0</w:t>
            </w:r>
          </w:p>
        </w:tc>
        <w:tc>
          <w:tcPr>
            <w:tcW w:w="630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150.0</w:t>
            </w:r>
          </w:p>
        </w:tc>
        <w:tc>
          <w:tcPr>
            <w:tcW w:w="6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50</w:t>
            </w:r>
          </w:p>
        </w:tc>
        <w:tc>
          <w:tcPr>
            <w:tcW w:w="59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50</w:t>
            </w:r>
          </w:p>
        </w:tc>
      </w:tr>
      <w:tr w:rsidR="004C0219" w:rsidRPr="00860C74" w:rsidTr="00860C74">
        <w:tc>
          <w:tcPr>
            <w:tcW w:w="49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rPr>
                <w:lang w:val="en-US"/>
              </w:rPr>
            </w:pPr>
            <w:r w:rsidRPr="00860C74">
              <w:t>20/</w:t>
            </w:r>
            <w:r w:rsidRPr="00860C74">
              <w:rPr>
                <w:lang w:val="en-US"/>
              </w:rPr>
              <w:t>IV</w:t>
            </w:r>
          </w:p>
        </w:tc>
        <w:tc>
          <w:tcPr>
            <w:tcW w:w="578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230</w:t>
            </w:r>
          </w:p>
        </w:tc>
        <w:tc>
          <w:tcPr>
            <w:tcW w:w="72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90</w:t>
            </w:r>
          </w:p>
        </w:tc>
        <w:tc>
          <w:tcPr>
            <w:tcW w:w="630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20</w:t>
            </w:r>
          </w:p>
        </w:tc>
        <w:tc>
          <w:tcPr>
            <w:tcW w:w="72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154.3</w:t>
            </w:r>
          </w:p>
        </w:tc>
        <w:tc>
          <w:tcPr>
            <w:tcW w:w="630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109.5</w:t>
            </w:r>
          </w:p>
        </w:tc>
        <w:tc>
          <w:tcPr>
            <w:tcW w:w="6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64.3</w:t>
            </w:r>
          </w:p>
        </w:tc>
        <w:tc>
          <w:tcPr>
            <w:tcW w:w="59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9.5</w:t>
            </w:r>
          </w:p>
        </w:tc>
      </w:tr>
      <w:tr w:rsidR="004C0219" w:rsidRPr="00860C74" w:rsidTr="00860C74">
        <w:tc>
          <w:tcPr>
            <w:tcW w:w="49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rPr>
                <w:lang w:val="en-US"/>
              </w:rPr>
            </w:pPr>
            <w:r w:rsidRPr="00860C74">
              <w:t>21/</w:t>
            </w:r>
            <w:r w:rsidRPr="00860C74">
              <w:rPr>
                <w:lang w:val="en-US"/>
              </w:rPr>
              <w:t>iV</w:t>
            </w:r>
          </w:p>
        </w:tc>
        <w:tc>
          <w:tcPr>
            <w:tcW w:w="578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140</w:t>
            </w:r>
          </w:p>
        </w:tc>
        <w:tc>
          <w:tcPr>
            <w:tcW w:w="72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</w:t>
            </w:r>
          </w:p>
        </w:tc>
        <w:tc>
          <w:tcPr>
            <w:tcW w:w="630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-90</w:t>
            </w:r>
          </w:p>
        </w:tc>
        <w:tc>
          <w:tcPr>
            <w:tcW w:w="72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100</w:t>
            </w:r>
          </w:p>
        </w:tc>
        <w:tc>
          <w:tcPr>
            <w:tcW w:w="630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60.9</w:t>
            </w:r>
          </w:p>
        </w:tc>
        <w:tc>
          <w:tcPr>
            <w:tcW w:w="6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</w:t>
            </w:r>
          </w:p>
        </w:tc>
        <w:tc>
          <w:tcPr>
            <w:tcW w:w="59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-39.1</w:t>
            </w:r>
          </w:p>
        </w:tc>
      </w:tr>
      <w:tr w:rsidR="004C0219" w:rsidRPr="00860C74" w:rsidTr="00860C74">
        <w:tc>
          <w:tcPr>
            <w:tcW w:w="49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rPr>
                <w:lang w:val="en-US"/>
              </w:rPr>
            </w:pPr>
            <w:r w:rsidRPr="00860C74">
              <w:t>22/</w:t>
            </w:r>
            <w:r w:rsidRPr="00860C74">
              <w:rPr>
                <w:lang w:val="en-US"/>
              </w:rPr>
              <w:t>IV</w:t>
            </w:r>
          </w:p>
        </w:tc>
        <w:tc>
          <w:tcPr>
            <w:tcW w:w="578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180</w:t>
            </w:r>
          </w:p>
        </w:tc>
        <w:tc>
          <w:tcPr>
            <w:tcW w:w="72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40</w:t>
            </w:r>
          </w:p>
        </w:tc>
        <w:tc>
          <w:tcPr>
            <w:tcW w:w="630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40</w:t>
            </w:r>
          </w:p>
        </w:tc>
        <w:tc>
          <w:tcPr>
            <w:tcW w:w="72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128.6</w:t>
            </w:r>
          </w:p>
        </w:tc>
        <w:tc>
          <w:tcPr>
            <w:tcW w:w="630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128.6</w:t>
            </w:r>
          </w:p>
        </w:tc>
        <w:tc>
          <w:tcPr>
            <w:tcW w:w="6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28.6</w:t>
            </w:r>
          </w:p>
        </w:tc>
        <w:tc>
          <w:tcPr>
            <w:tcW w:w="59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28.6</w:t>
            </w:r>
          </w:p>
        </w:tc>
      </w:tr>
      <w:tr w:rsidR="004C0219" w:rsidRPr="00860C74" w:rsidTr="00860C74">
        <w:tc>
          <w:tcPr>
            <w:tcW w:w="49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rPr>
                <w:lang w:val="en-US"/>
              </w:rPr>
            </w:pPr>
            <w:r w:rsidRPr="00860C74">
              <w:t>23/</w:t>
            </w:r>
            <w:r w:rsidRPr="00860C74">
              <w:rPr>
                <w:lang w:val="en-US"/>
              </w:rPr>
              <w:t>IV</w:t>
            </w:r>
          </w:p>
        </w:tc>
        <w:tc>
          <w:tcPr>
            <w:tcW w:w="578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170</w:t>
            </w:r>
          </w:p>
        </w:tc>
        <w:tc>
          <w:tcPr>
            <w:tcW w:w="72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30</w:t>
            </w:r>
          </w:p>
        </w:tc>
        <w:tc>
          <w:tcPr>
            <w:tcW w:w="630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-10</w:t>
            </w:r>
          </w:p>
        </w:tc>
        <w:tc>
          <w:tcPr>
            <w:tcW w:w="72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121.4</w:t>
            </w:r>
          </w:p>
        </w:tc>
        <w:tc>
          <w:tcPr>
            <w:tcW w:w="630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94.4</w:t>
            </w:r>
          </w:p>
        </w:tc>
        <w:tc>
          <w:tcPr>
            <w:tcW w:w="6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21.4</w:t>
            </w:r>
          </w:p>
        </w:tc>
        <w:tc>
          <w:tcPr>
            <w:tcW w:w="592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-5.6</w:t>
            </w:r>
          </w:p>
        </w:tc>
      </w:tr>
    </w:tbl>
    <w:p w:rsidR="004C0219" w:rsidRPr="00860C74" w:rsidRDefault="004C0219" w:rsidP="00860C74">
      <w:pPr>
        <w:tabs>
          <w:tab w:val="left" w:pos="3060"/>
        </w:tabs>
        <w:ind w:firstLine="709"/>
      </w:pPr>
    </w:p>
    <w:p w:rsidR="004C0219" w:rsidRPr="00860C74" w:rsidRDefault="004C0219" w:rsidP="00860C74">
      <w:pPr>
        <w:tabs>
          <w:tab w:val="left" w:pos="3060"/>
        </w:tabs>
        <w:ind w:firstLine="709"/>
        <w:jc w:val="both"/>
      </w:pPr>
      <w:r w:rsidRPr="00860C74">
        <w:t>В основе расчета показателей временного разряда лежит сравнение его уровней. Показатели динамики могут вычисляться двумя способами:</w:t>
      </w:r>
    </w:p>
    <w:p w:rsidR="004C0219" w:rsidRPr="00860C74" w:rsidRDefault="004C0219" w:rsidP="00860C74">
      <w:pPr>
        <w:tabs>
          <w:tab w:val="left" w:pos="3060"/>
        </w:tabs>
        <w:ind w:firstLine="709"/>
        <w:jc w:val="both"/>
      </w:pPr>
      <w:r w:rsidRPr="00860C74">
        <w:t xml:space="preserve">1) </w:t>
      </w:r>
      <w:r w:rsidR="006C30EC" w:rsidRPr="00860C74">
        <w:t>б</w:t>
      </w:r>
      <w:r w:rsidRPr="00860C74">
        <w:t>азисным</w:t>
      </w:r>
      <w:r w:rsidRPr="00860C74">
        <w:rPr>
          <w:b/>
        </w:rPr>
        <w:t xml:space="preserve"> </w:t>
      </w:r>
      <w:r w:rsidRPr="00860C74">
        <w:t xml:space="preserve">- (каждый уровень ряда сравнивается с одним и тем же </w:t>
      </w:r>
      <w:proofErr w:type="gramStart"/>
      <w:r w:rsidRPr="00860C74">
        <w:t>уровнем</w:t>
      </w:r>
      <w:proofErr w:type="gramEnd"/>
      <w:r w:rsidRPr="00860C74">
        <w:t xml:space="preserve"> принятым за базу сравнения);</w:t>
      </w:r>
    </w:p>
    <w:p w:rsidR="004C0219" w:rsidRPr="00860C74" w:rsidRDefault="004C0219" w:rsidP="00860C74">
      <w:pPr>
        <w:tabs>
          <w:tab w:val="left" w:pos="3060"/>
        </w:tabs>
        <w:ind w:firstLine="709"/>
        <w:jc w:val="both"/>
      </w:pPr>
      <w:proofErr w:type="gramStart"/>
      <w:r w:rsidRPr="00860C74">
        <w:t xml:space="preserve">2) </w:t>
      </w:r>
      <w:r w:rsidR="006C30EC" w:rsidRPr="00860C74">
        <w:t>ц</w:t>
      </w:r>
      <w:r w:rsidRPr="00860C74">
        <w:t>епным</w:t>
      </w:r>
      <w:r w:rsidRPr="00860C74">
        <w:rPr>
          <w:b/>
        </w:rPr>
        <w:t xml:space="preserve"> </w:t>
      </w:r>
      <w:r w:rsidRPr="00860C74">
        <w:t>– (каждый последующий уровень ряда сравнивается с предыдущим).</w:t>
      </w:r>
      <w:proofErr w:type="gramEnd"/>
    </w:p>
    <w:p w:rsidR="004C0219" w:rsidRPr="00860C74" w:rsidRDefault="004C0219" w:rsidP="00860C74">
      <w:pPr>
        <w:tabs>
          <w:tab w:val="left" w:pos="3060"/>
        </w:tabs>
        <w:ind w:firstLine="709"/>
        <w:jc w:val="both"/>
      </w:pPr>
      <w:r w:rsidRPr="00860C74">
        <w:t xml:space="preserve">Абсолютный прирост определяется в разностном сопоставлении двух уровней ряда и </w:t>
      </w:r>
      <w:proofErr w:type="gramStart"/>
      <w:r w:rsidRPr="00860C74">
        <w:t>показывает</w:t>
      </w:r>
      <w:proofErr w:type="gramEnd"/>
      <w:r w:rsidRPr="00860C74">
        <w:t xml:space="preserve"> на сколько единиц изменился последующий уровень ряда по сравнению с первоначальным (базисным) или по сравнению с предыдущим (цепной).</w:t>
      </w:r>
    </w:p>
    <w:p w:rsidR="004C0219" w:rsidRPr="00860C74" w:rsidRDefault="002F5D8D" w:rsidP="00860C74">
      <w:pPr>
        <w:tabs>
          <w:tab w:val="left" w:pos="3060"/>
        </w:tabs>
        <w:ind w:firstLine="709"/>
        <w:jc w:val="both"/>
      </w:pPr>
      <w:r w:rsidRPr="00860C74">
        <w:t>Средний абсолютный</w:t>
      </w:r>
      <w:r w:rsidR="004C0219" w:rsidRPr="00860C74">
        <w:t xml:space="preserve"> прирост ∆</w:t>
      </w:r>
      <w:r w:rsidR="004C0219" w:rsidRPr="00860C74">
        <w:rPr>
          <w:lang w:val="en-US"/>
        </w:rPr>
        <w:t>y</w:t>
      </w:r>
      <w:r w:rsidR="004C0219" w:rsidRPr="00860C74">
        <w:t>:</w:t>
      </w:r>
    </w:p>
    <w:p w:rsidR="004C0219" w:rsidRPr="00860C74" w:rsidRDefault="004C0219" w:rsidP="00860C74">
      <w:pPr>
        <w:tabs>
          <w:tab w:val="left" w:pos="3060"/>
        </w:tabs>
        <w:ind w:firstLine="709"/>
        <w:rPr>
          <w:b/>
          <w:lang w:val="en-US"/>
        </w:rPr>
      </w:pPr>
    </w:p>
    <w:p w:rsidR="004C0219" w:rsidRPr="00860C74" w:rsidRDefault="004C0219" w:rsidP="00860C74">
      <w:pPr>
        <w:ind w:firstLine="709"/>
        <w:jc w:val="center"/>
      </w:pPr>
      <m:oMathPara>
        <m:oMath>
          <m:r>
            <w:rPr>
              <w:rFonts w:ascii="Cambria Math"/>
            </w:rPr>
            <m:t>∆</m:t>
          </m:r>
          <m:r>
            <m:rPr>
              <m:sty m:val="p"/>
            </m:rPr>
            <w:rPr>
              <w:rFonts w:ascii="Cambria Math"/>
            </w:rPr>
            <m:t>y=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170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/>
                </w:rPr>
                <m:t>140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20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=1,5 </m:t>
          </m:r>
          <m:r>
            <m:rPr>
              <m:sty m:val="p"/>
            </m:rPr>
            <w:rPr>
              <w:rFonts w:ascii="Cambria Math" w:hAnsi="Cambria Math"/>
            </w:rPr>
            <m:t>тыс</m:t>
          </m:r>
          <m:r>
            <m:rPr>
              <m:sty m:val="p"/>
            </m:rPr>
            <w:rPr>
              <w:rFonts w:ascii="Cambria Math"/>
            </w:rPr>
            <m:t>.</m:t>
          </m:r>
          <m:r>
            <m:rPr>
              <m:sty m:val="p"/>
            </m:rPr>
            <w:rPr>
              <w:rFonts w:ascii="Cambria Math" w:hAnsi="Cambria Math"/>
            </w:rPr>
            <m:t>руб</m:t>
          </m:r>
          <m:r>
            <m:rPr>
              <m:sty m:val="p"/>
            </m:rPr>
            <w:rPr>
              <w:rFonts w:ascii="Cambria Math"/>
            </w:rPr>
            <m:t>.</m:t>
          </m:r>
        </m:oMath>
      </m:oMathPara>
    </w:p>
    <w:p w:rsidR="004C0219" w:rsidRPr="00860C74" w:rsidRDefault="00915F34" w:rsidP="00860C74">
      <w:pPr>
        <w:tabs>
          <w:tab w:val="left" w:pos="3060"/>
        </w:tabs>
        <w:ind w:firstLine="709"/>
      </w:pPr>
      <w:r w:rsidRPr="00860C74">
        <w:rPr>
          <w:noProof/>
          <w:lang w:eastAsia="en-US"/>
        </w:rPr>
        <w:pict>
          <v:shape id="_x0000_s1032" type="#_x0000_t202" style="position:absolute;left:0;text-align:left;margin-left:-9.05pt;margin-top:8.75pt;width:53.6pt;height:21pt;z-index:251666432;mso-height-percent:200;mso-height-percent:200;mso-width-relative:margin;mso-height-relative:margin" filled="f" stroked="f">
            <v:textbox style="mso-fit-shape-to-text:t">
              <w:txbxContent>
                <w:p w:rsidR="005F06EB" w:rsidRPr="0018512D" w:rsidRDefault="005F06EB" w:rsidP="004C0219">
                  <w:pPr>
                    <w:rPr>
                      <w:lang w:val="en-US"/>
                    </w:rPr>
                  </w:pPr>
                  <w:r>
                    <w:t>∆</w:t>
                  </w:r>
                  <w:r>
                    <w:rPr>
                      <w:lang w:val="en-US"/>
                    </w:rPr>
                    <w:t>y=</w:t>
                  </w:r>
                </w:p>
              </w:txbxContent>
            </v:textbox>
          </v:shape>
        </w:pict>
      </w:r>
      <w:r w:rsidRPr="00860C74">
        <w:rPr>
          <w:noProof/>
          <w:lang w:eastAsia="en-US"/>
        </w:rPr>
        <w:pict>
          <v:shape id="_x0000_s1031" type="#_x0000_t202" style="position:absolute;left:0;text-align:left;margin-left:12.6pt;margin-top:5.2pt;width:461.85pt;height:32.5pt;z-index:251665408;mso-height-percent:200;mso-height-percent:200;mso-width-relative:margin;mso-height-relative:margin" filled="f" stroked="f">
            <v:textbox style="mso-next-textbox:#_x0000_s1031;mso-fit-shape-to-text:t">
              <w:txbxContent>
                <w:p w:rsidR="005F06EB" w:rsidRPr="00366612" w:rsidRDefault="005F06EB" w:rsidP="004C0219">
                  <w:pPr>
                    <w:tabs>
                      <w:tab w:val="left" w:pos="3060"/>
                    </w:tabs>
                    <w:rPr>
                      <w:sz w:val="22"/>
                      <w:szCs w:val="22"/>
                      <w:u w:val="single"/>
                    </w:rPr>
                  </w:pPr>
                  <w:r w:rsidRPr="00366612">
                    <w:rPr>
                      <w:sz w:val="22"/>
                      <w:szCs w:val="22"/>
                    </w:rPr>
                    <w:t xml:space="preserve"> </w:t>
                  </w:r>
                  <w:r w:rsidRPr="00366612">
                    <w:rPr>
                      <w:sz w:val="22"/>
                      <w:szCs w:val="22"/>
                      <w:u w:val="single"/>
                    </w:rPr>
                    <w:t xml:space="preserve">(-20)+40+10+(-30)+(-10)+(-30)+50+(-30)+60+20+(-80)+20+20+(-10)+(10)+70+20+(-90)+40+(-10)  </w:t>
                  </w:r>
                </w:p>
                <w:p w:rsidR="005F06EB" w:rsidRPr="00366612" w:rsidRDefault="005F06EB" w:rsidP="004C0219">
                  <w:pPr>
                    <w:jc w:val="center"/>
                    <w:rPr>
                      <w:sz w:val="22"/>
                      <w:szCs w:val="22"/>
                    </w:rPr>
                  </w:pPr>
                  <w:r w:rsidRPr="00366612">
                    <w:rPr>
                      <w:sz w:val="22"/>
                      <w:szCs w:val="22"/>
                    </w:rPr>
                    <w:t>20</w:t>
                  </w:r>
                </w:p>
              </w:txbxContent>
            </v:textbox>
          </v:shape>
        </w:pict>
      </w:r>
      <w:r w:rsidRPr="00860C74">
        <w:rPr>
          <w:noProof/>
        </w:rPr>
        <w:pict>
          <v:shape id="_x0000_s1033" type="#_x0000_t202" style="position:absolute;left:0;text-align:left;margin-left:462.5pt;margin-top:5.2pt;width:21.35pt;height:17.05pt;z-index:251667456;mso-width-relative:margin;mso-height-relative:margin" filled="f" stroked="f">
            <v:textbox>
              <w:txbxContent>
                <w:p w:rsidR="005F06EB" w:rsidRPr="0018512D" w:rsidRDefault="005F06EB" w:rsidP="004C021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=</w:t>
                  </w:r>
                </w:p>
              </w:txbxContent>
            </v:textbox>
          </v:shape>
        </w:pict>
      </w:r>
    </w:p>
    <w:p w:rsidR="004C0219" w:rsidRPr="00860C74" w:rsidRDefault="004C0219" w:rsidP="00860C74">
      <w:pPr>
        <w:tabs>
          <w:tab w:val="left" w:pos="3060"/>
        </w:tabs>
        <w:ind w:firstLine="709"/>
      </w:pPr>
    </w:p>
    <w:p w:rsidR="004C0219" w:rsidRPr="00860C74" w:rsidRDefault="004C0219" w:rsidP="00860C74">
      <w:pPr>
        <w:tabs>
          <w:tab w:val="left" w:pos="3060"/>
        </w:tabs>
        <w:ind w:firstLine="709"/>
      </w:pPr>
      <w:r w:rsidRPr="00860C74">
        <w:t xml:space="preserve">=1,5 тыс. </w:t>
      </w:r>
      <w:proofErr w:type="spellStart"/>
      <w:r w:rsidRPr="00860C74">
        <w:t>руб</w:t>
      </w:r>
      <w:proofErr w:type="spellEnd"/>
    </w:p>
    <w:p w:rsidR="004C0219" w:rsidRPr="00860C74" w:rsidRDefault="004C0219" w:rsidP="00860C74">
      <w:pPr>
        <w:tabs>
          <w:tab w:val="left" w:pos="3060"/>
        </w:tabs>
        <w:ind w:firstLine="709"/>
      </w:pPr>
    </w:p>
    <w:p w:rsidR="004C0219" w:rsidRPr="00860C74" w:rsidRDefault="004C0219" w:rsidP="00860C74">
      <w:pPr>
        <w:tabs>
          <w:tab w:val="left" w:pos="3060"/>
        </w:tabs>
        <w:ind w:firstLine="709"/>
        <w:jc w:val="both"/>
      </w:pPr>
      <w:r w:rsidRPr="00860C74">
        <w:t>Коэффициент роста определяется как отношение двух сравнительных уровней и показывает, во сколько раз данный уровень превышает уровень базисного периода или предшествующий уровень (цепной).</w:t>
      </w:r>
    </w:p>
    <w:p w:rsidR="004C0219" w:rsidRPr="00860C74" w:rsidRDefault="004C0219" w:rsidP="00860C74">
      <w:pPr>
        <w:tabs>
          <w:tab w:val="left" w:pos="3060"/>
        </w:tabs>
        <w:ind w:firstLine="709"/>
        <w:jc w:val="both"/>
      </w:pPr>
      <w:r w:rsidRPr="00860C74">
        <w:t>Если коэффициент роста выражает в %, то их называют темпами роста.</w:t>
      </w:r>
    </w:p>
    <w:p w:rsidR="004C0219" w:rsidRPr="00860C74" w:rsidRDefault="004C0219" w:rsidP="00860C74">
      <w:pPr>
        <w:tabs>
          <w:tab w:val="left" w:pos="3060"/>
        </w:tabs>
        <w:ind w:firstLine="709"/>
        <w:jc w:val="both"/>
      </w:pPr>
      <w:r w:rsidRPr="00860C74">
        <w:t>Средний коэффициент роста вычисляется по формуле геометрической из показателей коэффициентов роста за отдельные периоды:</w:t>
      </w:r>
    </w:p>
    <w:p w:rsidR="004C0219" w:rsidRPr="00860C74" w:rsidRDefault="004C0219" w:rsidP="00860C74">
      <w:pPr>
        <w:tabs>
          <w:tab w:val="left" w:pos="3060"/>
        </w:tabs>
        <w:ind w:firstLine="709"/>
      </w:pPr>
    </w:p>
    <w:p w:rsidR="004C0219" w:rsidRPr="00860C74" w:rsidRDefault="00915F34" w:rsidP="00860C74">
      <w:pPr>
        <w:tabs>
          <w:tab w:val="left" w:pos="3060"/>
        </w:tabs>
        <w:ind w:firstLine="709"/>
        <w:jc w:val="center"/>
      </w:pPr>
      <w:r w:rsidRPr="00860C74">
        <w:rPr>
          <w:noProof/>
          <w:lang w:val="en-US" w:eastAsia="en-US"/>
        </w:rPr>
        <w:pict>
          <v:shape id="_x0000_s1034" type="#_x0000_t202" style="position:absolute;left:0;text-align:left;margin-left:312.25pt;margin-top:8.65pt;width:55.7pt;height:21.75pt;z-index:251668480;mso-width-relative:margin;mso-height-relative:margin" filled="f" stroked="f">
            <v:textbox style="mso-next-textbox:#_x0000_s1034">
              <w:txbxContent>
                <w:p w:rsidR="005F06EB" w:rsidRDefault="005F06EB" w:rsidP="004C0219">
                  <w:r>
                    <w:rPr>
                      <w:sz w:val="28"/>
                      <w:szCs w:val="28"/>
                    </w:rPr>
                    <w:t xml:space="preserve">, где </w:t>
                  </w:r>
                </w:p>
              </w:txbxContent>
            </v:textbox>
          </v:shape>
        </w:pict>
      </w:r>
      <m:oMath>
        <m:r>
          <w:rPr>
            <w:rFonts w:ascii="Cambria Math" w:hAnsi="Cambria Math"/>
          </w:rPr>
          <m:t>K=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*…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(n-1)</m:t>
                </m:r>
              </m:sub>
            </m:sSub>
          </m:e>
        </m:rad>
      </m:oMath>
    </w:p>
    <w:p w:rsidR="004C0219" w:rsidRPr="00860C74" w:rsidRDefault="004C0219" w:rsidP="00860C74">
      <w:pPr>
        <w:ind w:firstLine="709"/>
        <w:jc w:val="both"/>
        <w:rPr>
          <w:b/>
        </w:rPr>
      </w:pPr>
    </w:p>
    <w:p w:rsidR="004C0219" w:rsidRPr="00860C74" w:rsidRDefault="004C0219" w:rsidP="00860C74">
      <w:pPr>
        <w:ind w:firstLine="709"/>
        <w:jc w:val="both"/>
      </w:pPr>
      <w:r w:rsidRPr="00860C74">
        <w:rPr>
          <w:b/>
        </w:rPr>
        <w:t>К</w:t>
      </w:r>
      <w:proofErr w:type="gramStart"/>
      <w:r w:rsidRPr="00860C74">
        <w:rPr>
          <w:b/>
          <w:vertAlign w:val="subscript"/>
        </w:rPr>
        <w:t>1</w:t>
      </w:r>
      <w:proofErr w:type="gramEnd"/>
      <w:r w:rsidRPr="00860C74">
        <w:rPr>
          <w:b/>
        </w:rPr>
        <w:t>, К</w:t>
      </w:r>
      <w:r w:rsidRPr="00860C74">
        <w:rPr>
          <w:b/>
          <w:vertAlign w:val="subscript"/>
        </w:rPr>
        <w:t>2</w:t>
      </w:r>
      <w:r w:rsidRPr="00860C74">
        <w:rPr>
          <w:b/>
        </w:rPr>
        <w:t>,…К</w:t>
      </w:r>
      <w:r w:rsidRPr="00860C74">
        <w:rPr>
          <w:b/>
          <w:vertAlign w:val="subscript"/>
        </w:rPr>
        <w:t>(</w:t>
      </w:r>
      <w:r w:rsidRPr="00860C74">
        <w:rPr>
          <w:b/>
          <w:vertAlign w:val="subscript"/>
          <w:lang w:val="en-US"/>
        </w:rPr>
        <w:t>n</w:t>
      </w:r>
      <w:r w:rsidRPr="00860C74">
        <w:rPr>
          <w:b/>
          <w:vertAlign w:val="subscript"/>
        </w:rPr>
        <w:t>-1)</w:t>
      </w:r>
      <w:r w:rsidRPr="00860C74">
        <w:t xml:space="preserve"> – коэффициенты роста по сравнению с уровнем предшествующего периода;</w:t>
      </w:r>
    </w:p>
    <w:p w:rsidR="004C0219" w:rsidRPr="00860C74" w:rsidRDefault="004C0219" w:rsidP="00860C74">
      <w:pPr>
        <w:tabs>
          <w:tab w:val="left" w:pos="3060"/>
        </w:tabs>
        <w:ind w:firstLine="709"/>
        <w:jc w:val="both"/>
      </w:pPr>
      <w:r w:rsidRPr="00860C74">
        <w:rPr>
          <w:b/>
          <w:lang w:val="en-US"/>
        </w:rPr>
        <w:t>N</w:t>
      </w:r>
      <w:r w:rsidRPr="00860C74">
        <w:t xml:space="preserve"> – </w:t>
      </w:r>
      <w:proofErr w:type="gramStart"/>
      <w:r w:rsidRPr="00860C74">
        <w:t>число</w:t>
      </w:r>
      <w:proofErr w:type="gramEnd"/>
      <w:r w:rsidRPr="00860C74">
        <w:t xml:space="preserve"> ряда.</w:t>
      </w:r>
    </w:p>
    <w:p w:rsidR="004C0219" w:rsidRPr="00860C74" w:rsidRDefault="004C0219" w:rsidP="00860C74">
      <w:pPr>
        <w:tabs>
          <w:tab w:val="left" w:pos="3060"/>
        </w:tabs>
        <w:ind w:firstLine="709"/>
      </w:pPr>
      <w:r w:rsidRPr="00860C74">
        <w:t>или</w:t>
      </w:r>
    </w:p>
    <w:p w:rsidR="004C0219" w:rsidRPr="00860C74" w:rsidRDefault="004C0219" w:rsidP="00860C74">
      <w:pPr>
        <w:tabs>
          <w:tab w:val="left" w:pos="3060"/>
        </w:tabs>
        <w:ind w:firstLine="709"/>
      </w:pPr>
    </w:p>
    <w:p w:rsidR="004C0219" w:rsidRPr="00860C74" w:rsidRDefault="004C0219" w:rsidP="00860C74">
      <w:pPr>
        <w:tabs>
          <w:tab w:val="left" w:pos="3060"/>
        </w:tabs>
        <w:ind w:firstLine="709"/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  <w:lang w:val="en-US"/>
            </w:rPr>
            <m:t>K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</w:rPr>
                <m:t>n-1</m:t>
              </m:r>
            </m:deg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</m:e>
          </m:rad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</w:rPr>
                <m:t>20</m:t>
              </m:r>
            </m:deg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170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140</m:t>
                  </m:r>
                </m:den>
              </m:f>
            </m:e>
          </m:rad>
          <m:r>
            <m:rPr>
              <m:sty m:val="p"/>
            </m:rPr>
            <w:rPr>
              <w:rFonts w:ascii="Cambria Math" w:hAnsi="Cambria Math"/>
            </w:rPr>
            <m:t>=1,0097</m:t>
          </m:r>
        </m:oMath>
      </m:oMathPara>
    </w:p>
    <w:p w:rsidR="004C0219" w:rsidRPr="00860C74" w:rsidRDefault="004C0219" w:rsidP="00860C74">
      <w:pPr>
        <w:tabs>
          <w:tab w:val="left" w:pos="3060"/>
        </w:tabs>
        <w:ind w:firstLine="709"/>
      </w:pPr>
    </w:p>
    <w:p w:rsidR="004C0219" w:rsidRPr="00860C74" w:rsidRDefault="004C0219" w:rsidP="00860C74">
      <w:pPr>
        <w:tabs>
          <w:tab w:val="left" w:pos="3060"/>
        </w:tabs>
        <w:ind w:firstLine="709"/>
        <w:jc w:val="both"/>
      </w:pPr>
      <w:r w:rsidRPr="00860C74">
        <w:t xml:space="preserve">Средний темп роста представляет собой средний коэффициент роста выраженный </w:t>
      </w:r>
      <w:proofErr w:type="gramStart"/>
      <w:r w:rsidRPr="00860C74">
        <w:t>в</w:t>
      </w:r>
      <w:proofErr w:type="gramEnd"/>
      <w:r w:rsidRPr="00860C74">
        <w:t xml:space="preserve">  %.</w:t>
      </w:r>
    </w:p>
    <w:p w:rsidR="004C0219" w:rsidRPr="00860C74" w:rsidRDefault="004C0219" w:rsidP="00860C74">
      <w:pPr>
        <w:tabs>
          <w:tab w:val="left" w:pos="3060"/>
        </w:tabs>
        <w:ind w:firstLine="709"/>
        <w:jc w:val="both"/>
      </w:pPr>
      <w:r w:rsidRPr="00860C74">
        <w:rPr>
          <w:b/>
        </w:rPr>
        <w:t xml:space="preserve">Т=К*100%, </w:t>
      </w:r>
      <w:r w:rsidRPr="00860C74">
        <w:t>где</w:t>
      </w:r>
    </w:p>
    <w:p w:rsidR="004C0219" w:rsidRPr="00860C74" w:rsidRDefault="004C0219" w:rsidP="00860C74">
      <w:pPr>
        <w:tabs>
          <w:tab w:val="left" w:pos="3060"/>
        </w:tabs>
        <w:ind w:firstLine="709"/>
        <w:jc w:val="both"/>
      </w:pPr>
      <w:proofErr w:type="gramStart"/>
      <w:r w:rsidRPr="00860C74">
        <w:rPr>
          <w:b/>
        </w:rPr>
        <w:t>К</w:t>
      </w:r>
      <w:proofErr w:type="gramEnd"/>
      <w:r w:rsidRPr="00860C74">
        <w:t xml:space="preserve"> – средний годовой коэффициент роста;</w:t>
      </w:r>
    </w:p>
    <w:p w:rsidR="004C0219" w:rsidRPr="00860C74" w:rsidRDefault="004C0219" w:rsidP="00860C74">
      <w:pPr>
        <w:tabs>
          <w:tab w:val="left" w:pos="3060"/>
        </w:tabs>
        <w:ind w:firstLine="709"/>
        <w:jc w:val="both"/>
      </w:pPr>
      <w:r w:rsidRPr="00860C74">
        <w:rPr>
          <w:b/>
        </w:rPr>
        <w:t>Т</w:t>
      </w:r>
      <w:r w:rsidRPr="00860C74">
        <w:t>=1,009</w:t>
      </w:r>
      <w:r w:rsidR="002F5D8D" w:rsidRPr="00860C74">
        <w:t>7*100%=100,97</w:t>
      </w:r>
      <w:r w:rsidRPr="00860C74">
        <w:t>%.</w:t>
      </w:r>
    </w:p>
    <w:p w:rsidR="004C0219" w:rsidRPr="00860C74" w:rsidRDefault="004C0219" w:rsidP="00860C74">
      <w:pPr>
        <w:tabs>
          <w:tab w:val="left" w:pos="3060"/>
        </w:tabs>
        <w:ind w:firstLine="709"/>
      </w:pPr>
    </w:p>
    <w:p w:rsidR="004C0219" w:rsidRPr="00860C74" w:rsidRDefault="004C0219" w:rsidP="00860C74">
      <w:pPr>
        <w:tabs>
          <w:tab w:val="left" w:pos="3060"/>
        </w:tabs>
        <w:ind w:firstLine="709"/>
      </w:pPr>
      <w:r w:rsidRPr="00860C74">
        <w:rPr>
          <w:b/>
        </w:rPr>
        <w:lastRenderedPageBreak/>
        <w:t>Темп прироста</w:t>
      </w:r>
      <w:r w:rsidRPr="00860C74">
        <w:t xml:space="preserve"> </w:t>
      </w:r>
      <w:proofErr w:type="gramStart"/>
      <w:r w:rsidRPr="00860C74">
        <w:t>показывает</w:t>
      </w:r>
      <w:proofErr w:type="gramEnd"/>
      <w:r w:rsidRPr="00860C74">
        <w:t xml:space="preserve"> на сколько % уровень данного периода больше (или меньше) базисного уровня.</w:t>
      </w:r>
    </w:p>
    <w:p w:rsidR="004C0219" w:rsidRPr="00860C74" w:rsidRDefault="004C0219" w:rsidP="00860C74">
      <w:pPr>
        <w:tabs>
          <w:tab w:val="left" w:pos="3060"/>
        </w:tabs>
        <w:ind w:firstLine="709"/>
        <w:jc w:val="center"/>
      </w:pPr>
      <w:r w:rsidRPr="00860C74">
        <w:t>Т</w:t>
      </w:r>
      <w:r w:rsidRPr="00860C74">
        <w:rPr>
          <w:vertAlign w:val="subscript"/>
        </w:rPr>
        <w:t>пр.</w:t>
      </w:r>
      <w:r w:rsidRPr="00860C74">
        <w:t>=Т</w:t>
      </w:r>
      <w:r w:rsidRPr="00860C74">
        <w:rPr>
          <w:vertAlign w:val="subscript"/>
        </w:rPr>
        <w:t>р</w:t>
      </w:r>
      <w:r w:rsidRPr="00860C74">
        <w:t>-100%</w:t>
      </w:r>
    </w:p>
    <w:p w:rsidR="004C0219" w:rsidRPr="00860C74" w:rsidRDefault="004C0219" w:rsidP="00860C74">
      <w:pPr>
        <w:tabs>
          <w:tab w:val="left" w:pos="3060"/>
        </w:tabs>
        <w:ind w:firstLine="709"/>
      </w:pPr>
      <w:r w:rsidRPr="00860C74">
        <w:t>Средний  темп прироста:</w:t>
      </w:r>
    </w:p>
    <w:p w:rsidR="004C0219" w:rsidRPr="00860C74" w:rsidRDefault="004C0219" w:rsidP="00860C74">
      <w:pPr>
        <w:tabs>
          <w:tab w:val="left" w:pos="3060"/>
        </w:tabs>
        <w:ind w:firstLine="709"/>
        <w:jc w:val="center"/>
      </w:pPr>
      <w:r w:rsidRPr="00860C74">
        <w:t>Т</w:t>
      </w:r>
      <w:r w:rsidRPr="00860C74">
        <w:rPr>
          <w:vertAlign w:val="subscript"/>
        </w:rPr>
        <w:t>пр.</w:t>
      </w:r>
      <w:r w:rsidRPr="00860C74">
        <w:t>=Т</w:t>
      </w:r>
      <w:r w:rsidRPr="00860C74">
        <w:rPr>
          <w:vertAlign w:val="subscript"/>
        </w:rPr>
        <w:t>р</w:t>
      </w:r>
      <w:r w:rsidRPr="00860C74">
        <w:t>-100%</w:t>
      </w:r>
    </w:p>
    <w:p w:rsidR="004C0219" w:rsidRPr="00860C74" w:rsidRDefault="004C0219" w:rsidP="00860C74">
      <w:pPr>
        <w:tabs>
          <w:tab w:val="left" w:pos="3060"/>
        </w:tabs>
        <w:ind w:firstLine="709"/>
        <w:jc w:val="center"/>
      </w:pPr>
      <w:r w:rsidRPr="00860C74">
        <w:t>Т</w:t>
      </w:r>
      <w:r w:rsidRPr="00860C74">
        <w:rPr>
          <w:vertAlign w:val="subscript"/>
        </w:rPr>
        <w:t>пр.</w:t>
      </w:r>
      <w:r w:rsidRPr="00860C74">
        <w:t>=</w:t>
      </w:r>
      <w:r w:rsidR="002F5D8D" w:rsidRPr="00860C74">
        <w:t>100,97-100% =0,97</w:t>
      </w:r>
      <w:r w:rsidRPr="00860C74">
        <w:t xml:space="preserve"> %</w:t>
      </w:r>
    </w:p>
    <w:p w:rsidR="004C0219" w:rsidRPr="00860C74" w:rsidRDefault="004C0219" w:rsidP="00860C74">
      <w:pPr>
        <w:tabs>
          <w:tab w:val="left" w:pos="3060"/>
        </w:tabs>
        <w:ind w:firstLine="709"/>
      </w:pPr>
    </w:p>
    <w:p w:rsidR="004C0219" w:rsidRPr="00860C74" w:rsidRDefault="004C0219" w:rsidP="00860C74">
      <w:pPr>
        <w:tabs>
          <w:tab w:val="left" w:pos="3060"/>
        </w:tabs>
        <w:ind w:firstLine="709"/>
        <w:jc w:val="both"/>
      </w:pPr>
      <w:r w:rsidRPr="00860C74">
        <w:rPr>
          <w:b/>
        </w:rPr>
        <w:t>2.7.</w:t>
      </w:r>
      <w:r w:rsidRPr="00860C74">
        <w:t xml:space="preserve"> Проведем сглаживание исходного временного ряда методом </w:t>
      </w:r>
      <w:proofErr w:type="gramStart"/>
      <w:r w:rsidRPr="00860C74">
        <w:t>скользящей</w:t>
      </w:r>
      <w:proofErr w:type="gramEnd"/>
      <w:r w:rsidRPr="00860C74">
        <w:t xml:space="preserve"> средней с периодом 3 дня, с периодом 5 дней. Посмотрим сглаженные ряды: на исходном графике.</w:t>
      </w:r>
    </w:p>
    <w:p w:rsidR="004C0219" w:rsidRDefault="004C0219" w:rsidP="00860C74">
      <w:pPr>
        <w:tabs>
          <w:tab w:val="left" w:pos="3060"/>
        </w:tabs>
        <w:ind w:firstLine="709"/>
        <w:jc w:val="both"/>
      </w:pPr>
      <w:r w:rsidRPr="00860C74">
        <w:t xml:space="preserve">Для определения </w:t>
      </w:r>
      <w:proofErr w:type="gramStart"/>
      <w:r w:rsidRPr="00860C74">
        <w:t>скользящей</w:t>
      </w:r>
      <w:proofErr w:type="gramEnd"/>
      <w:r w:rsidRPr="00860C74">
        <w:t xml:space="preserve"> средней формируем укрупненные интервалы, состоящие из одинаково числа уровней, каждый последующий интервал получаем, постепенно сдвигаясь от начального уровня динамического ряда на один уровень. Тогда первый интервал будет включать в себя уровни у</w:t>
      </w:r>
      <w:proofErr w:type="gramStart"/>
      <w:r w:rsidRPr="00860C74">
        <w:rPr>
          <w:vertAlign w:val="subscript"/>
        </w:rPr>
        <w:t>1</w:t>
      </w:r>
      <w:proofErr w:type="gramEnd"/>
      <w:r w:rsidRPr="00860C74">
        <w:t>,у</w:t>
      </w:r>
      <w:r w:rsidRPr="00860C74">
        <w:rPr>
          <w:vertAlign w:val="subscript"/>
        </w:rPr>
        <w:t>2</w:t>
      </w:r>
      <w:r w:rsidRPr="00860C74">
        <w:t>,…у</w:t>
      </w:r>
      <w:r w:rsidRPr="00860C74">
        <w:rPr>
          <w:vertAlign w:val="subscript"/>
          <w:lang w:val="en-US"/>
        </w:rPr>
        <w:t>n</w:t>
      </w:r>
      <w:r w:rsidRPr="00860C74">
        <w:t>; второй - уровни у</w:t>
      </w:r>
      <w:r w:rsidRPr="00860C74">
        <w:rPr>
          <w:vertAlign w:val="subscript"/>
        </w:rPr>
        <w:t>1</w:t>
      </w:r>
      <w:r w:rsidRPr="00860C74">
        <w:t>,у</w:t>
      </w:r>
      <w:r w:rsidRPr="00860C74">
        <w:rPr>
          <w:vertAlign w:val="subscript"/>
        </w:rPr>
        <w:t>2</w:t>
      </w:r>
      <w:r w:rsidRPr="00860C74">
        <w:t>,…у</w:t>
      </w:r>
      <w:r w:rsidRPr="00860C74">
        <w:rPr>
          <w:vertAlign w:val="subscript"/>
          <w:lang w:val="en-US"/>
        </w:rPr>
        <w:t>n</w:t>
      </w:r>
      <w:r w:rsidRPr="00860C74">
        <w:rPr>
          <w:vertAlign w:val="subscript"/>
        </w:rPr>
        <w:t>-1.</w:t>
      </w:r>
      <w:r w:rsidRPr="00860C74">
        <w:t xml:space="preserve"> Таким образом, интервал сглаживания как бы скользит по динамическому ряду с шагом, равным единице. По сформулированным укрупненным интервалам определяем сумму значений </w:t>
      </w:r>
      <w:proofErr w:type="gramStart"/>
      <w:r w:rsidRPr="00860C74">
        <w:t>уровней</w:t>
      </w:r>
      <w:proofErr w:type="gramEnd"/>
      <w:r w:rsidRPr="00860C74">
        <w:t xml:space="preserve"> на основе которых рассчитываем скользящие средние. </w:t>
      </w:r>
      <w:proofErr w:type="gramStart"/>
      <w:r w:rsidRPr="00860C74">
        <w:t>Полученная</w:t>
      </w:r>
      <w:proofErr w:type="gramEnd"/>
      <w:r w:rsidRPr="00860C74">
        <w:t xml:space="preserve"> средняя относится к середине укрупненного интервала.</w:t>
      </w:r>
    </w:p>
    <w:p w:rsidR="00860C74" w:rsidRPr="00860C74" w:rsidRDefault="00860C74" w:rsidP="00860C74">
      <w:pPr>
        <w:tabs>
          <w:tab w:val="left" w:pos="3060"/>
        </w:tabs>
        <w:ind w:firstLine="709"/>
        <w:jc w:val="both"/>
      </w:pPr>
    </w:p>
    <w:p w:rsidR="004C0219" w:rsidRPr="00860C74" w:rsidRDefault="004A0512" w:rsidP="00860C74">
      <w:pPr>
        <w:tabs>
          <w:tab w:val="left" w:pos="3060"/>
        </w:tabs>
        <w:ind w:firstLine="709"/>
        <w:jc w:val="center"/>
      </w:pPr>
      <w:r w:rsidRPr="00860C74">
        <w:t>Таблица 3</w:t>
      </w:r>
      <w:r w:rsidR="004C0219" w:rsidRPr="00860C74">
        <w:t xml:space="preserve"> - Динамика продажи продукции по дням отчетного месяца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5"/>
        <w:gridCol w:w="1387"/>
        <w:gridCol w:w="1805"/>
        <w:gridCol w:w="1831"/>
        <w:gridCol w:w="1805"/>
        <w:gridCol w:w="1831"/>
      </w:tblGrid>
      <w:tr w:rsidR="004C0219" w:rsidRPr="00860C74" w:rsidTr="00697C7B">
        <w:tc>
          <w:tcPr>
            <w:tcW w:w="60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Дата</w:t>
            </w:r>
          </w:p>
        </w:tc>
        <w:tc>
          <w:tcPr>
            <w:tcW w:w="704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Объем продаж тыс. руб.</w:t>
            </w:r>
          </w:p>
        </w:tc>
        <w:tc>
          <w:tcPr>
            <w:tcW w:w="1845" w:type="pct"/>
            <w:gridSpan w:val="2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Скользящие суммы, тыс. руб.</w:t>
            </w:r>
          </w:p>
        </w:tc>
        <w:tc>
          <w:tcPr>
            <w:tcW w:w="1845" w:type="pct"/>
            <w:gridSpan w:val="2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Скользящие средние суммы, тыс. руб.</w:t>
            </w:r>
          </w:p>
        </w:tc>
      </w:tr>
      <w:tr w:rsidR="004C0219" w:rsidRPr="00860C74" w:rsidTr="00697C7B">
        <w:tc>
          <w:tcPr>
            <w:tcW w:w="60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right"/>
            </w:pPr>
          </w:p>
        </w:tc>
        <w:tc>
          <w:tcPr>
            <w:tcW w:w="704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right"/>
            </w:pPr>
          </w:p>
        </w:tc>
        <w:tc>
          <w:tcPr>
            <w:tcW w:w="91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right"/>
            </w:pPr>
            <w:r w:rsidRPr="00860C74">
              <w:t>трехдневные</w:t>
            </w:r>
          </w:p>
        </w:tc>
        <w:tc>
          <w:tcPr>
            <w:tcW w:w="9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right"/>
            </w:pPr>
            <w:r w:rsidRPr="00860C74">
              <w:t>пятидневные</w:t>
            </w:r>
          </w:p>
        </w:tc>
        <w:tc>
          <w:tcPr>
            <w:tcW w:w="91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right"/>
            </w:pPr>
            <w:r w:rsidRPr="00860C74">
              <w:t>трехдневные</w:t>
            </w:r>
          </w:p>
        </w:tc>
        <w:tc>
          <w:tcPr>
            <w:tcW w:w="9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right"/>
            </w:pPr>
            <w:r w:rsidRPr="00860C74">
              <w:t>пятидневные</w:t>
            </w:r>
          </w:p>
        </w:tc>
      </w:tr>
      <w:tr w:rsidR="004C0219" w:rsidRPr="00860C74" w:rsidTr="00697C7B">
        <w:tc>
          <w:tcPr>
            <w:tcW w:w="60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right"/>
            </w:pPr>
            <w:r w:rsidRPr="00860C74">
              <w:t>3</w:t>
            </w:r>
          </w:p>
        </w:tc>
        <w:tc>
          <w:tcPr>
            <w:tcW w:w="704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140</w:t>
            </w:r>
          </w:p>
        </w:tc>
        <w:tc>
          <w:tcPr>
            <w:tcW w:w="91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</w:t>
            </w:r>
          </w:p>
        </w:tc>
        <w:tc>
          <w:tcPr>
            <w:tcW w:w="9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</w:t>
            </w:r>
          </w:p>
        </w:tc>
        <w:tc>
          <w:tcPr>
            <w:tcW w:w="91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</w:t>
            </w:r>
          </w:p>
        </w:tc>
        <w:tc>
          <w:tcPr>
            <w:tcW w:w="9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</w:t>
            </w:r>
          </w:p>
        </w:tc>
      </w:tr>
      <w:tr w:rsidR="004C0219" w:rsidRPr="00860C74" w:rsidTr="00697C7B">
        <w:tc>
          <w:tcPr>
            <w:tcW w:w="60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right"/>
            </w:pPr>
            <w:r w:rsidRPr="00860C74">
              <w:t>4</w:t>
            </w:r>
          </w:p>
        </w:tc>
        <w:tc>
          <w:tcPr>
            <w:tcW w:w="704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120</w:t>
            </w:r>
          </w:p>
        </w:tc>
        <w:tc>
          <w:tcPr>
            <w:tcW w:w="91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420</w:t>
            </w:r>
          </w:p>
        </w:tc>
        <w:tc>
          <w:tcPr>
            <w:tcW w:w="9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</w:t>
            </w:r>
          </w:p>
        </w:tc>
        <w:tc>
          <w:tcPr>
            <w:tcW w:w="91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140</w:t>
            </w:r>
          </w:p>
        </w:tc>
        <w:tc>
          <w:tcPr>
            <w:tcW w:w="9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</w:t>
            </w:r>
          </w:p>
        </w:tc>
      </w:tr>
      <w:tr w:rsidR="004C0219" w:rsidRPr="00860C74" w:rsidTr="00697C7B">
        <w:tc>
          <w:tcPr>
            <w:tcW w:w="60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right"/>
            </w:pPr>
            <w:r w:rsidRPr="00860C74">
              <w:t>5</w:t>
            </w:r>
          </w:p>
        </w:tc>
        <w:tc>
          <w:tcPr>
            <w:tcW w:w="704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160</w:t>
            </w:r>
          </w:p>
        </w:tc>
        <w:tc>
          <w:tcPr>
            <w:tcW w:w="91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450</w:t>
            </w:r>
          </w:p>
        </w:tc>
        <w:tc>
          <w:tcPr>
            <w:tcW w:w="9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730</w:t>
            </w:r>
          </w:p>
        </w:tc>
        <w:tc>
          <w:tcPr>
            <w:tcW w:w="91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150</w:t>
            </w:r>
          </w:p>
        </w:tc>
        <w:tc>
          <w:tcPr>
            <w:tcW w:w="9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146</w:t>
            </w:r>
          </w:p>
        </w:tc>
      </w:tr>
      <w:tr w:rsidR="004C0219" w:rsidRPr="00860C74" w:rsidTr="00697C7B">
        <w:tc>
          <w:tcPr>
            <w:tcW w:w="60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right"/>
            </w:pPr>
            <w:r w:rsidRPr="00860C74">
              <w:t>6</w:t>
            </w:r>
          </w:p>
        </w:tc>
        <w:tc>
          <w:tcPr>
            <w:tcW w:w="704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170</w:t>
            </w:r>
          </w:p>
        </w:tc>
        <w:tc>
          <w:tcPr>
            <w:tcW w:w="91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470</w:t>
            </w:r>
          </w:p>
        </w:tc>
        <w:tc>
          <w:tcPr>
            <w:tcW w:w="9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720</w:t>
            </w:r>
          </w:p>
        </w:tc>
        <w:tc>
          <w:tcPr>
            <w:tcW w:w="91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156,7</w:t>
            </w:r>
          </w:p>
        </w:tc>
        <w:tc>
          <w:tcPr>
            <w:tcW w:w="9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144</w:t>
            </w:r>
          </w:p>
        </w:tc>
      </w:tr>
      <w:tr w:rsidR="004C0219" w:rsidRPr="00860C74" w:rsidTr="00697C7B">
        <w:tc>
          <w:tcPr>
            <w:tcW w:w="60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right"/>
            </w:pPr>
            <w:r w:rsidRPr="00860C74">
              <w:t>7</w:t>
            </w:r>
          </w:p>
        </w:tc>
        <w:tc>
          <w:tcPr>
            <w:tcW w:w="704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140</w:t>
            </w:r>
          </w:p>
        </w:tc>
        <w:tc>
          <w:tcPr>
            <w:tcW w:w="91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440</w:t>
            </w:r>
          </w:p>
        </w:tc>
        <w:tc>
          <w:tcPr>
            <w:tcW w:w="9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700</w:t>
            </w:r>
          </w:p>
        </w:tc>
        <w:tc>
          <w:tcPr>
            <w:tcW w:w="91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146,7</w:t>
            </w:r>
          </w:p>
        </w:tc>
        <w:tc>
          <w:tcPr>
            <w:tcW w:w="9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140</w:t>
            </w:r>
          </w:p>
        </w:tc>
      </w:tr>
      <w:tr w:rsidR="004C0219" w:rsidRPr="00860C74" w:rsidTr="00697C7B">
        <w:tc>
          <w:tcPr>
            <w:tcW w:w="60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right"/>
            </w:pPr>
            <w:r w:rsidRPr="00860C74">
              <w:t>8</w:t>
            </w:r>
          </w:p>
        </w:tc>
        <w:tc>
          <w:tcPr>
            <w:tcW w:w="704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130</w:t>
            </w:r>
          </w:p>
        </w:tc>
        <w:tc>
          <w:tcPr>
            <w:tcW w:w="91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370</w:t>
            </w:r>
          </w:p>
        </w:tc>
        <w:tc>
          <w:tcPr>
            <w:tcW w:w="9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690</w:t>
            </w:r>
          </w:p>
        </w:tc>
        <w:tc>
          <w:tcPr>
            <w:tcW w:w="91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123,3</w:t>
            </w:r>
          </w:p>
        </w:tc>
        <w:tc>
          <w:tcPr>
            <w:tcW w:w="9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138</w:t>
            </w:r>
          </w:p>
        </w:tc>
      </w:tr>
      <w:tr w:rsidR="004C0219" w:rsidRPr="00860C74" w:rsidTr="00697C7B">
        <w:tc>
          <w:tcPr>
            <w:tcW w:w="60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right"/>
            </w:pPr>
            <w:r w:rsidRPr="00860C74">
              <w:t>9</w:t>
            </w:r>
          </w:p>
        </w:tc>
        <w:tc>
          <w:tcPr>
            <w:tcW w:w="704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100</w:t>
            </w:r>
          </w:p>
        </w:tc>
        <w:tc>
          <w:tcPr>
            <w:tcW w:w="91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380</w:t>
            </w:r>
          </w:p>
        </w:tc>
        <w:tc>
          <w:tcPr>
            <w:tcW w:w="9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640</w:t>
            </w:r>
          </w:p>
        </w:tc>
        <w:tc>
          <w:tcPr>
            <w:tcW w:w="91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126,7</w:t>
            </w:r>
          </w:p>
        </w:tc>
        <w:tc>
          <w:tcPr>
            <w:tcW w:w="9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128</w:t>
            </w:r>
          </w:p>
        </w:tc>
      </w:tr>
      <w:tr w:rsidR="004C0219" w:rsidRPr="00860C74" w:rsidTr="00697C7B">
        <w:tc>
          <w:tcPr>
            <w:tcW w:w="60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right"/>
            </w:pPr>
            <w:r w:rsidRPr="00860C74">
              <w:t>10</w:t>
            </w:r>
          </w:p>
        </w:tc>
        <w:tc>
          <w:tcPr>
            <w:tcW w:w="704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150</w:t>
            </w:r>
          </w:p>
        </w:tc>
        <w:tc>
          <w:tcPr>
            <w:tcW w:w="91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370</w:t>
            </w:r>
          </w:p>
        </w:tc>
        <w:tc>
          <w:tcPr>
            <w:tcW w:w="9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680</w:t>
            </w:r>
          </w:p>
        </w:tc>
        <w:tc>
          <w:tcPr>
            <w:tcW w:w="91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123,3</w:t>
            </w:r>
          </w:p>
        </w:tc>
        <w:tc>
          <w:tcPr>
            <w:tcW w:w="9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136</w:t>
            </w:r>
          </w:p>
        </w:tc>
      </w:tr>
      <w:tr w:rsidR="004C0219" w:rsidRPr="00860C74" w:rsidTr="00697C7B">
        <w:tc>
          <w:tcPr>
            <w:tcW w:w="60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right"/>
            </w:pPr>
            <w:r w:rsidRPr="00860C74">
              <w:t>11</w:t>
            </w:r>
          </w:p>
        </w:tc>
        <w:tc>
          <w:tcPr>
            <w:tcW w:w="704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120</w:t>
            </w:r>
          </w:p>
        </w:tc>
        <w:tc>
          <w:tcPr>
            <w:tcW w:w="91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450</w:t>
            </w:r>
          </w:p>
        </w:tc>
        <w:tc>
          <w:tcPr>
            <w:tcW w:w="9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750</w:t>
            </w:r>
          </w:p>
        </w:tc>
        <w:tc>
          <w:tcPr>
            <w:tcW w:w="91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150,0</w:t>
            </w:r>
          </w:p>
        </w:tc>
        <w:tc>
          <w:tcPr>
            <w:tcW w:w="9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150</w:t>
            </w:r>
          </w:p>
        </w:tc>
      </w:tr>
      <w:tr w:rsidR="004C0219" w:rsidRPr="00860C74" w:rsidTr="00697C7B">
        <w:tc>
          <w:tcPr>
            <w:tcW w:w="60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right"/>
            </w:pPr>
            <w:r w:rsidRPr="00860C74">
              <w:t>12</w:t>
            </w:r>
          </w:p>
        </w:tc>
        <w:tc>
          <w:tcPr>
            <w:tcW w:w="704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180</w:t>
            </w:r>
          </w:p>
        </w:tc>
        <w:tc>
          <w:tcPr>
            <w:tcW w:w="91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500</w:t>
            </w:r>
          </w:p>
        </w:tc>
        <w:tc>
          <w:tcPr>
            <w:tcW w:w="9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770</w:t>
            </w:r>
          </w:p>
        </w:tc>
        <w:tc>
          <w:tcPr>
            <w:tcW w:w="91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166,7</w:t>
            </w:r>
          </w:p>
        </w:tc>
        <w:tc>
          <w:tcPr>
            <w:tcW w:w="9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154</w:t>
            </w:r>
          </w:p>
        </w:tc>
      </w:tr>
      <w:tr w:rsidR="004C0219" w:rsidRPr="00860C74" w:rsidTr="00697C7B">
        <w:tc>
          <w:tcPr>
            <w:tcW w:w="60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right"/>
            </w:pPr>
            <w:r w:rsidRPr="00860C74">
              <w:t>13</w:t>
            </w:r>
          </w:p>
        </w:tc>
        <w:tc>
          <w:tcPr>
            <w:tcW w:w="704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200</w:t>
            </w:r>
          </w:p>
        </w:tc>
        <w:tc>
          <w:tcPr>
            <w:tcW w:w="91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500</w:t>
            </w:r>
          </w:p>
        </w:tc>
        <w:tc>
          <w:tcPr>
            <w:tcW w:w="9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760</w:t>
            </w:r>
          </w:p>
        </w:tc>
        <w:tc>
          <w:tcPr>
            <w:tcW w:w="91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166,7</w:t>
            </w:r>
          </w:p>
        </w:tc>
        <w:tc>
          <w:tcPr>
            <w:tcW w:w="9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152</w:t>
            </w:r>
          </w:p>
        </w:tc>
      </w:tr>
      <w:tr w:rsidR="004C0219" w:rsidRPr="00860C74" w:rsidTr="00697C7B">
        <w:tc>
          <w:tcPr>
            <w:tcW w:w="60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right"/>
            </w:pPr>
            <w:r w:rsidRPr="00860C74">
              <w:t>14</w:t>
            </w:r>
          </w:p>
        </w:tc>
        <w:tc>
          <w:tcPr>
            <w:tcW w:w="704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120</w:t>
            </w:r>
          </w:p>
        </w:tc>
        <w:tc>
          <w:tcPr>
            <w:tcW w:w="91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460</w:t>
            </w:r>
          </w:p>
        </w:tc>
        <w:tc>
          <w:tcPr>
            <w:tcW w:w="9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800</w:t>
            </w:r>
          </w:p>
        </w:tc>
        <w:tc>
          <w:tcPr>
            <w:tcW w:w="91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153,3</w:t>
            </w:r>
          </w:p>
        </w:tc>
        <w:tc>
          <w:tcPr>
            <w:tcW w:w="9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160</w:t>
            </w:r>
          </w:p>
        </w:tc>
      </w:tr>
      <w:tr w:rsidR="004C0219" w:rsidRPr="00860C74" w:rsidTr="00697C7B">
        <w:tc>
          <w:tcPr>
            <w:tcW w:w="60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right"/>
            </w:pPr>
            <w:r w:rsidRPr="00860C74">
              <w:t>15</w:t>
            </w:r>
          </w:p>
        </w:tc>
        <w:tc>
          <w:tcPr>
            <w:tcW w:w="704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140</w:t>
            </w:r>
          </w:p>
        </w:tc>
        <w:tc>
          <w:tcPr>
            <w:tcW w:w="91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420</w:t>
            </w:r>
          </w:p>
        </w:tc>
        <w:tc>
          <w:tcPr>
            <w:tcW w:w="9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770</w:t>
            </w:r>
          </w:p>
        </w:tc>
        <w:tc>
          <w:tcPr>
            <w:tcW w:w="91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140,0</w:t>
            </w:r>
          </w:p>
        </w:tc>
        <w:tc>
          <w:tcPr>
            <w:tcW w:w="9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154</w:t>
            </w:r>
          </w:p>
        </w:tc>
      </w:tr>
      <w:tr w:rsidR="004C0219" w:rsidRPr="00860C74" w:rsidTr="00697C7B">
        <w:tc>
          <w:tcPr>
            <w:tcW w:w="60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right"/>
            </w:pPr>
            <w:r w:rsidRPr="00860C74">
              <w:t>16</w:t>
            </w:r>
          </w:p>
        </w:tc>
        <w:tc>
          <w:tcPr>
            <w:tcW w:w="704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160</w:t>
            </w:r>
          </w:p>
        </w:tc>
        <w:tc>
          <w:tcPr>
            <w:tcW w:w="91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450</w:t>
            </w:r>
          </w:p>
        </w:tc>
        <w:tc>
          <w:tcPr>
            <w:tcW w:w="9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710</w:t>
            </w:r>
          </w:p>
        </w:tc>
        <w:tc>
          <w:tcPr>
            <w:tcW w:w="91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150,0</w:t>
            </w:r>
          </w:p>
        </w:tc>
        <w:tc>
          <w:tcPr>
            <w:tcW w:w="9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142</w:t>
            </w:r>
          </w:p>
        </w:tc>
      </w:tr>
      <w:tr w:rsidR="004C0219" w:rsidRPr="00860C74" w:rsidTr="00697C7B">
        <w:tc>
          <w:tcPr>
            <w:tcW w:w="60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right"/>
            </w:pPr>
            <w:r w:rsidRPr="00860C74">
              <w:t>17</w:t>
            </w:r>
          </w:p>
        </w:tc>
        <w:tc>
          <w:tcPr>
            <w:tcW w:w="704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150</w:t>
            </w:r>
          </w:p>
        </w:tc>
        <w:tc>
          <w:tcPr>
            <w:tcW w:w="91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450</w:t>
            </w:r>
          </w:p>
        </w:tc>
        <w:tc>
          <w:tcPr>
            <w:tcW w:w="9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800</w:t>
            </w:r>
          </w:p>
        </w:tc>
        <w:tc>
          <w:tcPr>
            <w:tcW w:w="91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150,0</w:t>
            </w:r>
          </w:p>
        </w:tc>
        <w:tc>
          <w:tcPr>
            <w:tcW w:w="9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160</w:t>
            </w:r>
          </w:p>
        </w:tc>
      </w:tr>
      <w:tr w:rsidR="004C0219" w:rsidRPr="00860C74" w:rsidTr="00697C7B">
        <w:tc>
          <w:tcPr>
            <w:tcW w:w="60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right"/>
            </w:pPr>
            <w:r w:rsidRPr="00860C74">
              <w:t>18</w:t>
            </w:r>
          </w:p>
        </w:tc>
        <w:tc>
          <w:tcPr>
            <w:tcW w:w="704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140</w:t>
            </w:r>
          </w:p>
        </w:tc>
        <w:tc>
          <w:tcPr>
            <w:tcW w:w="91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500</w:t>
            </w:r>
          </w:p>
        </w:tc>
        <w:tc>
          <w:tcPr>
            <w:tcW w:w="9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890</w:t>
            </w:r>
          </w:p>
        </w:tc>
        <w:tc>
          <w:tcPr>
            <w:tcW w:w="91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166,7</w:t>
            </w:r>
          </w:p>
        </w:tc>
        <w:tc>
          <w:tcPr>
            <w:tcW w:w="9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178</w:t>
            </w:r>
          </w:p>
        </w:tc>
      </w:tr>
      <w:tr w:rsidR="004C0219" w:rsidRPr="00860C74" w:rsidTr="00697C7B">
        <w:tc>
          <w:tcPr>
            <w:tcW w:w="60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right"/>
            </w:pPr>
            <w:r w:rsidRPr="00860C74">
              <w:t>19</w:t>
            </w:r>
          </w:p>
        </w:tc>
        <w:tc>
          <w:tcPr>
            <w:tcW w:w="704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210</w:t>
            </w:r>
          </w:p>
        </w:tc>
        <w:tc>
          <w:tcPr>
            <w:tcW w:w="91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580</w:t>
            </w:r>
          </w:p>
        </w:tc>
        <w:tc>
          <w:tcPr>
            <w:tcW w:w="9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870</w:t>
            </w:r>
          </w:p>
        </w:tc>
        <w:tc>
          <w:tcPr>
            <w:tcW w:w="91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193,3</w:t>
            </w:r>
          </w:p>
        </w:tc>
        <w:tc>
          <w:tcPr>
            <w:tcW w:w="9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174</w:t>
            </w:r>
          </w:p>
        </w:tc>
      </w:tr>
      <w:tr w:rsidR="004C0219" w:rsidRPr="00860C74" w:rsidTr="00697C7B">
        <w:tc>
          <w:tcPr>
            <w:tcW w:w="60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right"/>
            </w:pPr>
            <w:r w:rsidRPr="00860C74">
              <w:t>20</w:t>
            </w:r>
          </w:p>
        </w:tc>
        <w:tc>
          <w:tcPr>
            <w:tcW w:w="704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230</w:t>
            </w:r>
          </w:p>
        </w:tc>
        <w:tc>
          <w:tcPr>
            <w:tcW w:w="91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580</w:t>
            </w:r>
          </w:p>
        </w:tc>
        <w:tc>
          <w:tcPr>
            <w:tcW w:w="9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900</w:t>
            </w:r>
          </w:p>
        </w:tc>
        <w:tc>
          <w:tcPr>
            <w:tcW w:w="91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193,3</w:t>
            </w:r>
          </w:p>
        </w:tc>
        <w:tc>
          <w:tcPr>
            <w:tcW w:w="9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180</w:t>
            </w:r>
          </w:p>
        </w:tc>
      </w:tr>
      <w:tr w:rsidR="004C0219" w:rsidRPr="00860C74" w:rsidTr="00697C7B">
        <w:tc>
          <w:tcPr>
            <w:tcW w:w="60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right"/>
            </w:pPr>
            <w:r w:rsidRPr="00860C74">
              <w:t>21</w:t>
            </w:r>
          </w:p>
        </w:tc>
        <w:tc>
          <w:tcPr>
            <w:tcW w:w="704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140</w:t>
            </w:r>
          </w:p>
        </w:tc>
        <w:tc>
          <w:tcPr>
            <w:tcW w:w="91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550</w:t>
            </w:r>
          </w:p>
        </w:tc>
        <w:tc>
          <w:tcPr>
            <w:tcW w:w="9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930</w:t>
            </w:r>
          </w:p>
        </w:tc>
        <w:tc>
          <w:tcPr>
            <w:tcW w:w="91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183,3</w:t>
            </w:r>
          </w:p>
        </w:tc>
        <w:tc>
          <w:tcPr>
            <w:tcW w:w="9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186</w:t>
            </w:r>
          </w:p>
        </w:tc>
      </w:tr>
      <w:tr w:rsidR="004C0219" w:rsidRPr="00860C74" w:rsidTr="00697C7B">
        <w:tc>
          <w:tcPr>
            <w:tcW w:w="60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right"/>
            </w:pPr>
            <w:r w:rsidRPr="00860C74">
              <w:t>22</w:t>
            </w:r>
          </w:p>
        </w:tc>
        <w:tc>
          <w:tcPr>
            <w:tcW w:w="704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180</w:t>
            </w:r>
          </w:p>
        </w:tc>
        <w:tc>
          <w:tcPr>
            <w:tcW w:w="91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490</w:t>
            </w:r>
          </w:p>
        </w:tc>
        <w:tc>
          <w:tcPr>
            <w:tcW w:w="9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</w:t>
            </w:r>
          </w:p>
        </w:tc>
        <w:tc>
          <w:tcPr>
            <w:tcW w:w="91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168,3</w:t>
            </w:r>
          </w:p>
        </w:tc>
        <w:tc>
          <w:tcPr>
            <w:tcW w:w="9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</w:t>
            </w:r>
          </w:p>
        </w:tc>
      </w:tr>
      <w:tr w:rsidR="004C0219" w:rsidRPr="00860C74" w:rsidTr="00697C7B">
        <w:tc>
          <w:tcPr>
            <w:tcW w:w="60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right"/>
            </w:pPr>
            <w:r w:rsidRPr="00860C74">
              <w:t>23</w:t>
            </w:r>
          </w:p>
        </w:tc>
        <w:tc>
          <w:tcPr>
            <w:tcW w:w="704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2040"/>
              </w:tabs>
              <w:jc w:val="center"/>
            </w:pPr>
            <w:r w:rsidRPr="00860C74">
              <w:t>170</w:t>
            </w:r>
          </w:p>
        </w:tc>
        <w:tc>
          <w:tcPr>
            <w:tcW w:w="91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</w:p>
        </w:tc>
        <w:tc>
          <w:tcPr>
            <w:tcW w:w="9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</w:t>
            </w:r>
          </w:p>
        </w:tc>
        <w:tc>
          <w:tcPr>
            <w:tcW w:w="916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</w:t>
            </w:r>
          </w:p>
        </w:tc>
        <w:tc>
          <w:tcPr>
            <w:tcW w:w="929" w:type="pct"/>
            <w:shd w:val="clear" w:color="auto" w:fill="auto"/>
          </w:tcPr>
          <w:p w:rsidR="004C0219" w:rsidRPr="00860C74" w:rsidRDefault="004C0219" w:rsidP="00860C74">
            <w:pPr>
              <w:tabs>
                <w:tab w:val="left" w:pos="3060"/>
              </w:tabs>
              <w:jc w:val="center"/>
            </w:pPr>
            <w:r w:rsidRPr="00860C74">
              <w:t>-</w:t>
            </w:r>
          </w:p>
        </w:tc>
      </w:tr>
    </w:tbl>
    <w:p w:rsidR="004C0219" w:rsidRPr="00860C74" w:rsidRDefault="004C0219" w:rsidP="00860C74">
      <w:pPr>
        <w:tabs>
          <w:tab w:val="left" w:pos="3060"/>
        </w:tabs>
        <w:ind w:firstLine="709"/>
        <w:jc w:val="right"/>
      </w:pPr>
    </w:p>
    <w:p w:rsidR="004C0219" w:rsidRPr="00860C74" w:rsidRDefault="004C0219" w:rsidP="00860C74">
      <w:pPr>
        <w:tabs>
          <w:tab w:val="left" w:pos="3060"/>
        </w:tabs>
        <w:ind w:firstLine="709"/>
      </w:pPr>
      <w:r w:rsidRPr="00860C74">
        <w:t>Построим сглаженные ряды на исходном графике:</w:t>
      </w:r>
    </w:p>
    <w:p w:rsidR="004C0219" w:rsidRPr="00860C74" w:rsidRDefault="004C0219" w:rsidP="00860C74">
      <w:pPr>
        <w:tabs>
          <w:tab w:val="left" w:pos="3060"/>
        </w:tabs>
        <w:ind w:firstLine="709"/>
        <w:jc w:val="center"/>
      </w:pPr>
      <w:r w:rsidRPr="00860C74">
        <w:rPr>
          <w:noProof/>
        </w:rPr>
        <w:lastRenderedPageBreak/>
        <w:drawing>
          <wp:inline distT="0" distB="0" distL="0" distR="0">
            <wp:extent cx="5381625" cy="4248150"/>
            <wp:effectExtent l="0" t="0" r="0" b="0"/>
            <wp:docPr id="22" name="Объект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0219" w:rsidRPr="00860C74" w:rsidRDefault="004C0219" w:rsidP="00860C74">
      <w:pPr>
        <w:tabs>
          <w:tab w:val="left" w:pos="3060"/>
        </w:tabs>
        <w:ind w:firstLine="709"/>
        <w:jc w:val="center"/>
        <w:rPr>
          <w:b/>
        </w:rPr>
      </w:pPr>
    </w:p>
    <w:p w:rsidR="004C0219" w:rsidRDefault="004C0219" w:rsidP="00860C74">
      <w:pPr>
        <w:tabs>
          <w:tab w:val="left" w:pos="3060"/>
        </w:tabs>
        <w:ind w:firstLine="709"/>
        <w:jc w:val="center"/>
        <w:rPr>
          <w:b/>
        </w:rPr>
      </w:pPr>
      <w:r w:rsidRPr="00860C74">
        <w:rPr>
          <w:b/>
        </w:rPr>
        <w:t xml:space="preserve">Задание </w:t>
      </w:r>
      <w:r w:rsidRPr="00860C74">
        <w:rPr>
          <w:b/>
          <w:lang w:val="en-US"/>
        </w:rPr>
        <w:t>III</w:t>
      </w:r>
    </w:p>
    <w:p w:rsidR="00860C74" w:rsidRPr="00860C74" w:rsidRDefault="00860C74" w:rsidP="00860C74">
      <w:pPr>
        <w:tabs>
          <w:tab w:val="left" w:pos="3060"/>
        </w:tabs>
        <w:ind w:firstLine="709"/>
        <w:jc w:val="center"/>
        <w:rPr>
          <w:b/>
        </w:rPr>
      </w:pPr>
    </w:p>
    <w:p w:rsidR="004C0219" w:rsidRPr="00860C74" w:rsidRDefault="004C0219" w:rsidP="00860C74">
      <w:pPr>
        <w:tabs>
          <w:tab w:val="left" w:pos="3060"/>
        </w:tabs>
        <w:ind w:firstLine="709"/>
        <w:jc w:val="both"/>
      </w:pPr>
      <w:r w:rsidRPr="00860C74">
        <w:t xml:space="preserve">Известны цены и объем реализации по двум товарным группам: А и В за </w:t>
      </w:r>
      <w:r w:rsidRPr="00860C74">
        <w:rPr>
          <w:lang w:val="en-US"/>
        </w:rPr>
        <w:t>II</w:t>
      </w:r>
      <w:r w:rsidRPr="00860C74">
        <w:t xml:space="preserve">-ой и </w:t>
      </w:r>
      <w:r w:rsidRPr="00860C74">
        <w:rPr>
          <w:lang w:val="en-US"/>
        </w:rPr>
        <w:t>III</w:t>
      </w:r>
      <w:r w:rsidRPr="00860C74">
        <w:t>-</w:t>
      </w:r>
      <w:proofErr w:type="spellStart"/>
      <w:r w:rsidRPr="00860C74">
        <w:t>ий</w:t>
      </w:r>
      <w:proofErr w:type="spellEnd"/>
      <w:r w:rsidRPr="00860C74">
        <w:t xml:space="preserve"> кварталы отчетного года.</w:t>
      </w:r>
    </w:p>
    <w:p w:rsidR="004C0219" w:rsidRPr="00860C74" w:rsidRDefault="004C0219" w:rsidP="00860C74">
      <w:pPr>
        <w:tabs>
          <w:tab w:val="left" w:pos="3060"/>
        </w:tabs>
        <w:ind w:firstLine="709"/>
        <w:jc w:val="both"/>
      </w:pPr>
      <w:r w:rsidRPr="00860C74">
        <w:t>Рассчитать:</w:t>
      </w:r>
    </w:p>
    <w:p w:rsidR="004C0219" w:rsidRPr="00860C74" w:rsidRDefault="004C0219" w:rsidP="00860C74">
      <w:pPr>
        <w:tabs>
          <w:tab w:val="left" w:pos="3060"/>
        </w:tabs>
        <w:ind w:firstLine="709"/>
        <w:jc w:val="both"/>
        <w:rPr>
          <w:b/>
          <w:vertAlign w:val="subscript"/>
        </w:rPr>
      </w:pPr>
      <w:r w:rsidRPr="00860C74">
        <w:rPr>
          <w:b/>
        </w:rPr>
        <w:t>3.1.</w:t>
      </w:r>
      <w:r w:rsidRPr="00860C74">
        <w:t xml:space="preserve"> и</w:t>
      </w:r>
      <w:r w:rsidR="006C30EC" w:rsidRPr="00860C74">
        <w:t>ндивидуальный</w:t>
      </w:r>
      <w:r w:rsidRPr="00860C74">
        <w:t xml:space="preserve"> индекс цен по товарной группе</w:t>
      </w:r>
      <w:proofErr w:type="gramStart"/>
      <w:r w:rsidRPr="00860C74">
        <w:t xml:space="preserve"> А</w:t>
      </w:r>
      <w:proofErr w:type="gramEnd"/>
      <w:r w:rsidRPr="00860C74">
        <w:t>; используя формулу индекс</w:t>
      </w:r>
      <w:r w:rsidR="002F5D8D" w:rsidRPr="00860C74">
        <w:t>а</w:t>
      </w:r>
      <w:r w:rsidRPr="00860C74">
        <w:t xml:space="preserve"> цен.</w:t>
      </w:r>
      <w:r w:rsidRPr="00860C74">
        <w:rPr>
          <w:b/>
          <w:lang w:val="en-US"/>
        </w:rPr>
        <w:t>i</w:t>
      </w:r>
      <w:r w:rsidRPr="00860C74">
        <w:rPr>
          <w:b/>
          <w:vertAlign w:val="subscript"/>
        </w:rPr>
        <w:t>р</w:t>
      </w:r>
      <w:r w:rsidRPr="00860C74">
        <w:rPr>
          <w:b/>
        </w:rPr>
        <w:t>=р</w:t>
      </w:r>
      <w:r w:rsidRPr="00860C74">
        <w:rPr>
          <w:b/>
          <w:vertAlign w:val="subscript"/>
        </w:rPr>
        <w:t>1</w:t>
      </w:r>
      <w:r w:rsidRPr="00860C74">
        <w:rPr>
          <w:b/>
        </w:rPr>
        <w:t>/р</w:t>
      </w:r>
      <w:r w:rsidRPr="00860C74">
        <w:rPr>
          <w:b/>
          <w:vertAlign w:val="subscript"/>
        </w:rPr>
        <w:t>0</w:t>
      </w:r>
    </w:p>
    <w:p w:rsidR="004C0219" w:rsidRPr="00860C74" w:rsidRDefault="002F5D8D" w:rsidP="00860C74">
      <w:pPr>
        <w:tabs>
          <w:tab w:val="left" w:pos="3060"/>
        </w:tabs>
        <w:ind w:firstLine="709"/>
        <w:jc w:val="both"/>
        <w:rPr>
          <w:b/>
          <w:vertAlign w:val="subscript"/>
        </w:rPr>
      </w:pPr>
      <w:r w:rsidRPr="00860C74">
        <w:rPr>
          <w:b/>
        </w:rPr>
        <w:t>3.2.</w:t>
      </w:r>
      <w:r w:rsidR="004C0219" w:rsidRPr="00860C74">
        <w:t xml:space="preserve"> индивидуальный индекс физического объема (количества) по товарной группе</w:t>
      </w:r>
      <w:proofErr w:type="gramStart"/>
      <w:r w:rsidR="004C0219" w:rsidRPr="00860C74">
        <w:t xml:space="preserve"> А</w:t>
      </w:r>
      <w:proofErr w:type="gramEnd"/>
      <w:r w:rsidR="004C0219" w:rsidRPr="00860C74">
        <w:t xml:space="preserve">, используя формулу индекса количества </w:t>
      </w:r>
      <w:r w:rsidR="004C0219" w:rsidRPr="00860C74">
        <w:rPr>
          <w:b/>
          <w:lang w:val="en-US"/>
        </w:rPr>
        <w:t>i</w:t>
      </w:r>
      <w:r w:rsidR="004C0219" w:rsidRPr="00860C74">
        <w:rPr>
          <w:b/>
          <w:vertAlign w:val="subscript"/>
          <w:lang w:val="en-US"/>
        </w:rPr>
        <w:t>g</w:t>
      </w:r>
      <w:r w:rsidR="004C0219" w:rsidRPr="00860C74">
        <w:rPr>
          <w:b/>
        </w:rPr>
        <w:t>=</w:t>
      </w:r>
      <w:r w:rsidR="004C0219" w:rsidRPr="00860C74">
        <w:rPr>
          <w:b/>
          <w:lang w:val="en-US"/>
        </w:rPr>
        <w:t>g</w:t>
      </w:r>
      <w:r w:rsidR="004C0219" w:rsidRPr="00860C74">
        <w:rPr>
          <w:b/>
          <w:vertAlign w:val="subscript"/>
        </w:rPr>
        <w:t>1</w:t>
      </w:r>
      <w:r w:rsidR="004C0219" w:rsidRPr="00860C74">
        <w:rPr>
          <w:b/>
        </w:rPr>
        <w:t>/</w:t>
      </w:r>
      <w:r w:rsidR="004C0219" w:rsidRPr="00860C74">
        <w:rPr>
          <w:b/>
          <w:lang w:val="en-US"/>
        </w:rPr>
        <w:t>g</w:t>
      </w:r>
      <w:r w:rsidR="004C0219" w:rsidRPr="00860C74">
        <w:rPr>
          <w:b/>
          <w:vertAlign w:val="subscript"/>
        </w:rPr>
        <w:t>0</w:t>
      </w:r>
      <w:r w:rsidRPr="00860C74">
        <w:rPr>
          <w:b/>
          <w:vertAlign w:val="subscript"/>
        </w:rPr>
        <w:t>;</w:t>
      </w:r>
    </w:p>
    <w:p w:rsidR="004C0219" w:rsidRPr="00860C74" w:rsidRDefault="004C0219" w:rsidP="00860C74">
      <w:pPr>
        <w:tabs>
          <w:tab w:val="left" w:pos="3060"/>
        </w:tabs>
        <w:ind w:firstLine="709"/>
        <w:jc w:val="both"/>
        <w:rPr>
          <w:b/>
          <w:vertAlign w:val="subscript"/>
        </w:rPr>
      </w:pPr>
      <w:r w:rsidRPr="00860C74">
        <w:rPr>
          <w:b/>
        </w:rPr>
        <w:t>3.3.</w:t>
      </w:r>
      <w:r w:rsidRPr="00860C74">
        <w:t xml:space="preserve"> индивидуальный индекс товарооборота по товарной </w:t>
      </w:r>
      <w:r w:rsidR="006C30EC" w:rsidRPr="00860C74">
        <w:t>группе</w:t>
      </w:r>
      <w:proofErr w:type="gramStart"/>
      <w:r w:rsidR="006C30EC" w:rsidRPr="00860C74">
        <w:t xml:space="preserve"> А</w:t>
      </w:r>
      <w:proofErr w:type="gramEnd"/>
      <w:r w:rsidR="006C30EC" w:rsidRPr="00860C74">
        <w:t>, используя формулу индивидуального</w:t>
      </w:r>
      <w:r w:rsidRPr="00860C74">
        <w:t xml:space="preserve"> индекса товарооборота</w:t>
      </w:r>
      <w:r w:rsidRPr="00860C74">
        <w:rPr>
          <w:b/>
        </w:rPr>
        <w:t xml:space="preserve"> </w:t>
      </w:r>
      <w:r w:rsidRPr="00860C74">
        <w:rPr>
          <w:b/>
          <w:lang w:val="en-US"/>
        </w:rPr>
        <w:t>i</w:t>
      </w:r>
      <w:r w:rsidRPr="00860C74">
        <w:rPr>
          <w:b/>
          <w:vertAlign w:val="subscript"/>
          <w:lang w:val="en-US"/>
        </w:rPr>
        <w:t>gp</w:t>
      </w:r>
      <w:r w:rsidRPr="00860C74">
        <w:rPr>
          <w:b/>
        </w:rPr>
        <w:t>=</w:t>
      </w:r>
      <w:r w:rsidRPr="00860C74">
        <w:rPr>
          <w:b/>
          <w:lang w:val="en-US"/>
        </w:rPr>
        <w:t>g</w:t>
      </w:r>
      <w:r w:rsidRPr="00860C74">
        <w:rPr>
          <w:b/>
          <w:vertAlign w:val="subscript"/>
        </w:rPr>
        <w:t>1</w:t>
      </w:r>
      <w:r w:rsidRPr="00860C74">
        <w:rPr>
          <w:b/>
        </w:rPr>
        <w:t xml:space="preserve"> р</w:t>
      </w:r>
      <w:r w:rsidRPr="00860C74">
        <w:rPr>
          <w:b/>
          <w:vertAlign w:val="subscript"/>
        </w:rPr>
        <w:t>1</w:t>
      </w:r>
      <w:r w:rsidRPr="00860C74">
        <w:rPr>
          <w:b/>
        </w:rPr>
        <w:t>/</w:t>
      </w:r>
      <w:r w:rsidRPr="00860C74">
        <w:rPr>
          <w:b/>
          <w:lang w:val="en-US"/>
        </w:rPr>
        <w:t>g</w:t>
      </w:r>
      <w:r w:rsidRPr="00860C74">
        <w:rPr>
          <w:b/>
          <w:vertAlign w:val="subscript"/>
        </w:rPr>
        <w:t>0</w:t>
      </w:r>
      <w:r w:rsidRPr="00860C74">
        <w:rPr>
          <w:b/>
        </w:rPr>
        <w:t xml:space="preserve"> р</w:t>
      </w:r>
      <w:r w:rsidRPr="00860C74">
        <w:rPr>
          <w:b/>
          <w:vertAlign w:val="subscript"/>
        </w:rPr>
        <w:t>0</w:t>
      </w:r>
    </w:p>
    <w:p w:rsidR="004C0219" w:rsidRPr="00860C74" w:rsidRDefault="002F5D8D" w:rsidP="00860C74">
      <w:pPr>
        <w:tabs>
          <w:tab w:val="left" w:pos="3060"/>
        </w:tabs>
        <w:ind w:firstLine="709"/>
        <w:jc w:val="both"/>
      </w:pPr>
      <w:r w:rsidRPr="00860C74">
        <w:rPr>
          <w:b/>
        </w:rPr>
        <w:t>3.4.</w:t>
      </w:r>
      <w:r w:rsidR="004C0219" w:rsidRPr="00860C74">
        <w:t xml:space="preserve"> общий индекс товарным группам</w:t>
      </w:r>
      <w:r w:rsidRPr="00860C74">
        <w:t>,</w:t>
      </w:r>
      <w:r w:rsidR="004C0219" w:rsidRPr="00860C74">
        <w:t xml:space="preserve"> используя общий индекс товарооборота:</w:t>
      </w:r>
    </w:p>
    <w:p w:rsidR="004C0219" w:rsidRPr="00860C74" w:rsidRDefault="00915F34" w:rsidP="00860C74">
      <w:pPr>
        <w:tabs>
          <w:tab w:val="left" w:pos="3060"/>
        </w:tabs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gp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</m:oMath>
      </m:oMathPara>
    </w:p>
    <w:p w:rsidR="004C0219" w:rsidRPr="00860C74" w:rsidRDefault="004C0219" w:rsidP="00860C74">
      <w:pPr>
        <w:tabs>
          <w:tab w:val="left" w:pos="3060"/>
        </w:tabs>
        <w:ind w:firstLine="709"/>
        <w:jc w:val="center"/>
      </w:pPr>
    </w:p>
    <w:p w:rsidR="004C0219" w:rsidRPr="00860C74" w:rsidRDefault="004C0219" w:rsidP="00860C74">
      <w:pPr>
        <w:ind w:firstLine="709"/>
        <w:jc w:val="both"/>
      </w:pPr>
      <w:r w:rsidRPr="00860C74">
        <w:rPr>
          <w:b/>
        </w:rPr>
        <w:t>3.5.</w:t>
      </w:r>
      <w:r w:rsidRPr="00860C74">
        <w:t>Рассчитать влияние измерения цен на изменение товарооборота с помощью общего индекса цен:</w:t>
      </w:r>
    </w:p>
    <w:p w:rsidR="004C0219" w:rsidRPr="00860C74" w:rsidRDefault="00915F34" w:rsidP="00860C74">
      <w:pPr>
        <w:tabs>
          <w:tab w:val="left" w:pos="3060"/>
        </w:tabs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gp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</m:oMath>
      </m:oMathPara>
    </w:p>
    <w:p w:rsidR="004C0219" w:rsidRPr="00860C74" w:rsidRDefault="004C0219" w:rsidP="00860C74">
      <w:pPr>
        <w:tabs>
          <w:tab w:val="left" w:pos="3060"/>
        </w:tabs>
        <w:ind w:firstLine="709"/>
        <w:jc w:val="center"/>
      </w:pPr>
    </w:p>
    <w:p w:rsidR="004C0219" w:rsidRPr="00860C74" w:rsidRDefault="004C0219" w:rsidP="00860C74">
      <w:pPr>
        <w:ind w:firstLine="709"/>
        <w:jc w:val="both"/>
      </w:pPr>
      <w:r w:rsidRPr="00860C74">
        <w:rPr>
          <w:b/>
        </w:rPr>
        <w:t>3.6.</w:t>
      </w:r>
      <w:r w:rsidRPr="00860C74">
        <w:t>Рассчитать влияние изменения количества проданных товаров на изменение товарооборота с помощью общего индекса количества:</w:t>
      </w:r>
    </w:p>
    <w:p w:rsidR="004C0219" w:rsidRPr="00860C74" w:rsidRDefault="00915F34" w:rsidP="00860C74">
      <w:pPr>
        <w:tabs>
          <w:tab w:val="left" w:pos="3060"/>
        </w:tabs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g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</m:oMath>
      </m:oMathPara>
    </w:p>
    <w:p w:rsidR="004C0219" w:rsidRPr="00860C74" w:rsidRDefault="004C0219" w:rsidP="00860C74">
      <w:pPr>
        <w:tabs>
          <w:tab w:val="left" w:pos="3060"/>
        </w:tabs>
        <w:ind w:firstLine="709"/>
        <w:jc w:val="center"/>
      </w:pPr>
    </w:p>
    <w:p w:rsidR="004C0219" w:rsidRPr="00860C74" w:rsidRDefault="004C0219" w:rsidP="00860C74">
      <w:pPr>
        <w:ind w:firstLine="709"/>
      </w:pPr>
    </w:p>
    <w:p w:rsidR="004C0219" w:rsidRPr="00860C74" w:rsidRDefault="004C0219" w:rsidP="00860C74">
      <w:pPr>
        <w:ind w:firstLine="709"/>
      </w:pPr>
      <w:r w:rsidRPr="00860C74">
        <w:rPr>
          <w:b/>
        </w:rPr>
        <w:t>3.7.</w:t>
      </w:r>
      <w:r w:rsidRPr="00860C74">
        <w:t xml:space="preserve"> По результатам расчетов составить выводы</w:t>
      </w:r>
    </w:p>
    <w:p w:rsidR="004C0219" w:rsidRPr="00860C74" w:rsidRDefault="004A0512" w:rsidP="00860C74">
      <w:pPr>
        <w:ind w:firstLine="709"/>
        <w:jc w:val="center"/>
      </w:pPr>
      <w:r w:rsidRPr="00860C74">
        <w:lastRenderedPageBreak/>
        <w:t xml:space="preserve">Таблица </w:t>
      </w:r>
      <w:r w:rsidR="004C0219" w:rsidRPr="00860C74">
        <w:t>1</w:t>
      </w:r>
      <w:r w:rsidR="004C0219" w:rsidRPr="00860C74">
        <w:rPr>
          <w:b/>
        </w:rPr>
        <w:t xml:space="preserve"> -</w:t>
      </w:r>
      <w:r w:rsidR="004C0219" w:rsidRPr="00860C74">
        <w:t xml:space="preserve"> Реализация продукции в районе</w:t>
      </w:r>
    </w:p>
    <w:p w:rsidR="004C0219" w:rsidRPr="00860C74" w:rsidRDefault="004C0219" w:rsidP="00860C74">
      <w:pPr>
        <w:ind w:firstLine="709"/>
        <w:jc w:val="right"/>
      </w:pPr>
      <w:r w:rsidRPr="00860C74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971"/>
        <w:gridCol w:w="1971"/>
        <w:gridCol w:w="1971"/>
        <w:gridCol w:w="1971"/>
      </w:tblGrid>
      <w:tr w:rsidR="004C0219" w:rsidRPr="00860C74" w:rsidTr="00860C74">
        <w:tc>
          <w:tcPr>
            <w:tcW w:w="1000" w:type="pct"/>
            <w:vMerge w:val="restar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Вид продукции</w:t>
            </w:r>
          </w:p>
        </w:tc>
        <w:tc>
          <w:tcPr>
            <w:tcW w:w="2000" w:type="pct"/>
            <w:gridSpan w:val="2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rPr>
                <w:lang w:val="en-US"/>
              </w:rPr>
              <w:t>II-</w:t>
            </w:r>
            <w:r w:rsidRPr="00860C74">
              <w:t>ой квартал</w:t>
            </w:r>
          </w:p>
        </w:tc>
        <w:tc>
          <w:tcPr>
            <w:tcW w:w="2000" w:type="pct"/>
            <w:gridSpan w:val="2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rPr>
                <w:lang w:val="en-US"/>
              </w:rPr>
              <w:t>III</w:t>
            </w:r>
            <w:r w:rsidRPr="00860C74">
              <w:t>-</w:t>
            </w:r>
            <w:proofErr w:type="spellStart"/>
            <w:r w:rsidRPr="00860C74">
              <w:t>ий</w:t>
            </w:r>
            <w:proofErr w:type="spellEnd"/>
            <w:r w:rsidRPr="00860C74">
              <w:t xml:space="preserve"> квартал отчетного года</w:t>
            </w:r>
          </w:p>
        </w:tc>
      </w:tr>
      <w:tr w:rsidR="004C0219" w:rsidRPr="00860C74" w:rsidTr="00860C74">
        <w:tc>
          <w:tcPr>
            <w:tcW w:w="1000" w:type="pct"/>
            <w:vMerge/>
            <w:shd w:val="clear" w:color="auto" w:fill="auto"/>
          </w:tcPr>
          <w:p w:rsidR="004C0219" w:rsidRPr="00860C74" w:rsidRDefault="004C0219" w:rsidP="00860C74">
            <w:pPr>
              <w:jc w:val="center"/>
            </w:pPr>
          </w:p>
        </w:tc>
        <w:tc>
          <w:tcPr>
            <w:tcW w:w="1000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Продано количества</w:t>
            </w:r>
            <w:r w:rsidRPr="00860C74">
              <w:rPr>
                <w:vertAlign w:val="subscript"/>
                <w:lang w:val="en-US"/>
              </w:rPr>
              <w:t xml:space="preserve"> g</w:t>
            </w:r>
            <w:r w:rsidRPr="00860C74">
              <w:rPr>
                <w:vertAlign w:val="subscript"/>
              </w:rPr>
              <w:t>0</w:t>
            </w:r>
          </w:p>
        </w:tc>
        <w:tc>
          <w:tcPr>
            <w:tcW w:w="1000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Цена</w:t>
            </w:r>
          </w:p>
          <w:p w:rsidR="004C0219" w:rsidRPr="00860C74" w:rsidRDefault="004C0219" w:rsidP="00860C74">
            <w:pPr>
              <w:jc w:val="center"/>
            </w:pPr>
            <w:r w:rsidRPr="00860C74">
              <w:rPr>
                <w:vertAlign w:val="subscript"/>
              </w:rPr>
              <w:t>р</w:t>
            </w:r>
            <w:proofErr w:type="gramStart"/>
            <w:r w:rsidRPr="00860C74">
              <w:rPr>
                <w:vertAlign w:val="subscript"/>
              </w:rPr>
              <w:t>0</w:t>
            </w:r>
            <w:proofErr w:type="gramEnd"/>
          </w:p>
        </w:tc>
        <w:tc>
          <w:tcPr>
            <w:tcW w:w="1000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Продано количества</w:t>
            </w:r>
            <w:r w:rsidRPr="00860C74">
              <w:rPr>
                <w:u w:val="single"/>
                <w:vertAlign w:val="subscript"/>
                <w:lang w:val="en-US"/>
              </w:rPr>
              <w:t>g</w:t>
            </w:r>
            <w:r w:rsidRPr="00860C74">
              <w:rPr>
                <w:u w:val="single"/>
                <w:vertAlign w:val="subscript"/>
              </w:rPr>
              <w:t>1</w:t>
            </w:r>
          </w:p>
        </w:tc>
        <w:tc>
          <w:tcPr>
            <w:tcW w:w="1000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Цена</w:t>
            </w:r>
          </w:p>
          <w:p w:rsidR="004C0219" w:rsidRPr="00860C74" w:rsidRDefault="004C0219" w:rsidP="00860C74">
            <w:pPr>
              <w:jc w:val="center"/>
            </w:pPr>
            <w:r w:rsidRPr="00860C74">
              <w:rPr>
                <w:u w:val="single"/>
                <w:vertAlign w:val="subscript"/>
              </w:rPr>
              <w:t>р</w:t>
            </w:r>
            <w:proofErr w:type="gramStart"/>
            <w:r w:rsidRPr="00860C74">
              <w:rPr>
                <w:u w:val="single"/>
                <w:vertAlign w:val="subscript"/>
              </w:rPr>
              <w:t>1</w:t>
            </w:r>
            <w:proofErr w:type="gramEnd"/>
          </w:p>
        </w:tc>
      </w:tr>
      <w:tr w:rsidR="004C0219" w:rsidRPr="00860C74" w:rsidTr="00860C74">
        <w:tc>
          <w:tcPr>
            <w:tcW w:w="1000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Изделия</w:t>
            </w:r>
            <w:proofErr w:type="gramStart"/>
            <w:r w:rsidRPr="00860C74">
              <w:t xml:space="preserve"> А</w:t>
            </w:r>
            <w:proofErr w:type="gramEnd"/>
            <w:r w:rsidRPr="00860C74">
              <w:t>, кг.</w:t>
            </w:r>
          </w:p>
        </w:tc>
        <w:tc>
          <w:tcPr>
            <w:tcW w:w="1000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6000</w:t>
            </w:r>
          </w:p>
        </w:tc>
        <w:tc>
          <w:tcPr>
            <w:tcW w:w="1000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100</w:t>
            </w:r>
          </w:p>
        </w:tc>
        <w:tc>
          <w:tcPr>
            <w:tcW w:w="1000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7500</w:t>
            </w:r>
          </w:p>
        </w:tc>
        <w:tc>
          <w:tcPr>
            <w:tcW w:w="1000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120</w:t>
            </w:r>
          </w:p>
        </w:tc>
      </w:tr>
      <w:tr w:rsidR="004C0219" w:rsidRPr="00860C74" w:rsidTr="00860C74">
        <w:tc>
          <w:tcPr>
            <w:tcW w:w="1000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Изделия В, шт.</w:t>
            </w:r>
          </w:p>
        </w:tc>
        <w:tc>
          <w:tcPr>
            <w:tcW w:w="1000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500</w:t>
            </w:r>
          </w:p>
        </w:tc>
        <w:tc>
          <w:tcPr>
            <w:tcW w:w="1000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65</w:t>
            </w:r>
          </w:p>
        </w:tc>
        <w:tc>
          <w:tcPr>
            <w:tcW w:w="1000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600</w:t>
            </w:r>
          </w:p>
        </w:tc>
        <w:tc>
          <w:tcPr>
            <w:tcW w:w="1000" w:type="pct"/>
            <w:shd w:val="clear" w:color="auto" w:fill="auto"/>
          </w:tcPr>
          <w:p w:rsidR="004C0219" w:rsidRPr="00860C74" w:rsidRDefault="004C0219" w:rsidP="00860C74">
            <w:pPr>
              <w:jc w:val="center"/>
            </w:pPr>
            <w:r w:rsidRPr="00860C74">
              <w:t>70</w:t>
            </w:r>
          </w:p>
        </w:tc>
      </w:tr>
    </w:tbl>
    <w:p w:rsidR="004C0219" w:rsidRPr="00860C74" w:rsidRDefault="004C0219" w:rsidP="00860C74">
      <w:pPr>
        <w:tabs>
          <w:tab w:val="left" w:pos="840"/>
        </w:tabs>
        <w:ind w:firstLine="709"/>
      </w:pPr>
      <w:r w:rsidRPr="00860C74">
        <w:tab/>
      </w:r>
    </w:p>
    <w:p w:rsidR="004C0219" w:rsidRPr="00860C74" w:rsidRDefault="004C0219" w:rsidP="00860C74">
      <w:pPr>
        <w:tabs>
          <w:tab w:val="left" w:pos="840"/>
        </w:tabs>
        <w:ind w:firstLine="709"/>
      </w:pPr>
      <w:r w:rsidRPr="00860C74">
        <w:rPr>
          <w:b/>
          <w:lang w:val="en-US"/>
        </w:rPr>
        <w:t>3.1</w:t>
      </w:r>
      <w:r w:rsidRPr="00860C74">
        <w:t xml:space="preserve"> Решение:</w:t>
      </w:r>
    </w:p>
    <w:p w:rsidR="004C0219" w:rsidRPr="00860C74" w:rsidRDefault="004C0219" w:rsidP="00860C74">
      <w:pPr>
        <w:tabs>
          <w:tab w:val="left" w:pos="840"/>
        </w:tabs>
        <w:ind w:firstLine="709"/>
      </w:pPr>
      <w:r w:rsidRPr="00860C74">
        <w:t>Индивидуальный индекс, цены рассчитаем по формуле:</w:t>
      </w:r>
    </w:p>
    <w:p w:rsidR="004C0219" w:rsidRPr="00860C74" w:rsidRDefault="00915F34" w:rsidP="00860C74">
      <w:pPr>
        <w:tabs>
          <w:tab w:val="left" w:pos="3060"/>
        </w:tabs>
        <w:ind w:firstLine="709"/>
        <w:jc w:val="center"/>
      </w:pPr>
      <w:r w:rsidRPr="00860C74">
        <w:rPr>
          <w:noProof/>
          <w:lang w:eastAsia="en-US"/>
        </w:rPr>
        <w:pict>
          <v:shape id="_x0000_s1035" type="#_x0000_t202" style="position:absolute;left:0;text-align:left;margin-left:257.35pt;margin-top:2.45pt;width:70.1pt;height:27.75pt;z-index:251669504;mso-width-relative:margin;mso-height-relative:margin" filled="f" stroked="f">
            <v:textbox>
              <w:txbxContent>
                <w:p w:rsidR="005F06EB" w:rsidRDefault="005F06EB" w:rsidP="004C0219">
                  <w:r>
                    <w:t xml:space="preserve">, </w:t>
                  </w:r>
                  <w:r w:rsidRPr="00666DA0">
                    <w:rPr>
                      <w:sz w:val="28"/>
                    </w:rPr>
                    <w:t>где</w:t>
                  </w:r>
                </w:p>
              </w:txbxContent>
            </v:textbox>
          </v:shape>
        </w:pic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</w:p>
    <w:p w:rsidR="004C0219" w:rsidRPr="00860C74" w:rsidRDefault="004C0219" w:rsidP="00860C74">
      <w:pPr>
        <w:tabs>
          <w:tab w:val="left" w:pos="5660"/>
        </w:tabs>
        <w:ind w:firstLine="709"/>
      </w:pPr>
    </w:p>
    <w:p w:rsidR="004C0219" w:rsidRPr="00860C74" w:rsidRDefault="004C0219" w:rsidP="00860C74">
      <w:pPr>
        <w:tabs>
          <w:tab w:val="left" w:pos="5660"/>
        </w:tabs>
        <w:ind w:firstLine="709"/>
        <w:jc w:val="both"/>
        <w:rPr>
          <w:b/>
        </w:rPr>
      </w:pPr>
      <w:r w:rsidRPr="00860C74">
        <w:rPr>
          <w:b/>
        </w:rPr>
        <w:t>р</w:t>
      </w:r>
      <w:proofErr w:type="gramStart"/>
      <w:r w:rsidRPr="00860C74">
        <w:rPr>
          <w:b/>
          <w:vertAlign w:val="subscript"/>
        </w:rPr>
        <w:t>1</w:t>
      </w:r>
      <w:proofErr w:type="gramEnd"/>
      <w:r w:rsidRPr="00860C74">
        <w:rPr>
          <w:b/>
        </w:rPr>
        <w:t xml:space="preserve"> – </w:t>
      </w:r>
      <w:r w:rsidRPr="00860C74">
        <w:t>цена товара в текущем периоде;</w:t>
      </w:r>
    </w:p>
    <w:p w:rsidR="00697C7B" w:rsidRPr="00860C74" w:rsidRDefault="00915F34" w:rsidP="00860C74">
      <w:pPr>
        <w:tabs>
          <w:tab w:val="left" w:pos="5660"/>
        </w:tabs>
        <w:ind w:firstLine="709"/>
        <w:jc w:val="both"/>
      </w:pPr>
      <w:r w:rsidRPr="00860C74">
        <w:rPr>
          <w:noProof/>
          <w:lang w:eastAsia="en-US"/>
        </w:rPr>
        <w:pict>
          <v:shape id="_x0000_s1038" type="#_x0000_t202" style="position:absolute;left:0;text-align:left;margin-left:173.45pt;margin-top:17.3pt;width:187.1pt;height:50.9pt;z-index:25167257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5F06EB" w:rsidRDefault="005F06EB" w:rsidP="004C0219">
                  <w:pPr>
                    <w:jc w:val="center"/>
                  </w:pPr>
                </w:p>
                <w:p w:rsidR="005F06EB" w:rsidRPr="007705C4" w:rsidRDefault="005F06EB" w:rsidP="004C021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</w:t>
                  </w:r>
                  <w:r w:rsidRPr="007705C4">
                    <w:rPr>
                      <w:sz w:val="28"/>
                      <w:szCs w:val="28"/>
                    </w:rPr>
                    <w:t xml:space="preserve">ли </w:t>
                  </w:r>
                  <w:r>
                    <w:rPr>
                      <w:sz w:val="28"/>
                      <w:szCs w:val="28"/>
                    </w:rPr>
                    <w:t xml:space="preserve"> 1,2*100=120%</w:t>
                  </w:r>
                </w:p>
                <w:p w:rsidR="005F06EB" w:rsidRDefault="005F06EB" w:rsidP="004C0219"/>
              </w:txbxContent>
            </v:textbox>
          </v:shape>
        </w:pict>
      </w:r>
      <w:r w:rsidR="004C0219" w:rsidRPr="00860C74">
        <w:rPr>
          <w:b/>
        </w:rPr>
        <w:t>р</w:t>
      </w:r>
      <w:proofErr w:type="gramStart"/>
      <w:r w:rsidR="004C0219" w:rsidRPr="00860C74">
        <w:rPr>
          <w:b/>
          <w:vertAlign w:val="subscript"/>
        </w:rPr>
        <w:t>0</w:t>
      </w:r>
      <w:proofErr w:type="gramEnd"/>
      <w:r w:rsidR="004C0219" w:rsidRPr="00860C74">
        <w:rPr>
          <w:b/>
          <w:vertAlign w:val="subscript"/>
        </w:rPr>
        <w:t xml:space="preserve"> </w:t>
      </w:r>
      <w:r w:rsidR="004C0219" w:rsidRPr="00860C74">
        <w:t>– цена товара в базисном периоде.</w:t>
      </w:r>
    </w:p>
    <w:p w:rsidR="004C0219" w:rsidRPr="00860C74" w:rsidRDefault="00915F34" w:rsidP="00860C74">
      <w:pPr>
        <w:tabs>
          <w:tab w:val="left" w:pos="5660"/>
        </w:tabs>
        <w:ind w:firstLine="709"/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 xml:space="preserve">p </m:t>
              </m:r>
              <m:r>
                <m:rPr>
                  <m:sty m:val="p"/>
                </m:rPr>
                <w:rPr>
                  <w:rFonts w:ascii="Cambria Math"/>
                </w:rPr>
                <m:t>по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издел</m:t>
              </m:r>
              <m:r>
                <m:rPr>
                  <m:sty m:val="p"/>
                </m:rPr>
                <w:rPr>
                  <w:rFonts w:ascii="Cambria Math"/>
                </w:rPr>
                <m:t>.</m:t>
              </m:r>
              <m:r>
                <m:rPr>
                  <m:sty m:val="p"/>
                </m:rPr>
                <w:rPr>
                  <w:rFonts w:ascii="Cambria Math"/>
                </w:rPr>
                <m:t>А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120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100</m:t>
              </m:r>
            </m:den>
          </m:f>
          <m:r>
            <m:rPr>
              <m:sty m:val="p"/>
            </m:rPr>
            <w:rPr>
              <w:rFonts w:ascii="Cambria Math"/>
            </w:rPr>
            <m:t>=1,2</m:t>
          </m:r>
        </m:oMath>
      </m:oMathPara>
    </w:p>
    <w:p w:rsidR="004C0219" w:rsidRPr="00860C74" w:rsidRDefault="00915F34" w:rsidP="00860C74">
      <w:pPr>
        <w:ind w:firstLine="709"/>
        <w:jc w:val="center"/>
      </w:pPr>
      <w:r w:rsidRPr="00860C74">
        <w:rPr>
          <w:noProof/>
          <w:lang w:eastAsia="en-US"/>
        </w:rPr>
        <w:pict>
          <v:shape id="_x0000_s1036" type="#_x0000_t202" style="position:absolute;left:0;text-align:left;margin-left:27.25pt;margin-top:2.55pt;width:136.7pt;height:26.25pt;z-index:251670528;mso-width-relative:margin;mso-height-relative:margin" filled="f" stroked="f">
            <v:textbox style="mso-next-textbox:#_x0000_s1036">
              <w:txbxContent>
                <w:p w:rsidR="005F06EB" w:rsidRDefault="005F06EB" w:rsidP="004C0219"/>
              </w:txbxContent>
            </v:textbox>
          </v:shape>
        </w:pict>
      </w:r>
    </w:p>
    <w:p w:rsidR="004C0219" w:rsidRPr="00860C74" w:rsidRDefault="004C0219" w:rsidP="00860C74">
      <w:pPr>
        <w:tabs>
          <w:tab w:val="left" w:pos="5660"/>
        </w:tabs>
        <w:ind w:firstLine="709"/>
        <w:jc w:val="both"/>
      </w:pPr>
      <w:r w:rsidRPr="00860C74">
        <w:t>Значит цена по сравнению с базисным уровнем на 20% или в 1,2 раза.</w:t>
      </w:r>
    </w:p>
    <w:p w:rsidR="004C0219" w:rsidRPr="00860C74" w:rsidRDefault="004C0219" w:rsidP="00860C74">
      <w:pPr>
        <w:tabs>
          <w:tab w:val="left" w:pos="5660"/>
        </w:tabs>
        <w:ind w:firstLine="709"/>
        <w:jc w:val="both"/>
      </w:pPr>
      <w:r w:rsidRPr="00860C74">
        <w:rPr>
          <w:b/>
        </w:rPr>
        <w:t>3.2</w:t>
      </w:r>
      <w:r w:rsidRPr="00860C74">
        <w:t xml:space="preserve"> Индивидуальный индекс физического объема реализации рассчитываем по формуле:</w:t>
      </w:r>
    </w:p>
    <w:p w:rsidR="004C0219" w:rsidRPr="00860C74" w:rsidRDefault="00915F34" w:rsidP="00860C74">
      <w:pPr>
        <w:tabs>
          <w:tab w:val="left" w:pos="3060"/>
        </w:tabs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g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</m:oMath>
      </m:oMathPara>
    </w:p>
    <w:p w:rsidR="004C0219" w:rsidRPr="00860C74" w:rsidRDefault="00860C74" w:rsidP="00860C74">
      <w:pPr>
        <w:tabs>
          <w:tab w:val="left" w:pos="5660"/>
        </w:tabs>
        <w:ind w:firstLine="709"/>
      </w:pPr>
      <w:r>
        <w:t>где</w:t>
      </w:r>
    </w:p>
    <w:p w:rsidR="004C0219" w:rsidRPr="00860C74" w:rsidRDefault="004C0219" w:rsidP="00860C74">
      <w:pPr>
        <w:tabs>
          <w:tab w:val="left" w:pos="5660"/>
        </w:tabs>
        <w:ind w:firstLine="709"/>
        <w:jc w:val="both"/>
      </w:pPr>
      <w:proofErr w:type="gramStart"/>
      <w:r w:rsidRPr="00860C74">
        <w:rPr>
          <w:lang w:val="en-US"/>
        </w:rPr>
        <w:t>g</w:t>
      </w:r>
      <w:r w:rsidRPr="00860C74">
        <w:rPr>
          <w:vertAlign w:val="subscript"/>
        </w:rPr>
        <w:t>1</w:t>
      </w:r>
      <w:r w:rsidRPr="00860C74">
        <w:rPr>
          <w:b/>
          <w:u w:val="single"/>
          <w:vertAlign w:val="subscript"/>
        </w:rPr>
        <w:t xml:space="preserve"> </w:t>
      </w:r>
      <w:r w:rsidRPr="00860C74">
        <w:t xml:space="preserve"> -</w:t>
      </w:r>
      <w:proofErr w:type="gramEnd"/>
      <w:r w:rsidRPr="00860C74">
        <w:t xml:space="preserve"> количество товара, реализованное в текущем периоде;</w:t>
      </w:r>
    </w:p>
    <w:p w:rsidR="004C0219" w:rsidRPr="00860C74" w:rsidRDefault="004C0219" w:rsidP="00860C74">
      <w:pPr>
        <w:tabs>
          <w:tab w:val="left" w:pos="5660"/>
        </w:tabs>
        <w:ind w:firstLine="709"/>
        <w:jc w:val="both"/>
      </w:pPr>
      <w:proofErr w:type="gramStart"/>
      <w:r w:rsidRPr="00860C74">
        <w:rPr>
          <w:lang w:val="en-US"/>
        </w:rPr>
        <w:t>g</w:t>
      </w:r>
      <w:r w:rsidRPr="00860C74">
        <w:rPr>
          <w:vertAlign w:val="subscript"/>
        </w:rPr>
        <w:t>0</w:t>
      </w:r>
      <w:r w:rsidRPr="00860C74">
        <w:rPr>
          <w:b/>
          <w:vertAlign w:val="subscript"/>
        </w:rPr>
        <w:t xml:space="preserve"> </w:t>
      </w:r>
      <w:r w:rsidRPr="00860C74">
        <w:t>– количество товара, реализованное в базисном периоде.</w:t>
      </w:r>
      <w:proofErr w:type="gramEnd"/>
    </w:p>
    <w:p w:rsidR="004C0219" w:rsidRPr="00860C74" w:rsidRDefault="00915F34" w:rsidP="00860C74">
      <w:pPr>
        <w:ind w:firstLine="709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 xml:space="preserve">g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по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издел</m:t>
              </m:r>
              <m:r>
                <m:rPr>
                  <m:sty m:val="p"/>
                </m:rPr>
                <w:rPr>
                  <w:rFonts w:ascii="Cambria Math"/>
                </w:rPr>
                <m:t>.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А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7500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6000</m:t>
              </m:r>
            </m:den>
          </m:f>
          <m:r>
            <m:rPr>
              <m:sty m:val="p"/>
            </m:rPr>
            <w:rPr>
              <w:rFonts w:ascii="Cambria Math"/>
            </w:rPr>
            <m:t>=1,25</m:t>
          </m:r>
        </m:oMath>
      </m:oMathPara>
    </w:p>
    <w:p w:rsidR="00860C74" w:rsidRPr="00860C74" w:rsidRDefault="00860C74" w:rsidP="00860C74">
      <w:pPr>
        <w:tabs>
          <w:tab w:val="left" w:pos="5660"/>
        </w:tabs>
        <w:ind w:firstLine="709"/>
        <w:jc w:val="both"/>
        <w:rPr>
          <w:sz w:val="22"/>
        </w:rPr>
      </w:pPr>
      <w:r w:rsidRPr="00860C74">
        <w:rPr>
          <w:szCs w:val="28"/>
        </w:rPr>
        <w:t>или 1,25*100</w:t>
      </w:r>
      <w:r w:rsidRPr="00860C74">
        <w:rPr>
          <w:szCs w:val="28"/>
          <w:lang w:val="en-US"/>
        </w:rPr>
        <w:t>%</w:t>
      </w:r>
      <w:r w:rsidRPr="00860C74">
        <w:rPr>
          <w:szCs w:val="28"/>
        </w:rPr>
        <w:t>=125%</w:t>
      </w:r>
    </w:p>
    <w:p w:rsidR="004C0219" w:rsidRPr="00860C74" w:rsidRDefault="004C0219" w:rsidP="00860C74">
      <w:pPr>
        <w:tabs>
          <w:tab w:val="left" w:pos="5660"/>
        </w:tabs>
        <w:ind w:firstLine="709"/>
        <w:jc w:val="both"/>
      </w:pPr>
      <w:r w:rsidRPr="00860C74">
        <w:t>Значит количество реализованной продукции увеличивалось на 1500 кг</w:t>
      </w:r>
      <w:proofErr w:type="gramStart"/>
      <w:r w:rsidRPr="00860C74">
        <w:t>.</w:t>
      </w:r>
      <w:proofErr w:type="gramEnd"/>
      <w:r w:rsidRPr="00860C74">
        <w:t xml:space="preserve"> </w:t>
      </w:r>
      <w:proofErr w:type="gramStart"/>
      <w:r w:rsidRPr="00860C74">
        <w:t>и</w:t>
      </w:r>
      <w:proofErr w:type="gramEnd"/>
      <w:r w:rsidRPr="00860C74">
        <w:t>ли на 25%.</w:t>
      </w:r>
    </w:p>
    <w:p w:rsidR="004C0219" w:rsidRPr="00860C74" w:rsidRDefault="004C0219" w:rsidP="00860C74">
      <w:pPr>
        <w:tabs>
          <w:tab w:val="left" w:pos="5660"/>
        </w:tabs>
        <w:ind w:firstLine="709"/>
        <w:jc w:val="both"/>
      </w:pPr>
      <w:r w:rsidRPr="00860C74">
        <w:rPr>
          <w:b/>
        </w:rPr>
        <w:t>3.3</w:t>
      </w:r>
      <w:r w:rsidR="009F258B" w:rsidRPr="00860C74">
        <w:t xml:space="preserve"> И</w:t>
      </w:r>
      <w:r w:rsidRPr="00860C74">
        <w:t xml:space="preserve">зменение объема реализации товара в стоимостном выражении отражает индивидуальный индекс товарооборота: </w:t>
      </w:r>
    </w:p>
    <w:p w:rsidR="00697C7B" w:rsidRPr="00860C74" w:rsidRDefault="00915F34" w:rsidP="00860C74">
      <w:pPr>
        <w:tabs>
          <w:tab w:val="left" w:pos="5660"/>
        </w:tabs>
        <w:ind w:firstLine="709"/>
        <w:jc w:val="center"/>
      </w:pPr>
      <w:r w:rsidRPr="00860C74">
        <w:rPr>
          <w:noProof/>
          <w:lang w:eastAsia="en-US"/>
        </w:rPr>
        <w:pict>
          <v:shape id="_x0000_s1041" type="#_x0000_t202" style="position:absolute;left:0;text-align:left;margin-left:281.2pt;margin-top:.95pt;width:93.5pt;height:21pt;z-index:251675648;mso-height-percent:200;mso-height-percent:200;mso-width-relative:margin;mso-height-relative:margin" filled="f" stroked="f">
            <v:textbox style="mso-fit-shape-to-text:t">
              <w:txbxContent>
                <w:p w:rsidR="005F06EB" w:rsidRPr="00697C7B" w:rsidRDefault="005F06EB">
                  <w:pPr>
                    <w:rPr>
                      <w:sz w:val="32"/>
                    </w:rPr>
                  </w:pPr>
                  <w:r w:rsidRPr="00697C7B">
                    <w:rPr>
                      <w:sz w:val="28"/>
                    </w:rPr>
                    <w:t>, где</w:t>
                  </w:r>
                </w:p>
              </w:txbxContent>
            </v:textbox>
          </v:shape>
        </w:pic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gp</m:t>
            </m:r>
          </m:sub>
        </m:sSub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0</m:t>
                </m:r>
              </m:sub>
            </m:sSub>
          </m:den>
        </m:f>
      </m:oMath>
    </w:p>
    <w:p w:rsidR="004C0219" w:rsidRPr="00860C74" w:rsidRDefault="004C0219" w:rsidP="00860C74">
      <w:pPr>
        <w:tabs>
          <w:tab w:val="left" w:pos="5660"/>
        </w:tabs>
        <w:ind w:firstLine="709"/>
        <w:jc w:val="both"/>
      </w:pPr>
      <w:r w:rsidRPr="00860C74">
        <w:rPr>
          <w:lang w:val="en-US"/>
        </w:rPr>
        <w:t>p</w:t>
      </w:r>
      <w:r w:rsidRPr="00860C74">
        <w:rPr>
          <w:vertAlign w:val="subscript"/>
        </w:rPr>
        <w:t>1</w:t>
      </w:r>
      <w:r w:rsidRPr="00860C74">
        <w:rPr>
          <w:lang w:val="en-US"/>
        </w:rPr>
        <w:t>g</w:t>
      </w:r>
      <w:r w:rsidRPr="00860C74">
        <w:rPr>
          <w:vertAlign w:val="subscript"/>
        </w:rPr>
        <w:t>1</w:t>
      </w:r>
      <w:r w:rsidRPr="00860C74">
        <w:t xml:space="preserve"> – реализация товара в стоимост</w:t>
      </w:r>
      <w:r w:rsidR="00697C7B" w:rsidRPr="00860C74">
        <w:t xml:space="preserve">ном выражении в текущем периоде </w:t>
      </w:r>
      <w:r w:rsidRPr="00860C74">
        <w:t>(товарооборота)</w:t>
      </w:r>
      <w:r w:rsidR="00697C7B" w:rsidRPr="00860C74">
        <w:t xml:space="preserve">; </w:t>
      </w:r>
    </w:p>
    <w:p w:rsidR="004C0219" w:rsidRPr="00860C74" w:rsidRDefault="004C0219" w:rsidP="00860C74">
      <w:pPr>
        <w:tabs>
          <w:tab w:val="left" w:pos="5660"/>
        </w:tabs>
        <w:ind w:firstLine="709"/>
        <w:jc w:val="both"/>
      </w:pPr>
      <w:proofErr w:type="gramStart"/>
      <w:r w:rsidRPr="00860C74">
        <w:rPr>
          <w:lang w:val="en-US"/>
        </w:rPr>
        <w:t>p</w:t>
      </w:r>
      <w:r w:rsidRPr="00860C74">
        <w:rPr>
          <w:vertAlign w:val="subscript"/>
        </w:rPr>
        <w:t>0</w:t>
      </w:r>
      <w:r w:rsidRPr="00860C74">
        <w:rPr>
          <w:lang w:val="en-US"/>
        </w:rPr>
        <w:t>g</w:t>
      </w:r>
      <w:r w:rsidRPr="00860C74">
        <w:rPr>
          <w:vertAlign w:val="subscript"/>
        </w:rPr>
        <w:t xml:space="preserve">0 </w:t>
      </w:r>
      <w:r w:rsidRPr="00860C74">
        <w:t>– реализация товара в стоимостном выражении или в базисном периоде.</w:t>
      </w:r>
      <w:proofErr w:type="gramEnd"/>
    </w:p>
    <w:p w:rsidR="009F258B" w:rsidRPr="00860C74" w:rsidRDefault="00915F34" w:rsidP="00860C74">
      <w:pPr>
        <w:tabs>
          <w:tab w:val="left" w:pos="5660"/>
        </w:tabs>
        <w:ind w:firstLine="709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 xml:space="preserve">pg </m:t>
              </m:r>
              <m:r>
                <m:rPr>
                  <m:sty m:val="p"/>
                </m:rPr>
                <w:rPr>
                  <w:rFonts w:ascii="Cambria Math"/>
                </w:rPr>
                <m:t>тов</m:t>
              </m:r>
              <m:r>
                <m:rPr>
                  <m:sty m:val="p"/>
                </m:rPr>
                <w:rPr>
                  <w:rFonts w:ascii="Cambria Math"/>
                </w:rPr>
                <m:t>.</m:t>
              </m:r>
              <m:r>
                <m:rPr>
                  <m:sty m:val="p"/>
                </m:rPr>
                <w:rPr>
                  <w:rFonts w:ascii="Cambria Math"/>
                </w:rPr>
                <m:t>гр</m:t>
              </m:r>
              <m:r>
                <m:rPr>
                  <m:sty m:val="p"/>
                </m:rPr>
                <w:rPr>
                  <w:rFonts w:ascii="Cambria Math"/>
                </w:rPr>
                <m:t>.</m:t>
              </m:r>
              <m:r>
                <m:rPr>
                  <m:sty m:val="p"/>
                </m:rPr>
                <w:rPr>
                  <w:rFonts w:ascii="Cambria Math"/>
                </w:rPr>
                <m:t>А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120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7500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100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6000</m:t>
              </m:r>
            </m:den>
          </m:f>
          <m:r>
            <m:rPr>
              <m:sty m:val="p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900000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600000</m:t>
              </m:r>
            </m:den>
          </m:f>
          <m:r>
            <m:rPr>
              <m:sty m:val="p"/>
            </m:rPr>
            <w:rPr>
              <w:rFonts w:ascii="Cambria Math"/>
            </w:rPr>
            <m:t>=1,5</m:t>
          </m:r>
        </m:oMath>
      </m:oMathPara>
    </w:p>
    <w:p w:rsidR="004C0219" w:rsidRPr="00860C74" w:rsidRDefault="002F1B1E" w:rsidP="00860C74">
      <w:pPr>
        <w:tabs>
          <w:tab w:val="left" w:pos="5660"/>
        </w:tabs>
        <w:ind w:firstLine="709"/>
      </w:pPr>
      <w:r>
        <w:rPr>
          <w:sz w:val="28"/>
          <w:szCs w:val="28"/>
        </w:rPr>
        <w:t>или 1,5*100%-150%</w:t>
      </w:r>
    </w:p>
    <w:p w:rsidR="004C0219" w:rsidRPr="00860C74" w:rsidRDefault="004C0219" w:rsidP="00860C74">
      <w:pPr>
        <w:tabs>
          <w:tab w:val="left" w:pos="5660"/>
        </w:tabs>
        <w:ind w:firstLine="709"/>
        <w:jc w:val="both"/>
      </w:pPr>
      <w:r w:rsidRPr="00860C74">
        <w:t>Значит по товарной группе</w:t>
      </w:r>
      <w:proofErr w:type="gramStart"/>
      <w:r w:rsidRPr="00860C74">
        <w:t xml:space="preserve"> А</w:t>
      </w:r>
      <w:proofErr w:type="gramEnd"/>
      <w:r w:rsidRPr="00860C74">
        <w:t xml:space="preserve"> в отчетном периоде по сравнению с базисным увеличился на 300000 рублей или на 50%.</w:t>
      </w:r>
    </w:p>
    <w:p w:rsidR="004C0219" w:rsidRPr="00860C74" w:rsidRDefault="004C0219" w:rsidP="00860C74">
      <w:pPr>
        <w:tabs>
          <w:tab w:val="left" w:pos="5660"/>
        </w:tabs>
        <w:ind w:firstLine="709"/>
        <w:jc w:val="both"/>
      </w:pPr>
      <w:r w:rsidRPr="00860C74">
        <w:rPr>
          <w:b/>
        </w:rPr>
        <w:t>3.4</w:t>
      </w:r>
      <w:proofErr w:type="gramStart"/>
      <w:r w:rsidR="009F258B" w:rsidRPr="00860C74">
        <w:t xml:space="preserve"> Р</w:t>
      </w:r>
      <w:proofErr w:type="gramEnd"/>
      <w:r w:rsidR="006968A5" w:rsidRPr="00860C74">
        <w:t>ассчитаем</w:t>
      </w:r>
      <w:r w:rsidRPr="00860C74">
        <w:t xml:space="preserve"> общий индекс товарооборота по двум товарным группам</w:t>
      </w:r>
      <w:r w:rsidR="009F258B" w:rsidRPr="00860C74">
        <w:t>:</w:t>
      </w:r>
    </w:p>
    <w:p w:rsidR="009F258B" w:rsidRPr="00860C74" w:rsidRDefault="00915F34" w:rsidP="00860C74">
      <w:pPr>
        <w:tabs>
          <w:tab w:val="left" w:pos="3060"/>
        </w:tabs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gp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120*7500+70*600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100*6000+65*500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900000+42000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600000+32500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=1,49*100%=149%</m:t>
          </m:r>
        </m:oMath>
      </m:oMathPara>
    </w:p>
    <w:p w:rsidR="004C0219" w:rsidRPr="00860C74" w:rsidRDefault="004C0219" w:rsidP="00860C74">
      <w:pPr>
        <w:tabs>
          <w:tab w:val="left" w:pos="5660"/>
        </w:tabs>
        <w:ind w:firstLine="709"/>
      </w:pPr>
    </w:p>
    <w:p w:rsidR="004C0219" w:rsidRPr="00860C74" w:rsidRDefault="006968A5" w:rsidP="00860C74">
      <w:pPr>
        <w:tabs>
          <w:tab w:val="left" w:pos="5660"/>
        </w:tabs>
        <w:ind w:firstLine="709"/>
      </w:pPr>
      <w:r w:rsidRPr="00860C74">
        <w:t>Р</w:t>
      </w:r>
      <w:r w:rsidR="004C0219" w:rsidRPr="00860C74">
        <w:t xml:space="preserve">еализация по двум товарным группам увеличилась на 309500 руб. </w:t>
      </w:r>
      <w:r w:rsidRPr="00860C74">
        <w:t xml:space="preserve"> (942000 – 632500) </w:t>
      </w:r>
      <w:r w:rsidR="004C0219" w:rsidRPr="00860C74">
        <w:t>или на 49%</w:t>
      </w:r>
      <w:r w:rsidRPr="00860C74">
        <w:t xml:space="preserve"> (149%-100%).</w:t>
      </w:r>
    </w:p>
    <w:p w:rsidR="004C0219" w:rsidRPr="00860C74" w:rsidRDefault="004C0219" w:rsidP="00860C74">
      <w:pPr>
        <w:tabs>
          <w:tab w:val="left" w:pos="5660"/>
        </w:tabs>
        <w:ind w:firstLine="709"/>
      </w:pPr>
      <w:r w:rsidRPr="00860C74">
        <w:t xml:space="preserve">Этот индекс показывает изменения общего </w:t>
      </w:r>
      <w:r w:rsidR="006968A5" w:rsidRPr="00860C74">
        <w:t xml:space="preserve">объема товарооборота за счёт </w:t>
      </w:r>
      <w:r w:rsidRPr="00860C74">
        <w:t xml:space="preserve"> из</w:t>
      </w:r>
      <w:r w:rsidR="006968A5" w:rsidRPr="00860C74">
        <w:t>менения двух факторов:  цен и  количества реализуемой продукции.</w:t>
      </w:r>
    </w:p>
    <w:p w:rsidR="004C0219" w:rsidRPr="00860C74" w:rsidRDefault="009F258B" w:rsidP="00860C74">
      <w:pPr>
        <w:tabs>
          <w:tab w:val="left" w:pos="5660"/>
        </w:tabs>
        <w:ind w:firstLine="709"/>
      </w:pPr>
      <w:r w:rsidRPr="00860C74">
        <w:rPr>
          <w:b/>
        </w:rPr>
        <w:t>3.</w:t>
      </w:r>
      <w:r w:rsidR="004C0219" w:rsidRPr="00860C74">
        <w:rPr>
          <w:b/>
        </w:rPr>
        <w:t>5</w:t>
      </w:r>
      <w:r w:rsidRPr="00860C74">
        <w:t xml:space="preserve"> О</w:t>
      </w:r>
      <w:r w:rsidR="004C0219" w:rsidRPr="00860C74">
        <w:t>пределим влияние изменения цен на изменение товарооборота</w:t>
      </w:r>
      <w:r w:rsidR="00CB181E" w:rsidRPr="00860C74">
        <w:t>:</w:t>
      </w:r>
    </w:p>
    <w:p w:rsidR="00CB181E" w:rsidRPr="00860C74" w:rsidRDefault="00915F34" w:rsidP="00860C74">
      <w:pPr>
        <w:tabs>
          <w:tab w:val="left" w:pos="5660"/>
        </w:tabs>
        <w:ind w:firstLine="709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∑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>∑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  <w:r w:rsidR="00CB181E" w:rsidRPr="00860C74">
        <w:t>, г</w:t>
      </w:r>
      <w:r w:rsidR="004C0219" w:rsidRPr="00860C74">
        <w:t>де</w:t>
      </w:r>
      <w:r w:rsidR="00CB181E" w:rsidRPr="00860C74">
        <w:rPr>
          <w:b/>
          <w:vertAlign w:val="subscript"/>
        </w:rPr>
        <w:t xml:space="preserve"> </w:t>
      </w:r>
    </w:p>
    <w:p w:rsidR="004C0219" w:rsidRPr="00860C74" w:rsidRDefault="00CB181E" w:rsidP="00860C74">
      <w:pPr>
        <w:tabs>
          <w:tab w:val="left" w:pos="5660"/>
        </w:tabs>
        <w:ind w:firstLine="709"/>
        <w:jc w:val="both"/>
      </w:pPr>
      <w:r w:rsidRPr="00860C74">
        <w:lastRenderedPageBreak/>
        <w:t xml:space="preserve"> </w:t>
      </w:r>
      <w:proofErr w:type="gramStart"/>
      <w:r w:rsidR="004C0219" w:rsidRPr="00860C74">
        <w:rPr>
          <w:lang w:val="en-US"/>
        </w:rPr>
        <w:t>p</w:t>
      </w:r>
      <w:r w:rsidR="004C0219" w:rsidRPr="00860C74">
        <w:rPr>
          <w:vertAlign w:val="subscript"/>
        </w:rPr>
        <w:t>1</w:t>
      </w:r>
      <w:r w:rsidR="004C0219" w:rsidRPr="00860C74">
        <w:rPr>
          <w:lang w:val="en-US"/>
        </w:rPr>
        <w:t>g</w:t>
      </w:r>
      <w:r w:rsidR="004C0219" w:rsidRPr="00860C74">
        <w:rPr>
          <w:vertAlign w:val="subscript"/>
        </w:rPr>
        <w:t>1</w:t>
      </w:r>
      <w:proofErr w:type="gramEnd"/>
      <w:r w:rsidR="004C0219" w:rsidRPr="00860C74">
        <w:t xml:space="preserve"> и </w:t>
      </w:r>
      <w:r w:rsidR="004C0219" w:rsidRPr="00860C74">
        <w:rPr>
          <w:lang w:val="en-US"/>
        </w:rPr>
        <w:t>p</w:t>
      </w:r>
      <w:r w:rsidR="004C0219" w:rsidRPr="00860C74">
        <w:rPr>
          <w:vertAlign w:val="subscript"/>
        </w:rPr>
        <w:t>0</w:t>
      </w:r>
      <w:r w:rsidR="004C0219" w:rsidRPr="00860C74">
        <w:rPr>
          <w:lang w:val="en-US"/>
        </w:rPr>
        <w:t>g</w:t>
      </w:r>
      <w:r w:rsidR="004C0219" w:rsidRPr="00860C74">
        <w:rPr>
          <w:vertAlign w:val="subscript"/>
        </w:rPr>
        <w:t>1</w:t>
      </w:r>
      <w:r w:rsidR="004C0219" w:rsidRPr="00860C74">
        <w:t xml:space="preserve"> - это стоимость товаров в отчетном периоде по ценам этого же периода (</w:t>
      </w:r>
      <w:r w:rsidR="004C0219" w:rsidRPr="00860C74">
        <w:rPr>
          <w:lang w:val="en-US"/>
        </w:rPr>
        <w:t>p</w:t>
      </w:r>
      <w:r w:rsidR="004C0219" w:rsidRPr="00860C74">
        <w:rPr>
          <w:vertAlign w:val="subscript"/>
        </w:rPr>
        <w:t>1</w:t>
      </w:r>
      <w:r w:rsidR="004C0219" w:rsidRPr="00860C74">
        <w:rPr>
          <w:lang w:val="en-US"/>
        </w:rPr>
        <w:t>g</w:t>
      </w:r>
      <w:r w:rsidR="004C0219" w:rsidRPr="00860C74">
        <w:rPr>
          <w:vertAlign w:val="subscript"/>
        </w:rPr>
        <w:t>1</w:t>
      </w:r>
      <w:r w:rsidR="004C0219" w:rsidRPr="00860C74">
        <w:t>) и по ценам базисного (</w:t>
      </w:r>
      <w:r w:rsidR="004C0219" w:rsidRPr="00860C74">
        <w:rPr>
          <w:lang w:val="en-US"/>
        </w:rPr>
        <w:t>p</w:t>
      </w:r>
      <w:r w:rsidR="004C0219" w:rsidRPr="00860C74">
        <w:rPr>
          <w:vertAlign w:val="subscript"/>
        </w:rPr>
        <w:t>0</w:t>
      </w:r>
      <w:r w:rsidR="004C0219" w:rsidRPr="00860C74">
        <w:rPr>
          <w:lang w:val="en-US"/>
        </w:rPr>
        <w:t>g</w:t>
      </w:r>
      <w:r w:rsidR="004C0219" w:rsidRPr="00860C74">
        <w:rPr>
          <w:vertAlign w:val="subscript"/>
        </w:rPr>
        <w:t>1</w:t>
      </w:r>
      <w:r w:rsidR="004C0219" w:rsidRPr="00860C74">
        <w:t>)</w:t>
      </w:r>
      <w:r w:rsidRPr="00860C74">
        <w:t>.</w:t>
      </w:r>
    </w:p>
    <w:p w:rsidR="00CB181E" w:rsidRPr="00860C74" w:rsidRDefault="00CB181E" w:rsidP="00860C74">
      <w:pPr>
        <w:tabs>
          <w:tab w:val="left" w:pos="5660"/>
        </w:tabs>
        <w:ind w:firstLine="709"/>
        <w:jc w:val="both"/>
      </w:pPr>
    </w:p>
    <w:p w:rsidR="00CB181E" w:rsidRPr="00860C74" w:rsidRDefault="00915F34" w:rsidP="00860C74">
      <w:pPr>
        <w:tabs>
          <w:tab w:val="left" w:pos="5660"/>
        </w:tabs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p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120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7500+70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600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100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7500+65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600</m:t>
              </m:r>
            </m:den>
          </m:f>
          <m:r>
            <m:rPr>
              <m:sty m:val="p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942000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750000+39000</m:t>
              </m:r>
            </m:den>
          </m:f>
          <m:r>
            <m:rPr>
              <m:sty m:val="p"/>
            </m:rPr>
            <w:rPr>
              <w:rFonts w:ascii="Cambria Math"/>
            </w:rPr>
            <m:t>=1,194</m:t>
          </m:r>
          <m:r>
            <m:rPr>
              <m:sty m:val="p"/>
            </m:rPr>
            <w:rPr>
              <w:rFonts w:ascii="Cambria Math" w:hAnsi="Cambria Math"/>
            </w:rPr>
            <m:t>*</m:t>
          </m:r>
          <m:r>
            <m:rPr>
              <m:sty m:val="p"/>
            </m:rPr>
            <w:rPr>
              <w:rFonts w:ascii="Cambria Math"/>
            </w:rPr>
            <m:t>100%=1,194%</m:t>
          </m:r>
        </m:oMath>
      </m:oMathPara>
    </w:p>
    <w:p w:rsidR="00CB181E" w:rsidRPr="00860C74" w:rsidRDefault="004C0219" w:rsidP="00860C74">
      <w:pPr>
        <w:tabs>
          <w:tab w:val="left" w:pos="5660"/>
        </w:tabs>
        <w:ind w:firstLine="709"/>
        <w:jc w:val="both"/>
      </w:pPr>
      <w:r w:rsidRPr="00860C74">
        <w:t xml:space="preserve">        </w:t>
      </w:r>
    </w:p>
    <w:p w:rsidR="004C0219" w:rsidRPr="00860C74" w:rsidRDefault="004C0219" w:rsidP="00860C74">
      <w:pPr>
        <w:tabs>
          <w:tab w:val="left" w:pos="5660"/>
        </w:tabs>
        <w:ind w:firstLine="709"/>
        <w:jc w:val="both"/>
      </w:pPr>
      <w:r w:rsidRPr="00860C74">
        <w:t>Индекс цен показывает, что</w:t>
      </w:r>
      <w:r w:rsidR="005A5E0D" w:rsidRPr="00860C74">
        <w:t xml:space="preserve"> цены на данную группу товаров  цены</w:t>
      </w:r>
      <w:r w:rsidRPr="00860C74">
        <w:t xml:space="preserve"> в</w:t>
      </w:r>
      <w:proofErr w:type="gramStart"/>
      <w:r w:rsidRPr="00860C74">
        <w:t xml:space="preserve"> </w:t>
      </w:r>
      <w:r w:rsidRPr="00860C74">
        <w:rPr>
          <w:lang w:val="en-US"/>
        </w:rPr>
        <w:t>I</w:t>
      </w:r>
      <w:proofErr w:type="gramEnd"/>
      <w:r w:rsidRPr="00860C74">
        <w:rPr>
          <w:lang w:val="en-US"/>
        </w:rPr>
        <w:t>II</w:t>
      </w:r>
      <w:r w:rsidRPr="00860C74">
        <w:t xml:space="preserve">-ем квартале выросли на 19,4%, </w:t>
      </w:r>
      <w:r w:rsidR="005A5E0D" w:rsidRPr="00860C74">
        <w:t xml:space="preserve"> в связи с этим изменением товарооборот увеличился  на  153000 </w:t>
      </w:r>
      <w:proofErr w:type="spellStart"/>
      <w:r w:rsidR="005A5E0D" w:rsidRPr="00860C74">
        <w:t>руб</w:t>
      </w:r>
      <w:proofErr w:type="spellEnd"/>
      <w:r w:rsidR="005A5E0D" w:rsidRPr="00860C74">
        <w:t xml:space="preserve"> </w:t>
      </w:r>
      <w:r w:rsidRPr="00860C74">
        <w:t>(942000-789000)</w:t>
      </w:r>
      <w:r w:rsidR="00CB181E" w:rsidRPr="00860C74">
        <w:t>.</w:t>
      </w:r>
    </w:p>
    <w:p w:rsidR="004C0219" w:rsidRPr="00860C74" w:rsidRDefault="006C30EC" w:rsidP="00860C74">
      <w:pPr>
        <w:tabs>
          <w:tab w:val="left" w:pos="5660"/>
        </w:tabs>
        <w:ind w:firstLine="709"/>
        <w:jc w:val="both"/>
      </w:pPr>
      <w:r w:rsidRPr="00860C74">
        <w:rPr>
          <w:b/>
        </w:rPr>
        <w:t>3.6</w:t>
      </w:r>
      <w:r w:rsidR="004C0219" w:rsidRPr="00860C74">
        <w:rPr>
          <w:b/>
        </w:rPr>
        <w:t>.</w:t>
      </w:r>
      <w:r w:rsidR="004C0219" w:rsidRPr="00860C74">
        <w:t xml:space="preserve"> Определим влияние изменения количества на изменение товарооборота</w:t>
      </w:r>
      <w:r w:rsidR="00CB181E" w:rsidRPr="00860C74">
        <w:t>:</w:t>
      </w:r>
    </w:p>
    <w:p w:rsidR="004C0219" w:rsidRPr="00860C74" w:rsidRDefault="00915F34" w:rsidP="00860C74">
      <w:pPr>
        <w:tabs>
          <w:tab w:val="left" w:pos="5660"/>
        </w:tabs>
        <w:ind w:firstLine="709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g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∑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>∑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  <w:r w:rsidR="00CB181E" w:rsidRPr="00860C74">
        <w:t xml:space="preserve"> ,где</w:t>
      </w:r>
    </w:p>
    <w:p w:rsidR="00217675" w:rsidRPr="00860C74" w:rsidRDefault="00217675" w:rsidP="00860C74">
      <w:pPr>
        <w:tabs>
          <w:tab w:val="left" w:pos="5660"/>
        </w:tabs>
        <w:ind w:firstLine="709"/>
        <w:jc w:val="both"/>
        <w:rPr>
          <w:b/>
          <w:vertAlign w:val="subscript"/>
        </w:rPr>
      </w:pPr>
    </w:p>
    <w:p w:rsidR="004C0219" w:rsidRPr="00860C74" w:rsidRDefault="004C0219" w:rsidP="00860C74">
      <w:pPr>
        <w:tabs>
          <w:tab w:val="left" w:pos="5660"/>
        </w:tabs>
        <w:ind w:firstLine="709"/>
        <w:jc w:val="both"/>
      </w:pPr>
      <w:r w:rsidRPr="00860C74">
        <w:rPr>
          <w:b/>
          <w:vertAlign w:val="subscript"/>
          <w:lang w:val="en-US"/>
        </w:rPr>
        <w:t>p</w:t>
      </w:r>
      <w:r w:rsidRPr="00860C74">
        <w:rPr>
          <w:b/>
          <w:vertAlign w:val="subscript"/>
        </w:rPr>
        <w:t>0</w:t>
      </w:r>
      <w:r w:rsidRPr="00860C74">
        <w:rPr>
          <w:b/>
          <w:vertAlign w:val="subscript"/>
          <w:lang w:val="en-US"/>
        </w:rPr>
        <w:t>g</w:t>
      </w:r>
      <w:r w:rsidRPr="00860C74">
        <w:rPr>
          <w:b/>
          <w:vertAlign w:val="subscript"/>
        </w:rPr>
        <w:t xml:space="preserve">1 </w:t>
      </w:r>
      <w:r w:rsidRPr="00860C74">
        <w:t>– это стоимость отче</w:t>
      </w:r>
      <w:r w:rsidR="00CB181E" w:rsidRPr="00860C74">
        <w:t>тного периода в ценах базисного;</w:t>
      </w:r>
    </w:p>
    <w:p w:rsidR="004C0219" w:rsidRPr="00860C74" w:rsidRDefault="004C0219" w:rsidP="00860C74">
      <w:pPr>
        <w:tabs>
          <w:tab w:val="left" w:pos="5660"/>
        </w:tabs>
        <w:ind w:firstLine="709"/>
        <w:jc w:val="both"/>
      </w:pPr>
      <w:proofErr w:type="gramStart"/>
      <w:r w:rsidRPr="00860C74">
        <w:rPr>
          <w:b/>
          <w:vertAlign w:val="subscript"/>
          <w:lang w:val="en-US"/>
        </w:rPr>
        <w:t>P</w:t>
      </w:r>
      <w:r w:rsidRPr="00860C74">
        <w:rPr>
          <w:b/>
          <w:vertAlign w:val="subscript"/>
        </w:rPr>
        <w:t>0</w:t>
      </w:r>
      <w:r w:rsidRPr="00860C74">
        <w:rPr>
          <w:b/>
          <w:vertAlign w:val="subscript"/>
          <w:lang w:val="en-US"/>
        </w:rPr>
        <w:t>g</w:t>
      </w:r>
      <w:r w:rsidRPr="00860C74">
        <w:rPr>
          <w:b/>
          <w:vertAlign w:val="subscript"/>
        </w:rPr>
        <w:t>0</w:t>
      </w:r>
      <w:r w:rsidRPr="00860C74">
        <w:t xml:space="preserve"> – стоимость продукции базисного периода в ценах этого же периода.</w:t>
      </w:r>
      <w:proofErr w:type="gramEnd"/>
    </w:p>
    <w:p w:rsidR="00217675" w:rsidRPr="00860C74" w:rsidRDefault="00217675" w:rsidP="00860C74">
      <w:pPr>
        <w:tabs>
          <w:tab w:val="left" w:pos="5660"/>
        </w:tabs>
        <w:ind w:firstLine="709"/>
        <w:jc w:val="both"/>
      </w:pPr>
    </w:p>
    <w:p w:rsidR="00CB181E" w:rsidRPr="00860C74" w:rsidRDefault="00915F34" w:rsidP="00860C74">
      <w:pPr>
        <w:tabs>
          <w:tab w:val="left" w:pos="5660"/>
        </w:tabs>
        <w:ind w:firstLine="709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g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u w:val="single"/>
                </w:rPr>
                <m:t>100</m:t>
              </m:r>
              <m:r>
                <m:rPr>
                  <m:sty m:val="p"/>
                </m:rPr>
                <w:rPr>
                  <w:rFonts w:ascii="Cambria Math" w:hAnsi="Cambria Math"/>
                  <w:u w:val="single"/>
                </w:rPr>
                <m:t>*</m:t>
              </m:r>
              <m:r>
                <m:rPr>
                  <m:sty m:val="p"/>
                </m:rPr>
                <w:rPr>
                  <w:rFonts w:ascii="Cambria Math"/>
                  <w:u w:val="single"/>
                </w:rPr>
                <m:t>7500+65</m:t>
              </m:r>
              <m:r>
                <m:rPr>
                  <m:sty m:val="p"/>
                </m:rPr>
                <w:rPr>
                  <w:rFonts w:ascii="Cambria Math" w:hAnsi="Cambria Math"/>
                  <w:u w:val="single"/>
                </w:rPr>
                <m:t>*</m:t>
              </m:r>
              <m:r>
                <m:rPr>
                  <m:sty m:val="p"/>
                </m:rPr>
                <w:rPr>
                  <w:rFonts w:ascii="Cambria Math"/>
                  <w:u w:val="single"/>
                </w:rPr>
                <m:t xml:space="preserve">600   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100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6000+65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500</m:t>
              </m:r>
            </m:den>
          </m:f>
          <m:r>
            <m:rPr>
              <m:sty m:val="p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u w:val="single"/>
                </w:rPr>
                <m:t xml:space="preserve">789000 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632500</m:t>
              </m:r>
            </m:den>
          </m:f>
          <m:r>
            <m:rPr>
              <m:sty m:val="p"/>
            </m:rPr>
            <w:rPr>
              <w:rFonts w:ascii="Cambria Math"/>
            </w:rPr>
            <m:t>=1,247</m:t>
          </m:r>
          <m:r>
            <m:rPr>
              <m:sty m:val="p"/>
            </m:rPr>
            <w:rPr>
              <w:rFonts w:ascii="Cambria Math" w:hAnsi="Cambria Math"/>
            </w:rPr>
            <m:t>*</m:t>
          </m:r>
          <m:r>
            <m:rPr>
              <m:sty m:val="p"/>
            </m:rPr>
            <w:rPr>
              <w:rFonts w:ascii="Cambria Math"/>
            </w:rPr>
            <m:t>100%=124,7</m:t>
          </m:r>
          <m:r>
            <w:rPr>
              <w:rFonts w:ascii="Cambria Math"/>
            </w:rPr>
            <m:t>%</m:t>
          </m:r>
        </m:oMath>
      </m:oMathPara>
    </w:p>
    <w:p w:rsidR="004C0219" w:rsidRPr="00860C74" w:rsidRDefault="004C0219" w:rsidP="00860C74">
      <w:pPr>
        <w:tabs>
          <w:tab w:val="left" w:pos="5660"/>
        </w:tabs>
        <w:ind w:firstLine="709"/>
        <w:rPr>
          <w:u w:val="single"/>
        </w:rPr>
      </w:pPr>
      <w:r w:rsidRPr="00860C74">
        <w:t xml:space="preserve">      </w:t>
      </w:r>
    </w:p>
    <w:p w:rsidR="004C0219" w:rsidRPr="00860C74" w:rsidRDefault="004C0219" w:rsidP="00860C74">
      <w:pPr>
        <w:tabs>
          <w:tab w:val="left" w:pos="5660"/>
        </w:tabs>
        <w:ind w:firstLine="709"/>
      </w:pPr>
    </w:p>
    <w:p w:rsidR="004C0219" w:rsidRPr="00860C74" w:rsidRDefault="004C0219" w:rsidP="00860C74">
      <w:pPr>
        <w:ind w:firstLine="709"/>
        <w:jc w:val="both"/>
      </w:pPr>
      <w:r w:rsidRPr="00860C74">
        <w:t xml:space="preserve">Значит объем проданной продукции по изделиям А и В </w:t>
      </w:r>
      <w:proofErr w:type="spellStart"/>
      <w:r w:rsidRPr="00860C74">
        <w:t>в</w:t>
      </w:r>
      <w:proofErr w:type="spellEnd"/>
      <w:r w:rsidRPr="00860C74">
        <w:t xml:space="preserve"> целом в </w:t>
      </w:r>
      <w:r w:rsidRPr="00860C74">
        <w:rPr>
          <w:lang w:val="en-US"/>
        </w:rPr>
        <w:t>III</w:t>
      </w:r>
      <w:r w:rsidRPr="00860C74">
        <w:t>-ем квартале по сравнению со вторым увеличился на 24,7% или на</w:t>
      </w:r>
      <w:r w:rsidR="005A5E0D" w:rsidRPr="00860C74">
        <w:t xml:space="preserve"> 156000 рублей </w:t>
      </w:r>
      <w:proofErr w:type="gramStart"/>
      <w:r w:rsidR="005A5E0D" w:rsidRPr="00860C74">
        <w:t xml:space="preserve">( </w:t>
      </w:r>
      <w:proofErr w:type="gramEnd"/>
      <w:r w:rsidR="005A5E0D" w:rsidRPr="00860C74">
        <w:t xml:space="preserve">789000 - 632500) </w:t>
      </w:r>
      <w:r w:rsidRPr="00860C74">
        <w:t>.</w:t>
      </w:r>
    </w:p>
    <w:p w:rsidR="00217675" w:rsidRPr="00860C74" w:rsidRDefault="00217675" w:rsidP="00860C74">
      <w:pPr>
        <w:ind w:firstLine="709"/>
        <w:jc w:val="both"/>
        <w:rPr>
          <w:b/>
        </w:rPr>
      </w:pPr>
    </w:p>
    <w:p w:rsidR="004C0219" w:rsidRPr="00860C74" w:rsidRDefault="004C0219" w:rsidP="00860C74">
      <w:pPr>
        <w:ind w:firstLine="709"/>
        <w:jc w:val="both"/>
      </w:pPr>
      <w:r w:rsidRPr="00860C74">
        <w:rPr>
          <w:b/>
        </w:rPr>
        <w:t>3.7.</w:t>
      </w:r>
      <w:r w:rsidRPr="00860C74">
        <w:t xml:space="preserve"> Т.о. общий индекс товарооборота у</w:t>
      </w:r>
      <w:r w:rsidR="00217675" w:rsidRPr="00860C74">
        <w:t xml:space="preserve">величился на 309500 руб., в т.ч. </w:t>
      </w:r>
      <w:r w:rsidRPr="00860C74">
        <w:t>за счет</w:t>
      </w:r>
      <w:r w:rsidR="005A5E0D" w:rsidRPr="00860C74">
        <w:t xml:space="preserve"> изменения цен – на 153000 руб. и </w:t>
      </w:r>
      <w:r w:rsidR="00217675" w:rsidRPr="00860C74">
        <w:t xml:space="preserve"> </w:t>
      </w:r>
      <w:r w:rsidRPr="00860C74">
        <w:t xml:space="preserve">за счет изменения количества </w:t>
      </w:r>
      <w:r w:rsidR="005A5E0D" w:rsidRPr="00860C74">
        <w:t xml:space="preserve"> реализуемой продукции </w:t>
      </w:r>
      <w:r w:rsidRPr="00860C74">
        <w:t>– на 156500</w:t>
      </w:r>
      <w:r w:rsidR="00217675" w:rsidRPr="00860C74">
        <w:t xml:space="preserve"> руб.</w:t>
      </w:r>
    </w:p>
    <w:p w:rsidR="00217675" w:rsidRPr="00860C74" w:rsidRDefault="00217675" w:rsidP="00860C74">
      <w:pPr>
        <w:ind w:firstLine="709"/>
        <w:jc w:val="both"/>
      </w:pPr>
    </w:p>
    <w:p w:rsidR="005A5E0D" w:rsidRPr="00860C74" w:rsidRDefault="005A5E0D" w:rsidP="00860C74">
      <w:pPr>
        <w:ind w:firstLine="709"/>
        <w:jc w:val="center"/>
        <w:rPr>
          <w:b/>
        </w:rPr>
      </w:pPr>
    </w:p>
    <w:p w:rsidR="004C0219" w:rsidRPr="00860C74" w:rsidRDefault="004C0219" w:rsidP="00860C74">
      <w:pPr>
        <w:ind w:firstLine="709"/>
        <w:jc w:val="center"/>
      </w:pPr>
      <w:r w:rsidRPr="00860C74">
        <w:rPr>
          <w:b/>
        </w:rPr>
        <w:t>Используемая литература</w:t>
      </w:r>
    </w:p>
    <w:p w:rsidR="00BD6773" w:rsidRPr="00860C74" w:rsidRDefault="00BD6773" w:rsidP="00860C74">
      <w:pPr>
        <w:pStyle w:val="a9"/>
        <w:numPr>
          <w:ilvl w:val="0"/>
          <w:numId w:val="3"/>
        </w:numPr>
        <w:ind w:left="0" w:firstLine="709"/>
        <w:rPr>
          <w:shd w:val="clear" w:color="auto" w:fill="FFFFFF"/>
        </w:rPr>
      </w:pPr>
      <w:r w:rsidRPr="00860C74">
        <w:rPr>
          <w:shd w:val="clear" w:color="auto" w:fill="FFFFFF"/>
        </w:rPr>
        <w:t>Ефимова  М. Р. Статистика. Практикум</w:t>
      </w:r>
      <w:proofErr w:type="gramStart"/>
      <w:r w:rsidRPr="00860C74">
        <w:rPr>
          <w:shd w:val="clear" w:color="auto" w:fill="FFFFFF"/>
        </w:rPr>
        <w:t xml:space="preserve"> :</w:t>
      </w:r>
      <w:proofErr w:type="gramEnd"/>
      <w:r w:rsidRPr="00860C74">
        <w:rPr>
          <w:shd w:val="clear" w:color="auto" w:fill="FFFFFF"/>
        </w:rPr>
        <w:t xml:space="preserve"> учебное пособие для СПО / М. Р. Ефимова, Е. В. Петрова, О. И. </w:t>
      </w:r>
      <w:proofErr w:type="spellStart"/>
      <w:r w:rsidRPr="00860C74">
        <w:rPr>
          <w:shd w:val="clear" w:color="auto" w:fill="FFFFFF"/>
        </w:rPr>
        <w:t>Ганченко</w:t>
      </w:r>
      <w:proofErr w:type="spellEnd"/>
      <w:r w:rsidRPr="00860C74">
        <w:rPr>
          <w:shd w:val="clear" w:color="auto" w:fill="FFFFFF"/>
        </w:rPr>
        <w:t xml:space="preserve">, М. А. Михайлов ; под ред. М. Р. Ефимовой. — 4-е изд., </w:t>
      </w:r>
      <w:proofErr w:type="spellStart"/>
      <w:r w:rsidRPr="00860C74">
        <w:rPr>
          <w:shd w:val="clear" w:color="auto" w:fill="FFFFFF"/>
        </w:rPr>
        <w:t>перераб</w:t>
      </w:r>
      <w:proofErr w:type="spellEnd"/>
      <w:r w:rsidRPr="00860C74">
        <w:rPr>
          <w:shd w:val="clear" w:color="auto" w:fill="FFFFFF"/>
        </w:rPr>
        <w:t xml:space="preserve">. и доп. — М. : Издательство </w:t>
      </w:r>
      <w:proofErr w:type="spellStart"/>
      <w:r w:rsidRPr="00860C74">
        <w:rPr>
          <w:shd w:val="clear" w:color="auto" w:fill="FFFFFF"/>
        </w:rPr>
        <w:t>Юрайт</w:t>
      </w:r>
      <w:proofErr w:type="spellEnd"/>
      <w:r w:rsidRPr="00860C74">
        <w:rPr>
          <w:shd w:val="clear" w:color="auto" w:fill="FFFFFF"/>
        </w:rPr>
        <w:t xml:space="preserve">, 2016. — 355 с. </w:t>
      </w:r>
    </w:p>
    <w:p w:rsidR="00BD6773" w:rsidRPr="00860C74" w:rsidRDefault="00BD6773" w:rsidP="00860C74">
      <w:pPr>
        <w:pStyle w:val="a9"/>
        <w:numPr>
          <w:ilvl w:val="0"/>
          <w:numId w:val="3"/>
        </w:numPr>
        <w:ind w:left="0" w:firstLine="709"/>
        <w:jc w:val="both"/>
      </w:pPr>
      <w:r w:rsidRPr="00860C74">
        <w:t xml:space="preserve">Ефимова, М.Р. Общая теория статистики: Учебник / М.Р. Ефимова, Е.В. Петрова, В.Н. Румянцев. - М.: ИНФРА-М, 2014. - 416 </w:t>
      </w:r>
      <w:proofErr w:type="spellStart"/>
      <w:r w:rsidRPr="00860C74">
        <w:t>c</w:t>
      </w:r>
      <w:proofErr w:type="spellEnd"/>
      <w:r w:rsidRPr="00860C74">
        <w:t>.</w:t>
      </w:r>
    </w:p>
    <w:p w:rsidR="00BD6773" w:rsidRPr="00860C74" w:rsidRDefault="00BD6773" w:rsidP="00860C74">
      <w:pPr>
        <w:pStyle w:val="a9"/>
        <w:numPr>
          <w:ilvl w:val="0"/>
          <w:numId w:val="3"/>
        </w:numPr>
        <w:ind w:left="0" w:firstLine="709"/>
        <w:jc w:val="both"/>
      </w:pPr>
      <w:r w:rsidRPr="00860C74">
        <w:t xml:space="preserve">Лысенко, С.Н. Общая теория статистики: Учебное пособие / С.Н. Лысенко, И.А. Дмитриева. - М.: ИД ФОРУМ, НИЦ ИНФРА-М, 2014. - 208 </w:t>
      </w:r>
      <w:proofErr w:type="spellStart"/>
      <w:r w:rsidRPr="00860C74">
        <w:t>c</w:t>
      </w:r>
      <w:proofErr w:type="spellEnd"/>
      <w:r w:rsidRPr="00860C74">
        <w:t>.</w:t>
      </w:r>
    </w:p>
    <w:p w:rsidR="00BD6773" w:rsidRPr="00860C74" w:rsidRDefault="00BD6773" w:rsidP="00860C74">
      <w:pPr>
        <w:pStyle w:val="a9"/>
        <w:ind w:left="0" w:firstLine="709"/>
        <w:rPr>
          <w:bCs/>
        </w:rPr>
      </w:pPr>
    </w:p>
    <w:p w:rsidR="00BD6773" w:rsidRPr="00860C74" w:rsidRDefault="00BD6773" w:rsidP="00860C74">
      <w:pPr>
        <w:pStyle w:val="a9"/>
        <w:ind w:left="0" w:firstLine="709"/>
        <w:jc w:val="center"/>
        <w:rPr>
          <w:bCs/>
        </w:rPr>
      </w:pPr>
      <w:r w:rsidRPr="00860C74">
        <w:rPr>
          <w:bCs/>
        </w:rPr>
        <w:t>Интернет-ресурсы:</w:t>
      </w:r>
    </w:p>
    <w:p w:rsidR="00BD6773" w:rsidRPr="00860C74" w:rsidRDefault="00BD6773" w:rsidP="00860C74">
      <w:pPr>
        <w:ind w:firstLine="709"/>
        <w:rPr>
          <w:color w:val="0000FF"/>
        </w:rPr>
      </w:pPr>
      <w:r w:rsidRPr="00860C74">
        <w:rPr>
          <w:bCs/>
        </w:rPr>
        <w:t xml:space="preserve">1.Электронный ресурс: </w:t>
      </w:r>
      <w:r w:rsidRPr="00860C74">
        <w:t>Электронная библиотечная система «</w:t>
      </w:r>
      <w:proofErr w:type="spellStart"/>
      <w:r w:rsidRPr="00860C74">
        <w:t>Юрайт</w:t>
      </w:r>
      <w:proofErr w:type="spellEnd"/>
      <w:r w:rsidRPr="00860C74">
        <w:t xml:space="preserve">». </w:t>
      </w:r>
      <w:r w:rsidRPr="00860C74">
        <w:rPr>
          <w:bCs/>
        </w:rPr>
        <w:t xml:space="preserve">Форма доступа: </w:t>
      </w:r>
      <w:hyperlink r:id="rId9" w:history="1">
        <w:r w:rsidRPr="00860C74">
          <w:rPr>
            <w:color w:val="0000FF"/>
            <w:u w:val="single"/>
          </w:rPr>
          <w:t>https://www.biblio-online.ru</w:t>
        </w:r>
      </w:hyperlink>
    </w:p>
    <w:p w:rsidR="00BD6773" w:rsidRPr="00860C74" w:rsidRDefault="00BD6773" w:rsidP="00860C74">
      <w:pPr>
        <w:ind w:firstLine="709"/>
      </w:pPr>
    </w:p>
    <w:p w:rsidR="00697C7B" w:rsidRPr="00860C74" w:rsidRDefault="00697C7B" w:rsidP="00860C74">
      <w:pPr>
        <w:ind w:firstLine="709"/>
      </w:pPr>
    </w:p>
    <w:sectPr w:rsidR="00697C7B" w:rsidRPr="00860C74" w:rsidSect="00860C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A6E"/>
    <w:multiLevelType w:val="hybridMultilevel"/>
    <w:tmpl w:val="1054A6EE"/>
    <w:lvl w:ilvl="0" w:tplc="7F8475A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3ED1EA8"/>
    <w:multiLevelType w:val="multilevel"/>
    <w:tmpl w:val="A2F660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218511E7"/>
    <w:multiLevelType w:val="multilevel"/>
    <w:tmpl w:val="8BEEAE6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  <w:vertAlign w:val="baseline"/>
      </w:rPr>
    </w:lvl>
    <w:lvl w:ilvl="2">
      <w:start w:val="1"/>
      <w:numFmt w:val="decimal"/>
      <w:lvlText w:val="%1.%2.%3"/>
      <w:lvlJc w:val="left"/>
      <w:pPr>
        <w:ind w:left="1815" w:hanging="37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3">
    <w:nsid w:val="2FBD32D3"/>
    <w:multiLevelType w:val="hybridMultilevel"/>
    <w:tmpl w:val="B1F80DFA"/>
    <w:lvl w:ilvl="0" w:tplc="6EE85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1626F7"/>
    <w:multiLevelType w:val="hybridMultilevel"/>
    <w:tmpl w:val="5F78F2E8"/>
    <w:lvl w:ilvl="0" w:tplc="5A305326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887513"/>
    <w:multiLevelType w:val="multilevel"/>
    <w:tmpl w:val="46BAAB5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75" w:hanging="37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6">
    <w:nsid w:val="682809FC"/>
    <w:multiLevelType w:val="hybridMultilevel"/>
    <w:tmpl w:val="E6E2EC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A63A8"/>
    <w:multiLevelType w:val="multilevel"/>
    <w:tmpl w:val="BD1699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825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33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05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40" w:hanging="1440"/>
      </w:pPr>
      <w:rPr>
        <w:rFonts w:hint="default"/>
        <w:b w:val="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219"/>
    <w:rsid w:val="00030C0E"/>
    <w:rsid w:val="001B77B4"/>
    <w:rsid w:val="00210AEC"/>
    <w:rsid w:val="00217675"/>
    <w:rsid w:val="002F1B1E"/>
    <w:rsid w:val="002F3FF5"/>
    <w:rsid w:val="002F5D8D"/>
    <w:rsid w:val="00313A9E"/>
    <w:rsid w:val="003A75B4"/>
    <w:rsid w:val="003D1E76"/>
    <w:rsid w:val="00420F3C"/>
    <w:rsid w:val="00460FAE"/>
    <w:rsid w:val="004804CF"/>
    <w:rsid w:val="004A0512"/>
    <w:rsid w:val="004C0219"/>
    <w:rsid w:val="004E5BA3"/>
    <w:rsid w:val="00506750"/>
    <w:rsid w:val="005A5E0D"/>
    <w:rsid w:val="005E2D1B"/>
    <w:rsid w:val="005F06EB"/>
    <w:rsid w:val="005F35C9"/>
    <w:rsid w:val="0068038C"/>
    <w:rsid w:val="006968A5"/>
    <w:rsid w:val="00697C7B"/>
    <w:rsid w:val="006A4866"/>
    <w:rsid w:val="006C30EC"/>
    <w:rsid w:val="007A7789"/>
    <w:rsid w:val="007F6A95"/>
    <w:rsid w:val="00860C74"/>
    <w:rsid w:val="00915F34"/>
    <w:rsid w:val="00923B1E"/>
    <w:rsid w:val="00927A5B"/>
    <w:rsid w:val="009B3CE4"/>
    <w:rsid w:val="009E35ED"/>
    <w:rsid w:val="009F258B"/>
    <w:rsid w:val="00A251FD"/>
    <w:rsid w:val="00A95FD1"/>
    <w:rsid w:val="00AA6A59"/>
    <w:rsid w:val="00BC03F9"/>
    <w:rsid w:val="00BD6773"/>
    <w:rsid w:val="00C02F61"/>
    <w:rsid w:val="00CB181E"/>
    <w:rsid w:val="00D92183"/>
    <w:rsid w:val="00EE205A"/>
    <w:rsid w:val="00EF3EBE"/>
    <w:rsid w:val="00FE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0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4C02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C021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rsid w:val="004C02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C02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697C7B"/>
    <w:rPr>
      <w:color w:val="808080"/>
    </w:rPr>
  </w:style>
  <w:style w:type="paragraph" w:styleId="a9">
    <w:name w:val="List Paragraph"/>
    <w:basedOn w:val="a"/>
    <w:uiPriority w:val="34"/>
    <w:qFormat/>
    <w:rsid w:val="00BD6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3558648111332003E-2"/>
          <c:y val="7.6923076923077024E-2"/>
          <c:w val="0.88071570576540759"/>
          <c:h val="0.7832167832167825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Лист1!$A$2:$A$7</c:f>
              <c:numCache>
                <c:formatCode>General</c:formatCode>
                <c:ptCount val="6"/>
                <c:pt idx="0">
                  <c:v>2.2000000000000002</c:v>
                </c:pt>
                <c:pt idx="1">
                  <c:v>3.65</c:v>
                </c:pt>
                <c:pt idx="2">
                  <c:v>5.0999999999999996</c:v>
                </c:pt>
                <c:pt idx="3">
                  <c:v>6.55</c:v>
                </c:pt>
                <c:pt idx="4">
                  <c:v>8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</c:v>
                </c:pt>
                <c:pt idx="1">
                  <c:v>10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Лист1!$A$2:$A$7</c:f>
              <c:numCache>
                <c:formatCode>General</c:formatCode>
                <c:ptCount val="6"/>
                <c:pt idx="0">
                  <c:v>2.2000000000000002</c:v>
                </c:pt>
                <c:pt idx="1">
                  <c:v>3.65</c:v>
                </c:pt>
                <c:pt idx="2">
                  <c:v>5.0999999999999996</c:v>
                </c:pt>
                <c:pt idx="3">
                  <c:v>6.55</c:v>
                </c:pt>
                <c:pt idx="4">
                  <c:v>8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Лист1!$A$2:$A$7</c:f>
              <c:numCache>
                <c:formatCode>General</c:formatCode>
                <c:ptCount val="6"/>
                <c:pt idx="0">
                  <c:v>2.2000000000000002</c:v>
                </c:pt>
                <c:pt idx="1">
                  <c:v>3.65</c:v>
                </c:pt>
                <c:pt idx="2">
                  <c:v>5.0999999999999996</c:v>
                </c:pt>
                <c:pt idx="3">
                  <c:v>6.55</c:v>
                </c:pt>
                <c:pt idx="4">
                  <c:v>8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overlap val="100"/>
        <c:axId val="110118016"/>
        <c:axId val="110150400"/>
      </c:barChart>
      <c:catAx>
        <c:axId val="11011801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150400"/>
        <c:crosses val="autoZero"/>
        <c:auto val="1"/>
        <c:lblAlgn val="ctr"/>
        <c:lblOffset val="100"/>
        <c:tickLblSkip val="1"/>
        <c:tickMarkSkip val="1"/>
      </c:catAx>
      <c:valAx>
        <c:axId val="1101504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118016"/>
        <c:crosses val="autoZero"/>
        <c:crossBetween val="midCat"/>
      </c:valAx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5546719681908542E-2"/>
          <c:y val="8.0419580419580389E-2"/>
          <c:w val="0.77137176938369933"/>
          <c:h val="0.8146853146853162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Лист1!$A$2:$A$7</c:f>
              <c:strCache>
                <c:ptCount val="5"/>
                <c:pt idx="0">
                  <c:v>0</c:v>
                </c:pt>
                <c:pt idx="1">
                  <c:v>2,2-3,65</c:v>
                </c:pt>
                <c:pt idx="2">
                  <c:v>3,65-5,1</c:v>
                </c:pt>
                <c:pt idx="3">
                  <c:v>5,1-6,55</c:v>
                </c:pt>
                <c:pt idx="4">
                  <c:v>6,55-8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0</c:v>
                </c:pt>
                <c:pt idx="2">
                  <c:v>19</c:v>
                </c:pt>
                <c:pt idx="3">
                  <c:v>25</c:v>
                </c:pt>
                <c:pt idx="4">
                  <c:v>31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</c:strCache>
            </c:strRef>
          </c:tx>
          <c:spPr>
            <a:ln w="12699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Лист1!$A$2:$A$7</c:f>
              <c:strCache>
                <c:ptCount val="5"/>
                <c:pt idx="0">
                  <c:v>0</c:v>
                </c:pt>
                <c:pt idx="1">
                  <c:v>2,2-3,65</c:v>
                </c:pt>
                <c:pt idx="2">
                  <c:v>3,65-5,1</c:v>
                </c:pt>
                <c:pt idx="3">
                  <c:v>5,1-6,55</c:v>
                </c:pt>
                <c:pt idx="4">
                  <c:v>6,55-8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marker val="1"/>
        <c:axId val="127228160"/>
        <c:axId val="127423616"/>
      </c:lineChart>
      <c:catAx>
        <c:axId val="12722816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7423616"/>
        <c:crosses val="autoZero"/>
        <c:auto val="1"/>
        <c:lblAlgn val="ctr"/>
        <c:lblOffset val="100"/>
        <c:tickLblSkip val="1"/>
        <c:tickMarkSkip val="1"/>
      </c:catAx>
      <c:valAx>
        <c:axId val="1274236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7228160"/>
        <c:crosses val="autoZero"/>
        <c:crossBetween val="midCat"/>
      </c:valAx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709741550695825"/>
          <c:y val="8.0419580419580389E-2"/>
          <c:w val="0.80914512922465209"/>
          <c:h val="0.69230769230769262"/>
        </c:manualLayout>
      </c:layout>
      <c:lineChart>
        <c:grouping val="stacked"/>
        <c:ser>
          <c:idx val="1"/>
          <c:order val="0"/>
          <c:spPr>
            <a:ln w="12699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val>
            <c:numRef>
              <c:f>Лист1!$B$2:$B$22</c:f>
              <c:numCache>
                <c:formatCode>General</c:formatCode>
                <c:ptCount val="21"/>
                <c:pt idx="0">
                  <c:v>140</c:v>
                </c:pt>
                <c:pt idx="1">
                  <c:v>120</c:v>
                </c:pt>
                <c:pt idx="2">
                  <c:v>160</c:v>
                </c:pt>
                <c:pt idx="3">
                  <c:v>170</c:v>
                </c:pt>
                <c:pt idx="4">
                  <c:v>140</c:v>
                </c:pt>
                <c:pt idx="5">
                  <c:v>130</c:v>
                </c:pt>
                <c:pt idx="6">
                  <c:v>100</c:v>
                </c:pt>
                <c:pt idx="7">
                  <c:v>150</c:v>
                </c:pt>
                <c:pt idx="8">
                  <c:v>120</c:v>
                </c:pt>
                <c:pt idx="9">
                  <c:v>180</c:v>
                </c:pt>
                <c:pt idx="10">
                  <c:v>200</c:v>
                </c:pt>
                <c:pt idx="11">
                  <c:v>120</c:v>
                </c:pt>
                <c:pt idx="12">
                  <c:v>140</c:v>
                </c:pt>
                <c:pt idx="13">
                  <c:v>160</c:v>
                </c:pt>
                <c:pt idx="14">
                  <c:v>150</c:v>
                </c:pt>
                <c:pt idx="15">
                  <c:v>140</c:v>
                </c:pt>
                <c:pt idx="16">
                  <c:v>210</c:v>
                </c:pt>
                <c:pt idx="17">
                  <c:v>230</c:v>
                </c:pt>
                <c:pt idx="18">
                  <c:v>140</c:v>
                </c:pt>
                <c:pt idx="19">
                  <c:v>180</c:v>
                </c:pt>
                <c:pt idx="20">
                  <c:v>170</c:v>
                </c:pt>
              </c:numCache>
            </c:numRef>
          </c:val>
        </c:ser>
        <c:marker val="1"/>
        <c:axId val="128330368"/>
        <c:axId val="106504192"/>
      </c:lineChart>
      <c:catAx>
        <c:axId val="1283303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дата </a:t>
                </a:r>
              </a:p>
            </c:rich>
          </c:tx>
          <c:layout>
            <c:manualLayout>
              <c:xMode val="edge"/>
              <c:yMode val="edge"/>
              <c:x val="0.52286282306162957"/>
              <c:y val="0.86363636363636354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504192"/>
        <c:crosses val="autoZero"/>
        <c:auto val="1"/>
        <c:lblAlgn val="ctr"/>
        <c:lblOffset val="100"/>
        <c:tickLblSkip val="1"/>
        <c:tickMarkSkip val="1"/>
      </c:catAx>
      <c:valAx>
        <c:axId val="1065041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Объем произведенной продукции</a:t>
                </a:r>
              </a:p>
            </c:rich>
          </c:tx>
          <c:layout>
            <c:manualLayout>
              <c:xMode val="edge"/>
              <c:yMode val="edge"/>
              <c:x val="2.3856858846918478E-2"/>
              <c:y val="0.15384615384615447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8330368"/>
        <c:crosses val="autoZero"/>
        <c:crossBetween val="between"/>
      </c:valAx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9422382671480163E-2"/>
          <c:y val="5.0343249427917632E-2"/>
          <c:w val="0.68772563176895363"/>
          <c:h val="0.8581235697940503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трехдневная</c:v>
                </c:pt>
              </c:strCache>
            </c:strRef>
          </c:tx>
          <c:spPr>
            <a:ln w="12672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10</c:v>
                </c:pt>
                <c:pt idx="8">
                  <c:v>11</c:v>
                </c:pt>
                <c:pt idx="9">
                  <c:v>12</c:v>
                </c:pt>
                <c:pt idx="10">
                  <c:v>13</c:v>
                </c:pt>
                <c:pt idx="11">
                  <c:v>14</c:v>
                </c:pt>
                <c:pt idx="12">
                  <c:v>15</c:v>
                </c:pt>
                <c:pt idx="13">
                  <c:v>16</c:v>
                </c:pt>
                <c:pt idx="14">
                  <c:v>17</c:v>
                </c:pt>
                <c:pt idx="15">
                  <c:v>18</c:v>
                </c:pt>
                <c:pt idx="16">
                  <c:v>19</c:v>
                </c:pt>
                <c:pt idx="17">
                  <c:v>20</c:v>
                </c:pt>
                <c:pt idx="18">
                  <c:v>21</c:v>
                </c:pt>
                <c:pt idx="19">
                  <c:v>22</c:v>
                </c:pt>
                <c:pt idx="20">
                  <c:v>23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1">
                  <c:v>140</c:v>
                </c:pt>
                <c:pt idx="2">
                  <c:v>150</c:v>
                </c:pt>
                <c:pt idx="3">
                  <c:v>156.69999999999999</c:v>
                </c:pt>
                <c:pt idx="4">
                  <c:v>146.69999999999999</c:v>
                </c:pt>
                <c:pt idx="5">
                  <c:v>123.3</c:v>
                </c:pt>
                <c:pt idx="6">
                  <c:v>126.7</c:v>
                </c:pt>
                <c:pt idx="7">
                  <c:v>123.3</c:v>
                </c:pt>
                <c:pt idx="8">
                  <c:v>150</c:v>
                </c:pt>
                <c:pt idx="9">
                  <c:v>166.7</c:v>
                </c:pt>
                <c:pt idx="10">
                  <c:v>166.7</c:v>
                </c:pt>
                <c:pt idx="11">
                  <c:v>153.30000000000001</c:v>
                </c:pt>
                <c:pt idx="12">
                  <c:v>140</c:v>
                </c:pt>
                <c:pt idx="13">
                  <c:v>150</c:v>
                </c:pt>
                <c:pt idx="14">
                  <c:v>150</c:v>
                </c:pt>
                <c:pt idx="15">
                  <c:v>166.7</c:v>
                </c:pt>
                <c:pt idx="16">
                  <c:v>193.3</c:v>
                </c:pt>
                <c:pt idx="17">
                  <c:v>193.3</c:v>
                </c:pt>
                <c:pt idx="18">
                  <c:v>183.3</c:v>
                </c:pt>
                <c:pt idx="19">
                  <c:v>168.3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пятидневная</c:v>
                </c:pt>
              </c:strCache>
            </c:strRef>
          </c:tx>
          <c:spPr>
            <a:ln w="12672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10</c:v>
                </c:pt>
                <c:pt idx="8">
                  <c:v>11</c:v>
                </c:pt>
                <c:pt idx="9">
                  <c:v>12</c:v>
                </c:pt>
                <c:pt idx="10">
                  <c:v>13</c:v>
                </c:pt>
                <c:pt idx="11">
                  <c:v>14</c:v>
                </c:pt>
                <c:pt idx="12">
                  <c:v>15</c:v>
                </c:pt>
                <c:pt idx="13">
                  <c:v>16</c:v>
                </c:pt>
                <c:pt idx="14">
                  <c:v>17</c:v>
                </c:pt>
                <c:pt idx="15">
                  <c:v>18</c:v>
                </c:pt>
                <c:pt idx="16">
                  <c:v>19</c:v>
                </c:pt>
                <c:pt idx="17">
                  <c:v>20</c:v>
                </c:pt>
                <c:pt idx="18">
                  <c:v>21</c:v>
                </c:pt>
                <c:pt idx="19">
                  <c:v>22</c:v>
                </c:pt>
                <c:pt idx="20">
                  <c:v>23</c:v>
                </c:pt>
              </c:numCache>
            </c:numRef>
          </c:cat>
          <c:val>
            <c:numRef>
              <c:f>Лист1!$C$2:$C$22</c:f>
              <c:numCache>
                <c:formatCode>General</c:formatCode>
                <c:ptCount val="21"/>
                <c:pt idx="2">
                  <c:v>146</c:v>
                </c:pt>
                <c:pt idx="3">
                  <c:v>144</c:v>
                </c:pt>
                <c:pt idx="4">
                  <c:v>140</c:v>
                </c:pt>
                <c:pt idx="5">
                  <c:v>138</c:v>
                </c:pt>
                <c:pt idx="6">
                  <c:v>128</c:v>
                </c:pt>
                <c:pt idx="7">
                  <c:v>136</c:v>
                </c:pt>
                <c:pt idx="8">
                  <c:v>150</c:v>
                </c:pt>
                <c:pt idx="9">
                  <c:v>154</c:v>
                </c:pt>
                <c:pt idx="10">
                  <c:v>152</c:v>
                </c:pt>
                <c:pt idx="11">
                  <c:v>160</c:v>
                </c:pt>
                <c:pt idx="12">
                  <c:v>154</c:v>
                </c:pt>
                <c:pt idx="13">
                  <c:v>142</c:v>
                </c:pt>
                <c:pt idx="14">
                  <c:v>160</c:v>
                </c:pt>
                <c:pt idx="15">
                  <c:v>178</c:v>
                </c:pt>
                <c:pt idx="16">
                  <c:v>174</c:v>
                </c:pt>
                <c:pt idx="17">
                  <c:v>180</c:v>
                </c:pt>
                <c:pt idx="18">
                  <c:v>186</c:v>
                </c:pt>
              </c:numCache>
            </c:numRef>
          </c:val>
        </c:ser>
        <c:marker val="1"/>
        <c:axId val="106586880"/>
        <c:axId val="106588800"/>
      </c:lineChart>
      <c:catAx>
        <c:axId val="106586880"/>
        <c:scaling>
          <c:orientation val="minMax"/>
        </c:scaling>
        <c:axPos val="b"/>
        <c:numFmt formatCode="General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588800"/>
        <c:crosses val="autoZero"/>
        <c:auto val="1"/>
        <c:lblAlgn val="ctr"/>
        <c:lblOffset val="100"/>
        <c:tickLblSkip val="1"/>
        <c:tickMarkSkip val="1"/>
      </c:catAx>
      <c:valAx>
        <c:axId val="106588800"/>
        <c:scaling>
          <c:orientation val="minMax"/>
        </c:scaling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586880"/>
        <c:crosses val="autoZero"/>
        <c:crossBetween val="between"/>
      </c:valAx>
      <c:spPr>
        <a:solidFill>
          <a:srgbClr val="C0C0C0"/>
        </a:solidFill>
        <a:ln w="1267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519855595667853"/>
          <c:y val="0.42791762013730056"/>
          <c:w val="0.2075812274368235"/>
          <c:h val="9.8398169336384567E-2"/>
        </c:manualLayout>
      </c:layout>
      <c:spPr>
        <a:solidFill>
          <a:srgbClr val="FFFFFF"/>
        </a:solidFill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11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Андрей В. Буянкин</cp:lastModifiedBy>
  <cp:revision>24</cp:revision>
  <dcterms:created xsi:type="dcterms:W3CDTF">2018-04-26T15:36:00Z</dcterms:created>
  <dcterms:modified xsi:type="dcterms:W3CDTF">2019-02-06T11:51:00Z</dcterms:modified>
</cp:coreProperties>
</file>