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5FCE" w:rsidRPr="00850764" w:rsidRDefault="00A7798A" w:rsidP="00C6298C">
      <w:pPr>
        <w:pStyle w:val="a6"/>
        <w:tabs>
          <w:tab w:val="left" w:pos="709"/>
        </w:tabs>
        <w:spacing w:before="0" w:after="0"/>
        <w:jc w:val="center"/>
        <w:rPr>
          <w:rFonts w:cs="Times New Roman"/>
          <w:b/>
          <w:bCs/>
        </w:rPr>
      </w:pPr>
      <w:r w:rsidRPr="00850764">
        <w:rPr>
          <w:rFonts w:cs="Times New Roman"/>
          <w:b/>
          <w:bCs/>
        </w:rPr>
        <w:t>Информационно-коммуникационные технологии как средство формирования компетенций студентов медицинского колледжа</w:t>
      </w:r>
    </w:p>
    <w:p w:rsidR="00850764" w:rsidRPr="00850764" w:rsidRDefault="00850764" w:rsidP="003C0138">
      <w:pPr>
        <w:spacing w:after="0" w:line="240" w:lineRule="auto"/>
        <w:ind w:firstLine="709"/>
        <w:jc w:val="center"/>
        <w:rPr>
          <w:rFonts w:ascii="Times New Roman" w:hAnsi="Times New Roman" w:cs="Times New Roman"/>
          <w:sz w:val="24"/>
          <w:szCs w:val="24"/>
          <w:lang w:val="en-US"/>
        </w:rPr>
      </w:pPr>
    </w:p>
    <w:p w:rsidR="00085FCE" w:rsidRPr="00850764" w:rsidRDefault="00A7798A" w:rsidP="00850764">
      <w:pPr>
        <w:spacing w:after="0" w:line="240" w:lineRule="auto"/>
        <w:ind w:firstLine="709"/>
        <w:jc w:val="right"/>
        <w:rPr>
          <w:rFonts w:ascii="Times New Roman" w:hAnsi="Times New Roman" w:cs="Times New Roman"/>
          <w:sz w:val="24"/>
          <w:szCs w:val="24"/>
          <w:lang w:val="en-US"/>
        </w:rPr>
      </w:pPr>
      <w:r w:rsidRPr="00850764">
        <w:rPr>
          <w:rFonts w:ascii="Times New Roman" w:hAnsi="Times New Roman" w:cs="Times New Roman"/>
          <w:sz w:val="24"/>
          <w:szCs w:val="24"/>
        </w:rPr>
        <w:t xml:space="preserve">Шарапова Александра Владимировна </w:t>
      </w:r>
    </w:p>
    <w:p w:rsidR="00850764" w:rsidRPr="00850764" w:rsidRDefault="00850764" w:rsidP="00850764">
      <w:pPr>
        <w:pStyle w:val="aa"/>
        <w:spacing w:after="0" w:line="240" w:lineRule="auto"/>
        <w:ind w:left="0"/>
        <w:jc w:val="right"/>
        <w:rPr>
          <w:rFonts w:ascii="Times New Roman" w:hAnsi="Times New Roman"/>
          <w:sz w:val="24"/>
          <w:szCs w:val="24"/>
        </w:rPr>
      </w:pPr>
      <w:r w:rsidRPr="00850764">
        <w:rPr>
          <w:rFonts w:ascii="Times New Roman" w:hAnsi="Times New Roman"/>
          <w:sz w:val="24"/>
          <w:szCs w:val="24"/>
        </w:rPr>
        <w:t>Преподаватель информатики</w:t>
      </w:r>
    </w:p>
    <w:p w:rsidR="00085FCE" w:rsidRDefault="00A7798A" w:rsidP="00850764">
      <w:pPr>
        <w:spacing w:after="0" w:line="240" w:lineRule="auto"/>
        <w:ind w:firstLine="709"/>
        <w:jc w:val="right"/>
        <w:rPr>
          <w:rFonts w:ascii="Times New Roman" w:hAnsi="Times New Roman" w:cs="Times New Roman"/>
          <w:sz w:val="24"/>
          <w:szCs w:val="24"/>
        </w:rPr>
      </w:pPr>
      <w:r w:rsidRPr="00850764">
        <w:rPr>
          <w:rFonts w:ascii="Times New Roman" w:hAnsi="Times New Roman" w:cs="Times New Roman"/>
          <w:sz w:val="24"/>
          <w:szCs w:val="24"/>
        </w:rPr>
        <w:t>Государственное бюджетное профессиональное образовательное учреждение Р</w:t>
      </w:r>
      <w:proofErr w:type="gramStart"/>
      <w:r w:rsidRPr="00850764">
        <w:rPr>
          <w:rFonts w:ascii="Times New Roman" w:hAnsi="Times New Roman" w:cs="Times New Roman"/>
          <w:sz w:val="24"/>
          <w:szCs w:val="24"/>
        </w:rPr>
        <w:t>С(</w:t>
      </w:r>
      <w:proofErr w:type="gramEnd"/>
      <w:r w:rsidRPr="00850764">
        <w:rPr>
          <w:rFonts w:ascii="Times New Roman" w:hAnsi="Times New Roman" w:cs="Times New Roman"/>
          <w:sz w:val="24"/>
          <w:szCs w:val="24"/>
        </w:rPr>
        <w:t>Я) «Якутский медицинский колледж»</w:t>
      </w:r>
    </w:p>
    <w:p w:rsidR="00850764" w:rsidRPr="00850764" w:rsidRDefault="00850764" w:rsidP="00850764">
      <w:pPr>
        <w:spacing w:after="0" w:line="240" w:lineRule="auto"/>
        <w:ind w:firstLine="709"/>
        <w:jc w:val="right"/>
        <w:rPr>
          <w:rFonts w:ascii="Times New Roman" w:eastAsia="Times New Roman" w:hAnsi="Times New Roman" w:cs="Times New Roman"/>
          <w:sz w:val="24"/>
          <w:szCs w:val="24"/>
        </w:rPr>
      </w:pPr>
    </w:p>
    <w:p w:rsidR="003C0138" w:rsidRPr="00850764" w:rsidRDefault="00A7798A" w:rsidP="003C0138">
      <w:pPr>
        <w:spacing w:after="0" w:line="240" w:lineRule="auto"/>
        <w:ind w:firstLine="709"/>
        <w:jc w:val="both"/>
        <w:rPr>
          <w:rFonts w:ascii="Times New Roman" w:hAnsi="Times New Roman" w:cs="Times New Roman"/>
          <w:sz w:val="24"/>
          <w:szCs w:val="24"/>
        </w:rPr>
      </w:pPr>
      <w:r w:rsidRPr="00850764">
        <w:rPr>
          <w:rFonts w:ascii="Times New Roman" w:hAnsi="Times New Roman" w:cs="Times New Roman"/>
          <w:b/>
          <w:bCs/>
          <w:sz w:val="24"/>
          <w:szCs w:val="24"/>
        </w:rPr>
        <w:t>Аннотация.</w:t>
      </w:r>
      <w:r w:rsidRPr="00850764">
        <w:rPr>
          <w:rFonts w:ascii="Times New Roman" w:hAnsi="Times New Roman" w:cs="Times New Roman"/>
          <w:sz w:val="24"/>
          <w:szCs w:val="24"/>
        </w:rPr>
        <w:t xml:space="preserve"> В статье рассмотрена проблема применения информационных технологий в сфере образования, приведены примеры использования информационных технологий. Выявлено, что информационные технологии в образовании позволяют формировать общие и профессиональные компетенции студентов. </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b/>
          <w:sz w:val="24"/>
          <w:szCs w:val="24"/>
        </w:rPr>
        <w:t>Ключевые слова:</w:t>
      </w:r>
      <w:r w:rsidRPr="00850764">
        <w:rPr>
          <w:rFonts w:ascii="Times New Roman" w:hAnsi="Times New Roman" w:cs="Times New Roman"/>
          <w:sz w:val="24"/>
          <w:szCs w:val="24"/>
        </w:rPr>
        <w:t xml:space="preserve"> общие компетенции,  профессиональные компетенции, информационные технологии.</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Использование информационных технологий является одной из основных компетенций, которая формируется у студентов медицинского колледжа на протяжении всего периода освоения основной профессиональной образовательной программы. На сегодняшний день развитие  информационных технологий очень актуально, так как дает широкую возможность для изобретения новых образовательных методик, что позволяет представить традиционные предметы, например такие, как математика, в более интересном формате, в результате чего повышается интерес и учебная мотивация к данному предмету.</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Таким образом, использование информационных технологий в обучении позволяет создавать обстановку, которая стимулирует интерес обучающихся и активизирует их познавательную деятельность и, следовательно, мы уже с первого курса можем формировать некоторые общие и профессиональные  компетенции у студентов для их дальнейшей   успешной социализации, как уже  выпускников. Это такие компетенции, как:</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самообразованиям, осознанно планировать и осуществлять повышение своей квалификации;</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ПК 1.3. Выполнить медицинские услуги в рамках профессиональной деятельности.</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Направления, в которых работают информационные технологии, очень разнообразны, и в своей педагогической практике наряду с традиционными методами,  мы используем множество информационных технологий обучения, но хотелось бы остановиться на создании электронных справочников, тестов, которые создают сами студенты, изучая математику на первом курсе.</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 xml:space="preserve">Для создания электронного учебного пособия по Математике,  мы использовали программу </w:t>
      </w:r>
      <w:proofErr w:type="spellStart"/>
      <w:r w:rsidRPr="00850764">
        <w:rPr>
          <w:rFonts w:ascii="Times New Roman" w:hAnsi="Times New Roman" w:cs="Times New Roman"/>
          <w:sz w:val="24"/>
          <w:szCs w:val="24"/>
        </w:rPr>
        <w:t>AutoPlay</w:t>
      </w:r>
      <w:proofErr w:type="spellEnd"/>
      <w:r w:rsidRPr="00850764">
        <w:rPr>
          <w:rFonts w:ascii="Times New Roman" w:hAnsi="Times New Roman" w:cs="Times New Roman"/>
          <w:sz w:val="24"/>
          <w:szCs w:val="24"/>
        </w:rPr>
        <w:t xml:space="preserve"> </w:t>
      </w:r>
      <w:proofErr w:type="spellStart"/>
      <w:r w:rsidRPr="00850764">
        <w:rPr>
          <w:rFonts w:ascii="Times New Roman" w:hAnsi="Times New Roman" w:cs="Times New Roman"/>
          <w:sz w:val="24"/>
          <w:szCs w:val="24"/>
        </w:rPr>
        <w:t>Media</w:t>
      </w:r>
      <w:proofErr w:type="spellEnd"/>
      <w:r w:rsidRPr="00850764">
        <w:rPr>
          <w:rFonts w:ascii="Times New Roman" w:hAnsi="Times New Roman" w:cs="Times New Roman"/>
          <w:sz w:val="24"/>
          <w:szCs w:val="24"/>
        </w:rPr>
        <w:t xml:space="preserve"> </w:t>
      </w:r>
      <w:proofErr w:type="spellStart"/>
      <w:r w:rsidRPr="00850764">
        <w:rPr>
          <w:rFonts w:ascii="Times New Roman" w:hAnsi="Times New Roman" w:cs="Times New Roman"/>
          <w:sz w:val="24"/>
          <w:szCs w:val="24"/>
        </w:rPr>
        <w:t>Studio</w:t>
      </w:r>
      <w:proofErr w:type="spellEnd"/>
      <w:r w:rsidRPr="00850764">
        <w:rPr>
          <w:rFonts w:ascii="Times New Roman" w:hAnsi="Times New Roman" w:cs="Times New Roman"/>
          <w:sz w:val="24"/>
          <w:szCs w:val="24"/>
        </w:rPr>
        <w:t xml:space="preserve">, которая создана как для профессионалов, так и для неподготовленных пользователей. Это программа для визуального создания оболочек автозапуска дисков. Под оболочкой автозапуска диска подразумевается  небольшая программа с набором функций для просмотра и работы с содержимым диска. </w:t>
      </w:r>
      <w:proofErr w:type="gramStart"/>
      <w:r w:rsidRPr="00850764">
        <w:rPr>
          <w:rFonts w:ascii="Times New Roman" w:hAnsi="Times New Roman" w:cs="Times New Roman"/>
          <w:sz w:val="24"/>
          <w:szCs w:val="24"/>
        </w:rPr>
        <w:t>Безусловно</w:t>
      </w:r>
      <w:proofErr w:type="gramEnd"/>
      <w:r w:rsidRPr="00850764">
        <w:rPr>
          <w:rFonts w:ascii="Times New Roman" w:hAnsi="Times New Roman" w:cs="Times New Roman"/>
          <w:sz w:val="24"/>
          <w:szCs w:val="24"/>
        </w:rPr>
        <w:t xml:space="preserve"> это слишком узкое определение возможностей </w:t>
      </w:r>
      <w:proofErr w:type="spellStart"/>
      <w:r w:rsidRPr="00850764">
        <w:rPr>
          <w:rFonts w:ascii="Times New Roman" w:hAnsi="Times New Roman" w:cs="Times New Roman"/>
          <w:sz w:val="24"/>
          <w:szCs w:val="24"/>
        </w:rPr>
        <w:t>AutoPlay</w:t>
      </w:r>
      <w:proofErr w:type="spellEnd"/>
      <w:r w:rsidRPr="00850764">
        <w:rPr>
          <w:rFonts w:ascii="Times New Roman" w:hAnsi="Times New Roman" w:cs="Times New Roman"/>
          <w:sz w:val="24"/>
          <w:szCs w:val="24"/>
        </w:rPr>
        <w:t xml:space="preserve"> </w:t>
      </w:r>
      <w:proofErr w:type="spellStart"/>
      <w:r w:rsidRPr="00850764">
        <w:rPr>
          <w:rFonts w:ascii="Times New Roman" w:hAnsi="Times New Roman" w:cs="Times New Roman"/>
          <w:sz w:val="24"/>
          <w:szCs w:val="24"/>
        </w:rPr>
        <w:t>Media</w:t>
      </w:r>
      <w:proofErr w:type="spellEnd"/>
      <w:r w:rsidRPr="00850764">
        <w:rPr>
          <w:rFonts w:ascii="Times New Roman" w:hAnsi="Times New Roman" w:cs="Times New Roman"/>
          <w:sz w:val="24"/>
          <w:szCs w:val="24"/>
        </w:rPr>
        <w:t xml:space="preserve"> </w:t>
      </w:r>
      <w:proofErr w:type="spellStart"/>
      <w:r w:rsidRPr="00850764">
        <w:rPr>
          <w:rFonts w:ascii="Times New Roman" w:hAnsi="Times New Roman" w:cs="Times New Roman"/>
          <w:sz w:val="24"/>
          <w:szCs w:val="24"/>
        </w:rPr>
        <w:t>Studio</w:t>
      </w:r>
      <w:proofErr w:type="spellEnd"/>
      <w:r w:rsidRPr="00850764">
        <w:rPr>
          <w:rFonts w:ascii="Times New Roman" w:hAnsi="Times New Roman" w:cs="Times New Roman"/>
          <w:sz w:val="24"/>
          <w:szCs w:val="24"/>
        </w:rPr>
        <w:t xml:space="preserve">. При помощи неё  можно создавать электронные учебники, CD\DVD визитки, презентации, несложные игры, электронные фотоальбомы, сборники </w:t>
      </w:r>
      <w:proofErr w:type="spellStart"/>
      <w:r w:rsidRPr="00850764">
        <w:rPr>
          <w:rFonts w:ascii="Times New Roman" w:hAnsi="Times New Roman" w:cs="Times New Roman"/>
          <w:sz w:val="24"/>
          <w:szCs w:val="24"/>
        </w:rPr>
        <w:t>видеофайлов</w:t>
      </w:r>
      <w:proofErr w:type="spellEnd"/>
      <w:r w:rsidRPr="00850764">
        <w:rPr>
          <w:rFonts w:ascii="Times New Roman" w:hAnsi="Times New Roman" w:cs="Times New Roman"/>
          <w:sz w:val="24"/>
          <w:szCs w:val="24"/>
        </w:rPr>
        <w:t xml:space="preserve"> с удобным просмотром, простые аудио </w:t>
      </w:r>
      <w:proofErr w:type="spellStart"/>
      <w:r w:rsidRPr="00850764">
        <w:rPr>
          <w:rFonts w:ascii="Times New Roman" w:hAnsi="Times New Roman" w:cs="Times New Roman"/>
          <w:sz w:val="24"/>
          <w:szCs w:val="24"/>
        </w:rPr>
        <w:t>и\или</w:t>
      </w:r>
      <w:proofErr w:type="spellEnd"/>
      <w:r w:rsidRPr="00850764">
        <w:rPr>
          <w:rFonts w:ascii="Times New Roman" w:hAnsi="Times New Roman" w:cs="Times New Roman"/>
          <w:sz w:val="24"/>
          <w:szCs w:val="24"/>
        </w:rPr>
        <w:t xml:space="preserve"> видео плееры, небольшие каталоги товаров или услуг и так далее. И всё это фактически без знания языков программирования. Студентам использовать данную </w:t>
      </w:r>
      <w:r w:rsidRPr="00850764">
        <w:rPr>
          <w:rFonts w:ascii="Times New Roman" w:hAnsi="Times New Roman" w:cs="Times New Roman"/>
          <w:sz w:val="24"/>
          <w:szCs w:val="24"/>
        </w:rPr>
        <w:lastRenderedPageBreak/>
        <w:t xml:space="preserve">программу было очень интересно, так как с помощью нее получилось не только лучше освоить материал, но и получить навыки работы дизайнера, программиста, редактора без длительного обучения и финансовых затрат. А для создания </w:t>
      </w:r>
      <w:r w:rsidRPr="00850764">
        <w:rPr>
          <w:rFonts w:ascii="Times New Roman" w:hAnsi="Times New Roman" w:cs="Times New Roman"/>
          <w:sz w:val="24"/>
          <w:szCs w:val="24"/>
          <w:lang w:val="en-US"/>
        </w:rPr>
        <w:t>online</w:t>
      </w:r>
      <w:r w:rsidRPr="00850764">
        <w:rPr>
          <w:rFonts w:ascii="Times New Roman" w:hAnsi="Times New Roman" w:cs="Times New Roman"/>
          <w:sz w:val="24"/>
          <w:szCs w:val="24"/>
        </w:rPr>
        <w:t xml:space="preserve">-тестов мы использовали всем известную </w:t>
      </w:r>
      <w:r w:rsidRPr="00850764">
        <w:rPr>
          <w:rFonts w:ascii="Times New Roman" w:hAnsi="Times New Roman" w:cs="Times New Roman"/>
          <w:sz w:val="24"/>
          <w:szCs w:val="24"/>
          <w:lang w:val="en-US"/>
        </w:rPr>
        <w:t>Google</w:t>
      </w:r>
      <w:r w:rsidRPr="00850764">
        <w:rPr>
          <w:rFonts w:ascii="Times New Roman" w:hAnsi="Times New Roman" w:cs="Times New Roman"/>
          <w:sz w:val="24"/>
          <w:szCs w:val="24"/>
        </w:rPr>
        <w:t xml:space="preserve"> форму,  для многих ребят было настоящее открытие.</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 xml:space="preserve">Работа в данных программах позволяет дать каждому студенту возможность работать в том темпе, при котором он наилучшим образом усваивает учебный материал и тем самым он получает возможность самостоятельного выбора материала и  дизайна своих работ, то есть, можно сказать, экспериментирует с данными программами, причем, не боясь получить за это плохую оценку. </w:t>
      </w:r>
    </w:p>
    <w:p w:rsidR="00085FCE" w:rsidRPr="00850764" w:rsidRDefault="00A7798A" w:rsidP="003C0138">
      <w:pPr>
        <w:spacing w:after="0" w:line="240" w:lineRule="auto"/>
        <w:ind w:firstLine="709"/>
        <w:jc w:val="both"/>
        <w:rPr>
          <w:rFonts w:ascii="Times New Roman" w:eastAsia="Times New Roman" w:hAnsi="Times New Roman" w:cs="Times New Roman"/>
          <w:sz w:val="24"/>
          <w:szCs w:val="24"/>
        </w:rPr>
      </w:pPr>
      <w:r w:rsidRPr="00850764">
        <w:rPr>
          <w:rFonts w:ascii="Times New Roman" w:hAnsi="Times New Roman" w:cs="Times New Roman"/>
          <w:sz w:val="24"/>
          <w:szCs w:val="24"/>
        </w:rPr>
        <w:t xml:space="preserve">Благодаря информационным технологиям изучаемый материал является более интересным и, конечно же, усваивается лучше, ведь математика очень трудный предмет.  </w:t>
      </w:r>
    </w:p>
    <w:p w:rsidR="00085FCE" w:rsidRPr="00850764" w:rsidRDefault="00A7798A" w:rsidP="003C0138">
      <w:pPr>
        <w:spacing w:after="0" w:line="240" w:lineRule="auto"/>
        <w:ind w:firstLine="709"/>
        <w:jc w:val="both"/>
        <w:rPr>
          <w:rFonts w:ascii="Times New Roman" w:eastAsia="Times New Roman" w:hAnsi="Times New Roman" w:cs="Times New Roman"/>
          <w:color w:val="auto"/>
          <w:sz w:val="24"/>
          <w:szCs w:val="24"/>
        </w:rPr>
      </w:pPr>
      <w:r w:rsidRPr="00850764">
        <w:rPr>
          <w:rFonts w:ascii="Times New Roman" w:hAnsi="Times New Roman" w:cs="Times New Roman"/>
          <w:sz w:val="24"/>
          <w:szCs w:val="24"/>
        </w:rPr>
        <w:t xml:space="preserve">Таким образом, использование информационных технологий в обучении позволяет студентам самостоятельно приобретать знания за счет осуществления поиска, анализа и оценки информации, которая необходима им для постановки и решения математических  задач, профессионального и личностного развития, которое может быть достигнуто при применении </w:t>
      </w:r>
      <w:r w:rsidRPr="00850764">
        <w:rPr>
          <w:rFonts w:ascii="Times New Roman" w:hAnsi="Times New Roman" w:cs="Times New Roman"/>
          <w:color w:val="auto"/>
          <w:sz w:val="24"/>
          <w:szCs w:val="24"/>
        </w:rPr>
        <w:t xml:space="preserve">информационно-коммуникационных технологий. </w:t>
      </w:r>
    </w:p>
    <w:p w:rsidR="00085FCE" w:rsidRPr="00850764" w:rsidRDefault="00A7798A" w:rsidP="003C0138">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center"/>
        <w:outlineLvl w:val="0"/>
        <w:rPr>
          <w:rFonts w:ascii="Times New Roman" w:eastAsia="Times New Roman" w:hAnsi="Times New Roman" w:cs="Times New Roman"/>
          <w:b/>
          <w:bCs/>
          <w:color w:val="auto"/>
          <w:sz w:val="24"/>
          <w:szCs w:val="24"/>
          <w:shd w:val="clear" w:color="auto" w:fill="FEFFFE"/>
        </w:rPr>
      </w:pPr>
      <w:r w:rsidRPr="00850764">
        <w:rPr>
          <w:rFonts w:ascii="Times New Roman" w:hAnsi="Times New Roman" w:cs="Times New Roman"/>
          <w:b/>
          <w:bCs/>
          <w:color w:val="auto"/>
          <w:sz w:val="24"/>
          <w:szCs w:val="24"/>
          <w:shd w:val="clear" w:color="auto" w:fill="FEFFFE"/>
        </w:rPr>
        <w:t>Библиография</w:t>
      </w:r>
    </w:p>
    <w:p w:rsidR="003C0138" w:rsidRPr="00850764" w:rsidRDefault="003C0138" w:rsidP="003C0138">
      <w:pPr>
        <w:pStyle w:val="a7"/>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rFonts w:ascii="Times New Roman" w:eastAsia="Times New Roman" w:hAnsi="Times New Roman" w:cs="Times New Roman"/>
          <w:iCs/>
          <w:color w:val="auto"/>
          <w:sz w:val="24"/>
          <w:szCs w:val="24"/>
          <w:shd w:val="clear" w:color="auto" w:fill="FEFFFE"/>
        </w:rPr>
      </w:pPr>
      <w:proofErr w:type="spellStart"/>
      <w:r w:rsidRPr="00850764">
        <w:rPr>
          <w:rFonts w:ascii="Times New Roman" w:hAnsi="Times New Roman" w:cs="Times New Roman"/>
          <w:iCs/>
          <w:color w:val="auto"/>
          <w:sz w:val="24"/>
          <w:szCs w:val="24"/>
          <w:shd w:val="clear" w:color="auto" w:fill="FEFFFE"/>
        </w:rPr>
        <w:t>Альтиментова</w:t>
      </w:r>
      <w:proofErr w:type="spellEnd"/>
      <w:r w:rsidRPr="00850764">
        <w:rPr>
          <w:rFonts w:ascii="Times New Roman" w:hAnsi="Times New Roman" w:cs="Times New Roman"/>
          <w:iCs/>
          <w:color w:val="auto"/>
          <w:sz w:val="24"/>
          <w:szCs w:val="24"/>
          <w:shd w:val="clear" w:color="auto" w:fill="FEFFFE"/>
        </w:rPr>
        <w:t xml:space="preserve"> Д. Ю., Рожко К. А. Информационные технологии в образовании // Научно-методический электронный журнал «Концепт». – 2016. – Т. 11. – С. 826–830. – URL: </w:t>
      </w:r>
      <w:hyperlink r:id="rId7" w:history="1">
        <w:r w:rsidRPr="00850764">
          <w:rPr>
            <w:rStyle w:val="Hyperlink0"/>
            <w:rFonts w:ascii="Times New Roman" w:hAnsi="Times New Roman" w:cs="Times New Roman"/>
            <w:iCs/>
            <w:color w:val="auto"/>
            <w:sz w:val="24"/>
            <w:szCs w:val="24"/>
            <w:shd w:val="clear" w:color="auto" w:fill="FEFFFE"/>
            <w:lang w:val="de-DE"/>
          </w:rPr>
          <w:t>http://e-koncept.ru/2016/86179.htm</w:t>
        </w:r>
      </w:hyperlink>
      <w:r w:rsidRPr="00850764">
        <w:rPr>
          <w:rFonts w:ascii="Times New Roman" w:hAnsi="Times New Roman" w:cs="Times New Roman"/>
          <w:iCs/>
          <w:color w:val="auto"/>
          <w:sz w:val="24"/>
          <w:szCs w:val="24"/>
          <w:shd w:val="clear" w:color="auto" w:fill="FEFFFE"/>
        </w:rPr>
        <w:t>.</w:t>
      </w:r>
    </w:p>
    <w:p w:rsidR="003C0138" w:rsidRPr="00850764" w:rsidRDefault="003C0138" w:rsidP="003C0138">
      <w:pPr>
        <w:pStyle w:val="a7"/>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rFonts w:ascii="Times New Roman" w:eastAsia="Times New Roman" w:hAnsi="Times New Roman" w:cs="Times New Roman"/>
          <w:color w:val="auto"/>
          <w:sz w:val="24"/>
          <w:szCs w:val="24"/>
          <w:shd w:val="clear" w:color="auto" w:fill="FEFFFE"/>
        </w:rPr>
      </w:pPr>
      <w:r w:rsidRPr="00850764">
        <w:rPr>
          <w:rFonts w:ascii="Times New Roman" w:hAnsi="Times New Roman" w:cs="Times New Roman"/>
          <w:color w:val="auto"/>
          <w:sz w:val="24"/>
          <w:szCs w:val="24"/>
          <w:shd w:val="clear" w:color="auto" w:fill="FEFFFE"/>
        </w:rPr>
        <w:t>Гилярова М.Г. Информатика для медицинских колледжей</w:t>
      </w:r>
      <w:proofErr w:type="gramStart"/>
      <w:r w:rsidRPr="00850764">
        <w:rPr>
          <w:rFonts w:ascii="Times New Roman" w:hAnsi="Times New Roman" w:cs="Times New Roman"/>
          <w:color w:val="auto"/>
          <w:sz w:val="24"/>
          <w:szCs w:val="24"/>
          <w:shd w:val="clear" w:color="auto" w:fill="FEFFFE"/>
        </w:rPr>
        <w:t xml:space="preserve"> :</w:t>
      </w:r>
      <w:proofErr w:type="gramEnd"/>
      <w:r w:rsidRPr="00850764">
        <w:rPr>
          <w:rFonts w:ascii="Times New Roman" w:hAnsi="Times New Roman" w:cs="Times New Roman"/>
          <w:color w:val="auto"/>
          <w:sz w:val="24"/>
          <w:szCs w:val="24"/>
          <w:shd w:val="clear" w:color="auto" w:fill="FEFFFE"/>
        </w:rPr>
        <w:t xml:space="preserve"> учебное пособие/ М.Г. Гилярова. - Ростов </w:t>
      </w:r>
      <w:proofErr w:type="spellStart"/>
      <w:r w:rsidRPr="00850764">
        <w:rPr>
          <w:rFonts w:ascii="Times New Roman" w:hAnsi="Times New Roman" w:cs="Times New Roman"/>
          <w:color w:val="auto"/>
          <w:sz w:val="24"/>
          <w:szCs w:val="24"/>
          <w:shd w:val="clear" w:color="auto" w:fill="FEFFFE"/>
        </w:rPr>
        <w:t>н</w:t>
      </w:r>
      <w:proofErr w:type="spellEnd"/>
      <w:r w:rsidRPr="00850764">
        <w:rPr>
          <w:rFonts w:ascii="Times New Roman" w:hAnsi="Times New Roman" w:cs="Times New Roman"/>
          <w:color w:val="auto"/>
          <w:sz w:val="24"/>
          <w:szCs w:val="24"/>
          <w:shd w:val="clear" w:color="auto" w:fill="FEFFFE"/>
        </w:rPr>
        <w:t>/Д</w:t>
      </w:r>
      <w:proofErr w:type="gramStart"/>
      <w:r w:rsidRPr="00850764">
        <w:rPr>
          <w:rFonts w:ascii="Times New Roman" w:hAnsi="Times New Roman" w:cs="Times New Roman"/>
          <w:color w:val="auto"/>
          <w:sz w:val="24"/>
          <w:szCs w:val="24"/>
          <w:shd w:val="clear" w:color="auto" w:fill="FEFFFE"/>
        </w:rPr>
        <w:t xml:space="preserve"> :</w:t>
      </w:r>
      <w:proofErr w:type="gramEnd"/>
      <w:r w:rsidRPr="00850764">
        <w:rPr>
          <w:rFonts w:ascii="Times New Roman" w:hAnsi="Times New Roman" w:cs="Times New Roman"/>
          <w:color w:val="auto"/>
          <w:sz w:val="24"/>
          <w:szCs w:val="24"/>
          <w:shd w:val="clear" w:color="auto" w:fill="FEFFFE"/>
        </w:rPr>
        <w:t xml:space="preserve"> Феникс, - 2017. - 526 </w:t>
      </w:r>
      <w:r w:rsidRPr="00850764">
        <w:rPr>
          <w:rFonts w:ascii="Times New Roman" w:hAnsi="Times New Roman" w:cs="Times New Roman"/>
          <w:color w:val="auto"/>
          <w:sz w:val="24"/>
          <w:szCs w:val="24"/>
          <w:shd w:val="clear" w:color="auto" w:fill="FEFFFE"/>
          <w:lang w:val="en-US"/>
        </w:rPr>
        <w:t>c</w:t>
      </w:r>
      <w:r w:rsidRPr="00850764">
        <w:rPr>
          <w:rFonts w:ascii="Times New Roman" w:hAnsi="Times New Roman" w:cs="Times New Roman"/>
          <w:color w:val="auto"/>
          <w:sz w:val="24"/>
          <w:szCs w:val="24"/>
          <w:shd w:val="clear" w:color="auto" w:fill="FEFFFE"/>
        </w:rPr>
        <w:t xml:space="preserve">. </w:t>
      </w:r>
    </w:p>
    <w:p w:rsidR="003C0138" w:rsidRPr="00850764" w:rsidRDefault="003C0138" w:rsidP="003C0138">
      <w:pPr>
        <w:pStyle w:val="a7"/>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09"/>
        <w:jc w:val="both"/>
        <w:rPr>
          <w:rFonts w:ascii="Times New Roman" w:eastAsia="Times New Roman" w:hAnsi="Times New Roman" w:cs="Times New Roman"/>
          <w:color w:val="auto"/>
          <w:sz w:val="24"/>
          <w:szCs w:val="24"/>
          <w:shd w:val="clear" w:color="auto" w:fill="FEFFFE"/>
        </w:rPr>
      </w:pPr>
      <w:r w:rsidRPr="00850764">
        <w:rPr>
          <w:rFonts w:ascii="Times New Roman" w:hAnsi="Times New Roman" w:cs="Times New Roman"/>
          <w:color w:val="auto"/>
          <w:sz w:val="24"/>
          <w:szCs w:val="24"/>
          <w:shd w:val="clear" w:color="auto" w:fill="FEFFFE"/>
        </w:rPr>
        <w:t xml:space="preserve">Федотова, Е.Л. Информационные технологии в науке и образовании: Учебное пособие / Е.Л. 3Федотова, А.А. Федотов. М.: ИД ФОРУМ, НИЦ ИНФРАМ, 2013. 336 </w:t>
      </w:r>
      <w:proofErr w:type="spellStart"/>
      <w:r w:rsidRPr="00850764">
        <w:rPr>
          <w:rFonts w:ascii="Times New Roman" w:hAnsi="Times New Roman" w:cs="Times New Roman"/>
          <w:color w:val="auto"/>
          <w:sz w:val="24"/>
          <w:szCs w:val="24"/>
          <w:shd w:val="clear" w:color="auto" w:fill="FEFFFE"/>
        </w:rPr>
        <w:t>c</w:t>
      </w:r>
      <w:proofErr w:type="spellEnd"/>
      <w:r w:rsidRPr="00850764">
        <w:rPr>
          <w:rFonts w:ascii="Times New Roman" w:hAnsi="Times New Roman" w:cs="Times New Roman"/>
          <w:color w:val="auto"/>
          <w:sz w:val="24"/>
          <w:szCs w:val="24"/>
          <w:shd w:val="clear" w:color="auto" w:fill="FEFFFE"/>
        </w:rPr>
        <w:t>.</w:t>
      </w:r>
    </w:p>
    <w:p w:rsidR="00085FCE" w:rsidRPr="00850764" w:rsidRDefault="00085FCE" w:rsidP="003C0138">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rFonts w:ascii="Times New Roman" w:hAnsi="Times New Roman" w:cs="Times New Roman"/>
          <w:sz w:val="24"/>
          <w:szCs w:val="24"/>
        </w:rPr>
      </w:pPr>
    </w:p>
    <w:sectPr w:rsidR="00085FCE" w:rsidRPr="00850764" w:rsidSect="00850764">
      <w:headerReference w:type="default" r:id="rId8"/>
      <w:footerReference w:type="default" r:id="rId9"/>
      <w:pgSz w:w="11900" w:h="16840"/>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73B" w:rsidRDefault="0029473B" w:rsidP="00085FCE">
      <w:pPr>
        <w:spacing w:after="0" w:line="240" w:lineRule="auto"/>
      </w:pPr>
      <w:r>
        <w:separator/>
      </w:r>
    </w:p>
  </w:endnote>
  <w:endnote w:type="continuationSeparator" w:id="0">
    <w:p w:rsidR="0029473B" w:rsidRDefault="0029473B" w:rsidP="0008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CE" w:rsidRDefault="00330D06">
    <w:pPr>
      <w:pStyle w:val="a5"/>
      <w:jc w:val="center"/>
    </w:pPr>
    <w:r>
      <w:fldChar w:fldCharType="begin"/>
    </w:r>
    <w:r w:rsidR="00A7798A">
      <w:instrText xml:space="preserve"> PAGE </w:instrText>
    </w:r>
    <w:r>
      <w:fldChar w:fldCharType="separate"/>
    </w:r>
    <w:r w:rsidR="00850764">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73B" w:rsidRDefault="0029473B" w:rsidP="00085FCE">
      <w:pPr>
        <w:spacing w:after="0" w:line="240" w:lineRule="auto"/>
      </w:pPr>
      <w:r>
        <w:separator/>
      </w:r>
    </w:p>
  </w:footnote>
  <w:footnote w:type="continuationSeparator" w:id="0">
    <w:p w:rsidR="0029473B" w:rsidRDefault="0029473B" w:rsidP="00085F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CE" w:rsidRDefault="00085FCE">
    <w:pPr>
      <w:pStyle w:val="a4"/>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07D"/>
    <w:multiLevelType w:val="hybridMultilevel"/>
    <w:tmpl w:val="7D0CD6A4"/>
    <w:lvl w:ilvl="0" w:tplc="2AC04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15AE0"/>
    <w:multiLevelType w:val="hybridMultilevel"/>
    <w:tmpl w:val="1F6CC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085FCE"/>
    <w:rsid w:val="00085FCE"/>
    <w:rsid w:val="0029473B"/>
    <w:rsid w:val="00330D06"/>
    <w:rsid w:val="003C0138"/>
    <w:rsid w:val="004772C8"/>
    <w:rsid w:val="007478E6"/>
    <w:rsid w:val="00850764"/>
    <w:rsid w:val="00A7798A"/>
    <w:rsid w:val="00C62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5FCE"/>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5FCE"/>
    <w:rPr>
      <w:u w:val="single"/>
    </w:rPr>
  </w:style>
  <w:style w:type="table" w:customStyle="1" w:styleId="TableNormal">
    <w:name w:val="Table Normal"/>
    <w:rsid w:val="00085FCE"/>
    <w:tblPr>
      <w:tblInd w:w="0" w:type="dxa"/>
      <w:tblCellMar>
        <w:top w:w="0" w:type="dxa"/>
        <w:left w:w="0" w:type="dxa"/>
        <w:bottom w:w="0" w:type="dxa"/>
        <w:right w:w="0" w:type="dxa"/>
      </w:tblCellMar>
    </w:tblPr>
  </w:style>
  <w:style w:type="paragraph" w:customStyle="1" w:styleId="a4">
    <w:name w:val="Верхн./нижн. кол."/>
    <w:rsid w:val="00085FCE"/>
    <w:pPr>
      <w:tabs>
        <w:tab w:val="right" w:pos="9020"/>
      </w:tabs>
    </w:pPr>
    <w:rPr>
      <w:rFonts w:ascii="Helvetica Neue" w:hAnsi="Helvetica Neue" w:cs="Arial Unicode MS"/>
      <w:color w:val="000000"/>
      <w:sz w:val="24"/>
      <w:szCs w:val="24"/>
    </w:rPr>
  </w:style>
  <w:style w:type="paragraph" w:styleId="a5">
    <w:name w:val="footer"/>
    <w:rsid w:val="00085FCE"/>
    <w:pPr>
      <w:tabs>
        <w:tab w:val="center" w:pos="4677"/>
        <w:tab w:val="right" w:pos="9355"/>
      </w:tabs>
    </w:pPr>
    <w:rPr>
      <w:rFonts w:ascii="Calibri" w:eastAsia="Calibri" w:hAnsi="Calibri" w:cs="Calibri"/>
      <w:color w:val="000000"/>
      <w:sz w:val="22"/>
      <w:szCs w:val="22"/>
      <w:u w:color="000000"/>
    </w:rPr>
  </w:style>
  <w:style w:type="paragraph" w:styleId="a6">
    <w:name w:val="Normal (Web)"/>
    <w:rsid w:val="00085FCE"/>
    <w:pPr>
      <w:spacing w:before="100" w:after="100"/>
    </w:pPr>
    <w:rPr>
      <w:rFonts w:cs="Arial Unicode MS"/>
      <w:color w:val="000000"/>
      <w:sz w:val="24"/>
      <w:szCs w:val="24"/>
      <w:u w:color="000000"/>
    </w:rPr>
  </w:style>
  <w:style w:type="paragraph" w:customStyle="1" w:styleId="a7">
    <w:name w:val="По умолчанию"/>
    <w:rsid w:val="00085FCE"/>
    <w:rPr>
      <w:rFonts w:ascii="Helvetica Neue" w:hAnsi="Helvetica Neue" w:cs="Arial Unicode MS"/>
      <w:color w:val="000000"/>
      <w:sz w:val="22"/>
      <w:szCs w:val="22"/>
    </w:rPr>
  </w:style>
  <w:style w:type="character" w:customStyle="1" w:styleId="Hyperlink0">
    <w:name w:val="Hyperlink.0"/>
    <w:basedOn w:val="a3"/>
    <w:rsid w:val="00085FCE"/>
    <w:rPr>
      <w:color w:val="0000FF"/>
      <w:u w:val="single" w:color="0000FF"/>
    </w:rPr>
  </w:style>
  <w:style w:type="paragraph" w:styleId="a8">
    <w:name w:val="Document Map"/>
    <w:basedOn w:val="a"/>
    <w:link w:val="a9"/>
    <w:uiPriority w:val="99"/>
    <w:semiHidden/>
    <w:unhideWhenUsed/>
    <w:rsid w:val="003C0138"/>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3C0138"/>
    <w:rPr>
      <w:rFonts w:ascii="Tahoma" w:eastAsia="Calibri" w:hAnsi="Tahoma" w:cs="Tahoma"/>
      <w:color w:val="000000"/>
      <w:sz w:val="16"/>
      <w:szCs w:val="16"/>
      <w:u w:color="000000"/>
    </w:rPr>
  </w:style>
  <w:style w:type="paragraph" w:styleId="aa">
    <w:name w:val="List Paragraph"/>
    <w:basedOn w:val="a"/>
    <w:uiPriority w:val="34"/>
    <w:qFormat/>
    <w:rsid w:val="0085076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cs="Times New Roman"/>
      <w:color w:val="auto"/>
      <w:bdr w:val="none" w:sz="0" w:space="0" w:color="auto"/>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koncept.ru/2016/8617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2018-12-19T01:16:00Z</dcterms:created>
  <dcterms:modified xsi:type="dcterms:W3CDTF">2018-12-19T01:16:00Z</dcterms:modified>
</cp:coreProperties>
</file>