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76" w:rsidRDefault="00772D84" w:rsidP="00772D84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84">
        <w:rPr>
          <w:rFonts w:ascii="Times New Roman" w:hAnsi="Times New Roman" w:cs="Times New Roman"/>
          <w:b/>
          <w:sz w:val="28"/>
          <w:szCs w:val="28"/>
        </w:rPr>
        <w:t>Возможности использования визуальных средств обучения по истории в системе среднего профессионального образования</w:t>
      </w:r>
    </w:p>
    <w:p w:rsidR="00B93A0F" w:rsidRPr="00B93A0F" w:rsidRDefault="00B93A0F" w:rsidP="00B93A0F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93A0F">
        <w:rPr>
          <w:rFonts w:ascii="Times New Roman" w:hAnsi="Times New Roman" w:cs="Times New Roman"/>
          <w:sz w:val="28"/>
          <w:szCs w:val="28"/>
        </w:rPr>
        <w:t xml:space="preserve">Полякова Антонина Игоревна, </w:t>
      </w:r>
    </w:p>
    <w:p w:rsidR="00B93A0F" w:rsidRPr="00B93A0F" w:rsidRDefault="00B93A0F" w:rsidP="00B93A0F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93A0F">
        <w:rPr>
          <w:rFonts w:ascii="Times New Roman" w:hAnsi="Times New Roman" w:cs="Times New Roman"/>
          <w:sz w:val="28"/>
          <w:szCs w:val="28"/>
        </w:rPr>
        <w:t>преподаватель истории ГПОУ НСТ</w:t>
      </w:r>
    </w:p>
    <w:p w:rsidR="008317BC" w:rsidRDefault="00A91DBA" w:rsidP="006471A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современным нормативным требованиям ФГОС основной функцией исторического образования является формирование гражданской идентичности школьников, что, несомненно, связано с формированием исторического сознания. </w:t>
      </w:r>
    </w:p>
    <w:p w:rsidR="008317BC" w:rsidRDefault="008317BC" w:rsidP="008317BC">
      <w:pPr>
        <w:tabs>
          <w:tab w:val="left" w:pos="2358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864">
        <w:rPr>
          <w:rFonts w:ascii="Times New Roman" w:hAnsi="Times New Roman" w:cs="Times New Roman"/>
          <w:sz w:val="28"/>
          <w:szCs w:val="28"/>
        </w:rPr>
        <w:t>Тема «Великая Отечественная война» занимает особое место в контексте актуализ</w:t>
      </w:r>
      <w:r w:rsidR="005E0E76">
        <w:rPr>
          <w:rFonts w:ascii="Times New Roman" w:hAnsi="Times New Roman" w:cs="Times New Roman"/>
          <w:sz w:val="28"/>
          <w:szCs w:val="28"/>
        </w:rPr>
        <w:t>ации патриотического воспитания</w:t>
      </w:r>
      <w:r w:rsidRPr="009428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решении задач гражданского воспитания молодого поколения огромную роль играют предметно-теоретическое содержание, которое, собственно, и подлежит усвоению учеником в процессе познавательной деятельности. Предметный материал, который может быть потенциально использован поистине неисчерпаем. Особенно в свете постоянного прироста как вновь открываемых и публикуемых источников, так и исторических исследований, освещающие те или иные аспекты войны. </w:t>
      </w:r>
    </w:p>
    <w:p w:rsidR="00A91DBA" w:rsidRPr="00A91DBA" w:rsidRDefault="008317BC" w:rsidP="006471A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1DBA">
        <w:rPr>
          <w:rFonts w:ascii="Times New Roman" w:hAnsi="Times New Roman" w:cs="Times New Roman"/>
          <w:sz w:val="28"/>
          <w:szCs w:val="28"/>
        </w:rPr>
        <w:t>лагодаря включению в школьный курс истории заданий, направленных на интерпретацию и анализ исторической инф</w:t>
      </w:r>
      <w:r w:rsidR="00F31049">
        <w:rPr>
          <w:rFonts w:ascii="Times New Roman" w:hAnsi="Times New Roman" w:cs="Times New Roman"/>
          <w:sz w:val="28"/>
          <w:szCs w:val="28"/>
        </w:rPr>
        <w:t>ормации, представленной в разной</w:t>
      </w:r>
      <w:r w:rsidR="00A91DBA">
        <w:rPr>
          <w:rFonts w:ascii="Times New Roman" w:hAnsi="Times New Roman" w:cs="Times New Roman"/>
          <w:sz w:val="28"/>
          <w:szCs w:val="28"/>
        </w:rPr>
        <w:t xml:space="preserve"> знаково-символической форме способствует реализации нормативных </w:t>
      </w:r>
      <w:r w:rsidR="00A91DBA" w:rsidRPr="00A91DBA">
        <w:rPr>
          <w:rFonts w:ascii="Times New Roman" w:hAnsi="Times New Roman" w:cs="Times New Roman"/>
          <w:sz w:val="28"/>
          <w:szCs w:val="28"/>
        </w:rPr>
        <w:t xml:space="preserve">требований. </w:t>
      </w:r>
    </w:p>
    <w:p w:rsidR="00A91DBA" w:rsidRDefault="00A91DBA" w:rsidP="006471AF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1DBA">
        <w:rPr>
          <w:rFonts w:ascii="Times New Roman" w:hAnsi="Times New Roman" w:cs="Times New Roman"/>
          <w:color w:val="000000"/>
          <w:sz w:val="27"/>
          <w:szCs w:val="27"/>
        </w:rPr>
        <w:t xml:space="preserve">Одной из важнейших составляющих информационной культуры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обучающихся </w:t>
      </w:r>
      <w:r w:rsidRPr="00A91DBA">
        <w:rPr>
          <w:rFonts w:ascii="Times New Roman" w:hAnsi="Times New Roman" w:cs="Times New Roman"/>
          <w:color w:val="000000"/>
          <w:sz w:val="27"/>
          <w:szCs w:val="27"/>
        </w:rPr>
        <w:t>является умение систематизировать инфо</w:t>
      </w:r>
      <w:r w:rsidR="00863CFD">
        <w:rPr>
          <w:rFonts w:ascii="Times New Roman" w:hAnsi="Times New Roman" w:cs="Times New Roman"/>
          <w:color w:val="000000"/>
          <w:sz w:val="27"/>
          <w:szCs w:val="27"/>
        </w:rPr>
        <w:t>рмацию из различных источников</w:t>
      </w:r>
      <w:r w:rsidR="00F3104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863CFD">
        <w:rPr>
          <w:rFonts w:ascii="Times New Roman" w:hAnsi="Times New Roman" w:cs="Times New Roman"/>
          <w:color w:val="000000"/>
          <w:sz w:val="27"/>
          <w:szCs w:val="27"/>
        </w:rPr>
        <w:t xml:space="preserve"> с</w:t>
      </w:r>
      <w:r w:rsidRPr="00A91DBA">
        <w:rPr>
          <w:rFonts w:ascii="Times New Roman" w:hAnsi="Times New Roman" w:cs="Times New Roman"/>
          <w:color w:val="000000"/>
          <w:sz w:val="27"/>
          <w:szCs w:val="27"/>
        </w:rPr>
        <w:t>егодня это одна из актуальных проблем современной методики преподавания истории, решение которой открывает возможности для углубленного осмысления учащимися ведущих вопросов исторического развития и формирования приемов мыслительной деятельности и учебной работы.</w:t>
      </w:r>
    </w:p>
    <w:p w:rsidR="006C3ED1" w:rsidRPr="006C3ED1" w:rsidRDefault="006C3ED1" w:rsidP="006C3ED1">
      <w:pPr>
        <w:pStyle w:val="a4"/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Реализовать подобные требования возможно благодаря систематической проработки умений критически анализировать исторический источник,</w:t>
      </w:r>
      <w:r w:rsidRPr="00263898">
        <w:rPr>
          <w:rFonts w:ascii="Times New Roman" w:hAnsi="Times New Roman" w:cs="Times New Roman"/>
          <w:sz w:val="28"/>
          <w:szCs w:val="28"/>
        </w:rPr>
        <w:t xml:space="preserve"> </w:t>
      </w:r>
      <w:r w:rsidRPr="0015231A">
        <w:rPr>
          <w:rFonts w:ascii="Times New Roman" w:hAnsi="Times New Roman" w:cs="Times New Roman"/>
          <w:sz w:val="28"/>
          <w:szCs w:val="28"/>
        </w:rPr>
        <w:t>сопоставлять с аналогичной информацией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 xml:space="preserve">‬ сорт 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>‬</w:t>
      </w:r>
      <w:r w:rsidRPr="0015231A">
        <w:rPr>
          <w:rFonts w:ascii="Times New Roman" w:hAnsi="Times New Roman" w:cs="Times New Roman"/>
          <w:sz w:val="28"/>
          <w:szCs w:val="28"/>
        </w:rPr>
        <w:t xml:space="preserve"> в других источниках, и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 xml:space="preserve">‬ сорт 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>‬</w:t>
      </w:r>
      <w:r w:rsidRPr="0015231A">
        <w:rPr>
          <w:rFonts w:ascii="Times New Roman" w:hAnsi="Times New Roman" w:cs="Times New Roman"/>
          <w:sz w:val="28"/>
          <w:szCs w:val="28"/>
        </w:rPr>
        <w:t xml:space="preserve"> в случаях </w:t>
      </w:r>
      <w:r w:rsidR="005E0E76" w:rsidRPr="0015231A">
        <w:rPr>
          <w:rFonts w:ascii="Times New Roman" w:hAnsi="Times New Roman" w:cs="Times New Roman"/>
          <w:sz w:val="28"/>
          <w:szCs w:val="28"/>
        </w:rPr>
        <w:t>несовпадения</w:t>
      </w:r>
      <w:r w:rsidRPr="0015231A">
        <w:rPr>
          <w:rFonts w:ascii="Times New Roman" w:hAnsi="Times New Roman" w:cs="Times New Roman"/>
          <w:sz w:val="28"/>
          <w:szCs w:val="28"/>
        </w:rPr>
        <w:t xml:space="preserve"> </w:t>
      </w:r>
      <w:r w:rsidR="005E0E76" w:rsidRPr="0015231A">
        <w:rPr>
          <w:rFonts w:ascii="Times New Roman" w:hAnsi="Times New Roman" w:cs="Times New Roman"/>
          <w:sz w:val="28"/>
          <w:szCs w:val="28"/>
        </w:rPr>
        <w:t>или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 xml:space="preserve">‬ сорт 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>‬</w:t>
      </w:r>
      <w:r w:rsidRPr="0015231A">
        <w:rPr>
          <w:rFonts w:ascii="Times New Roman" w:hAnsi="Times New Roman" w:cs="Times New Roman"/>
          <w:sz w:val="28"/>
          <w:szCs w:val="28"/>
        </w:rPr>
        <w:t xml:space="preserve"> </w:t>
      </w:r>
      <w:r w:rsidR="005E0E76" w:rsidRPr="0015231A">
        <w:rPr>
          <w:rFonts w:ascii="Times New Roman" w:hAnsi="Times New Roman" w:cs="Times New Roman"/>
          <w:sz w:val="28"/>
          <w:szCs w:val="28"/>
        </w:rPr>
        <w:t>фальс</w:t>
      </w:r>
      <w:r w:rsidR="005E0E76">
        <w:rPr>
          <w:rFonts w:ascii="Times New Roman" w:hAnsi="Times New Roman" w:cs="Times New Roman"/>
          <w:sz w:val="28"/>
          <w:szCs w:val="28"/>
        </w:rPr>
        <w:t>ификации</w:t>
      </w:r>
      <w:r>
        <w:rPr>
          <w:rFonts w:ascii="Times New Roman" w:hAnsi="Times New Roman" w:cs="Times New Roman"/>
          <w:sz w:val="28"/>
          <w:szCs w:val="28"/>
        </w:rPr>
        <w:t xml:space="preserve"> подвергать</w:t>
      </w:r>
      <w:r>
        <w:rPr>
          <w:rFonts w:ascii="Times New Roman" w:hAnsi="Times New Roman" w:cs="Times New Roman"/>
          <w:sz w:val="28"/>
          <w:szCs w:val="28"/>
        </w:rPr>
        <w:t>‬ их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 xml:space="preserve">‬ сорт 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>‬</w:t>
      </w:r>
      <w:r w:rsidRPr="0015231A">
        <w:rPr>
          <w:rFonts w:ascii="Times New Roman" w:hAnsi="Times New Roman" w:cs="Times New Roman"/>
          <w:sz w:val="28"/>
          <w:szCs w:val="28"/>
        </w:rPr>
        <w:t xml:space="preserve"> специальному </w:t>
      </w:r>
      <w:r w:rsidR="005E0E76" w:rsidRPr="0015231A">
        <w:rPr>
          <w:rFonts w:ascii="Times New Roman" w:hAnsi="Times New Roman" w:cs="Times New Roman"/>
          <w:sz w:val="28"/>
          <w:szCs w:val="28"/>
        </w:rPr>
        <w:t>исследованию</w:t>
      </w:r>
      <w:r w:rsidRPr="0015231A">
        <w:rPr>
          <w:rFonts w:ascii="Times New Roman" w:hAnsi="Times New Roman" w:cs="Times New Roman"/>
          <w:sz w:val="28"/>
          <w:szCs w:val="28"/>
        </w:rPr>
        <w:t xml:space="preserve"> для обнаружения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 xml:space="preserve">‬ сорт 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>‬</w:t>
      </w:r>
      <w:r w:rsidRPr="0015231A">
        <w:rPr>
          <w:rFonts w:ascii="Times New Roman" w:hAnsi="Times New Roman" w:cs="Times New Roman"/>
          <w:sz w:val="28"/>
          <w:szCs w:val="28"/>
        </w:rPr>
        <w:t xml:space="preserve"> </w:t>
      </w:r>
      <w:r w:rsidR="005E0E76" w:rsidRPr="0015231A">
        <w:rPr>
          <w:rFonts w:ascii="Times New Roman" w:hAnsi="Times New Roman" w:cs="Times New Roman"/>
          <w:sz w:val="28"/>
          <w:szCs w:val="28"/>
        </w:rPr>
        <w:t>причин</w:t>
      </w:r>
      <w:r w:rsidRPr="0015231A">
        <w:rPr>
          <w:rFonts w:ascii="Times New Roman" w:hAnsi="Times New Roman" w:cs="Times New Roman"/>
          <w:sz w:val="28"/>
          <w:szCs w:val="28"/>
        </w:rPr>
        <w:t xml:space="preserve"> и мотивов искажения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 xml:space="preserve">‬ сорт </w:t>
      </w:r>
      <w:r w:rsidRPr="00804E41">
        <w:rPr>
          <w:rFonts w:ascii="Times New Roman" w:eastAsia="Times New Roman" w:hAnsi="Times New Roman" w:cs="Times New Roman" w:hint="eastAsia"/>
          <w:noProof/>
          <w:color w:val="FFFFFF" w:themeColor="background1"/>
          <w:spacing w:val="-200"/>
          <w:sz w:val="28"/>
          <w:szCs w:val="28"/>
        </w:rPr>
        <w:t>‬</w:t>
      </w:r>
      <w:r>
        <w:rPr>
          <w:rFonts w:ascii="Times New Roman" w:hAnsi="Times New Roman" w:cs="Times New Roman"/>
          <w:sz w:val="28"/>
          <w:szCs w:val="28"/>
        </w:rPr>
        <w:t xml:space="preserve"> реальных данных.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3025" w:rsidRPr="005E0E76" w:rsidRDefault="00A91DBA" w:rsidP="005E0E7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1DBA">
        <w:rPr>
          <w:rFonts w:ascii="Times New Roman" w:hAnsi="Times New Roman" w:cs="Times New Roman"/>
          <w:color w:val="000000"/>
          <w:sz w:val="27"/>
          <w:szCs w:val="27"/>
        </w:rPr>
        <w:t>Вопросы формирования интеллектуальных умений, так</w:t>
      </w:r>
      <w:r w:rsidR="00F31049">
        <w:rPr>
          <w:rFonts w:ascii="Times New Roman" w:hAnsi="Times New Roman" w:cs="Times New Roman"/>
          <w:color w:val="000000"/>
          <w:sz w:val="27"/>
          <w:szCs w:val="27"/>
        </w:rPr>
        <w:t>ие</w:t>
      </w:r>
      <w:r w:rsidRPr="00A91DBA">
        <w:rPr>
          <w:rFonts w:ascii="Times New Roman" w:hAnsi="Times New Roman" w:cs="Times New Roman"/>
          <w:color w:val="000000"/>
          <w:sz w:val="27"/>
          <w:szCs w:val="27"/>
        </w:rPr>
        <w:t xml:space="preserve"> как умение анализировать, сравнивать, доказывать, оценивать</w:t>
      </w:r>
      <w:r w:rsidR="00F3104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A91DBA">
        <w:rPr>
          <w:rFonts w:ascii="Times New Roman" w:hAnsi="Times New Roman" w:cs="Times New Roman"/>
          <w:color w:val="000000"/>
          <w:sz w:val="27"/>
          <w:szCs w:val="27"/>
        </w:rPr>
        <w:t xml:space="preserve"> рассматривались многими дидактами и методистами. </w:t>
      </w:r>
      <w:r w:rsidR="00CD6008">
        <w:rPr>
          <w:rFonts w:ascii="Times New Roman" w:hAnsi="Times New Roman" w:cs="Times New Roman"/>
          <w:color w:val="000000"/>
          <w:sz w:val="27"/>
          <w:szCs w:val="27"/>
        </w:rPr>
        <w:t>П.В.Гора</w:t>
      </w:r>
      <w:r w:rsidR="00CD6008" w:rsidRPr="00A91DBA">
        <w:rPr>
          <w:rFonts w:ascii="Times New Roman" w:hAnsi="Times New Roman" w:cs="Times New Roman"/>
          <w:color w:val="000000"/>
          <w:sz w:val="27"/>
          <w:szCs w:val="27"/>
        </w:rPr>
        <w:t xml:space="preserve"> разработала методы формирования этих умений, которые используются современными учителями.</w:t>
      </w:r>
      <w:r w:rsidR="00CD60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1DBA">
        <w:rPr>
          <w:rFonts w:ascii="Times New Roman" w:hAnsi="Times New Roman" w:cs="Times New Roman"/>
          <w:color w:val="000000"/>
          <w:sz w:val="27"/>
          <w:szCs w:val="27"/>
        </w:rPr>
        <w:t xml:space="preserve">Психологический аспект формирования умений школьников отражен в трудах Кабанова - Меллер Е.Н. Вопросом об использовании исторических источников занимались Е.Е. Вяземский, М.Т. Студеникин, </w:t>
      </w:r>
      <w:r w:rsidR="00F31049">
        <w:rPr>
          <w:rFonts w:ascii="Times New Roman" w:hAnsi="Times New Roman" w:cs="Times New Roman"/>
          <w:color w:val="000000"/>
          <w:sz w:val="27"/>
          <w:szCs w:val="27"/>
        </w:rPr>
        <w:t>Н.Н. Лазукова,</w:t>
      </w:r>
      <w:r w:rsidRPr="00A91DBA">
        <w:rPr>
          <w:rFonts w:ascii="Times New Roman" w:hAnsi="Times New Roman" w:cs="Times New Roman"/>
          <w:color w:val="000000"/>
          <w:sz w:val="27"/>
          <w:szCs w:val="27"/>
        </w:rPr>
        <w:t xml:space="preserve"> которые предложили свою методику работы с разными знаковыми системами. В современных условиях разработка методики формирования умения анализировать информацию из различных знаковых систем на уроках истории является нас</w:t>
      </w:r>
      <w:r w:rsidR="005E0E76">
        <w:rPr>
          <w:rFonts w:ascii="Times New Roman" w:hAnsi="Times New Roman" w:cs="Times New Roman"/>
          <w:color w:val="000000"/>
          <w:sz w:val="27"/>
          <w:szCs w:val="27"/>
        </w:rPr>
        <w:t>тоятельной необходимостью.</w:t>
      </w:r>
    </w:p>
    <w:p w:rsidR="00195B3C" w:rsidRDefault="00E3512F" w:rsidP="006471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в планировании </w:t>
      </w:r>
      <w:r w:rsidR="00B13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анализу информации в знаковой форме </w:t>
      </w:r>
      <w:r w:rsidR="005E0E76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уделяться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содержанию и способам формирования универсальных учебных действий.</w:t>
      </w:r>
      <w:r w:rsidR="00240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выявлено, что при организации учебного процесса педагогу необходимо ориентироваться на познавательные потребности обучающихся, а также использовать информативные источники разного уровня анализа, что несомненно должно способствовать формированию универсальных учебных действий. </w:t>
      </w:r>
    </w:p>
    <w:p w:rsidR="00F31049" w:rsidRPr="00C4206B" w:rsidRDefault="00B131A2" w:rsidP="00C4206B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во внимание, что задачей </w:t>
      </w:r>
      <w:r w:rsidR="005E0E76">
        <w:rPr>
          <w:rFonts w:ascii="Times New Roman" w:hAnsi="Times New Roman"/>
          <w:sz w:val="28"/>
          <w:szCs w:val="28"/>
        </w:rPr>
        <w:t>исторического обучения</w:t>
      </w:r>
      <w:r>
        <w:rPr>
          <w:rFonts w:ascii="Times New Roman" w:hAnsi="Times New Roman"/>
          <w:sz w:val="28"/>
          <w:szCs w:val="28"/>
        </w:rPr>
        <w:t xml:space="preserve"> не столько изложить теоретический материал, сколько научить способам работы </w:t>
      </w:r>
      <w:r w:rsidR="00444B72">
        <w:rPr>
          <w:rFonts w:ascii="Times New Roman" w:hAnsi="Times New Roman"/>
          <w:sz w:val="28"/>
          <w:szCs w:val="28"/>
        </w:rPr>
        <w:t xml:space="preserve">с </w:t>
      </w:r>
      <w:r w:rsidR="00F31049">
        <w:rPr>
          <w:rFonts w:ascii="Times New Roman" w:hAnsi="Times New Roman"/>
          <w:sz w:val="28"/>
          <w:szCs w:val="28"/>
        </w:rPr>
        <w:t>ним</w:t>
      </w:r>
      <w:r w:rsidR="00B42981">
        <w:rPr>
          <w:rFonts w:ascii="Times New Roman" w:hAnsi="Times New Roman"/>
          <w:sz w:val="28"/>
          <w:szCs w:val="28"/>
        </w:rPr>
        <w:t>,</w:t>
      </w:r>
      <w:r w:rsidR="00F31049">
        <w:rPr>
          <w:rFonts w:ascii="Times New Roman" w:hAnsi="Times New Roman"/>
          <w:sz w:val="28"/>
          <w:szCs w:val="28"/>
        </w:rPr>
        <w:t xml:space="preserve"> </w:t>
      </w:r>
      <w:r w:rsidR="00B4298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оэтому важным является предоставить возможность ученикам овладевать работой с фактами и событиями </w:t>
      </w:r>
      <w:r w:rsidR="00C420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предметной </w:t>
      </w:r>
      <w:r w:rsidR="005E0E76">
        <w:rPr>
          <w:rFonts w:ascii="Times New Roman" w:hAnsi="Times New Roman"/>
          <w:sz w:val="28"/>
          <w:szCs w:val="28"/>
        </w:rPr>
        <w:t>области.</w:t>
      </w:r>
      <w:r w:rsidR="00444B72">
        <w:rPr>
          <w:rFonts w:ascii="Times New Roman" w:hAnsi="Times New Roman"/>
          <w:sz w:val="28"/>
          <w:szCs w:val="28"/>
        </w:rPr>
        <w:t xml:space="preserve"> Обучающимся необходимо познакомиться с источником информации и проанализировать его по вопросам, либо представленному плану. </w:t>
      </w:r>
    </w:p>
    <w:p w:rsidR="008317BC" w:rsidRDefault="008317BC" w:rsidP="002D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Приведем пример подобной организации работы с использование</w:t>
      </w:r>
      <w:r w:rsidR="002D68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7A">
        <w:rPr>
          <w:rFonts w:ascii="Times New Roman" w:hAnsi="Times New Roman"/>
          <w:b/>
          <w:sz w:val="28"/>
          <w:szCs w:val="28"/>
        </w:rPr>
        <w:t>художественных средств.</w:t>
      </w:r>
      <w:r>
        <w:rPr>
          <w:rFonts w:ascii="Times New Roman" w:hAnsi="Times New Roman"/>
          <w:sz w:val="28"/>
          <w:szCs w:val="28"/>
        </w:rPr>
        <w:t xml:space="preserve"> Подборка картин строится по принципу хронологических событий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>При работе с карт</w:t>
      </w:r>
      <w:r w:rsidR="002D687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ой сначала проводится подготовка к её восприятию (название, автор, смысл демонстрации), затем первичное восприятие (что?где?когда?), далее – осмысление отдельных деталей, их анализ и, наконец, обогащенное понимание целостной картины на основе установленных связей между отдельными частями произведения и выводов из анализа деталей. Учеников старшей школы привлекает в картинах не столько внешняя занимательность, сколько содержащийся в них познавательный потенциал, который необходимо использовать в различных типах познавательных заданий. На презентации п</w:t>
      </w:r>
      <w:r w:rsidR="002D687A">
        <w:rPr>
          <w:rFonts w:ascii="Times New Roman" w:hAnsi="Times New Roman" w:cs="Times New Roman"/>
          <w:sz w:val="28"/>
          <w:szCs w:val="28"/>
        </w:rPr>
        <w:t xml:space="preserve">риведены примеры таких заданий. </w:t>
      </w:r>
    </w:p>
    <w:p w:rsidR="00346B5C" w:rsidRDefault="005E0E76" w:rsidP="00E71F5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87A">
        <w:rPr>
          <w:rFonts w:ascii="Times New Roman" w:hAnsi="Times New Roman" w:cs="Times New Roman"/>
          <w:sz w:val="28"/>
          <w:szCs w:val="28"/>
        </w:rPr>
        <w:t xml:space="preserve">К изобразительным наглядным средствам относятся </w:t>
      </w:r>
      <w:r w:rsidR="002D687A" w:rsidRPr="00232D04">
        <w:rPr>
          <w:rFonts w:ascii="Times New Roman" w:hAnsi="Times New Roman" w:cs="Times New Roman"/>
          <w:b/>
          <w:sz w:val="28"/>
          <w:szCs w:val="28"/>
        </w:rPr>
        <w:t>фотографии</w:t>
      </w:r>
      <w:r w:rsidR="002D68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687A" w:rsidRPr="00A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визуальными источниками, фотографии предлагают учащимся информацию в более привлекательной форме, чем тексты, хотя бы даже потому, что воспринимаются они гораздо проще, чем длинные и сложные письменные источники.</w:t>
      </w:r>
      <w:r w:rsidR="00E7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87A" w:rsidRPr="00A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фотографии </w:t>
      </w:r>
      <w:r w:rsidR="002D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требуют систему вопросов к ним. Приведем </w:t>
      </w:r>
      <w:r w:rsidR="0067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</w:t>
      </w:r>
      <w:r w:rsidR="00E7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заданий: </w:t>
      </w:r>
      <w:r w:rsidR="0034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необходимо познакомиться с блоком </w:t>
      </w:r>
      <w:r w:rsidR="00346B5C" w:rsidRPr="004D1318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фотографий «</w:t>
      </w:r>
      <w:r w:rsidR="00675CD5" w:rsidRPr="004D13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Великая Отечественная война глазами военных фотокорреспондентов»</w:t>
      </w:r>
      <w:r w:rsidR="00346B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; </w:t>
      </w:r>
      <w:r w:rsidR="00346B5C" w:rsidRPr="00346B5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из представленного списка название и год фотографии; выбрать верные суждения о фотографиях. Данное задание схоже с контрольно-измерительными материалами на едином государственном экзамене, и представляет</w:t>
      </w:r>
      <w:r w:rsidR="00346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</w:t>
      </w:r>
      <w:r w:rsidR="00346B5C" w:rsidRPr="00346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отработки навыка анализа </w:t>
      </w:r>
      <w:r w:rsidR="00346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визуального материала. </w:t>
      </w:r>
    </w:p>
    <w:p w:rsidR="00346B5C" w:rsidRDefault="005E0E76" w:rsidP="00346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04C">
        <w:rPr>
          <w:rFonts w:ascii="Times New Roman" w:hAnsi="Times New Roman" w:cs="Times New Roman"/>
          <w:sz w:val="28"/>
          <w:szCs w:val="28"/>
        </w:rPr>
        <w:t xml:space="preserve"> </w:t>
      </w:r>
      <w:r w:rsidR="00346B5C">
        <w:rPr>
          <w:rFonts w:ascii="Times New Roman" w:hAnsi="Times New Roman" w:cs="Times New Roman"/>
          <w:sz w:val="28"/>
          <w:szCs w:val="28"/>
        </w:rPr>
        <w:t xml:space="preserve">Одним из видов работы с визуальным, знаковым образом является использование политических </w:t>
      </w:r>
      <w:r w:rsidR="00346B5C" w:rsidRPr="005E6E00">
        <w:rPr>
          <w:rFonts w:ascii="Times New Roman" w:hAnsi="Times New Roman" w:cs="Times New Roman"/>
          <w:b/>
          <w:sz w:val="28"/>
          <w:szCs w:val="28"/>
        </w:rPr>
        <w:t>карикатур.</w:t>
      </w:r>
      <w:r w:rsidR="00346B5C">
        <w:rPr>
          <w:rFonts w:ascii="Times New Roman" w:hAnsi="Times New Roman" w:cs="Times New Roman"/>
          <w:sz w:val="28"/>
          <w:szCs w:val="28"/>
        </w:rPr>
        <w:t xml:space="preserve"> Приведем пример использования карикатур на материале Кукрыниксов. Работы художников охватывают весь период войны, особенно яркой фигурой выступает А. Гитлер как символ врага и неудач немецких войск. Однако, следует принять во внимание тот факт, что при знакомстве обучающихся с данным историческим источником следует </w:t>
      </w:r>
      <w:r w:rsidR="00346B5C">
        <w:rPr>
          <w:rFonts w:ascii="Times New Roman" w:hAnsi="Times New Roman" w:cs="Times New Roman"/>
          <w:sz w:val="28"/>
          <w:szCs w:val="28"/>
        </w:rPr>
        <w:lastRenderedPageBreak/>
        <w:t>более взвешенно подходить к анализу, поскольку карикатур содержат в себе крайне сатирический характер</w:t>
      </w:r>
      <w:r w:rsidR="00346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Обучающимся демонстрируются карикатуры и задания к ним. Первое задание подобрать к каждой карикатуре представленную историческую справку; </w:t>
      </w:r>
      <w:r w:rsidR="00346B5C">
        <w:rPr>
          <w:rFonts w:ascii="Times New Roman" w:hAnsi="Times New Roman" w:cs="Times New Roman"/>
          <w:sz w:val="28"/>
          <w:szCs w:val="28"/>
        </w:rPr>
        <w:t>выполнить анализ представленных карикатур по алгоритму; и творческое задание придумать</w:t>
      </w:r>
      <w:r w:rsidR="00346B5C" w:rsidRPr="00243D1C">
        <w:rPr>
          <w:rFonts w:ascii="Times New Roman" w:hAnsi="Times New Roman" w:cs="Times New Roman"/>
          <w:sz w:val="28"/>
          <w:szCs w:val="28"/>
        </w:rPr>
        <w:t xml:space="preserve"> диалог (реплики) между персонажами карикатуры.</w:t>
      </w:r>
      <w:r w:rsidR="00346B5C">
        <w:rPr>
          <w:rFonts w:ascii="Times New Roman" w:hAnsi="Times New Roman" w:cs="Times New Roman"/>
          <w:sz w:val="28"/>
          <w:szCs w:val="28"/>
        </w:rPr>
        <w:t xml:space="preserve"> К данному художественному материалу предусмотрено задание по типу ЕГЭ, предусматривающее выбор верных утверждений. </w:t>
      </w:r>
    </w:p>
    <w:p w:rsidR="00984DC6" w:rsidRPr="00E728C0" w:rsidRDefault="005E0E76" w:rsidP="00984DC6">
      <w:pPr>
        <w:shd w:val="clear" w:color="auto" w:fill="FFFFFF"/>
        <w:spacing w:after="0" w:line="360" w:lineRule="auto"/>
        <w:ind w:firstLine="3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04C">
        <w:rPr>
          <w:rFonts w:ascii="Times New Roman" w:hAnsi="Times New Roman" w:cs="Times New Roman"/>
          <w:sz w:val="28"/>
          <w:szCs w:val="28"/>
        </w:rPr>
        <w:t xml:space="preserve"> </w:t>
      </w:r>
      <w:r w:rsidR="00984DC6">
        <w:rPr>
          <w:rFonts w:ascii="Times New Roman" w:hAnsi="Times New Roman" w:cs="Times New Roman"/>
          <w:sz w:val="28"/>
          <w:szCs w:val="28"/>
        </w:rPr>
        <w:t xml:space="preserve">В ходе организации работы по анализу художественных средств информации происходит формирование следующих универсальных учебных действий: </w:t>
      </w:r>
      <w:r w:rsidR="00984DC6" w:rsidRPr="00984DC6">
        <w:rPr>
          <w:rFonts w:ascii="Times New Roman" w:hAnsi="Times New Roman"/>
          <w:i/>
          <w:sz w:val="28"/>
          <w:szCs w:val="28"/>
        </w:rPr>
        <w:t>Регулятивные:</w:t>
      </w:r>
      <w:r w:rsidR="00984DC6" w:rsidRPr="00934B00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способность самостоятельно искать, анализировать, отбирать, обрабатывать и передавать необходимую информацию; </w:t>
      </w:r>
      <w:r w:rsidR="00984DC6" w:rsidRPr="00E728C0">
        <w:rPr>
          <w:rFonts w:ascii="Times New Roman" w:hAnsi="Times New Roman"/>
          <w:sz w:val="28"/>
          <w:szCs w:val="28"/>
          <w:shd w:val="clear" w:color="auto" w:fill="FFFFFF"/>
        </w:rPr>
        <w:t>умение работать со всеми художественными видами источников информации. </w:t>
      </w:r>
    </w:p>
    <w:p w:rsidR="008317BC" w:rsidRPr="00984DC6" w:rsidRDefault="00984DC6" w:rsidP="00984DC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4DC6">
        <w:rPr>
          <w:rFonts w:ascii="Times New Roman" w:hAnsi="Times New Roman"/>
          <w:i/>
          <w:sz w:val="28"/>
          <w:szCs w:val="28"/>
        </w:rPr>
        <w:t>Познавательные:</w:t>
      </w:r>
      <w:r w:rsidRPr="00984DC6">
        <w:rPr>
          <w:rFonts w:ascii="Times New Roman" w:hAnsi="Times New Roman"/>
          <w:sz w:val="28"/>
          <w:szCs w:val="28"/>
        </w:rPr>
        <w:t xml:space="preserve"> устанавливают причинно-следственные связи и зависимости между объектами; свободная ориентация и восприятие текстов художественного стиля. </w:t>
      </w:r>
      <w:r w:rsidRPr="00984DC6">
        <w:rPr>
          <w:rFonts w:ascii="Times New Roman" w:hAnsi="Times New Roman"/>
          <w:i/>
          <w:sz w:val="28"/>
          <w:szCs w:val="28"/>
        </w:rPr>
        <w:t>Коммуникативные:</w:t>
      </w:r>
      <w:r w:rsidRPr="00984DC6">
        <w:rPr>
          <w:rFonts w:ascii="Times New Roman" w:hAnsi="Times New Roman"/>
          <w:sz w:val="28"/>
          <w:szCs w:val="28"/>
        </w:rPr>
        <w:t xml:space="preserve"> применяют правила сотрудничеств, сравнивают разные точки зрения; </w:t>
      </w:r>
      <w:r w:rsidRPr="00984DC6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высказывать свое мнение и его обосновывать. </w:t>
      </w:r>
      <w:r w:rsidRPr="00984DC6">
        <w:rPr>
          <w:rFonts w:ascii="Times New Roman" w:hAnsi="Times New Roman"/>
          <w:i/>
          <w:sz w:val="28"/>
          <w:szCs w:val="28"/>
        </w:rPr>
        <w:t>Личностные:</w:t>
      </w:r>
      <w:r w:rsidRPr="00984DC6">
        <w:rPr>
          <w:rFonts w:ascii="Times New Roman" w:hAnsi="Times New Roman"/>
          <w:sz w:val="28"/>
          <w:szCs w:val="28"/>
        </w:rPr>
        <w:t xml:space="preserve"> действие нравственно-этического оценивания усваиваемого содержания, исходя из социальных и личностных ценностей.</w:t>
      </w:r>
    </w:p>
    <w:p w:rsidR="00CC7962" w:rsidRPr="00F31049" w:rsidRDefault="00C753A9" w:rsidP="00B1685A">
      <w:pPr>
        <w:spacing w:after="0" w:line="36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CC7962">
        <w:rPr>
          <w:rFonts w:ascii="Times New Roman" w:hAnsi="Times New Roman" w:cs="Times New Roman"/>
          <w:sz w:val="28"/>
          <w:szCs w:val="28"/>
        </w:rPr>
        <w:t>адания выступают в качестве самостоятельных работ на уроке и в качестве домашнего задания, они могут быть выполнены в индивидуальной, парной или групповой форме (в зависимости от сложности задания); задания ориентируют обучающихся на работу с содержанием соответствующего им учебника, а также привлечением дополнительного материала; большая часть заданий предусматривает работу с наглядными или художественными материалами. Применение в рамках курса истории данных комплексов заданий дает возможность развивать у обучающихся навыков работы с различными источниками информации, активизируют учебную деятельность, вызывают учебный интерес и заинтересованность</w:t>
      </w:r>
      <w:r w:rsidR="00B1685A">
        <w:rPr>
          <w:rFonts w:ascii="Times New Roman" w:hAnsi="Times New Roman" w:cs="Times New Roman"/>
          <w:sz w:val="28"/>
          <w:szCs w:val="28"/>
        </w:rPr>
        <w:t>,</w:t>
      </w:r>
      <w:r w:rsidR="00F31049">
        <w:rPr>
          <w:rFonts w:ascii="Times New Roman" w:hAnsi="Times New Roman" w:cs="Times New Roman"/>
          <w:sz w:val="28"/>
          <w:lang w:eastAsia="ru-RU"/>
        </w:rPr>
        <w:t xml:space="preserve"> приобретают</w:t>
      </w:r>
      <w:r w:rsidR="00F31049" w:rsidRPr="00EB70B0">
        <w:rPr>
          <w:rFonts w:ascii="Times New Roman" w:hAnsi="Times New Roman" w:cs="Times New Roman"/>
          <w:sz w:val="28"/>
          <w:lang w:eastAsia="ru-RU"/>
        </w:rPr>
        <w:t xml:space="preserve"> воз</w:t>
      </w:r>
      <w:r w:rsidR="00F31049">
        <w:rPr>
          <w:rFonts w:ascii="Times New Roman" w:hAnsi="Times New Roman" w:cs="Times New Roman"/>
          <w:sz w:val="28"/>
          <w:lang w:eastAsia="ru-RU"/>
        </w:rPr>
        <w:t xml:space="preserve">можность </w:t>
      </w:r>
      <w:r w:rsidR="00F31049">
        <w:rPr>
          <w:rFonts w:ascii="Times New Roman" w:hAnsi="Times New Roman" w:cs="Times New Roman"/>
          <w:sz w:val="28"/>
          <w:lang w:eastAsia="ru-RU"/>
        </w:rPr>
        <w:lastRenderedPageBreak/>
        <w:t xml:space="preserve">пополнить запас знаний, одновременно развивая </w:t>
      </w:r>
      <w:r w:rsidR="00F31049" w:rsidRPr="00EB70B0">
        <w:rPr>
          <w:rFonts w:ascii="Times New Roman" w:hAnsi="Times New Roman" w:cs="Times New Roman"/>
          <w:sz w:val="28"/>
          <w:lang w:eastAsia="ru-RU"/>
        </w:rPr>
        <w:t>коммуникативные</w:t>
      </w:r>
      <w:r w:rsidR="00F31049">
        <w:rPr>
          <w:rFonts w:ascii="Times New Roman" w:hAnsi="Times New Roman" w:cs="Times New Roman"/>
          <w:sz w:val="28"/>
          <w:lang w:eastAsia="ru-RU"/>
        </w:rPr>
        <w:t xml:space="preserve">, учебно-познавательные </w:t>
      </w:r>
      <w:r w:rsidR="005E0E76">
        <w:rPr>
          <w:rFonts w:ascii="Times New Roman" w:hAnsi="Times New Roman" w:cs="Times New Roman"/>
          <w:sz w:val="28"/>
          <w:lang w:eastAsia="ru-RU"/>
        </w:rPr>
        <w:t xml:space="preserve">и </w:t>
      </w:r>
      <w:r w:rsidR="005E0E76" w:rsidRPr="00EB70B0">
        <w:rPr>
          <w:rFonts w:ascii="Times New Roman" w:hAnsi="Times New Roman" w:cs="Times New Roman"/>
          <w:sz w:val="28"/>
          <w:lang w:eastAsia="ru-RU"/>
        </w:rPr>
        <w:t>компетенции</w:t>
      </w:r>
      <w:r w:rsidR="00F31049">
        <w:rPr>
          <w:rFonts w:ascii="Times New Roman" w:hAnsi="Times New Roman" w:cs="Times New Roman"/>
          <w:sz w:val="28"/>
          <w:lang w:eastAsia="ru-RU"/>
        </w:rPr>
        <w:t xml:space="preserve"> личностного самосовершенствования</w:t>
      </w:r>
      <w:r w:rsidR="00F31049" w:rsidRPr="00EB70B0">
        <w:rPr>
          <w:rFonts w:ascii="Times New Roman" w:hAnsi="Times New Roman" w:cs="Times New Roman"/>
          <w:sz w:val="28"/>
          <w:lang w:eastAsia="ru-RU"/>
        </w:rPr>
        <w:t xml:space="preserve">. </w:t>
      </w:r>
      <w:r w:rsidR="00F31049">
        <w:rPr>
          <w:rFonts w:ascii="Times New Roman" w:hAnsi="Times New Roman" w:cs="Times New Roman"/>
          <w:sz w:val="28"/>
          <w:lang w:eastAsia="ru-RU"/>
        </w:rPr>
        <w:t>Представленная</w:t>
      </w:r>
      <w:r w:rsidR="00F31049" w:rsidRPr="00EB70B0">
        <w:rPr>
          <w:rFonts w:ascii="Times New Roman" w:hAnsi="Times New Roman" w:cs="Times New Roman"/>
          <w:sz w:val="28"/>
          <w:lang w:eastAsia="ru-RU"/>
        </w:rPr>
        <w:t xml:space="preserve"> методика</w:t>
      </w:r>
      <w:r w:rsidR="00F31049">
        <w:rPr>
          <w:rFonts w:ascii="Times New Roman" w:hAnsi="Times New Roman" w:cs="Times New Roman"/>
          <w:sz w:val="28"/>
          <w:lang w:eastAsia="ru-RU"/>
        </w:rPr>
        <w:t xml:space="preserve"> анализа исторического источника</w:t>
      </w:r>
      <w:r w:rsidR="00F31049" w:rsidRPr="00EB70B0">
        <w:rPr>
          <w:rFonts w:ascii="Times New Roman" w:hAnsi="Times New Roman" w:cs="Times New Roman"/>
          <w:sz w:val="28"/>
          <w:lang w:eastAsia="ru-RU"/>
        </w:rPr>
        <w:t xml:space="preserve"> не только расширяет возможности классно-урочной системы, но и способствует формированию типа самостоятельно</w:t>
      </w:r>
      <w:r w:rsidR="00F31049">
        <w:rPr>
          <w:rFonts w:ascii="Times New Roman" w:hAnsi="Times New Roman" w:cs="Times New Roman"/>
          <w:sz w:val="28"/>
          <w:lang w:eastAsia="ru-RU"/>
        </w:rPr>
        <w:t>го,</w:t>
      </w:r>
      <w:r w:rsidR="00F31049" w:rsidRPr="00EB70B0">
        <w:rPr>
          <w:rFonts w:ascii="Times New Roman" w:hAnsi="Times New Roman" w:cs="Times New Roman"/>
          <w:sz w:val="28"/>
          <w:lang w:eastAsia="ru-RU"/>
        </w:rPr>
        <w:t xml:space="preserve"> критически мыслящего </w:t>
      </w:r>
      <w:r w:rsidR="005E0E76">
        <w:rPr>
          <w:rFonts w:ascii="Times New Roman" w:hAnsi="Times New Roman" w:cs="Times New Roman"/>
          <w:sz w:val="28"/>
          <w:lang w:eastAsia="ru-RU"/>
        </w:rPr>
        <w:t xml:space="preserve">студента. </w:t>
      </w:r>
      <w:r w:rsidR="00F31049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772D84" w:rsidRPr="006B1D18" w:rsidRDefault="00772D84" w:rsidP="00772D84">
      <w:pPr>
        <w:pStyle w:val="a4"/>
        <w:spacing w:line="360" w:lineRule="auto"/>
        <w:ind w:left="786"/>
        <w:jc w:val="both"/>
        <w:rPr>
          <w:sz w:val="28"/>
          <w:szCs w:val="28"/>
        </w:rPr>
      </w:pPr>
    </w:p>
    <w:p w:rsidR="00B131A2" w:rsidRPr="008B7964" w:rsidRDefault="00444B72" w:rsidP="006471A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31A2" w:rsidRPr="00B131A2" w:rsidRDefault="00B131A2" w:rsidP="006471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131A2" w:rsidRPr="00B1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18" w:rsidRDefault="009F4018" w:rsidP="002D687A">
      <w:pPr>
        <w:spacing w:after="0" w:line="240" w:lineRule="auto"/>
      </w:pPr>
      <w:r>
        <w:separator/>
      </w:r>
    </w:p>
  </w:endnote>
  <w:endnote w:type="continuationSeparator" w:id="0">
    <w:p w:rsidR="009F4018" w:rsidRDefault="009F4018" w:rsidP="002D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18" w:rsidRDefault="009F4018" w:rsidP="002D687A">
      <w:pPr>
        <w:spacing w:after="0" w:line="240" w:lineRule="auto"/>
      </w:pPr>
      <w:r>
        <w:separator/>
      </w:r>
    </w:p>
  </w:footnote>
  <w:footnote w:type="continuationSeparator" w:id="0">
    <w:p w:rsidR="009F4018" w:rsidRDefault="009F4018" w:rsidP="002D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EEC"/>
    <w:multiLevelType w:val="hybridMultilevel"/>
    <w:tmpl w:val="9886BE10"/>
    <w:lvl w:ilvl="0" w:tplc="488EC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AC224E"/>
    <w:multiLevelType w:val="hybridMultilevel"/>
    <w:tmpl w:val="416060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A"/>
    <w:rsid w:val="00195B3C"/>
    <w:rsid w:val="0024004F"/>
    <w:rsid w:val="002D687A"/>
    <w:rsid w:val="003452CF"/>
    <w:rsid w:val="00346B5C"/>
    <w:rsid w:val="00355C74"/>
    <w:rsid w:val="00361685"/>
    <w:rsid w:val="003C5313"/>
    <w:rsid w:val="00435CEB"/>
    <w:rsid w:val="00444B72"/>
    <w:rsid w:val="005461C6"/>
    <w:rsid w:val="00586EF0"/>
    <w:rsid w:val="005E0E76"/>
    <w:rsid w:val="006471AF"/>
    <w:rsid w:val="00675CD5"/>
    <w:rsid w:val="00682E26"/>
    <w:rsid w:val="006C3ED1"/>
    <w:rsid w:val="00772D84"/>
    <w:rsid w:val="008317BC"/>
    <w:rsid w:val="00863CFD"/>
    <w:rsid w:val="009456CB"/>
    <w:rsid w:val="00984DC6"/>
    <w:rsid w:val="009F4018"/>
    <w:rsid w:val="00A7104C"/>
    <w:rsid w:val="00A91DBA"/>
    <w:rsid w:val="00AB5DA1"/>
    <w:rsid w:val="00B131A2"/>
    <w:rsid w:val="00B1685A"/>
    <w:rsid w:val="00B42981"/>
    <w:rsid w:val="00B93A0F"/>
    <w:rsid w:val="00C4206B"/>
    <w:rsid w:val="00C753A9"/>
    <w:rsid w:val="00CC7962"/>
    <w:rsid w:val="00CD3025"/>
    <w:rsid w:val="00CD6008"/>
    <w:rsid w:val="00E3512F"/>
    <w:rsid w:val="00E71F52"/>
    <w:rsid w:val="00F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9420-AA03-4218-B0D7-C35B28EC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12F"/>
    <w:pPr>
      <w:spacing w:after="200" w:line="276" w:lineRule="auto"/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2D68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D68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687A"/>
    <w:rPr>
      <w:vertAlign w:val="superscript"/>
    </w:rPr>
  </w:style>
  <w:style w:type="paragraph" w:styleId="a8">
    <w:name w:val="endnote text"/>
    <w:basedOn w:val="a"/>
    <w:link w:val="a9"/>
    <w:unhideWhenUsed/>
    <w:rsid w:val="00984D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984DC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Чепига</dc:creator>
  <cp:keywords/>
  <dc:description/>
  <cp:lastModifiedBy>Мария Чепига</cp:lastModifiedBy>
  <cp:revision>5</cp:revision>
  <dcterms:created xsi:type="dcterms:W3CDTF">2018-11-27T14:17:00Z</dcterms:created>
  <dcterms:modified xsi:type="dcterms:W3CDTF">2018-11-27T14:25:00Z</dcterms:modified>
</cp:coreProperties>
</file>