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3A0" w:rsidRPr="003F0C94" w:rsidRDefault="001B43A0" w:rsidP="00622AE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F0C94">
        <w:rPr>
          <w:rFonts w:ascii="Times New Roman" w:hAnsi="Times New Roman" w:cs="Times New Roman"/>
          <w:b/>
        </w:rPr>
        <w:t>Технологическая карта занятия</w:t>
      </w:r>
    </w:p>
    <w:p w:rsidR="001B43A0" w:rsidRPr="003F0C94" w:rsidRDefault="001B43A0" w:rsidP="00622AE9">
      <w:pPr>
        <w:spacing w:after="0" w:line="240" w:lineRule="auto"/>
        <w:rPr>
          <w:rFonts w:ascii="Times New Roman" w:hAnsi="Times New Roman" w:cs="Times New Roman"/>
          <w:i/>
        </w:rPr>
      </w:pPr>
      <w:r w:rsidRPr="003F0C94">
        <w:rPr>
          <w:rFonts w:ascii="Times New Roman" w:hAnsi="Times New Roman" w:cs="Times New Roman"/>
          <w:b/>
        </w:rPr>
        <w:t xml:space="preserve">Преподаватель: </w:t>
      </w:r>
      <w:r w:rsidRPr="003F0C94">
        <w:rPr>
          <w:rFonts w:ascii="Times New Roman" w:hAnsi="Times New Roman" w:cs="Times New Roman"/>
        </w:rPr>
        <w:t>Федосеев В.В.</w:t>
      </w:r>
      <w:r w:rsidRPr="003F0C94">
        <w:rPr>
          <w:rFonts w:ascii="Times New Roman" w:hAnsi="Times New Roman" w:cs="Times New Roman"/>
          <w:i/>
        </w:rPr>
        <w:t xml:space="preserve"> </w:t>
      </w:r>
    </w:p>
    <w:p w:rsidR="001B43A0" w:rsidRPr="003F0C94" w:rsidRDefault="001B43A0" w:rsidP="00622AE9">
      <w:pPr>
        <w:spacing w:after="0" w:line="240" w:lineRule="auto"/>
        <w:rPr>
          <w:rFonts w:ascii="Times New Roman" w:hAnsi="Times New Roman" w:cs="Times New Roman"/>
        </w:rPr>
      </w:pPr>
      <w:r w:rsidRPr="003F0C94">
        <w:rPr>
          <w:rFonts w:ascii="Times New Roman" w:hAnsi="Times New Roman" w:cs="Times New Roman"/>
          <w:b/>
        </w:rPr>
        <w:t>Дата проведения</w:t>
      </w:r>
      <w:r w:rsidRPr="003F0C94">
        <w:rPr>
          <w:rFonts w:ascii="Times New Roman" w:hAnsi="Times New Roman" w:cs="Times New Roman"/>
          <w:i/>
        </w:rPr>
        <w:t xml:space="preserve">:  </w:t>
      </w:r>
      <w:r w:rsidRPr="003F0C94">
        <w:rPr>
          <w:rFonts w:ascii="Times New Roman" w:hAnsi="Times New Roman" w:cs="Times New Roman"/>
        </w:rPr>
        <w:t>12.03.2018</w:t>
      </w:r>
    </w:p>
    <w:p w:rsidR="00A25373" w:rsidRPr="003F0C94" w:rsidRDefault="00A25373" w:rsidP="00622AE9">
      <w:pPr>
        <w:spacing w:after="0" w:line="240" w:lineRule="auto"/>
        <w:rPr>
          <w:rFonts w:ascii="Times New Roman" w:hAnsi="Times New Roman" w:cs="Times New Roman"/>
        </w:rPr>
      </w:pPr>
      <w:r w:rsidRPr="003F0C94">
        <w:rPr>
          <w:rFonts w:ascii="Times New Roman" w:hAnsi="Times New Roman" w:cs="Times New Roman"/>
          <w:b/>
        </w:rPr>
        <w:t>Группа:</w:t>
      </w:r>
      <w:r w:rsidRPr="003F0C94">
        <w:rPr>
          <w:rFonts w:ascii="Times New Roman" w:hAnsi="Times New Roman" w:cs="Times New Roman"/>
          <w:i/>
        </w:rPr>
        <w:t xml:space="preserve"> </w:t>
      </w:r>
      <w:r w:rsidRPr="003F0C94">
        <w:rPr>
          <w:rFonts w:ascii="Times New Roman" w:hAnsi="Times New Roman" w:cs="Times New Roman"/>
        </w:rPr>
        <w:t>1</w:t>
      </w:r>
      <w:r w:rsidR="001B43A0" w:rsidRPr="003F0C94">
        <w:rPr>
          <w:rFonts w:ascii="Times New Roman" w:hAnsi="Times New Roman" w:cs="Times New Roman"/>
        </w:rPr>
        <w:t>5-22 ЭРЭО</w:t>
      </w:r>
    </w:p>
    <w:p w:rsidR="001B43A0" w:rsidRPr="003F0C94" w:rsidRDefault="00A25373" w:rsidP="00622AE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F0C94">
        <w:rPr>
          <w:rFonts w:ascii="Times New Roman" w:hAnsi="Times New Roman" w:cs="Times New Roman"/>
          <w:b/>
        </w:rPr>
        <w:t>Специальность:</w:t>
      </w:r>
      <w:r w:rsidR="009E508E" w:rsidRPr="003F0C94">
        <w:rPr>
          <w:rFonts w:ascii="Times New Roman" w:hAnsi="Times New Roman" w:cs="Times New Roman"/>
        </w:rPr>
        <w:t xml:space="preserve"> </w:t>
      </w:r>
      <w:r w:rsidR="001B43A0" w:rsidRPr="003F0C94">
        <w:rPr>
          <w:rFonts w:ascii="Times New Roman" w:hAnsi="Times New Roman" w:cs="Times New Roman"/>
        </w:rPr>
        <w:t>13.02.11. Техническая эксплуатация и обслуживание электрического и электромеханического оборудования (по отраслям)</w:t>
      </w:r>
    </w:p>
    <w:p w:rsidR="00A25373" w:rsidRPr="003F0C94" w:rsidRDefault="001B43A0" w:rsidP="00622AE9">
      <w:pPr>
        <w:spacing w:after="0" w:line="240" w:lineRule="auto"/>
        <w:rPr>
          <w:rFonts w:ascii="Times New Roman" w:hAnsi="Times New Roman" w:cs="Times New Roman"/>
        </w:rPr>
      </w:pPr>
      <w:r w:rsidRPr="003F0C94">
        <w:rPr>
          <w:rFonts w:ascii="Times New Roman" w:hAnsi="Times New Roman" w:cs="Times New Roman"/>
          <w:b/>
          <w:bCs/>
        </w:rPr>
        <w:t>МДК.01.03</w:t>
      </w:r>
      <w:r w:rsidRPr="003F0C94">
        <w:rPr>
          <w:rFonts w:ascii="Times New Roman" w:hAnsi="Times New Roman" w:cs="Times New Roman"/>
          <w:bCs/>
        </w:rPr>
        <w:t xml:space="preserve"> Электрическое и электромеханическое оборудование</w:t>
      </w:r>
    </w:p>
    <w:p w:rsidR="00A25373" w:rsidRPr="003F0C94" w:rsidRDefault="00A25373" w:rsidP="00622AE9">
      <w:pPr>
        <w:spacing w:after="0" w:line="240" w:lineRule="auto"/>
        <w:rPr>
          <w:rFonts w:ascii="Times New Roman" w:hAnsi="Times New Roman" w:cs="Times New Roman"/>
        </w:rPr>
      </w:pPr>
      <w:r w:rsidRPr="003F0C94">
        <w:rPr>
          <w:rFonts w:ascii="Times New Roman" w:hAnsi="Times New Roman" w:cs="Times New Roman"/>
          <w:b/>
        </w:rPr>
        <w:t>Тема урока</w:t>
      </w:r>
      <w:r w:rsidRPr="003F0C94">
        <w:rPr>
          <w:rFonts w:ascii="Times New Roman" w:hAnsi="Times New Roman" w:cs="Times New Roman"/>
          <w:i/>
        </w:rPr>
        <w:t>:</w:t>
      </w:r>
      <w:r w:rsidRPr="003F0C94">
        <w:rPr>
          <w:rFonts w:ascii="Times New Roman" w:hAnsi="Times New Roman" w:cs="Times New Roman"/>
        </w:rPr>
        <w:t xml:space="preserve"> </w:t>
      </w:r>
      <w:r w:rsidR="001B43A0" w:rsidRPr="003F0C94">
        <w:rPr>
          <w:rFonts w:ascii="Times New Roman" w:hAnsi="Times New Roman" w:cs="Times New Roman"/>
        </w:rPr>
        <w:t>Автоматические выключатели</w:t>
      </w:r>
    </w:p>
    <w:p w:rsidR="001B43A0" w:rsidRPr="003F0C94" w:rsidRDefault="00A25373" w:rsidP="00622AE9">
      <w:pPr>
        <w:spacing w:after="0" w:line="240" w:lineRule="auto"/>
        <w:rPr>
          <w:rFonts w:ascii="Times New Roman" w:hAnsi="Times New Roman" w:cs="Times New Roman"/>
          <w:i/>
        </w:rPr>
      </w:pPr>
      <w:r w:rsidRPr="003F0C94">
        <w:rPr>
          <w:rFonts w:ascii="Times New Roman" w:hAnsi="Times New Roman" w:cs="Times New Roman"/>
          <w:b/>
        </w:rPr>
        <w:t>Вид занятия</w:t>
      </w:r>
      <w:r w:rsidRPr="003F0C94">
        <w:rPr>
          <w:rFonts w:ascii="Times New Roman" w:hAnsi="Times New Roman" w:cs="Times New Roman"/>
          <w:i/>
        </w:rPr>
        <w:t>:</w:t>
      </w:r>
      <w:r w:rsidRPr="003F0C94">
        <w:rPr>
          <w:rFonts w:ascii="Times New Roman" w:hAnsi="Times New Roman" w:cs="Times New Roman"/>
        </w:rPr>
        <w:t xml:space="preserve"> </w:t>
      </w:r>
      <w:r w:rsidR="001B43A0" w:rsidRPr="003F0C94">
        <w:rPr>
          <w:rFonts w:ascii="Times New Roman" w:hAnsi="Times New Roman" w:cs="Times New Roman"/>
        </w:rPr>
        <w:t>комбинированный урок</w:t>
      </w:r>
      <w:r w:rsidR="001B43A0" w:rsidRPr="003F0C94">
        <w:rPr>
          <w:rFonts w:ascii="Times New Roman" w:hAnsi="Times New Roman" w:cs="Times New Roman"/>
          <w:i/>
        </w:rPr>
        <w:t xml:space="preserve"> </w:t>
      </w:r>
    </w:p>
    <w:p w:rsidR="00A25373" w:rsidRPr="003F0C94" w:rsidRDefault="00A25373" w:rsidP="00622AE9">
      <w:pPr>
        <w:spacing w:after="0" w:line="240" w:lineRule="auto"/>
        <w:rPr>
          <w:rFonts w:ascii="Times New Roman" w:hAnsi="Times New Roman" w:cs="Times New Roman"/>
        </w:rPr>
      </w:pPr>
      <w:r w:rsidRPr="003F0C94">
        <w:rPr>
          <w:rFonts w:ascii="Times New Roman" w:hAnsi="Times New Roman" w:cs="Times New Roman"/>
          <w:b/>
        </w:rPr>
        <w:t xml:space="preserve">Тип </w:t>
      </w:r>
      <w:r w:rsidR="001B43A0" w:rsidRPr="003F0C94">
        <w:rPr>
          <w:rFonts w:ascii="Times New Roman" w:hAnsi="Times New Roman" w:cs="Times New Roman"/>
          <w:b/>
        </w:rPr>
        <w:t>занятия</w:t>
      </w:r>
      <w:r w:rsidRPr="003F0C94">
        <w:rPr>
          <w:rFonts w:ascii="Times New Roman" w:hAnsi="Times New Roman" w:cs="Times New Roman"/>
          <w:i/>
        </w:rPr>
        <w:t>:</w:t>
      </w:r>
      <w:r w:rsidRPr="003F0C94">
        <w:rPr>
          <w:rFonts w:ascii="Times New Roman" w:hAnsi="Times New Roman" w:cs="Times New Roman"/>
        </w:rPr>
        <w:t xml:space="preserve"> </w:t>
      </w:r>
      <w:r w:rsidR="001B43A0" w:rsidRPr="003F0C94">
        <w:rPr>
          <w:rFonts w:ascii="Times New Roman" w:hAnsi="Times New Roman" w:cs="Times New Roman"/>
        </w:rPr>
        <w:t>изучение нового материала</w:t>
      </w:r>
    </w:p>
    <w:p w:rsidR="00A25373" w:rsidRPr="003F0C94" w:rsidRDefault="00A25373" w:rsidP="00622AE9">
      <w:pPr>
        <w:spacing w:after="0" w:line="240" w:lineRule="auto"/>
        <w:rPr>
          <w:rFonts w:ascii="Times New Roman" w:hAnsi="Times New Roman" w:cs="Times New Roman"/>
        </w:rPr>
      </w:pPr>
      <w:r w:rsidRPr="003F0C94">
        <w:rPr>
          <w:rFonts w:ascii="Times New Roman" w:hAnsi="Times New Roman" w:cs="Times New Roman"/>
          <w:b/>
        </w:rPr>
        <w:t>Педагогическая технология</w:t>
      </w:r>
      <w:r w:rsidRPr="003F0C94">
        <w:rPr>
          <w:rFonts w:ascii="Times New Roman" w:hAnsi="Times New Roman" w:cs="Times New Roman"/>
          <w:i/>
        </w:rPr>
        <w:t>:</w:t>
      </w:r>
      <w:r w:rsidRPr="003F0C94">
        <w:rPr>
          <w:rFonts w:ascii="Times New Roman" w:hAnsi="Times New Roman" w:cs="Times New Roman"/>
        </w:rPr>
        <w:t xml:space="preserve"> </w:t>
      </w:r>
      <w:r w:rsidR="001B43A0" w:rsidRPr="003F0C94">
        <w:rPr>
          <w:rFonts w:ascii="Times New Roman" w:hAnsi="Times New Roman" w:cs="Times New Roman"/>
        </w:rPr>
        <w:t>традиционные технологии с элементами проблемного обучения</w:t>
      </w: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4111"/>
        <w:gridCol w:w="6237"/>
      </w:tblGrid>
      <w:tr w:rsidR="00A25373" w:rsidRPr="009A71D2" w:rsidTr="00FA15A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373" w:rsidRPr="009A71D2" w:rsidRDefault="00A25373" w:rsidP="00622AE9">
            <w:pPr>
              <w:tabs>
                <w:tab w:val="left" w:pos="1080"/>
              </w:tabs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Целевые ориентации занятия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3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Предметные</w:t>
            </w:r>
            <w:r w:rsidR="00A25373"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="00911530"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911530" w:rsidRPr="009A71D2">
              <w:rPr>
                <w:rFonts w:ascii="Times New Roman" w:hAnsi="Times New Roman" w:cs="Times New Roman"/>
                <w:sz w:val="18"/>
                <w:szCs w:val="18"/>
              </w:rPr>
              <w:t>создать условия для выявления студентами устройства, при</w:t>
            </w:r>
            <w:r w:rsidR="00911530" w:rsidRPr="009A71D2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911530" w:rsidRPr="009A71D2">
              <w:rPr>
                <w:rFonts w:ascii="Times New Roman" w:hAnsi="Times New Roman" w:cs="Times New Roman"/>
                <w:sz w:val="18"/>
                <w:szCs w:val="18"/>
              </w:rPr>
              <w:t>ципа действия, технических характеристик автоматических выключателей</w:t>
            </w:r>
            <w:r w:rsidR="00990F3B"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314D30"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особенности </w:t>
            </w:r>
            <w:r w:rsidR="00990F3B" w:rsidRPr="009A71D2">
              <w:rPr>
                <w:rFonts w:ascii="Times New Roman" w:hAnsi="Times New Roman" w:cs="Times New Roman"/>
                <w:sz w:val="18"/>
                <w:szCs w:val="18"/>
              </w:rPr>
              <w:t>маркировки и подключения; продемонстрировать необход</w:t>
            </w:r>
            <w:r w:rsidR="00990F3B" w:rsidRPr="009A71D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990F3B" w:rsidRPr="009A71D2">
              <w:rPr>
                <w:rFonts w:ascii="Times New Roman" w:hAnsi="Times New Roman" w:cs="Times New Roman"/>
                <w:sz w:val="18"/>
                <w:szCs w:val="18"/>
              </w:rPr>
              <w:t>мость получаемых знаний в профессиональной деятельности; познакомить с возможностями использования полученных знаний в практической жизни человека.</w:t>
            </w:r>
          </w:p>
          <w:p w:rsidR="00A25373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Метапредметные</w:t>
            </w:r>
            <w:proofErr w:type="spellEnd"/>
          </w:p>
          <w:p w:rsidR="00A25373" w:rsidRPr="009A71D2" w:rsidRDefault="00990F3B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Создать условия для развития мыслительных способностей студентов в пр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цессе работы, продолжить работу по формированию умений делать выводы, обобщать, продолжить развитие познавательного интереса</w:t>
            </w:r>
          </w:p>
          <w:p w:rsidR="00A25373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Личностные</w:t>
            </w:r>
          </w:p>
          <w:p w:rsidR="00A25373" w:rsidRPr="009A71D2" w:rsidRDefault="00990F3B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Создать условия для совершенствования навыков и умений, необходимых для индивидуальной и групповой работы; продолжить работу по формиров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нию умений работать в коллективе (высказывать свою точку зрения и 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слушивать точку зрения товарищей, умение уважительно относиться к мн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нию товарищей)</w:t>
            </w:r>
            <w:r w:rsidR="00A25373"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и др.</w:t>
            </w:r>
          </w:p>
        </w:tc>
      </w:tr>
      <w:tr w:rsidR="00A25373" w:rsidRPr="009A71D2" w:rsidTr="00FA15A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3" w:rsidRPr="009A71D2" w:rsidRDefault="00990F3B" w:rsidP="00990F3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Основное содержание темы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3" w:rsidRPr="009A71D2" w:rsidRDefault="00990F3B" w:rsidP="00990F3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Конструкция и принцип работы АВ.  Характеристики, критерии выбора и маркировка АВ.  Схемы подключения АВ. Рекомендации по выбору АВ</w:t>
            </w:r>
          </w:p>
        </w:tc>
      </w:tr>
      <w:tr w:rsidR="00A25373" w:rsidRPr="009A71D2" w:rsidTr="00FA15A9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5373" w:rsidRPr="009A71D2" w:rsidRDefault="00A25373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Термины и понятия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373" w:rsidRPr="009A71D2" w:rsidRDefault="00FB3B5A" w:rsidP="00C1110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Тепловой, электромагнитный </w:t>
            </w:r>
            <w:proofErr w:type="spell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расцепители</w:t>
            </w:r>
            <w:proofErr w:type="spellEnd"/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;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дугогасительная</w:t>
            </w:r>
            <w:proofErr w:type="spell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камера; Хара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теристики АВ: </w:t>
            </w:r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>Диапазон тока мгновенного расцепления (</w:t>
            </w:r>
            <w:proofErr w:type="gramStart"/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>время-токовая</w:t>
            </w:r>
            <w:proofErr w:type="gramEnd"/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х</w:t>
            </w:r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>рактеристика); Номинальный ток, А; Номинальное напряжение;  Номинал</w:t>
            </w:r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>ная наибольшая отключающая способность (предельно допустимые велич</w:t>
            </w:r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ны токов отключения при коротком замыкании); Класс </w:t>
            </w:r>
            <w:proofErr w:type="spellStart"/>
            <w:r w:rsidR="00C11107" w:rsidRPr="009A71D2">
              <w:rPr>
                <w:rFonts w:ascii="Times New Roman" w:hAnsi="Times New Roman" w:cs="Times New Roman"/>
                <w:sz w:val="18"/>
                <w:szCs w:val="18"/>
              </w:rPr>
              <w:t>токоограничения</w:t>
            </w:r>
            <w:proofErr w:type="spellEnd"/>
          </w:p>
        </w:tc>
      </w:tr>
    </w:tbl>
    <w:p w:rsidR="00BF6178" w:rsidRPr="009A71D2" w:rsidRDefault="00BF6178" w:rsidP="00990F3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A71D2">
        <w:rPr>
          <w:rFonts w:ascii="Times New Roman" w:hAnsi="Times New Roman" w:cs="Times New Roman"/>
          <w:b/>
          <w:sz w:val="18"/>
          <w:szCs w:val="18"/>
        </w:rPr>
        <w:t>Планируемые результаты</w:t>
      </w:r>
    </w:p>
    <w:tbl>
      <w:tblPr>
        <w:tblStyle w:val="a3"/>
        <w:tblW w:w="10348" w:type="dxa"/>
        <w:tblInd w:w="-601" w:type="dxa"/>
        <w:tblLook w:val="04A0" w:firstRow="1" w:lastRow="0" w:firstColumn="1" w:lastColumn="0" w:noHBand="0" w:noVBand="1"/>
      </w:tblPr>
      <w:tblGrid>
        <w:gridCol w:w="3791"/>
        <w:gridCol w:w="3190"/>
        <w:gridCol w:w="3367"/>
      </w:tblGrid>
      <w:tr w:rsidR="00BF6178" w:rsidRPr="009A71D2" w:rsidTr="009A71D2">
        <w:tc>
          <w:tcPr>
            <w:tcW w:w="3791" w:type="dxa"/>
          </w:tcPr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Личностные умения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1.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Понимать сущность и социальную значимость своей будущей профессии, проя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лять к ней устойчивый интерес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2.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Организовывать собственную де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тельность, выбирать типовые методы и сп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собы выполнения профессиональных задач, оценивать их эффективность и качество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3. 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Принимать решения в стандартных и нестандартных ситуациях и нести за них ответственность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4.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Осуществлять поиск и использов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ние информации, необходимой для эффе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тивного выполнения профессиональных з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дач, профессионального и личностного разв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тия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5.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Использовать информационно-коммуникационные технологии в професси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нальной деятельности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ОК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6.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Работать в коллективе и в команде, эффективно общаться с коллегами, руково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ством, потребителями</w:t>
            </w:r>
          </w:p>
        </w:tc>
        <w:tc>
          <w:tcPr>
            <w:tcW w:w="3190" w:type="dxa"/>
          </w:tcPr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Метапредметные</w:t>
            </w:r>
            <w:proofErr w:type="spellEnd"/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умения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Познавательные:</w:t>
            </w:r>
          </w:p>
          <w:p w:rsidR="00F87C06" w:rsidRPr="009A71D2" w:rsidRDefault="00F87C06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Умение ориентироваться в системе знаний; находить ответы на поста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ленные вопросы; анализировать; д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лать выводы.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Регулятивные: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умение планировать свои действия в соответствии с уче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>ной задачей; развитие навыков сам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>оценки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Коммуникативные: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умение общат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>ся и взаимодействовать в ходе уче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="00F87C06" w:rsidRPr="009A71D2">
              <w:rPr>
                <w:rFonts w:ascii="Times New Roman" w:hAnsi="Times New Roman" w:cs="Times New Roman"/>
                <w:sz w:val="18"/>
                <w:szCs w:val="18"/>
              </w:rPr>
              <w:t>ной деятельности, работа в группе, в духе партнерства</w:t>
            </w:r>
          </w:p>
        </w:tc>
        <w:tc>
          <w:tcPr>
            <w:tcW w:w="3367" w:type="dxa"/>
          </w:tcPr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Квалификационные требования</w:t>
            </w:r>
          </w:p>
          <w:p w:rsidR="00BF6178" w:rsidRPr="009A71D2" w:rsidRDefault="00BF6178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Студенты должны знать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0F7D79" w:rsidRPr="009A71D2" w:rsidRDefault="000F7D79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устройство, принцип действия, особе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ности маркировки АВ в пределах 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полняемой работы</w:t>
            </w:r>
            <w:r w:rsidR="00396242" w:rsidRPr="009A71D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74ACF" w:rsidRPr="009A71D2" w:rsidRDefault="00474ACF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ПК 1.1.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Выполнить наладку, регул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ровку и проверку электрического и электромеханического оборудования</w:t>
            </w:r>
            <w:r w:rsidR="00396242" w:rsidRPr="009A71D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74ACF" w:rsidRPr="009A71D2" w:rsidRDefault="00474ACF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ПК 1.2.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Организовать и выполнять техническое обслуживание и ремонт электрического и электромеханического оборудования</w:t>
            </w:r>
            <w:r w:rsidR="00396242" w:rsidRPr="009A71D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474ACF" w:rsidRPr="009A71D2" w:rsidRDefault="00474ACF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ПК 1.3.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ab/>
              <w:t>Осуществлять диагностику и технический контроль при эксплуатации электрического и электромеханического оборудования</w:t>
            </w:r>
            <w:r w:rsidR="00396242" w:rsidRPr="009A71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474ACF" w:rsidRPr="009A71D2" w:rsidRDefault="00474ACF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F6178" w:rsidRPr="009A71D2" w:rsidRDefault="00474ACF" w:rsidP="00990F3B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9A71D2">
        <w:rPr>
          <w:rFonts w:ascii="Times New Roman" w:hAnsi="Times New Roman" w:cs="Times New Roman"/>
          <w:b/>
          <w:sz w:val="18"/>
          <w:szCs w:val="18"/>
        </w:rPr>
        <w:t>Организация образовательного пространства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3791"/>
        <w:gridCol w:w="3190"/>
        <w:gridCol w:w="3191"/>
      </w:tblGrid>
      <w:tr w:rsidR="00474ACF" w:rsidRPr="009A71D2" w:rsidTr="00474ACF">
        <w:tc>
          <w:tcPr>
            <w:tcW w:w="3791" w:type="dxa"/>
          </w:tcPr>
          <w:p w:rsidR="00474ACF" w:rsidRPr="009A71D2" w:rsidRDefault="00474ACF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Междисциплинарные связи</w:t>
            </w:r>
          </w:p>
        </w:tc>
        <w:tc>
          <w:tcPr>
            <w:tcW w:w="3190" w:type="dxa"/>
          </w:tcPr>
          <w:p w:rsidR="00474ACF" w:rsidRPr="009A71D2" w:rsidRDefault="00474ACF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Ресурсы и оборудование</w:t>
            </w:r>
          </w:p>
        </w:tc>
        <w:tc>
          <w:tcPr>
            <w:tcW w:w="3191" w:type="dxa"/>
          </w:tcPr>
          <w:p w:rsidR="00474ACF" w:rsidRPr="009A71D2" w:rsidRDefault="00474ACF" w:rsidP="00622AE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sz w:val="18"/>
                <w:szCs w:val="18"/>
              </w:rPr>
              <w:t>Формы и методы работы</w:t>
            </w:r>
          </w:p>
        </w:tc>
      </w:tr>
      <w:tr w:rsidR="00474ACF" w:rsidRPr="009A71D2" w:rsidTr="00474ACF">
        <w:tc>
          <w:tcPr>
            <w:tcW w:w="3791" w:type="dxa"/>
          </w:tcPr>
          <w:p w:rsidR="00B65374" w:rsidRPr="009A71D2" w:rsidRDefault="00B65374" w:rsidP="00B65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МДК.01.02 Основы технической эксплуат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ции и обслуживания электрического и эле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тромеханического оборудования</w:t>
            </w:r>
          </w:p>
          <w:p w:rsidR="00B65374" w:rsidRPr="009A71D2" w:rsidRDefault="00B65374" w:rsidP="00B65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МДК.01.04. Техническое регулирование и контроль качества электрического и электр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механического оборудования </w:t>
            </w:r>
          </w:p>
          <w:p w:rsidR="00B65374" w:rsidRPr="009A71D2" w:rsidRDefault="00B65374" w:rsidP="00B65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МДК.04.01 Электротехнические работы по ремонту оборудования</w:t>
            </w:r>
          </w:p>
          <w:p w:rsidR="00474ACF" w:rsidRPr="009A71D2" w:rsidRDefault="00B65374" w:rsidP="00B65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ОП.13 Электрооборудование машиностро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тельных установок</w:t>
            </w:r>
          </w:p>
        </w:tc>
        <w:tc>
          <w:tcPr>
            <w:tcW w:w="3190" w:type="dxa"/>
          </w:tcPr>
          <w:p w:rsidR="00474ACF" w:rsidRPr="009A71D2" w:rsidRDefault="00F87C06" w:rsidP="00622AE9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lastRenderedPageBreak/>
              <w:t>Информационный материал:</w:t>
            </w:r>
          </w:p>
          <w:p w:rsidR="00B65374" w:rsidRPr="009A71D2" w:rsidRDefault="00B65374" w:rsidP="00B65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3. Поляков Г.Е., Коварский А.И. Мо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таж и эксплуатация промышленного оборудования. – М.: Высшая школа, 2007.</w:t>
            </w:r>
          </w:p>
          <w:p w:rsidR="00B65374" w:rsidRPr="009A71D2" w:rsidRDefault="00B65374" w:rsidP="00B653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Сибикин</w:t>
            </w:r>
            <w:proofErr w:type="spell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Ю.Д., </w:t>
            </w:r>
            <w:proofErr w:type="spell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Сибикин</w:t>
            </w:r>
            <w:proofErr w:type="spell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М.Ю. Техническое обслуживание, ремонт электрооборудования и сетей пр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мышленных предприятий. Учеб. для нач. </w:t>
            </w:r>
            <w:proofErr w:type="spell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проф</w:t>
            </w: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.о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бразования</w:t>
            </w:r>
            <w:proofErr w:type="spell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. Учеб</w:t>
            </w: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особие для сред. проф. образования. – М.: Издательский центр «Академия», 2008.</w:t>
            </w:r>
          </w:p>
          <w:p w:rsidR="00F87C06" w:rsidRPr="009A71D2" w:rsidRDefault="00F87C06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Интерактивный материал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F87C06" w:rsidRPr="009A71D2" w:rsidRDefault="00F87C06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Мультимедийная презентация; разд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точный материал; рабочий лист</w:t>
            </w:r>
            <w:r w:rsidR="00B65374" w:rsidRPr="009A71D2">
              <w:rPr>
                <w:rFonts w:ascii="Times New Roman" w:hAnsi="Times New Roman" w:cs="Times New Roman"/>
                <w:sz w:val="18"/>
                <w:szCs w:val="18"/>
              </w:rPr>
              <w:t>; т</w:t>
            </w:r>
            <w:r w:rsidR="00B65374"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="00B65374" w:rsidRPr="009A71D2">
              <w:rPr>
                <w:rFonts w:ascii="Times New Roman" w:hAnsi="Times New Roman" w:cs="Times New Roman"/>
                <w:sz w:val="18"/>
                <w:szCs w:val="18"/>
              </w:rPr>
              <w:t>стовые задания</w:t>
            </w:r>
          </w:p>
        </w:tc>
        <w:tc>
          <w:tcPr>
            <w:tcW w:w="3191" w:type="dxa"/>
          </w:tcPr>
          <w:p w:rsidR="00474ACF" w:rsidRPr="009A71D2" w:rsidRDefault="00F87C06" w:rsidP="00622A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Фронтальная, индивидуальная работа. Беседа с элементами проблемного обучения, использование информац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онных технологий и личностно-ориентированного подхода</w:t>
            </w:r>
          </w:p>
        </w:tc>
      </w:tr>
    </w:tbl>
    <w:p w:rsidR="00BF6178" w:rsidRPr="009A71D2" w:rsidRDefault="00BF6178" w:rsidP="00622AE9">
      <w:pPr>
        <w:spacing w:after="0" w:line="240" w:lineRule="auto"/>
        <w:rPr>
          <w:sz w:val="18"/>
          <w:szCs w:val="1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67"/>
        <w:gridCol w:w="3403"/>
        <w:gridCol w:w="2409"/>
        <w:gridCol w:w="2410"/>
        <w:gridCol w:w="1383"/>
      </w:tblGrid>
      <w:tr w:rsidR="00474ACF" w:rsidRPr="009A71D2" w:rsidTr="00474ACF">
        <w:tc>
          <w:tcPr>
            <w:tcW w:w="567" w:type="dxa"/>
            <w:vAlign w:val="center"/>
          </w:tcPr>
          <w:p w:rsidR="00474ACF" w:rsidRPr="009A71D2" w:rsidRDefault="00474ACF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3403" w:type="dxa"/>
            <w:vAlign w:val="center"/>
          </w:tcPr>
          <w:p w:rsidR="00474ACF" w:rsidRPr="009A71D2" w:rsidRDefault="00474ACF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i/>
                <w:sz w:val="18"/>
                <w:szCs w:val="18"/>
              </w:rPr>
              <w:t>Этапы урока.  Цель</w:t>
            </w:r>
          </w:p>
        </w:tc>
        <w:tc>
          <w:tcPr>
            <w:tcW w:w="2409" w:type="dxa"/>
            <w:vAlign w:val="center"/>
          </w:tcPr>
          <w:p w:rsidR="00474ACF" w:rsidRPr="009A71D2" w:rsidRDefault="00474ACF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i/>
                <w:sz w:val="18"/>
                <w:szCs w:val="18"/>
              </w:rPr>
              <w:t>Теоретическое обоснование деятельности преподав</w:t>
            </w:r>
            <w:r w:rsidRPr="009A71D2">
              <w:rPr>
                <w:rFonts w:ascii="Times New Roman" w:hAnsi="Times New Roman" w:cs="Times New Roman"/>
                <w:i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i/>
                <w:sz w:val="18"/>
                <w:szCs w:val="18"/>
              </w:rPr>
              <w:t>теля</w:t>
            </w:r>
          </w:p>
        </w:tc>
        <w:tc>
          <w:tcPr>
            <w:tcW w:w="2410" w:type="dxa"/>
            <w:vAlign w:val="center"/>
          </w:tcPr>
          <w:p w:rsidR="00474ACF" w:rsidRPr="009A71D2" w:rsidRDefault="00474ACF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i/>
                <w:sz w:val="18"/>
                <w:szCs w:val="18"/>
              </w:rPr>
              <w:t>Теоретическое обоснование деятельности студентов</w:t>
            </w:r>
          </w:p>
        </w:tc>
        <w:tc>
          <w:tcPr>
            <w:tcW w:w="1383" w:type="dxa"/>
            <w:vAlign w:val="center"/>
          </w:tcPr>
          <w:p w:rsidR="00474ACF" w:rsidRPr="009A71D2" w:rsidRDefault="00474ACF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i/>
                <w:sz w:val="18"/>
                <w:szCs w:val="18"/>
              </w:rPr>
              <w:t>Время урока</w:t>
            </w:r>
          </w:p>
        </w:tc>
      </w:tr>
      <w:tr w:rsidR="00474ACF" w:rsidRPr="009A71D2" w:rsidTr="00474ACF">
        <w:tc>
          <w:tcPr>
            <w:tcW w:w="567" w:type="dxa"/>
            <w:vAlign w:val="center"/>
          </w:tcPr>
          <w:p w:rsidR="00474ACF" w:rsidRPr="009A71D2" w:rsidRDefault="00AA548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03" w:type="dxa"/>
            <w:vAlign w:val="center"/>
          </w:tcPr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Организационный</w:t>
            </w:r>
          </w:p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Момент. Взаимное приветствие студе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тов и преподавателя. Проверка явки и готовности студентов к занятию</w:t>
            </w:r>
          </w:p>
        </w:tc>
        <w:tc>
          <w:tcPr>
            <w:tcW w:w="2409" w:type="dxa"/>
            <w:vAlign w:val="center"/>
          </w:tcPr>
          <w:p w:rsidR="00474ACF" w:rsidRPr="009A71D2" w:rsidRDefault="00474ACF" w:rsidP="00FF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Включить студентов в д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ловой ритм, настроить на эффективную работу, с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здать положительную атм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сферу</w:t>
            </w:r>
          </w:p>
        </w:tc>
        <w:tc>
          <w:tcPr>
            <w:tcW w:w="2410" w:type="dxa"/>
            <w:vAlign w:val="center"/>
          </w:tcPr>
          <w:p w:rsidR="00474ACF" w:rsidRPr="009A71D2" w:rsidRDefault="00474ACF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Доброжелательный настрой на работу</w:t>
            </w:r>
          </w:p>
        </w:tc>
        <w:tc>
          <w:tcPr>
            <w:tcW w:w="1383" w:type="dxa"/>
            <w:vAlign w:val="center"/>
          </w:tcPr>
          <w:p w:rsidR="00474ACF" w:rsidRPr="009A71D2" w:rsidRDefault="00474ACF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2 мин.</w:t>
            </w:r>
          </w:p>
        </w:tc>
      </w:tr>
      <w:tr w:rsidR="00474ACF" w:rsidRPr="009A71D2" w:rsidTr="00474ACF">
        <w:tc>
          <w:tcPr>
            <w:tcW w:w="567" w:type="dxa"/>
            <w:vAlign w:val="center"/>
          </w:tcPr>
          <w:p w:rsidR="00474ACF" w:rsidRPr="009A71D2" w:rsidRDefault="00AA548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03" w:type="dxa"/>
            <w:vAlign w:val="center"/>
          </w:tcPr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Мотивация, сообщение темы и цели занятия</w:t>
            </w:r>
          </w:p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Определение целей урока. Исходя из поставленных целей, определение плана работы</w:t>
            </w:r>
          </w:p>
        </w:tc>
        <w:tc>
          <w:tcPr>
            <w:tcW w:w="2409" w:type="dxa"/>
            <w:vAlign w:val="center"/>
          </w:tcPr>
          <w:p w:rsidR="00474ACF" w:rsidRPr="009A71D2" w:rsidRDefault="00474ACF" w:rsidP="00FF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Сообщение темы занятия и значимости её в професси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нальной деятельности. С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здание условий для возни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новения познавательного интереса к изучаемой теме. Преподаватель нацеливает студентов на самостоятел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ное формулирование целей. Обеспечивает восприятие, осмысливание, помогает сформулировать план раб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ты.</w:t>
            </w:r>
          </w:p>
        </w:tc>
        <w:tc>
          <w:tcPr>
            <w:tcW w:w="2410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Рассужд</w:t>
            </w:r>
            <w:bookmarkStart w:id="0" w:name="_GoBack"/>
            <w:bookmarkEnd w:id="0"/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ают. Определяют и записывают тему урока. Понимают значимость из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 xml:space="preserve">чаемой темы. </w:t>
            </w:r>
          </w:p>
          <w:p w:rsidR="00622AE9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Студенты осмысливают, предлагают, размышляют, включаются в работу.</w:t>
            </w:r>
          </w:p>
        </w:tc>
        <w:tc>
          <w:tcPr>
            <w:tcW w:w="1383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5 мин</w:t>
            </w:r>
          </w:p>
        </w:tc>
      </w:tr>
      <w:tr w:rsidR="00474ACF" w:rsidRPr="009A71D2" w:rsidTr="00474ACF">
        <w:tc>
          <w:tcPr>
            <w:tcW w:w="567" w:type="dxa"/>
            <w:vAlign w:val="center"/>
          </w:tcPr>
          <w:p w:rsidR="00474ACF" w:rsidRPr="009A71D2" w:rsidRDefault="00AA548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03" w:type="dxa"/>
            <w:vAlign w:val="center"/>
          </w:tcPr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Актуализация опорных знаний</w:t>
            </w:r>
          </w:p>
        </w:tc>
        <w:tc>
          <w:tcPr>
            <w:tcW w:w="2409" w:type="dxa"/>
            <w:vAlign w:val="center"/>
          </w:tcPr>
          <w:p w:rsidR="00474ACF" w:rsidRPr="009A71D2" w:rsidRDefault="00474ACF" w:rsidP="00FF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Выявление уровня подг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товленности студентов для изучения новой темы»; вз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имосвязь новой темы с др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гими дисциплинами</w:t>
            </w:r>
          </w:p>
        </w:tc>
        <w:tc>
          <w:tcPr>
            <w:tcW w:w="2410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Слушают преподавателя, участвуют в беседе. Отв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чают на вопросы препод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вателя. Совместная де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тельность педагога и ст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дентов.</w:t>
            </w:r>
          </w:p>
        </w:tc>
        <w:tc>
          <w:tcPr>
            <w:tcW w:w="1383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18 мин</w:t>
            </w:r>
          </w:p>
        </w:tc>
      </w:tr>
      <w:tr w:rsidR="00474ACF" w:rsidRPr="009A71D2" w:rsidTr="00474ACF">
        <w:tc>
          <w:tcPr>
            <w:tcW w:w="567" w:type="dxa"/>
            <w:vAlign w:val="center"/>
          </w:tcPr>
          <w:p w:rsidR="00474ACF" w:rsidRPr="009A71D2" w:rsidRDefault="00AA548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03" w:type="dxa"/>
            <w:vAlign w:val="center"/>
          </w:tcPr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Изучение нового материала</w:t>
            </w:r>
          </w:p>
          <w:p w:rsidR="00622AE9" w:rsidRPr="009A71D2" w:rsidRDefault="00622AE9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C08C1" w:rsidRPr="009A71D2" w:rsidRDefault="003F0C94" w:rsidP="00AA54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Cs/>
                <w:sz w:val="18"/>
                <w:szCs w:val="18"/>
              </w:rPr>
              <w:t>Конструкция и принцип работы</w:t>
            </w:r>
            <w:r w:rsidR="00622AE9" w:rsidRPr="009A71D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АВ</w:t>
            </w:r>
          </w:p>
          <w:p w:rsidR="008C08C1" w:rsidRPr="009A71D2" w:rsidRDefault="003F0C94" w:rsidP="00AA54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Cs/>
                <w:sz w:val="18"/>
                <w:szCs w:val="18"/>
              </w:rPr>
              <w:t>Характеристики, критерии в</w:t>
            </w:r>
            <w:r w:rsidRPr="009A71D2">
              <w:rPr>
                <w:rFonts w:ascii="Times New Roman" w:hAnsi="Times New Roman" w:cs="Times New Roman"/>
                <w:bCs/>
                <w:sz w:val="18"/>
                <w:szCs w:val="18"/>
              </w:rPr>
              <w:t>ы</w:t>
            </w:r>
            <w:r w:rsidRPr="009A71D2">
              <w:rPr>
                <w:rFonts w:ascii="Times New Roman" w:hAnsi="Times New Roman" w:cs="Times New Roman"/>
                <w:bCs/>
                <w:sz w:val="18"/>
                <w:szCs w:val="18"/>
              </w:rPr>
              <w:t>бора и маркировка АВ</w:t>
            </w:r>
          </w:p>
          <w:p w:rsidR="008C08C1" w:rsidRPr="009A71D2" w:rsidRDefault="003F0C94" w:rsidP="00AA54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Cs/>
                <w:sz w:val="18"/>
                <w:szCs w:val="18"/>
              </w:rPr>
              <w:t>Схемы подключения АВ</w:t>
            </w:r>
          </w:p>
          <w:p w:rsidR="008C08C1" w:rsidRPr="009A71D2" w:rsidRDefault="003F0C94" w:rsidP="00AA5489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bCs/>
                <w:sz w:val="18"/>
                <w:szCs w:val="18"/>
              </w:rPr>
              <w:t>Рекомендации по выбору АВ</w:t>
            </w:r>
          </w:p>
          <w:p w:rsidR="00622AE9" w:rsidRPr="009A71D2" w:rsidRDefault="00622AE9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9" w:type="dxa"/>
            <w:vAlign w:val="center"/>
          </w:tcPr>
          <w:p w:rsidR="00474ACF" w:rsidRPr="009A71D2" w:rsidRDefault="00622AE9" w:rsidP="00FF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Использование презентации и личное участие позволяют вызвать интерес к изуча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мой теме, заставляет ст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дентов анализировать, д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лать выводы, что спосо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ствует повышению эффе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тивности и качества обуч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ния, расширяет кругозор, развивает логическое мы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ление</w:t>
            </w:r>
          </w:p>
        </w:tc>
        <w:tc>
          <w:tcPr>
            <w:tcW w:w="2410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Участвуют в обсуждении поставленных вопросов. Анализируют, делают в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ы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воды, ведут записи в раб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чих листах</w:t>
            </w:r>
          </w:p>
        </w:tc>
        <w:tc>
          <w:tcPr>
            <w:tcW w:w="1383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35 мин</w:t>
            </w:r>
          </w:p>
        </w:tc>
      </w:tr>
      <w:tr w:rsidR="00474ACF" w:rsidRPr="009A71D2" w:rsidTr="00474ACF">
        <w:tc>
          <w:tcPr>
            <w:tcW w:w="567" w:type="dxa"/>
            <w:vAlign w:val="center"/>
          </w:tcPr>
          <w:p w:rsidR="00474ACF" w:rsidRPr="009A71D2" w:rsidRDefault="00AA548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03" w:type="dxa"/>
            <w:vAlign w:val="center"/>
          </w:tcPr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Закрепление изученного материала. Обобщение и систематизация знаний</w:t>
            </w:r>
          </w:p>
        </w:tc>
        <w:tc>
          <w:tcPr>
            <w:tcW w:w="2409" w:type="dxa"/>
            <w:vAlign w:val="center"/>
          </w:tcPr>
          <w:p w:rsidR="00474ACF" w:rsidRPr="009A71D2" w:rsidRDefault="00622AE9" w:rsidP="00FF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Создает условия для з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крепления изученного м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териала. Организует сам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стоятельную работу студе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тов по выполнению зад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ния. Констатация достиж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ния поставленных целей</w:t>
            </w:r>
          </w:p>
        </w:tc>
        <w:tc>
          <w:tcPr>
            <w:tcW w:w="2410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Работают с заданием. Ра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мышляют. Делают выводы. Демонстрируют уровень удовлетворенности в д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стижении поставленных целей.</w:t>
            </w:r>
          </w:p>
        </w:tc>
        <w:tc>
          <w:tcPr>
            <w:tcW w:w="1383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25 мин</w:t>
            </w:r>
          </w:p>
        </w:tc>
      </w:tr>
      <w:tr w:rsidR="00474ACF" w:rsidRPr="009A71D2" w:rsidTr="00474ACF">
        <w:tc>
          <w:tcPr>
            <w:tcW w:w="567" w:type="dxa"/>
            <w:vAlign w:val="center"/>
          </w:tcPr>
          <w:p w:rsidR="00474ACF" w:rsidRPr="009A71D2" w:rsidRDefault="00AA548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03" w:type="dxa"/>
            <w:vAlign w:val="center"/>
          </w:tcPr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Подведение итогов урока. Оценка де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я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тельности студентов</w:t>
            </w:r>
          </w:p>
        </w:tc>
        <w:tc>
          <w:tcPr>
            <w:tcW w:w="2409" w:type="dxa"/>
            <w:vAlign w:val="center"/>
          </w:tcPr>
          <w:p w:rsidR="00474ACF" w:rsidRPr="009A71D2" w:rsidRDefault="00622AE9" w:rsidP="00FF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Благодарит студентов за работу, объявляет и ко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ментирует оценки.</w:t>
            </w:r>
          </w:p>
        </w:tc>
        <w:tc>
          <w:tcPr>
            <w:tcW w:w="2410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Обсуждают с преподават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лем результативность урока</w:t>
            </w:r>
          </w:p>
        </w:tc>
        <w:tc>
          <w:tcPr>
            <w:tcW w:w="1383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3 мин</w:t>
            </w:r>
          </w:p>
        </w:tc>
      </w:tr>
      <w:tr w:rsidR="00474ACF" w:rsidRPr="009A71D2" w:rsidTr="00474ACF">
        <w:tc>
          <w:tcPr>
            <w:tcW w:w="567" w:type="dxa"/>
            <w:vAlign w:val="center"/>
          </w:tcPr>
          <w:p w:rsidR="00474ACF" w:rsidRPr="009A71D2" w:rsidRDefault="00AA548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403" w:type="dxa"/>
            <w:vAlign w:val="center"/>
          </w:tcPr>
          <w:p w:rsidR="00474ACF" w:rsidRPr="009A71D2" w:rsidRDefault="00474ACF" w:rsidP="00AA548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Домашнее задание</w:t>
            </w:r>
          </w:p>
        </w:tc>
        <w:tc>
          <w:tcPr>
            <w:tcW w:w="2409" w:type="dxa"/>
            <w:vAlign w:val="center"/>
          </w:tcPr>
          <w:p w:rsidR="00474ACF" w:rsidRPr="009A71D2" w:rsidRDefault="00622AE9" w:rsidP="00FF720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Мотивация на выполнение домашнего задания</w:t>
            </w:r>
          </w:p>
        </w:tc>
        <w:tc>
          <w:tcPr>
            <w:tcW w:w="2410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Осмысливают задание</w:t>
            </w:r>
          </w:p>
        </w:tc>
        <w:tc>
          <w:tcPr>
            <w:tcW w:w="1383" w:type="dxa"/>
            <w:vAlign w:val="center"/>
          </w:tcPr>
          <w:p w:rsidR="00474ACF" w:rsidRPr="009A71D2" w:rsidRDefault="00622AE9" w:rsidP="00622A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71D2">
              <w:rPr>
                <w:rFonts w:ascii="Times New Roman" w:hAnsi="Times New Roman" w:cs="Times New Roman"/>
                <w:sz w:val="18"/>
                <w:szCs w:val="18"/>
              </w:rPr>
              <w:t>2 мин</w:t>
            </w:r>
          </w:p>
        </w:tc>
      </w:tr>
    </w:tbl>
    <w:p w:rsidR="00BF6178" w:rsidRPr="00622AE9" w:rsidRDefault="00BF6178" w:rsidP="00622AE9">
      <w:pPr>
        <w:spacing w:after="0" w:line="240" w:lineRule="auto"/>
        <w:rPr>
          <w:sz w:val="20"/>
          <w:szCs w:val="20"/>
        </w:rPr>
      </w:pPr>
    </w:p>
    <w:p w:rsidR="00BF6178" w:rsidRPr="00622AE9" w:rsidRDefault="00BF6178" w:rsidP="00622AE9">
      <w:pPr>
        <w:spacing w:after="0" w:line="240" w:lineRule="auto"/>
        <w:rPr>
          <w:sz w:val="20"/>
          <w:szCs w:val="20"/>
        </w:rPr>
      </w:pPr>
    </w:p>
    <w:sectPr w:rsidR="00BF6178" w:rsidRPr="00622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1251"/>
    <w:multiLevelType w:val="hybridMultilevel"/>
    <w:tmpl w:val="624A31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9C5D65"/>
    <w:multiLevelType w:val="hybridMultilevel"/>
    <w:tmpl w:val="73921486"/>
    <w:lvl w:ilvl="0" w:tplc="CCD0D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2459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E63D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DC0F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BAFF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A8E4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C4DE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FAA6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2C10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777500"/>
    <w:multiLevelType w:val="hybridMultilevel"/>
    <w:tmpl w:val="7FCC53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96793D"/>
    <w:multiLevelType w:val="hybridMultilevel"/>
    <w:tmpl w:val="B624F2DE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3D19E8"/>
    <w:multiLevelType w:val="hybridMultilevel"/>
    <w:tmpl w:val="C3B0B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501D2A"/>
    <w:multiLevelType w:val="hybridMultilevel"/>
    <w:tmpl w:val="033A37A4"/>
    <w:lvl w:ilvl="0" w:tplc="F97247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C"/>
    <w:rsid w:val="000F7D79"/>
    <w:rsid w:val="00170D6C"/>
    <w:rsid w:val="001B43A0"/>
    <w:rsid w:val="00202FCB"/>
    <w:rsid w:val="00272F9C"/>
    <w:rsid w:val="002A4D8A"/>
    <w:rsid w:val="00303599"/>
    <w:rsid w:val="00314D30"/>
    <w:rsid w:val="0038576E"/>
    <w:rsid w:val="003941AE"/>
    <w:rsid w:val="00396242"/>
    <w:rsid w:val="003D01FB"/>
    <w:rsid w:val="003F0C94"/>
    <w:rsid w:val="00474ACF"/>
    <w:rsid w:val="00537855"/>
    <w:rsid w:val="005C45F5"/>
    <w:rsid w:val="00622AE9"/>
    <w:rsid w:val="008038B4"/>
    <w:rsid w:val="008C08C1"/>
    <w:rsid w:val="008E1CC7"/>
    <w:rsid w:val="00911530"/>
    <w:rsid w:val="0091734F"/>
    <w:rsid w:val="009205DC"/>
    <w:rsid w:val="00990F3B"/>
    <w:rsid w:val="009A71D2"/>
    <w:rsid w:val="009E508E"/>
    <w:rsid w:val="00A25373"/>
    <w:rsid w:val="00AA5489"/>
    <w:rsid w:val="00B65374"/>
    <w:rsid w:val="00BD781C"/>
    <w:rsid w:val="00BF6178"/>
    <w:rsid w:val="00C11107"/>
    <w:rsid w:val="00CA381A"/>
    <w:rsid w:val="00CA4C67"/>
    <w:rsid w:val="00CE60E3"/>
    <w:rsid w:val="00EA0B23"/>
    <w:rsid w:val="00F10007"/>
    <w:rsid w:val="00F87C06"/>
    <w:rsid w:val="00FA15A9"/>
    <w:rsid w:val="00FB3B5A"/>
    <w:rsid w:val="00FB6E41"/>
    <w:rsid w:val="00FC06D5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373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13">
    <w:name w:val="Body text (2) + 13"/>
    <w:aliases w:val="5 pt"/>
    <w:basedOn w:val="a0"/>
    <w:rsid w:val="009E508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E508E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9E508E"/>
    <w:pPr>
      <w:shd w:val="clear" w:color="auto" w:fill="FFFFFF"/>
      <w:spacing w:before="660" w:after="660" w:line="408" w:lineRule="exact"/>
      <w:jc w:val="center"/>
    </w:pPr>
    <w:rPr>
      <w:sz w:val="23"/>
      <w:szCs w:val="23"/>
    </w:rPr>
  </w:style>
  <w:style w:type="character" w:customStyle="1" w:styleId="Bodytext3">
    <w:name w:val="Body text (3)_"/>
    <w:basedOn w:val="a0"/>
    <w:link w:val="Bodytext30"/>
    <w:rsid w:val="009E508E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9E508E"/>
    <w:pPr>
      <w:shd w:val="clear" w:color="auto" w:fill="FFFFFF"/>
      <w:spacing w:after="0" w:line="269" w:lineRule="exact"/>
      <w:jc w:val="both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5C45F5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373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3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13">
    <w:name w:val="Body text (2) + 13"/>
    <w:aliases w:val="5 pt"/>
    <w:basedOn w:val="a0"/>
    <w:rsid w:val="009E508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7"/>
      <w:szCs w:val="27"/>
      <w:u w:val="none"/>
      <w:effect w:val="none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E508E"/>
    <w:rPr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rsid w:val="009E508E"/>
    <w:pPr>
      <w:shd w:val="clear" w:color="auto" w:fill="FFFFFF"/>
      <w:spacing w:before="660" w:after="660" w:line="408" w:lineRule="exact"/>
      <w:jc w:val="center"/>
    </w:pPr>
    <w:rPr>
      <w:sz w:val="23"/>
      <w:szCs w:val="23"/>
    </w:rPr>
  </w:style>
  <w:style w:type="character" w:customStyle="1" w:styleId="Bodytext3">
    <w:name w:val="Body text (3)_"/>
    <w:basedOn w:val="a0"/>
    <w:link w:val="Bodytext30"/>
    <w:rsid w:val="009E508E"/>
    <w:rPr>
      <w:sz w:val="23"/>
      <w:szCs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9E508E"/>
    <w:pPr>
      <w:shd w:val="clear" w:color="auto" w:fill="FFFFFF"/>
      <w:spacing w:after="0" w:line="269" w:lineRule="exact"/>
      <w:jc w:val="both"/>
    </w:pPr>
    <w:rPr>
      <w:sz w:val="23"/>
      <w:szCs w:val="23"/>
    </w:rPr>
  </w:style>
  <w:style w:type="paragraph" w:styleId="a4">
    <w:name w:val="List Paragraph"/>
    <w:basedOn w:val="a"/>
    <w:uiPriority w:val="34"/>
    <w:qFormat/>
    <w:rsid w:val="005C45F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6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75613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094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59848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4444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7261D-3E80-476D-8D91-728311E0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2018-02-07T19:03:00Z</dcterms:created>
  <dcterms:modified xsi:type="dcterms:W3CDTF">2017-03-24T22:52:00Z</dcterms:modified>
</cp:coreProperties>
</file>