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E7" w:rsidRPr="00D97AD0" w:rsidRDefault="008A50E7" w:rsidP="00955904">
      <w:pPr>
        <w:pStyle w:val="4"/>
        <w:ind w:firstLine="680"/>
      </w:pPr>
      <w:bookmarkStart w:id="0" w:name="_Toc148269839"/>
      <w:r w:rsidRPr="008B34B5">
        <w:t>МЕТОДИЧЕСКИЕ  УКАЗАНИЯ</w:t>
      </w:r>
      <w:bookmarkEnd w:id="0"/>
    </w:p>
    <w:p w:rsidR="009F1622" w:rsidRDefault="008B34B5" w:rsidP="00955904">
      <w:pPr>
        <w:autoSpaceDE w:val="0"/>
        <w:autoSpaceDN w:val="0"/>
        <w:adjustRightInd w:val="0"/>
        <w:ind w:firstLine="680"/>
        <w:jc w:val="center"/>
        <w:rPr>
          <w:b/>
        </w:rPr>
      </w:pPr>
      <w:r w:rsidRPr="008B34B5">
        <w:rPr>
          <w:b/>
        </w:rPr>
        <w:t>ПО ВЫПОЛНЕНИЮ ИНДИВИДУАЛЬНОГО ПРОЕКТА</w:t>
      </w:r>
    </w:p>
    <w:p w:rsidR="00671601" w:rsidRDefault="00671601" w:rsidP="00955904">
      <w:pPr>
        <w:autoSpaceDE w:val="0"/>
        <w:autoSpaceDN w:val="0"/>
        <w:adjustRightInd w:val="0"/>
        <w:ind w:firstLine="680"/>
        <w:jc w:val="center"/>
        <w:rPr>
          <w:b/>
        </w:rPr>
      </w:pPr>
    </w:p>
    <w:p w:rsidR="00671601" w:rsidRDefault="00671601" w:rsidP="00671601">
      <w:pPr>
        <w:autoSpaceDE w:val="0"/>
        <w:autoSpaceDN w:val="0"/>
        <w:adjustRightInd w:val="0"/>
        <w:ind w:firstLine="680"/>
        <w:jc w:val="both"/>
        <w:rPr>
          <w:b/>
        </w:rPr>
      </w:pPr>
      <w:r>
        <w:rPr>
          <w:b/>
        </w:rPr>
        <w:t xml:space="preserve">Авторы: </w:t>
      </w:r>
    </w:p>
    <w:p w:rsidR="00671601" w:rsidRPr="00671601" w:rsidRDefault="00671601" w:rsidP="00671601">
      <w:pPr>
        <w:autoSpaceDE w:val="0"/>
        <w:autoSpaceDN w:val="0"/>
        <w:adjustRightInd w:val="0"/>
        <w:ind w:left="993" w:hanging="284"/>
        <w:jc w:val="both"/>
      </w:pPr>
      <w:r w:rsidRPr="00671601">
        <w:t>- преподаватель первой квалификационной категории Дульзон Лариса Александровна</w:t>
      </w:r>
    </w:p>
    <w:p w:rsidR="00671601" w:rsidRPr="00671601" w:rsidRDefault="00671601" w:rsidP="00671601">
      <w:pPr>
        <w:autoSpaceDE w:val="0"/>
        <w:autoSpaceDN w:val="0"/>
        <w:adjustRightInd w:val="0"/>
        <w:ind w:left="993" w:hanging="284"/>
        <w:jc w:val="both"/>
      </w:pPr>
      <w:r>
        <w:t>-</w:t>
      </w:r>
      <w:r w:rsidRPr="00671601">
        <w:t>преподаватель первой квалификационной категории Шокарева Ирина Александровна</w:t>
      </w:r>
    </w:p>
    <w:p w:rsidR="00671601" w:rsidRDefault="00671601" w:rsidP="00671601">
      <w:pPr>
        <w:autoSpaceDE w:val="0"/>
        <w:autoSpaceDN w:val="0"/>
        <w:adjustRightInd w:val="0"/>
        <w:ind w:firstLine="680"/>
        <w:jc w:val="both"/>
      </w:pPr>
      <w:r>
        <w:rPr>
          <w:b/>
        </w:rPr>
        <w:t xml:space="preserve">Образовательная организация: </w:t>
      </w:r>
      <w:r w:rsidRPr="00671601">
        <w:t>Государственное бюджетное профессиональное образовательное учреждение Новосибирской области «Новосибирский технологический колледж питания»</w:t>
      </w:r>
      <w:r>
        <w:t xml:space="preserve"> (ГБПОУ НСО </w:t>
      </w:r>
      <w:r w:rsidRPr="00671601">
        <w:t>«Новосибирский технологический колледж питания»</w:t>
      </w:r>
      <w:r>
        <w:t>)</w:t>
      </w:r>
    </w:p>
    <w:p w:rsidR="00671601" w:rsidRPr="00671601" w:rsidRDefault="00671601" w:rsidP="00671601">
      <w:pPr>
        <w:autoSpaceDE w:val="0"/>
        <w:autoSpaceDN w:val="0"/>
        <w:adjustRightInd w:val="0"/>
        <w:ind w:firstLine="680"/>
        <w:jc w:val="both"/>
      </w:pPr>
    </w:p>
    <w:p w:rsidR="00EF7F05" w:rsidRPr="008B34B5" w:rsidRDefault="00D97AD0" w:rsidP="00955904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34B5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982BE9" w:rsidRPr="008B34B5" w:rsidRDefault="00982BE9" w:rsidP="00955904">
      <w:pPr>
        <w:tabs>
          <w:tab w:val="left" w:pos="540"/>
        </w:tabs>
        <w:ind w:firstLine="709"/>
        <w:jc w:val="both"/>
      </w:pPr>
      <w:r w:rsidRPr="008B34B5">
        <w:t xml:space="preserve">Методические указания по выполнению </w:t>
      </w:r>
      <w:r w:rsidR="0062203F" w:rsidRPr="008B34B5">
        <w:t xml:space="preserve">индивидуального проекта </w:t>
      </w:r>
      <w:r w:rsidRPr="008B34B5">
        <w:t xml:space="preserve">по дисциплинам Экономика и Право для студентов первого курса очной формы обучения по специальности 43. 02. 01 Организация обслуживания в общественном питании  </w:t>
      </w:r>
      <w:r w:rsidR="00671601">
        <w:t>на базе основного</w:t>
      </w:r>
      <w:r w:rsidRPr="008B34B5">
        <w:t xml:space="preserve"> общего образования</w:t>
      </w:r>
      <w:r w:rsidR="00671601">
        <w:t xml:space="preserve"> (9 классов)</w:t>
      </w:r>
      <w:r w:rsidRPr="008B34B5">
        <w:t>, и содержат следующие разделы:</w:t>
      </w:r>
    </w:p>
    <w:p w:rsidR="00982BE9" w:rsidRPr="008B34B5" w:rsidRDefault="00982BE9" w:rsidP="00955904">
      <w:pPr>
        <w:tabs>
          <w:tab w:val="left" w:pos="0"/>
        </w:tabs>
        <w:ind w:firstLine="680"/>
        <w:jc w:val="both"/>
      </w:pPr>
      <w:r w:rsidRPr="008B34B5">
        <w:t>- содержание проектной работы;</w:t>
      </w:r>
    </w:p>
    <w:p w:rsidR="00982BE9" w:rsidRPr="008B34B5" w:rsidRDefault="00982BE9" w:rsidP="00955904">
      <w:pPr>
        <w:tabs>
          <w:tab w:val="left" w:pos="0"/>
        </w:tabs>
        <w:ind w:firstLine="680"/>
        <w:jc w:val="both"/>
      </w:pPr>
      <w:r w:rsidRPr="008B34B5">
        <w:t>- оформление проектной  работы;</w:t>
      </w:r>
    </w:p>
    <w:p w:rsidR="00982BE9" w:rsidRPr="008B34B5" w:rsidRDefault="00982BE9" w:rsidP="00955904">
      <w:pPr>
        <w:tabs>
          <w:tab w:val="left" w:pos="0"/>
        </w:tabs>
        <w:ind w:firstLine="680"/>
        <w:jc w:val="both"/>
      </w:pPr>
      <w:r w:rsidRPr="008B34B5">
        <w:t>-  примерные темы проектных  работ;</w:t>
      </w:r>
    </w:p>
    <w:p w:rsidR="00982BE9" w:rsidRPr="008B34B5" w:rsidRDefault="00982BE9" w:rsidP="00955904">
      <w:pPr>
        <w:tabs>
          <w:tab w:val="left" w:pos="0"/>
        </w:tabs>
        <w:ind w:firstLine="680"/>
        <w:jc w:val="both"/>
      </w:pPr>
      <w:r w:rsidRPr="008B34B5">
        <w:t>- список используемых источников;</w:t>
      </w:r>
    </w:p>
    <w:p w:rsidR="00982BE9" w:rsidRPr="008B34B5" w:rsidRDefault="00982BE9" w:rsidP="00955904">
      <w:pPr>
        <w:tabs>
          <w:tab w:val="left" w:pos="0"/>
        </w:tabs>
        <w:ind w:firstLine="680"/>
        <w:jc w:val="both"/>
      </w:pPr>
      <w:r w:rsidRPr="008B34B5">
        <w:t>- приложения</w:t>
      </w:r>
    </w:p>
    <w:p w:rsidR="00955904" w:rsidRDefault="00982BE9" w:rsidP="00955904">
      <w:pPr>
        <w:tabs>
          <w:tab w:val="left" w:pos="540"/>
        </w:tabs>
        <w:ind w:firstLine="680"/>
        <w:jc w:val="both"/>
      </w:pPr>
      <w:r w:rsidRPr="008B34B5">
        <w:t>Дисциплины является общепрофессиональными, устанавливающими базовые знания, необходимые для получения про</w:t>
      </w:r>
      <w:r w:rsidR="00955904">
        <w:t>фессиональных умений и навыков.</w:t>
      </w:r>
    </w:p>
    <w:p w:rsidR="00982BE9" w:rsidRPr="008B34B5" w:rsidRDefault="00982BE9" w:rsidP="00955904">
      <w:pPr>
        <w:tabs>
          <w:tab w:val="left" w:pos="540"/>
        </w:tabs>
        <w:ind w:firstLine="680"/>
        <w:jc w:val="both"/>
      </w:pPr>
      <w:r w:rsidRPr="008B34B5">
        <w:t xml:space="preserve">Освоение содержания учебной дисциплины </w:t>
      </w:r>
      <w:r w:rsidRPr="008B34B5">
        <w:rPr>
          <w:b/>
        </w:rPr>
        <w:t>Экономика</w:t>
      </w:r>
      <w:r w:rsidRPr="008B34B5">
        <w:t xml:space="preserve"> обеспечивает достижение студентами следующих результатов:</w:t>
      </w:r>
    </w:p>
    <w:p w:rsidR="00982BE9" w:rsidRPr="008B34B5" w:rsidRDefault="00982BE9" w:rsidP="00955904">
      <w:pPr>
        <w:pStyle w:val="3"/>
        <w:shd w:val="clear" w:color="auto" w:fill="auto"/>
        <w:spacing w:line="240" w:lineRule="auto"/>
        <w:ind w:left="20" w:right="20"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b/>
          <w:sz w:val="24"/>
          <w:szCs w:val="24"/>
        </w:rPr>
        <w:t>личностных</w:t>
      </w:r>
      <w:r w:rsidRPr="008B34B5">
        <w:rPr>
          <w:rFonts w:ascii="Times New Roman" w:hAnsi="Times New Roman"/>
          <w:sz w:val="24"/>
          <w:szCs w:val="24"/>
        </w:rPr>
        <w:t>: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формирование системы знаний об экономической жизни общества, определение своих места и роли в экономическом пространстве;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982BE9" w:rsidRPr="008B34B5" w:rsidRDefault="00982BE9" w:rsidP="00955904">
      <w:pPr>
        <w:pStyle w:val="3"/>
        <w:shd w:val="clear" w:color="auto" w:fill="auto"/>
        <w:tabs>
          <w:tab w:val="left" w:pos="1048"/>
        </w:tabs>
        <w:spacing w:line="240" w:lineRule="auto"/>
        <w:ind w:right="20"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b/>
          <w:sz w:val="24"/>
          <w:szCs w:val="24"/>
        </w:rPr>
        <w:t>метапредметных</w:t>
      </w:r>
      <w:r w:rsidRPr="008B34B5">
        <w:rPr>
          <w:rFonts w:ascii="Times New Roman" w:hAnsi="Times New Roman"/>
          <w:sz w:val="24"/>
          <w:szCs w:val="24"/>
        </w:rPr>
        <w:t>: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982BE9" w:rsidRPr="008B34B5" w:rsidRDefault="00982BE9" w:rsidP="00955904">
      <w:pPr>
        <w:pStyle w:val="3"/>
        <w:shd w:val="clear" w:color="auto" w:fill="auto"/>
        <w:tabs>
          <w:tab w:val="left" w:pos="1488"/>
        </w:tabs>
        <w:spacing w:line="240" w:lineRule="auto"/>
        <w:ind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b/>
          <w:sz w:val="24"/>
          <w:szCs w:val="24"/>
        </w:rPr>
        <w:t>предметных</w:t>
      </w:r>
      <w:r w:rsidRPr="008B34B5">
        <w:rPr>
          <w:rFonts w:ascii="Times New Roman" w:hAnsi="Times New Roman"/>
          <w:bCs/>
          <w:sz w:val="24"/>
          <w:szCs w:val="24"/>
        </w:rPr>
        <w:t>: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</w:t>
      </w:r>
      <w:r w:rsidRPr="008B34B5">
        <w:lastRenderedPageBreak/>
        <w:t xml:space="preserve">отдельных предприятий и государства;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владение навыками поиска актуальной экономической информации в раз-личных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982BE9" w:rsidRPr="008B34B5" w:rsidRDefault="00982BE9" w:rsidP="00955904">
      <w:pPr>
        <w:ind w:firstLine="680"/>
        <w:jc w:val="both"/>
      </w:pPr>
      <w:r w:rsidRPr="008B34B5"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982BE9" w:rsidRPr="008B34B5" w:rsidRDefault="00982BE9" w:rsidP="00955904">
      <w:pPr>
        <w:ind w:firstLine="680"/>
        <w:jc w:val="both"/>
      </w:pPr>
      <w:r w:rsidRPr="008B34B5">
        <w:t>Освоение содержания учебной дисциплины</w:t>
      </w:r>
      <w:r w:rsidR="00671601">
        <w:rPr>
          <w:b/>
        </w:rPr>
        <w:t xml:space="preserve"> </w:t>
      </w:r>
      <w:r w:rsidRPr="008B34B5">
        <w:rPr>
          <w:b/>
        </w:rPr>
        <w:t xml:space="preserve">Право </w:t>
      </w:r>
      <w:r w:rsidRPr="008B34B5">
        <w:t>обеспечивает достижение студентами следующих результатов:</w:t>
      </w:r>
    </w:p>
    <w:p w:rsidR="00982BE9" w:rsidRPr="008B34B5" w:rsidRDefault="00982BE9" w:rsidP="00955904">
      <w:pPr>
        <w:pStyle w:val="3"/>
        <w:shd w:val="clear" w:color="auto" w:fill="auto"/>
        <w:spacing w:line="240" w:lineRule="auto"/>
        <w:ind w:left="20" w:right="20"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b/>
          <w:sz w:val="24"/>
          <w:szCs w:val="24"/>
        </w:rPr>
        <w:t>личностных</w:t>
      </w:r>
      <w:r w:rsidRPr="008B34B5">
        <w:rPr>
          <w:rFonts w:ascii="Times New Roman" w:hAnsi="Times New Roman"/>
          <w:sz w:val="24"/>
          <w:szCs w:val="24"/>
        </w:rPr>
        <w:t>: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воспитание высокого уровня правовой культуры, правового сознания, уважение государственных символов (герба, флага, гимна);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готовность и способность к самостоятельной ответственной деятельности в сфере права;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готовность и способность вести коммуникацию с другими людьми, сотрудничать для достижения поставленных целей;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нравственное сознание и поведение на основе усвоения общечеловеческих ценностей;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готовность и способность к самообразованию на протяжении всей жизни; </w:t>
      </w:r>
    </w:p>
    <w:p w:rsidR="00982BE9" w:rsidRPr="008B34B5" w:rsidRDefault="00982BE9" w:rsidP="00955904">
      <w:pPr>
        <w:pStyle w:val="3"/>
        <w:shd w:val="clear" w:color="auto" w:fill="auto"/>
        <w:tabs>
          <w:tab w:val="left" w:pos="1048"/>
        </w:tabs>
        <w:spacing w:line="240" w:lineRule="auto"/>
        <w:ind w:left="20" w:right="20"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b/>
          <w:sz w:val="24"/>
          <w:szCs w:val="24"/>
        </w:rPr>
        <w:t>метапредметных</w:t>
      </w:r>
      <w:r w:rsidRPr="008B34B5">
        <w:rPr>
          <w:rFonts w:ascii="Times New Roman" w:hAnsi="Times New Roman"/>
          <w:sz w:val="24"/>
          <w:szCs w:val="24"/>
        </w:rPr>
        <w:t>: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выбор успешных стратегий поведения в различных правовых ситуациях;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готовность и способность к самостоятельной информационно-познавательной </w:t>
      </w:r>
      <w:r w:rsidRPr="008B34B5">
        <w:lastRenderedPageBreak/>
        <w:t xml:space="preserve">деятельности в сфере права, включая умение ориентироваться в различных источниках правовой информации;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умение самостоятельно оценивать и принимать решения, определяющие стратегию правового поведения с учетом гражданских и нравственных ценностей;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982BE9" w:rsidRPr="008B34B5" w:rsidRDefault="00982BE9" w:rsidP="00955904">
      <w:pPr>
        <w:pStyle w:val="3"/>
        <w:shd w:val="clear" w:color="auto" w:fill="auto"/>
        <w:tabs>
          <w:tab w:val="left" w:pos="1488"/>
        </w:tabs>
        <w:spacing w:line="240" w:lineRule="auto"/>
        <w:ind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b/>
          <w:sz w:val="24"/>
          <w:szCs w:val="24"/>
        </w:rPr>
        <w:t>предметных</w:t>
      </w:r>
      <w:r w:rsidRPr="008B34B5">
        <w:rPr>
          <w:rFonts w:ascii="Times New Roman" w:hAnsi="Times New Roman"/>
          <w:bCs/>
          <w:sz w:val="24"/>
          <w:szCs w:val="24"/>
        </w:rPr>
        <w:t>: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сформированность представлений о понятии государства, его функциях, механизме и формах;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владение знаниями о понятии права, источниках и нормах права, законности, правоотношениях;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владение знаниями о правонарушениях и юридической ответственности;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сформированность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сформированность основ правового мышления;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сформированность знаний об основах административного, гражданского, трудового, уголовного права;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понимание юридической деятельности; ознакомление со спецификой основных юридических профессий;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- 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982BE9" w:rsidRPr="008B34B5" w:rsidRDefault="00982BE9" w:rsidP="0067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8B34B5">
        <w:t xml:space="preserve">Рабочими     программами по дисциплинам Экономика и </w:t>
      </w:r>
      <w:r w:rsidR="00671601">
        <w:t>Право н</w:t>
      </w:r>
      <w:r w:rsidRPr="008B34B5">
        <w:t xml:space="preserve">а выполнение проекта отводится </w:t>
      </w:r>
      <w:r w:rsidRPr="008B34B5">
        <w:rPr>
          <w:b/>
        </w:rPr>
        <w:t>18   часов</w:t>
      </w:r>
      <w:r w:rsidRPr="008B34B5">
        <w:t xml:space="preserve"> от обязательной аудиторной нагрузки по каждой дисциплине.</w:t>
      </w:r>
    </w:p>
    <w:p w:rsidR="00982BE9" w:rsidRPr="008B34B5" w:rsidRDefault="00982BE9" w:rsidP="00955904">
      <w:pPr>
        <w:pStyle w:val="3"/>
        <w:shd w:val="clear" w:color="auto" w:fill="auto"/>
        <w:spacing w:line="240" w:lineRule="auto"/>
        <w:ind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 xml:space="preserve">Индивидуальный проект представляет собой особую форму организации деятельности обучающихся </w:t>
      </w:r>
      <w:r w:rsidR="0062203F" w:rsidRPr="008B34B5">
        <w:rPr>
          <w:rFonts w:ascii="Times New Roman" w:hAnsi="Times New Roman"/>
          <w:sz w:val="24"/>
          <w:szCs w:val="24"/>
        </w:rPr>
        <w:t>- учебный проект</w:t>
      </w:r>
      <w:r w:rsidRPr="008B34B5">
        <w:rPr>
          <w:rFonts w:ascii="Times New Roman" w:hAnsi="Times New Roman"/>
          <w:sz w:val="24"/>
          <w:szCs w:val="24"/>
        </w:rPr>
        <w:t>.</w:t>
      </w:r>
    </w:p>
    <w:p w:rsidR="00982BE9" w:rsidRPr="008B34B5" w:rsidRDefault="00982BE9" w:rsidP="00955904">
      <w:pPr>
        <w:pStyle w:val="3"/>
        <w:shd w:val="clear" w:color="auto" w:fill="auto"/>
        <w:spacing w:line="240" w:lineRule="auto"/>
        <w:ind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 xml:space="preserve">Индивидуальный проект выполняется обучающимся самостоятельно, под </w:t>
      </w:r>
      <w:r w:rsidRPr="00671601">
        <w:rPr>
          <w:rStyle w:val="13pt"/>
          <w:b w:val="0"/>
          <w:sz w:val="24"/>
          <w:szCs w:val="24"/>
        </w:rPr>
        <w:t>руководством</w:t>
      </w:r>
      <w:r w:rsidRPr="008B34B5">
        <w:rPr>
          <w:rStyle w:val="13pt"/>
          <w:sz w:val="24"/>
          <w:szCs w:val="24"/>
        </w:rPr>
        <w:t xml:space="preserve"> </w:t>
      </w:r>
      <w:r w:rsidRPr="008B34B5">
        <w:rPr>
          <w:rFonts w:ascii="Times New Roman" w:hAnsi="Times New Roman"/>
          <w:sz w:val="24"/>
          <w:szCs w:val="24"/>
        </w:rPr>
        <w:t xml:space="preserve">преподавателей дисциплин Экономика и </w:t>
      </w:r>
      <w:r w:rsidR="0004450E" w:rsidRPr="008B34B5">
        <w:rPr>
          <w:rFonts w:ascii="Times New Roman" w:hAnsi="Times New Roman"/>
          <w:sz w:val="24"/>
          <w:szCs w:val="24"/>
        </w:rPr>
        <w:t xml:space="preserve">10 </w:t>
      </w:r>
      <w:r w:rsidRPr="008B34B5">
        <w:rPr>
          <w:rFonts w:ascii="Times New Roman" w:hAnsi="Times New Roman"/>
          <w:sz w:val="24"/>
          <w:szCs w:val="24"/>
        </w:rPr>
        <w:t>Право, по выбранной теме.</w:t>
      </w:r>
    </w:p>
    <w:p w:rsidR="00982BE9" w:rsidRPr="008B34B5" w:rsidRDefault="00982BE9" w:rsidP="00955904">
      <w:pPr>
        <w:pStyle w:val="3"/>
        <w:shd w:val="clear" w:color="auto" w:fill="auto"/>
        <w:spacing w:line="240" w:lineRule="auto"/>
        <w:ind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982BE9" w:rsidRPr="008B34B5" w:rsidRDefault="00982BE9" w:rsidP="00955904">
      <w:pPr>
        <w:pStyle w:val="3"/>
        <w:shd w:val="clear" w:color="auto" w:fill="auto"/>
        <w:tabs>
          <w:tab w:val="left" w:pos="284"/>
          <w:tab w:val="left" w:pos="993"/>
        </w:tabs>
        <w:spacing w:line="240" w:lineRule="auto"/>
        <w:ind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>- сформированность навыков коммуникативной, учебно-исследовательской деятельности, критического мышления;</w:t>
      </w:r>
    </w:p>
    <w:p w:rsidR="00982BE9" w:rsidRPr="008B34B5" w:rsidRDefault="00982BE9" w:rsidP="00955904">
      <w:pPr>
        <w:pStyle w:val="3"/>
        <w:shd w:val="clear" w:color="auto" w:fill="auto"/>
        <w:tabs>
          <w:tab w:val="left" w:pos="284"/>
          <w:tab w:val="left" w:pos="993"/>
        </w:tabs>
        <w:spacing w:line="240" w:lineRule="auto"/>
        <w:ind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982BE9" w:rsidRPr="008B34B5" w:rsidRDefault="00982BE9" w:rsidP="00955904">
      <w:pPr>
        <w:pStyle w:val="3"/>
        <w:shd w:val="clear" w:color="auto" w:fill="auto"/>
        <w:tabs>
          <w:tab w:val="left" w:pos="284"/>
          <w:tab w:val="left" w:pos="993"/>
        </w:tabs>
        <w:spacing w:line="240" w:lineRule="auto"/>
        <w:ind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приобретённых умений и навыков при решении различных задач, используя знания одного или нескольких учебных предметов или предметных областей;</w:t>
      </w:r>
    </w:p>
    <w:p w:rsidR="00982BE9" w:rsidRPr="008B34B5" w:rsidRDefault="00982BE9" w:rsidP="00955904">
      <w:pPr>
        <w:pStyle w:val="3"/>
        <w:shd w:val="clear" w:color="auto" w:fill="auto"/>
        <w:tabs>
          <w:tab w:val="left" w:pos="284"/>
          <w:tab w:val="left" w:pos="993"/>
        </w:tabs>
        <w:spacing w:line="240" w:lineRule="auto"/>
        <w:ind w:firstLine="680"/>
        <w:rPr>
          <w:rFonts w:ascii="Times New Roman" w:hAnsi="Times New Roman"/>
          <w:sz w:val="24"/>
          <w:szCs w:val="24"/>
        </w:rPr>
      </w:pPr>
      <w:r w:rsidRPr="008B34B5">
        <w:rPr>
          <w:rFonts w:ascii="Times New Roman" w:hAnsi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Тематика проектных работ по дисциплинам </w:t>
      </w:r>
      <w:r w:rsidR="0004450E" w:rsidRPr="008B34B5">
        <w:t xml:space="preserve">ОУД. 09 </w:t>
      </w:r>
      <w:r w:rsidRPr="008B34B5">
        <w:t xml:space="preserve">Экономика и  </w:t>
      </w:r>
      <w:r w:rsidR="0004450E" w:rsidRPr="008B34B5">
        <w:t xml:space="preserve">ОУД. 10 </w:t>
      </w:r>
      <w:r w:rsidRPr="008B34B5">
        <w:t xml:space="preserve">Право определяется преподавателями, с учетом специфики образовательного учреждения. </w:t>
      </w:r>
    </w:p>
    <w:p w:rsidR="00982BE9" w:rsidRPr="008B34B5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t xml:space="preserve">        Для выполнения проектной работы студенты, самостоятельно объединяются в подгруппы по 3 – 4 человека, в зависимости от общего количества студентов в группе, либо, выполняют проект самостоятельно, по согласованной с преподавателями  теме.</w:t>
      </w:r>
    </w:p>
    <w:p w:rsidR="00955904" w:rsidRDefault="00982BE9" w:rsidP="00955904">
      <w:pPr>
        <w:widowControl w:val="0"/>
        <w:overflowPunct w:val="0"/>
        <w:autoSpaceDE w:val="0"/>
        <w:autoSpaceDN w:val="0"/>
        <w:adjustRightInd w:val="0"/>
        <w:ind w:firstLine="680"/>
        <w:jc w:val="both"/>
      </w:pPr>
      <w:r w:rsidRPr="008B34B5">
        <w:lastRenderedPageBreak/>
        <w:t>Результат проектной работы пред</w:t>
      </w:r>
      <w:r w:rsidR="006465FA" w:rsidRPr="008B34B5">
        <w:t>о</w:t>
      </w:r>
      <w:r w:rsidRPr="008B34B5">
        <w:t>ставляется</w:t>
      </w:r>
      <w:r w:rsidR="006465FA" w:rsidRPr="008B34B5">
        <w:t xml:space="preserve"> руководителям </w:t>
      </w:r>
      <w:r w:rsidRPr="008B34B5">
        <w:t xml:space="preserve"> в двух вариантах: </w:t>
      </w:r>
      <w:r w:rsidR="00671601">
        <w:t xml:space="preserve">бумажной - </w:t>
      </w:r>
      <w:r w:rsidRPr="008B34B5">
        <w:t xml:space="preserve">оформление  портфолио и  </w:t>
      </w:r>
      <w:r w:rsidR="00671601">
        <w:t>электронной - презентации</w:t>
      </w:r>
      <w:r w:rsidR="00955904">
        <w:t>, с последующей защитой.</w:t>
      </w:r>
    </w:p>
    <w:p w:rsidR="00955904" w:rsidRPr="00AD7E0D" w:rsidRDefault="00982BE9" w:rsidP="00955904">
      <w:pPr>
        <w:ind w:firstLine="680"/>
        <w:jc w:val="both"/>
      </w:pPr>
      <w:r w:rsidRPr="00AD7E0D">
        <w:t xml:space="preserve">Проектная работа оценивается по пятибалльной системе, после </w:t>
      </w:r>
      <w:r w:rsidR="00752502" w:rsidRPr="00AD7E0D">
        <w:t xml:space="preserve">предоставления портфолио и </w:t>
      </w:r>
      <w:r w:rsidRPr="00AD7E0D">
        <w:t xml:space="preserve">защиты </w:t>
      </w:r>
      <w:r w:rsidR="00752502" w:rsidRPr="00AD7E0D">
        <w:t>демонстрационного материала (презентации)</w:t>
      </w:r>
      <w:r w:rsidRPr="00AD7E0D">
        <w:t xml:space="preserve">. Положительная оценка по </w:t>
      </w:r>
      <w:r w:rsidR="00752502" w:rsidRPr="00AD7E0D">
        <w:t xml:space="preserve">индивидуальному проектированию </w:t>
      </w:r>
      <w:r w:rsidRPr="00AD7E0D">
        <w:t>выставляется только при условии успешной защиты работы на оценку не ниже «удовлетворительно». Студентам, получившим неудовлетворительную оценку по проектной работе, предос</w:t>
      </w:r>
      <w:r w:rsidR="00955904" w:rsidRPr="00AD7E0D">
        <w:t>тавляется право доработки темы.</w:t>
      </w:r>
    </w:p>
    <w:p w:rsidR="00982BE9" w:rsidRPr="00AD7E0D" w:rsidRDefault="00982BE9" w:rsidP="00955904">
      <w:pPr>
        <w:ind w:firstLine="680"/>
        <w:jc w:val="both"/>
      </w:pPr>
      <w:r w:rsidRPr="00AD7E0D">
        <w:t>Работа неудовлетворяющая требованиям, содержащая серьёзные ошибки, свидетельст</w:t>
      </w:r>
      <w:r w:rsidR="006465FA" w:rsidRPr="00AD7E0D">
        <w:t xml:space="preserve">вующая о непонимании студентом </w:t>
      </w:r>
      <w:r w:rsidRPr="00AD7E0D">
        <w:t xml:space="preserve"> сущности исследуемой темы, оценивается как неудовлетворительная. </w:t>
      </w:r>
    </w:p>
    <w:p w:rsidR="00955904" w:rsidRPr="00AD7E0D" w:rsidRDefault="00752502" w:rsidP="00955904">
      <w:pPr>
        <w:ind w:firstLine="680"/>
        <w:jc w:val="both"/>
      </w:pPr>
      <w:r w:rsidRPr="00AD7E0D">
        <w:t xml:space="preserve">Студент, не выполнивший индивидуальный проект не допускается к промежуточной аттестации по </w:t>
      </w:r>
      <w:r w:rsidR="00E2513C" w:rsidRPr="00AD7E0D">
        <w:t>дисциплинам Экономика и Право.</w:t>
      </w:r>
      <w:bookmarkStart w:id="1" w:name="_Toc148269842"/>
    </w:p>
    <w:p w:rsidR="00955904" w:rsidRDefault="00D97AD0" w:rsidP="00955904">
      <w:pPr>
        <w:pStyle w:val="a8"/>
        <w:numPr>
          <w:ilvl w:val="0"/>
          <w:numId w:val="23"/>
        </w:numPr>
        <w:jc w:val="both"/>
        <w:rPr>
          <w:b/>
        </w:rPr>
      </w:pPr>
      <w:r w:rsidRPr="00955904">
        <w:rPr>
          <w:b/>
        </w:rPr>
        <w:t>СОДЕРЖАНИЕ ПРОЕКТНОЙ РАБОТЫ</w:t>
      </w:r>
      <w:bookmarkEnd w:id="1"/>
    </w:p>
    <w:p w:rsidR="005871D7" w:rsidRPr="00955904" w:rsidRDefault="005871D7" w:rsidP="00955904">
      <w:pPr>
        <w:ind w:left="800"/>
        <w:jc w:val="both"/>
        <w:rPr>
          <w:b/>
        </w:rPr>
      </w:pPr>
      <w:r w:rsidRPr="008B34B5">
        <w:t xml:space="preserve"> Процесс выполнения проектных работ включает: </w:t>
      </w:r>
    </w:p>
    <w:p w:rsidR="005871D7" w:rsidRPr="008B34B5" w:rsidRDefault="005871D7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 w:rsidRPr="008B34B5">
        <w:t xml:space="preserve">− выбор и утверждение темы; </w:t>
      </w:r>
    </w:p>
    <w:p w:rsidR="005871D7" w:rsidRPr="008B34B5" w:rsidRDefault="005871D7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 w:rsidRPr="008B34B5">
        <w:t xml:space="preserve">− подбор литературных источников, их изучение, систематизацию и обобщение; </w:t>
      </w:r>
    </w:p>
    <w:p w:rsidR="005871D7" w:rsidRPr="008B34B5" w:rsidRDefault="005871D7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 w:rsidRPr="008B34B5">
        <w:t xml:space="preserve">− составление примерного развернутого плана; </w:t>
      </w:r>
    </w:p>
    <w:p w:rsidR="005871D7" w:rsidRPr="008B34B5" w:rsidRDefault="005871D7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 w:rsidRPr="008B34B5">
        <w:t xml:space="preserve">− сбор и обработку материала; </w:t>
      </w:r>
    </w:p>
    <w:p w:rsidR="005871D7" w:rsidRPr="008B34B5" w:rsidRDefault="005871D7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 w:rsidRPr="008B34B5">
        <w:t xml:space="preserve">− составление окончательного плана; </w:t>
      </w:r>
    </w:p>
    <w:p w:rsidR="005871D7" w:rsidRPr="008B34B5" w:rsidRDefault="005871D7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 w:rsidRPr="008B34B5">
        <w:t xml:space="preserve">− написание текста проектной работы; </w:t>
      </w:r>
    </w:p>
    <w:p w:rsidR="005871D7" w:rsidRPr="008B34B5" w:rsidRDefault="005871D7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 w:rsidRPr="008B34B5">
        <w:t xml:space="preserve">− оформление презентации и представление работы преподавателям; </w:t>
      </w:r>
    </w:p>
    <w:p w:rsidR="00955904" w:rsidRDefault="005871D7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 w:rsidRPr="008B34B5">
        <w:t xml:space="preserve">− рецензирование и защиту проекта </w:t>
      </w:r>
    </w:p>
    <w:p w:rsidR="00955904" w:rsidRDefault="00EF7F05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 w:rsidRPr="008B34B5">
        <w:t xml:space="preserve">Проектная </w:t>
      </w:r>
      <w:r w:rsidR="001D2783" w:rsidRPr="008B34B5">
        <w:t xml:space="preserve">работа выполняется </w:t>
      </w:r>
      <w:r w:rsidRPr="008B34B5">
        <w:t>в двух вариантах: оформление  портфолио и  предоставление электронной презентации.</w:t>
      </w:r>
    </w:p>
    <w:p w:rsidR="00955904" w:rsidRDefault="00EF7F05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 w:rsidRPr="008B34B5">
        <w:t xml:space="preserve">Портфолио </w:t>
      </w:r>
      <w:r w:rsidR="001D2783" w:rsidRPr="008B34B5">
        <w:t>состоит из следующих структурных элементов:</w:t>
      </w:r>
    </w:p>
    <w:p w:rsidR="00955904" w:rsidRDefault="00955904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>
        <w:t xml:space="preserve">1. </w:t>
      </w:r>
      <w:r w:rsidR="001D2783" w:rsidRPr="008B34B5">
        <w:t>Тит</w:t>
      </w:r>
      <w:r w:rsidR="00FE2E88" w:rsidRPr="008B34B5">
        <w:t xml:space="preserve">ульный лист </w:t>
      </w:r>
    </w:p>
    <w:p w:rsidR="00955904" w:rsidRDefault="00955904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>
        <w:t xml:space="preserve">2. </w:t>
      </w:r>
      <w:r w:rsidR="001D2783" w:rsidRPr="008B34B5">
        <w:t xml:space="preserve">Задание для </w:t>
      </w:r>
      <w:r w:rsidR="00EF7F05" w:rsidRPr="008B34B5">
        <w:t xml:space="preserve">проектной </w:t>
      </w:r>
      <w:r w:rsidR="00FE2E88" w:rsidRPr="008B34B5">
        <w:t xml:space="preserve">работы </w:t>
      </w:r>
    </w:p>
    <w:p w:rsidR="00955904" w:rsidRDefault="00955904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>
        <w:t xml:space="preserve">3. </w:t>
      </w:r>
      <w:r w:rsidR="00FE2E88" w:rsidRPr="008B34B5">
        <w:t xml:space="preserve">Содержание </w:t>
      </w:r>
    </w:p>
    <w:p w:rsidR="00955904" w:rsidRDefault="00955904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>
        <w:t xml:space="preserve">4. </w:t>
      </w:r>
      <w:r w:rsidR="001D2783" w:rsidRPr="008B34B5">
        <w:t xml:space="preserve">Введение </w:t>
      </w:r>
    </w:p>
    <w:p w:rsidR="00955904" w:rsidRDefault="00955904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>
        <w:t xml:space="preserve">5. </w:t>
      </w:r>
      <w:r w:rsidR="001D2783" w:rsidRPr="008B34B5">
        <w:t xml:space="preserve">Основная часть </w:t>
      </w:r>
      <w:r w:rsidR="006B4897" w:rsidRPr="008B34B5">
        <w:t>(по плану работы)</w:t>
      </w:r>
    </w:p>
    <w:p w:rsidR="00955904" w:rsidRDefault="00955904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>
        <w:t xml:space="preserve">6. </w:t>
      </w:r>
      <w:r w:rsidR="001D2783" w:rsidRPr="008B34B5">
        <w:t>Заключение</w:t>
      </w:r>
    </w:p>
    <w:p w:rsidR="00955904" w:rsidRDefault="00955904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>
        <w:t xml:space="preserve">7. </w:t>
      </w:r>
      <w:r w:rsidR="001D2783" w:rsidRPr="008B34B5">
        <w:t>Список используемых источников</w:t>
      </w:r>
    </w:p>
    <w:p w:rsidR="001D2783" w:rsidRPr="008B34B5" w:rsidRDefault="00955904" w:rsidP="00955904">
      <w:pPr>
        <w:pStyle w:val="Default"/>
        <w:widowControl w:val="0"/>
        <w:numPr>
          <w:ilvl w:val="0"/>
          <w:numId w:val="13"/>
        </w:numPr>
        <w:tabs>
          <w:tab w:val="left" w:pos="0"/>
        </w:tabs>
        <w:ind w:firstLine="680"/>
        <w:jc w:val="both"/>
      </w:pPr>
      <w:r>
        <w:t xml:space="preserve">8. </w:t>
      </w:r>
      <w:r w:rsidR="001D2783" w:rsidRPr="008B34B5">
        <w:t>Приложения</w:t>
      </w:r>
      <w:r w:rsidR="006B4897" w:rsidRPr="008B34B5">
        <w:t xml:space="preserve"> (если имеются)</w:t>
      </w:r>
    </w:p>
    <w:p w:rsidR="00110644" w:rsidRPr="008B34B5" w:rsidRDefault="00110644" w:rsidP="00955904">
      <w:pPr>
        <w:tabs>
          <w:tab w:val="left" w:pos="540"/>
        </w:tabs>
        <w:ind w:firstLine="680"/>
        <w:jc w:val="both"/>
      </w:pPr>
      <w:r w:rsidRPr="008B34B5">
        <w:t>Во</w:t>
      </w:r>
      <w:r w:rsidRPr="008B34B5">
        <w:rPr>
          <w:b/>
        </w:rPr>
        <w:t xml:space="preserve"> введении </w:t>
      </w:r>
      <w:r w:rsidRPr="008B34B5">
        <w:t>необходимо:</w:t>
      </w:r>
    </w:p>
    <w:p w:rsidR="00110644" w:rsidRPr="008B34B5" w:rsidRDefault="00110644" w:rsidP="00955904">
      <w:pPr>
        <w:ind w:firstLine="680"/>
        <w:jc w:val="both"/>
      </w:pPr>
      <w:r w:rsidRPr="008B34B5">
        <w:t>- раскрыть актуальность и значение темы с учетом современного</w:t>
      </w:r>
      <w:r w:rsidR="006B4897" w:rsidRPr="008B34B5">
        <w:t xml:space="preserve"> роли и значения дисциплин Экономика и Право в современном обществе</w:t>
      </w:r>
      <w:r w:rsidRPr="008B34B5">
        <w:t>;</w:t>
      </w:r>
    </w:p>
    <w:p w:rsidR="00110644" w:rsidRPr="008B34B5" w:rsidRDefault="00110644" w:rsidP="00955904">
      <w:pPr>
        <w:ind w:firstLine="680"/>
        <w:jc w:val="both"/>
      </w:pPr>
      <w:r w:rsidRPr="008B34B5">
        <w:t xml:space="preserve">- сформулировать цели и задачи </w:t>
      </w:r>
      <w:r w:rsidR="006B4897" w:rsidRPr="008B34B5">
        <w:t xml:space="preserve">проектной </w:t>
      </w:r>
      <w:r w:rsidRPr="008B34B5">
        <w:t xml:space="preserve">работы. </w:t>
      </w:r>
    </w:p>
    <w:p w:rsidR="00110644" w:rsidRPr="008B34B5" w:rsidRDefault="00110644" w:rsidP="00955904">
      <w:pPr>
        <w:ind w:firstLine="680"/>
        <w:jc w:val="both"/>
      </w:pPr>
      <w:r w:rsidRPr="008B34B5">
        <w:t>При написании цели  дублируется тема, обозначе</w:t>
      </w:r>
      <w:r w:rsidR="00CB58C6" w:rsidRPr="008B34B5">
        <w:t>нная на титульном листе</w:t>
      </w:r>
      <w:r w:rsidRPr="008B34B5">
        <w:t xml:space="preserve">. При формулировании задач, указываются основные подразделы </w:t>
      </w:r>
      <w:r w:rsidR="00CB58C6" w:rsidRPr="008B34B5">
        <w:t xml:space="preserve">плана </w:t>
      </w:r>
      <w:r w:rsidRPr="008B34B5">
        <w:t>работы</w:t>
      </w:r>
      <w:r w:rsidR="00CB58C6" w:rsidRPr="008B34B5">
        <w:t xml:space="preserve">. </w:t>
      </w:r>
      <w:r w:rsidRPr="008B34B5">
        <w:t>Рекомендуемый объем 2-3 страницы.</w:t>
      </w:r>
    </w:p>
    <w:p w:rsidR="006B4897" w:rsidRPr="008B34B5" w:rsidRDefault="006B4897" w:rsidP="00955904">
      <w:pPr>
        <w:ind w:firstLine="680"/>
        <w:jc w:val="both"/>
      </w:pPr>
      <w:r w:rsidRPr="008B34B5">
        <w:rPr>
          <w:b/>
        </w:rPr>
        <w:t>Основная часть</w:t>
      </w:r>
      <w:r w:rsidRPr="008B34B5">
        <w:t xml:space="preserve"> проектной работы пишется по индивидуальному плану каждой подгруппы или отдельного студента.</w:t>
      </w:r>
    </w:p>
    <w:p w:rsidR="00CB58C6" w:rsidRPr="008B34B5" w:rsidRDefault="006B4897" w:rsidP="00955904">
      <w:pPr>
        <w:ind w:firstLine="680"/>
        <w:jc w:val="both"/>
      </w:pPr>
      <w:r w:rsidRPr="008B34B5">
        <w:t xml:space="preserve">В </w:t>
      </w:r>
      <w:r w:rsidRPr="008B34B5">
        <w:rPr>
          <w:b/>
        </w:rPr>
        <w:t xml:space="preserve">заключении </w:t>
      </w:r>
      <w:r w:rsidR="00CB58C6" w:rsidRPr="008B34B5">
        <w:t xml:space="preserve">должны содержаться выводы о значимости представленных материалов проектной работы в жизни студентов. Указывается положительное решение задач и достижение цели, поставленной во введении проектной работы. </w:t>
      </w:r>
    </w:p>
    <w:p w:rsidR="001D2783" w:rsidRPr="008B34B5" w:rsidRDefault="00B32135" w:rsidP="00955904">
      <w:pPr>
        <w:autoSpaceDE w:val="0"/>
        <w:autoSpaceDN w:val="0"/>
        <w:adjustRightInd w:val="0"/>
        <w:ind w:firstLine="680"/>
        <w:jc w:val="both"/>
      </w:pPr>
      <w:r w:rsidRPr="008B34B5">
        <w:t>Презентация оформляется в электронном виде</w:t>
      </w:r>
      <w:r w:rsidR="00FE2E88" w:rsidRPr="008B34B5">
        <w:t xml:space="preserve"> </w:t>
      </w:r>
    </w:p>
    <w:p w:rsidR="001D2783" w:rsidRPr="008B34B5" w:rsidRDefault="00D97AD0" w:rsidP="00955904">
      <w:pPr>
        <w:ind w:firstLine="680"/>
      </w:pPr>
      <w:bookmarkStart w:id="2" w:name="_Toc148269843"/>
      <w:r w:rsidRPr="008B34B5">
        <w:rPr>
          <w:b/>
        </w:rPr>
        <w:t>2. ОФОРМЛЕНИЕ ПРОЕКТНОЙ РАБОТЫ</w:t>
      </w:r>
      <w:bookmarkEnd w:id="2"/>
    </w:p>
    <w:p w:rsidR="001D2783" w:rsidRPr="008B34B5" w:rsidRDefault="00C26187" w:rsidP="00955904">
      <w:pPr>
        <w:shd w:val="clear" w:color="auto" w:fill="FFFFFF"/>
        <w:ind w:firstLine="680"/>
        <w:jc w:val="both"/>
        <w:rPr>
          <w:color w:val="000000"/>
          <w:lang w:eastAsia="en-US"/>
        </w:rPr>
      </w:pPr>
      <w:r w:rsidRPr="008B34B5">
        <w:t>Портфолио должно</w:t>
      </w:r>
      <w:r w:rsidR="00B32135" w:rsidRPr="008B34B5">
        <w:t xml:space="preserve"> быть оформлено</w:t>
      </w:r>
      <w:r w:rsidR="00B32135" w:rsidRPr="008B34B5">
        <w:rPr>
          <w:color w:val="000000"/>
          <w:lang w:eastAsia="en-US"/>
        </w:rPr>
        <w:t xml:space="preserve">с использованием средств, которые предоставляются текстовым редактором </w:t>
      </w:r>
      <w:r w:rsidR="00B32135" w:rsidRPr="008B34B5">
        <w:rPr>
          <w:color w:val="000000"/>
          <w:lang w:val="en-US" w:eastAsia="en-US"/>
        </w:rPr>
        <w:t>MSWord</w:t>
      </w:r>
      <w:r w:rsidR="00B32135" w:rsidRPr="008B34B5">
        <w:rPr>
          <w:color w:val="000000"/>
          <w:lang w:eastAsia="en-US"/>
        </w:rPr>
        <w:t xml:space="preserve"> (различными версиями) и распечатана на принтере с хорошим качеством печати. </w:t>
      </w:r>
    </w:p>
    <w:p w:rsidR="001D2783" w:rsidRPr="008B34B5" w:rsidRDefault="00B32135" w:rsidP="00955904">
      <w:pPr>
        <w:autoSpaceDE w:val="0"/>
        <w:autoSpaceDN w:val="0"/>
        <w:jc w:val="both"/>
      </w:pPr>
      <w:r w:rsidRPr="008B34B5">
        <w:lastRenderedPageBreak/>
        <w:t xml:space="preserve">Проектная работа </w:t>
      </w:r>
      <w:r w:rsidR="001D2783" w:rsidRPr="008B34B5">
        <w:t>выполняется на компьютере, через полтора интервала (размер шрифта – 14, тип шрифта «</w:t>
      </w:r>
      <w:r w:rsidR="001D2783" w:rsidRPr="008B34B5">
        <w:rPr>
          <w:lang w:val="en-US"/>
        </w:rPr>
        <w:t>TimesNewRoman</w:t>
      </w:r>
      <w:r w:rsidR="001D2783" w:rsidRPr="008B34B5">
        <w:t xml:space="preserve">») на одной стороне писчей бумаги формата А4 (размер 297 на </w:t>
      </w:r>
      <w:smartTag w:uri="urn:schemas-microsoft-com:office:smarttags" w:element="metricconverter">
        <w:smartTagPr>
          <w:attr w:name="ProductID" w:val="210 мм"/>
        </w:smartTagPr>
        <w:r w:rsidR="001D2783" w:rsidRPr="008B34B5">
          <w:t>210 мм</w:t>
        </w:r>
      </w:smartTag>
      <w:r w:rsidR="001D2783" w:rsidRPr="008B34B5">
        <w:t>). Текст следует размещать, соблюдая следующие размеры полей:</w:t>
      </w:r>
    </w:p>
    <w:p w:rsidR="001D2783" w:rsidRPr="008B34B5" w:rsidRDefault="001D2783" w:rsidP="00955904">
      <w:pPr>
        <w:autoSpaceDE w:val="0"/>
        <w:autoSpaceDN w:val="0"/>
        <w:ind w:firstLine="680"/>
        <w:jc w:val="both"/>
      </w:pPr>
      <w:r w:rsidRPr="008B34B5">
        <w:t xml:space="preserve">- с левой стороны - </w:t>
      </w:r>
      <w:smartTag w:uri="urn:schemas-microsoft-com:office:smarttags" w:element="metricconverter">
        <w:smartTagPr>
          <w:attr w:name="ProductID" w:val="20 мм"/>
        </w:smartTagPr>
        <w:r w:rsidRPr="008B34B5">
          <w:t>20 мм</w:t>
        </w:r>
        <w:r w:rsidR="00B32135" w:rsidRPr="008B34B5">
          <w:t>;</w:t>
        </w:r>
      </w:smartTag>
    </w:p>
    <w:p w:rsidR="001D2783" w:rsidRPr="008B34B5" w:rsidRDefault="001D2783" w:rsidP="00955904">
      <w:pPr>
        <w:autoSpaceDE w:val="0"/>
        <w:autoSpaceDN w:val="0"/>
        <w:ind w:firstLine="680"/>
        <w:jc w:val="both"/>
      </w:pPr>
      <w:r w:rsidRPr="008B34B5">
        <w:t>- с правой стороны -10 мм</w:t>
      </w:r>
      <w:r w:rsidR="00B32135" w:rsidRPr="008B34B5">
        <w:t>;</w:t>
      </w:r>
    </w:p>
    <w:p w:rsidR="001D2783" w:rsidRPr="008B34B5" w:rsidRDefault="001D2783" w:rsidP="00955904">
      <w:pPr>
        <w:autoSpaceDE w:val="0"/>
        <w:autoSpaceDN w:val="0"/>
        <w:ind w:firstLine="680"/>
        <w:jc w:val="both"/>
      </w:pPr>
      <w:r w:rsidRPr="008B34B5">
        <w:t xml:space="preserve">- сверху </w:t>
      </w:r>
      <w:r w:rsidR="00B32135" w:rsidRPr="008B34B5">
        <w:t>–</w:t>
      </w:r>
      <w:r w:rsidRPr="008B34B5">
        <w:t xml:space="preserve"> 20мм</w:t>
      </w:r>
      <w:r w:rsidR="00B32135" w:rsidRPr="008B34B5">
        <w:t>;</w:t>
      </w:r>
    </w:p>
    <w:p w:rsidR="001D2783" w:rsidRPr="008B34B5" w:rsidRDefault="001D2783" w:rsidP="00955904">
      <w:pPr>
        <w:autoSpaceDE w:val="0"/>
        <w:autoSpaceDN w:val="0"/>
        <w:ind w:firstLine="680"/>
        <w:jc w:val="both"/>
      </w:pPr>
      <w:r w:rsidRPr="008B34B5">
        <w:t xml:space="preserve">- снизу - </w:t>
      </w:r>
      <w:smartTag w:uri="urn:schemas-microsoft-com:office:smarttags" w:element="metricconverter">
        <w:smartTagPr>
          <w:attr w:name="ProductID" w:val="20 мм"/>
        </w:smartTagPr>
        <w:r w:rsidRPr="008B34B5">
          <w:t>20 мм</w:t>
        </w:r>
      </w:smartTag>
    </w:p>
    <w:p w:rsidR="001D2783" w:rsidRPr="008B34B5" w:rsidRDefault="001D2783" w:rsidP="00955904">
      <w:pPr>
        <w:autoSpaceDE w:val="0"/>
        <w:autoSpaceDN w:val="0"/>
        <w:ind w:firstLine="680"/>
        <w:jc w:val="both"/>
      </w:pPr>
      <w:r w:rsidRPr="008B34B5">
        <w:t xml:space="preserve">Отступ красной строки - </w:t>
      </w:r>
      <w:smartTag w:uri="urn:schemas-microsoft-com:office:smarttags" w:element="metricconverter">
        <w:smartTagPr>
          <w:attr w:name="ProductID" w:val="1 см"/>
        </w:smartTagPr>
        <w:r w:rsidRPr="008B34B5">
          <w:t>1 см</w:t>
        </w:r>
      </w:smartTag>
      <w:r w:rsidRPr="008B34B5">
        <w:t>;  выравнивание текста – по ширине листа.</w:t>
      </w:r>
    </w:p>
    <w:p w:rsidR="001D2783" w:rsidRPr="008B34B5" w:rsidRDefault="001D2783" w:rsidP="00955904">
      <w:pPr>
        <w:autoSpaceDE w:val="0"/>
        <w:autoSpaceDN w:val="0"/>
        <w:ind w:firstLine="680"/>
        <w:jc w:val="both"/>
      </w:pPr>
      <w:r w:rsidRPr="008B34B5">
        <w:t xml:space="preserve">Все страницы должны быть пронумерованы (кроме титульного листа) -  внизу листа, по центру. </w:t>
      </w:r>
    </w:p>
    <w:p w:rsidR="001D2783" w:rsidRPr="008B34B5" w:rsidRDefault="00B32135" w:rsidP="00955904">
      <w:pPr>
        <w:autoSpaceDE w:val="0"/>
        <w:autoSpaceDN w:val="0"/>
        <w:ind w:firstLine="680"/>
        <w:jc w:val="both"/>
      </w:pPr>
      <w:r w:rsidRPr="008B34B5">
        <w:t>Проектная</w:t>
      </w:r>
      <w:r w:rsidR="001D2783" w:rsidRPr="008B34B5">
        <w:t xml:space="preserve"> работа должна быть выполнена  в соответствии с  требованиями, предъявляемыми к</w:t>
      </w:r>
      <w:r w:rsidRPr="008B34B5">
        <w:t xml:space="preserve"> оформлению</w:t>
      </w:r>
      <w:r w:rsidR="001D2783" w:rsidRPr="008B34B5">
        <w:t xml:space="preserve">: титульный лист – </w:t>
      </w:r>
      <w:r w:rsidR="00FE2E88" w:rsidRPr="008B34B5">
        <w:t>в соответствии  с  приложением Б</w:t>
      </w:r>
      <w:r w:rsidR="001D2783" w:rsidRPr="008B34B5">
        <w:t>.</w:t>
      </w:r>
    </w:p>
    <w:p w:rsidR="001D2783" w:rsidRPr="008B34B5" w:rsidRDefault="001D2783" w:rsidP="00955904">
      <w:pPr>
        <w:autoSpaceDE w:val="0"/>
        <w:autoSpaceDN w:val="0"/>
        <w:ind w:firstLine="680"/>
        <w:jc w:val="both"/>
      </w:pPr>
      <w:r w:rsidRPr="008B34B5">
        <w:t xml:space="preserve">Далее идёт задание для </w:t>
      </w:r>
      <w:r w:rsidR="00B32135" w:rsidRPr="008B34B5">
        <w:t xml:space="preserve">проектной </w:t>
      </w:r>
      <w:r w:rsidR="00FE2E88" w:rsidRPr="008B34B5">
        <w:t>работы (приложение В</w:t>
      </w:r>
      <w:r w:rsidRPr="008B34B5">
        <w:t>). Задание в нумерацию страниц работы не входит.</w:t>
      </w:r>
    </w:p>
    <w:p w:rsidR="001D2783" w:rsidRPr="008B34B5" w:rsidRDefault="001D2783" w:rsidP="00955904">
      <w:pPr>
        <w:autoSpaceDE w:val="0"/>
        <w:autoSpaceDN w:val="0"/>
        <w:ind w:firstLine="680"/>
        <w:jc w:val="both"/>
      </w:pPr>
      <w:r w:rsidRPr="008B34B5">
        <w:t xml:space="preserve">На следующей странице располагают «Содержание», которое оформляется с указанием соответствующих страниц текста по каждой главе </w:t>
      </w:r>
      <w:r w:rsidR="00AD7E0D">
        <w:t>и параграфу работы.</w:t>
      </w:r>
    </w:p>
    <w:p w:rsidR="007D462F" w:rsidRPr="008B34B5" w:rsidRDefault="001D2783" w:rsidP="00955904">
      <w:pPr>
        <w:autoSpaceDE w:val="0"/>
        <w:autoSpaceDN w:val="0"/>
        <w:ind w:firstLine="680"/>
        <w:jc w:val="both"/>
      </w:pPr>
      <w:r w:rsidRPr="008B34B5">
        <w:t xml:space="preserve">С третьей страницы начинается текст </w:t>
      </w:r>
      <w:r w:rsidR="00B32135" w:rsidRPr="008B34B5">
        <w:t xml:space="preserve">проектной </w:t>
      </w:r>
      <w:r w:rsidR="00AD7E0D">
        <w:t>работы, т.е. «Введение»</w:t>
      </w:r>
      <w:r w:rsidR="007D462F" w:rsidRPr="008B34B5">
        <w:t>.</w:t>
      </w:r>
    </w:p>
    <w:p w:rsidR="00955904" w:rsidRDefault="007D462F" w:rsidP="00955904">
      <w:pPr>
        <w:autoSpaceDE w:val="0"/>
        <w:autoSpaceDN w:val="0"/>
        <w:ind w:firstLine="680"/>
        <w:jc w:val="both"/>
      </w:pPr>
      <w:r w:rsidRPr="008B34B5">
        <w:t xml:space="preserve"> З</w:t>
      </w:r>
      <w:r w:rsidR="001D2783" w:rsidRPr="008B34B5">
        <w:t xml:space="preserve">аголовки всех </w:t>
      </w:r>
      <w:r w:rsidRPr="008B34B5">
        <w:t>разделов работы, «Введение» и</w:t>
      </w:r>
      <w:r w:rsidR="001D2783" w:rsidRPr="008B34B5">
        <w:t xml:space="preserve"> «Заключение» пишутся с </w:t>
      </w:r>
      <w:r w:rsidR="00955904">
        <w:t xml:space="preserve">новой страницы жирным шрифтом. </w:t>
      </w:r>
    </w:p>
    <w:p w:rsidR="001D2783" w:rsidRPr="008B34B5" w:rsidRDefault="001D2783" w:rsidP="00955904">
      <w:pPr>
        <w:autoSpaceDE w:val="0"/>
        <w:autoSpaceDN w:val="0"/>
        <w:ind w:firstLine="680"/>
        <w:jc w:val="both"/>
      </w:pPr>
      <w:r w:rsidRPr="008B34B5">
        <w:t xml:space="preserve"> Заголовки разделов, подразделов и пунктов следует печатать с абзацного отступа с прописной буквы без точки в конце, не подчёркивая.</w:t>
      </w:r>
    </w:p>
    <w:p w:rsidR="00955904" w:rsidRDefault="001D2783" w:rsidP="00955904">
      <w:pPr>
        <w:tabs>
          <w:tab w:val="left" w:pos="540"/>
        </w:tabs>
        <w:autoSpaceDE w:val="0"/>
        <w:autoSpaceDN w:val="0"/>
        <w:ind w:firstLine="680"/>
        <w:jc w:val="both"/>
      </w:pPr>
      <w:r w:rsidRPr="008B34B5">
        <w:t xml:space="preserve">В тексте </w:t>
      </w:r>
      <w:r w:rsidR="007D462F" w:rsidRPr="008B34B5">
        <w:t xml:space="preserve">проектной </w:t>
      </w:r>
      <w:r w:rsidRPr="008B34B5">
        <w:t>работы все слова следует писать полностью, нельзя допускать произвольные сокращения слов, кроме общепринятых. Если в тексте работы приводятся выписки из литературных источников, то необходимо сделать соответствующие ссылки. Ссылки на литературу могут быть внутри текстовые и подстрочные. Внутритекстовые ссылки рекомендуется делать в квадратных скобках, указывая номер источника в соответствии с приведённым списком литературы и страницы, например [14, с.65]. Подстрочная ссылка располагается внизу станицы и печатается через один интервал, размер шрифта -10. В ней указываются фамилия автора, название книги, брошюры и т.п., место и наименование издательства, год издания и номер страницы. При ссылках на журнальные статьи указывается, кроме вышеперечисленного, номер журнала, а на газетные статьи</w:t>
      </w:r>
      <w:r w:rsidR="00955904">
        <w:t xml:space="preserve"> – число и месяц выхода газеты.</w:t>
      </w:r>
    </w:p>
    <w:p w:rsidR="00955904" w:rsidRDefault="001D2783" w:rsidP="00955904">
      <w:pPr>
        <w:tabs>
          <w:tab w:val="left" w:pos="540"/>
        </w:tabs>
        <w:autoSpaceDE w:val="0"/>
        <w:autoSpaceDN w:val="0"/>
        <w:ind w:firstLine="680"/>
        <w:jc w:val="both"/>
      </w:pPr>
      <w:r w:rsidRPr="008B34B5">
        <w:t>Цифровой материа</w:t>
      </w:r>
      <w:r w:rsidR="00AD7E0D">
        <w:t>л следует оформлять в таблицах</w:t>
      </w:r>
      <w:r w:rsidRPr="008B34B5">
        <w:t>. Все таблицы должны иметь порядковые номера и заголовки. Нумерация таблиц может быть сквозной по всей курсовой работе или по отдельным вопросам. Во втором случае номер состоит из номера вопроса и её порядкового номера. Над левым верхним углом таблицы помещают надпись, затем ставят тире и пишут заголовок таблицы, например, «Таблица 1 - Расчёт розничного оборота по предприятию общественного питания в отчётном году». Таблицу с большим количеством строк можно переносить на другую страницу с обязательной нумерацией колонок. Над последующими частями таблицы вверху справа пишутся слова «Продолжение таблицы» с указанием её номера.</w:t>
      </w:r>
    </w:p>
    <w:p w:rsidR="00955904" w:rsidRDefault="001D2783" w:rsidP="00955904">
      <w:pPr>
        <w:tabs>
          <w:tab w:val="left" w:pos="540"/>
        </w:tabs>
        <w:autoSpaceDE w:val="0"/>
        <w:autoSpaceDN w:val="0"/>
        <w:ind w:firstLine="680"/>
        <w:jc w:val="both"/>
      </w:pPr>
      <w:r w:rsidRPr="008B34B5">
        <w:t>Уравнения и формулы выделяются из текста свободными строками. Выше и ниже каждой формулы оставляют не менее одной свободной строки.</w:t>
      </w:r>
    </w:p>
    <w:p w:rsidR="00955904" w:rsidRDefault="001D2783" w:rsidP="00955904">
      <w:pPr>
        <w:tabs>
          <w:tab w:val="left" w:pos="540"/>
        </w:tabs>
        <w:autoSpaceDE w:val="0"/>
        <w:autoSpaceDN w:val="0"/>
        <w:ind w:firstLine="680"/>
        <w:jc w:val="both"/>
      </w:pPr>
      <w:r w:rsidRPr="008B34B5">
        <w:t>Формулы (если их больше одной) нумеруют арабскими цифрами в пределах раздела. Номер формулы состоит из номера раздела и порядкового номера формулы в разделе, разделённых точкой. Номер указывают с правой стороны листа на уровне формулы в  круглых скобках, например (3.4), т.е. четвёртая формула третьего раздела.</w:t>
      </w:r>
    </w:p>
    <w:p w:rsidR="001D2783" w:rsidRPr="008B34B5" w:rsidRDefault="001D2783" w:rsidP="00955904">
      <w:pPr>
        <w:tabs>
          <w:tab w:val="left" w:pos="540"/>
        </w:tabs>
        <w:autoSpaceDE w:val="0"/>
        <w:autoSpaceDN w:val="0"/>
        <w:ind w:firstLine="680"/>
        <w:jc w:val="both"/>
      </w:pPr>
      <w:r w:rsidRPr="008B34B5">
        <w:t xml:space="preserve">    Значения символов и числовых коэффициентов поясняют непосредственно под формулой в той же последовательности, в которой они даны в формуле. Значение каждого символа и числового коэффициента дают с новой строки. Первую строку начинают со слова «где».  </w:t>
      </w:r>
    </w:p>
    <w:p w:rsidR="001D2783" w:rsidRPr="008B34B5" w:rsidRDefault="001D2783" w:rsidP="00955904">
      <w:pPr>
        <w:tabs>
          <w:tab w:val="left" w:pos="540"/>
        </w:tabs>
        <w:autoSpaceDE w:val="0"/>
        <w:autoSpaceDN w:val="0"/>
        <w:jc w:val="both"/>
      </w:pPr>
      <w:r w:rsidRPr="008B34B5">
        <w:t>Например:</w:t>
      </w:r>
    </w:p>
    <w:p w:rsidR="001D2783" w:rsidRPr="008B34B5" w:rsidRDefault="001D2783" w:rsidP="00955904">
      <w:pPr>
        <w:autoSpaceDE w:val="0"/>
        <w:autoSpaceDN w:val="0"/>
        <w:jc w:val="both"/>
      </w:pPr>
      <w:r w:rsidRPr="008B34B5">
        <w:lastRenderedPageBreak/>
        <w:t>Сумма валового дохода определяется по формуле (1.1):</w:t>
      </w:r>
    </w:p>
    <w:p w:rsidR="001D2783" w:rsidRPr="008B34B5" w:rsidRDefault="001D2783" w:rsidP="00955904">
      <w:pPr>
        <w:autoSpaceDE w:val="0"/>
        <w:autoSpaceDN w:val="0"/>
      </w:pPr>
      <w:r w:rsidRPr="008B34B5">
        <w:rPr>
          <w:b/>
        </w:rPr>
        <w:t>∑ ВД = О* УВД / 100,</w:t>
      </w:r>
      <w:r w:rsidR="007D462F" w:rsidRPr="008B34B5">
        <w:rPr>
          <w:b/>
        </w:rPr>
        <w:t>(1.1)</w:t>
      </w:r>
    </w:p>
    <w:p w:rsidR="001D2783" w:rsidRPr="008B34B5" w:rsidRDefault="001D2783" w:rsidP="00955904">
      <w:pPr>
        <w:autoSpaceDE w:val="0"/>
        <w:autoSpaceDN w:val="0"/>
        <w:jc w:val="both"/>
      </w:pPr>
      <w:r w:rsidRPr="008B34B5">
        <w:t>где</w:t>
      </w:r>
    </w:p>
    <w:p w:rsidR="001D2783" w:rsidRPr="008B34B5" w:rsidRDefault="001D2783" w:rsidP="00955904">
      <w:pPr>
        <w:autoSpaceDE w:val="0"/>
        <w:autoSpaceDN w:val="0"/>
        <w:jc w:val="both"/>
      </w:pPr>
      <w:r w:rsidRPr="008B34B5">
        <w:t>∑ ВД – сумма валового дохода, руб.;</w:t>
      </w:r>
    </w:p>
    <w:p w:rsidR="001D2783" w:rsidRPr="008B34B5" w:rsidRDefault="001D2783" w:rsidP="00955904">
      <w:pPr>
        <w:autoSpaceDE w:val="0"/>
        <w:autoSpaceDN w:val="0"/>
        <w:jc w:val="both"/>
      </w:pPr>
      <w:r w:rsidRPr="008B34B5">
        <w:t>О – оборот, руб.;</w:t>
      </w:r>
    </w:p>
    <w:p w:rsidR="001D2783" w:rsidRPr="008B34B5" w:rsidRDefault="001D2783" w:rsidP="00955904">
      <w:pPr>
        <w:autoSpaceDE w:val="0"/>
        <w:autoSpaceDN w:val="0"/>
        <w:jc w:val="both"/>
      </w:pPr>
      <w:r w:rsidRPr="008B34B5">
        <w:t>УВД – уровень валового дохода, %</w:t>
      </w:r>
    </w:p>
    <w:p w:rsidR="001D2783" w:rsidRPr="008B34B5" w:rsidRDefault="001D2783" w:rsidP="00955904">
      <w:pPr>
        <w:tabs>
          <w:tab w:val="left" w:pos="540"/>
        </w:tabs>
        <w:autoSpaceDE w:val="0"/>
        <w:autoSpaceDN w:val="0"/>
        <w:ind w:firstLine="680"/>
        <w:jc w:val="both"/>
      </w:pPr>
      <w:r w:rsidRPr="008B34B5">
        <w:t>Все схемы, графики, диаграммы именуются рисунками. Рисунки нумеруются в пределах главы (вопроса) арабскими цифрами. Номер рисунка состоит из номера главы и порядкового номера рисунка, например (рис. 1.1).</w:t>
      </w:r>
    </w:p>
    <w:p w:rsidR="007D462F" w:rsidRPr="008B34B5" w:rsidRDefault="001D2783" w:rsidP="00955904">
      <w:pPr>
        <w:autoSpaceDE w:val="0"/>
        <w:autoSpaceDN w:val="0"/>
        <w:ind w:firstLine="680"/>
        <w:jc w:val="both"/>
      </w:pPr>
      <w:r w:rsidRPr="008B34B5">
        <w:t xml:space="preserve">После текста работы, начиная со следующей страницы, приводится «Список использованных источников». В перечне использованных литературных источников сначала приводятся нормативные и законодательные акты, регулирующие финансово – экономические отношения в России. Основные источники располагаются в алфавитном порядке и включают библиографическое описание работ, которое использовал автор при выполнении курсовой работы. </w:t>
      </w:r>
    </w:p>
    <w:p w:rsidR="001D2783" w:rsidRPr="008B34B5" w:rsidRDefault="001D2783" w:rsidP="00955904">
      <w:pPr>
        <w:autoSpaceDE w:val="0"/>
        <w:autoSpaceDN w:val="0"/>
        <w:ind w:firstLine="680"/>
        <w:jc w:val="both"/>
      </w:pPr>
      <w:r w:rsidRPr="008B34B5">
        <w:t xml:space="preserve">В качестве образца для правильного оформления списка литературы можно использовать список литературы, рекомендуемый настоящими методическими указаниями. </w:t>
      </w:r>
    </w:p>
    <w:p w:rsidR="001D2783" w:rsidRPr="008B34B5" w:rsidRDefault="007D462F" w:rsidP="00955904">
      <w:pPr>
        <w:tabs>
          <w:tab w:val="left" w:pos="540"/>
        </w:tabs>
        <w:autoSpaceDE w:val="0"/>
        <w:autoSpaceDN w:val="0"/>
        <w:jc w:val="both"/>
      </w:pPr>
      <w:r w:rsidRPr="008B34B5">
        <w:t xml:space="preserve">Портфолио </w:t>
      </w:r>
      <w:r w:rsidR="001D2783" w:rsidRPr="008B34B5">
        <w:t>может иметь приложения – это различные иллюстративные и информационные материалы, бухгалтерская и статистическая отчётность и т.п. на которые должны быть сделаны ссылки по тексту курсовой работы. Приложения располагаются в конце работы и нумеруются  русскими буквами в алфавитном порядке (кроме букв Ё, З, Й, О, Ч, Ъ, Ы, Ь).  В случае полного использования букв русского алфавита допускается обозначать приложения арабскими цифрами. Каждое приложение начинается с новой страницы с указанием наверху посередине страницы слова «Приложение», его обозначения.</w:t>
      </w:r>
    </w:p>
    <w:p w:rsidR="00955904" w:rsidRDefault="001D2783" w:rsidP="00955904">
      <w:pPr>
        <w:tabs>
          <w:tab w:val="left" w:pos="540"/>
        </w:tabs>
        <w:autoSpaceDE w:val="0"/>
        <w:autoSpaceDN w:val="0"/>
        <w:jc w:val="both"/>
      </w:pPr>
      <w:r w:rsidRPr="008B34B5">
        <w:t xml:space="preserve"> «Приложение» должно иметь заголовок, который записывают симметрично, относительно текста, с прописной буквы, отдельной строкой.</w:t>
      </w:r>
    </w:p>
    <w:p w:rsidR="001D2783" w:rsidRPr="008B34B5" w:rsidRDefault="001D2783" w:rsidP="00955904">
      <w:pPr>
        <w:tabs>
          <w:tab w:val="left" w:pos="540"/>
        </w:tabs>
        <w:autoSpaceDE w:val="0"/>
        <w:autoSpaceDN w:val="0"/>
        <w:jc w:val="both"/>
      </w:pPr>
      <w:r w:rsidRPr="008B34B5">
        <w:t xml:space="preserve">   Приложения должны иметь общую с остальной частью документа сквозную нумерацию страниц.</w:t>
      </w:r>
    </w:p>
    <w:p w:rsidR="00D97AD0" w:rsidRDefault="001D2783" w:rsidP="00955904">
      <w:pPr>
        <w:tabs>
          <w:tab w:val="left" w:pos="540"/>
          <w:tab w:val="left" w:pos="720"/>
        </w:tabs>
        <w:autoSpaceDE w:val="0"/>
        <w:autoSpaceDN w:val="0"/>
        <w:ind w:firstLine="680"/>
        <w:jc w:val="both"/>
      </w:pPr>
      <w:r w:rsidRPr="008B34B5">
        <w:t xml:space="preserve">Приложениям или частям, выпущенным в виде самостоятельного документа, обозначение присваивают как части документа с указанием в коде </w:t>
      </w:r>
      <w:r w:rsidR="00D97AD0">
        <w:t>документа её порядкового номера.</w:t>
      </w:r>
    </w:p>
    <w:p w:rsidR="00D97AD0" w:rsidRPr="008B34B5" w:rsidRDefault="00D97AD0" w:rsidP="00955904">
      <w:pPr>
        <w:ind w:firstLine="680"/>
        <w:rPr>
          <w:b/>
        </w:rPr>
      </w:pPr>
      <w:r w:rsidRPr="008B34B5">
        <w:rPr>
          <w:b/>
        </w:rPr>
        <w:t>3. ПРИМЕРНАЯ ТЕМАТИКА ПРОЕКТНЫХ РАБОТ</w:t>
      </w:r>
    </w:p>
    <w:p w:rsidR="0072552C" w:rsidRDefault="00D97AD0" w:rsidP="0072552C">
      <w:pPr>
        <w:pStyle w:val="a8"/>
        <w:numPr>
          <w:ilvl w:val="0"/>
          <w:numId w:val="24"/>
        </w:numPr>
        <w:ind w:left="426" w:hanging="426"/>
        <w:jc w:val="both"/>
        <w:rPr>
          <w:rStyle w:val="apple-converted-space"/>
        </w:rPr>
      </w:pPr>
      <w:r w:rsidRPr="0072552C">
        <w:rPr>
          <w:shd w:val="clear" w:color="auto" w:fill="FFFFFF"/>
        </w:rPr>
        <w:t>Бюджет: государственный и семейный</w:t>
      </w:r>
      <w:r w:rsidRPr="0072552C">
        <w:rPr>
          <w:rStyle w:val="apple-converted-space"/>
          <w:shd w:val="clear" w:color="auto" w:fill="FFFFFF"/>
        </w:rPr>
        <w:t> </w:t>
      </w:r>
    </w:p>
    <w:p w:rsidR="00D97AD0" w:rsidRPr="00AD7E0D" w:rsidRDefault="00D97AD0" w:rsidP="0072552C">
      <w:pPr>
        <w:pStyle w:val="a8"/>
        <w:numPr>
          <w:ilvl w:val="0"/>
          <w:numId w:val="24"/>
        </w:numPr>
        <w:ind w:left="426" w:hanging="426"/>
        <w:jc w:val="both"/>
      </w:pPr>
      <w:r w:rsidRPr="00AD7E0D">
        <w:rPr>
          <w:shd w:val="clear" w:color="auto" w:fill="FFFFFF"/>
        </w:rPr>
        <w:t>Экономические преступления</w:t>
      </w:r>
    </w:p>
    <w:p w:rsidR="0072552C" w:rsidRPr="00AD7E0D" w:rsidRDefault="00D97AD0" w:rsidP="0072552C">
      <w:pPr>
        <w:pStyle w:val="a8"/>
        <w:numPr>
          <w:ilvl w:val="0"/>
          <w:numId w:val="24"/>
        </w:numPr>
        <w:ind w:left="426" w:hanging="426"/>
        <w:jc w:val="both"/>
      </w:pPr>
      <w:r w:rsidRPr="00AD7E0D">
        <w:rPr>
          <w:shd w:val="clear" w:color="auto" w:fill="FFFFFF"/>
        </w:rPr>
        <w:t>Малый бизнес как ключевой элемент развития предпринимательства в РФ</w:t>
      </w:r>
    </w:p>
    <w:p w:rsidR="00D97AD0" w:rsidRPr="00AD7E0D" w:rsidRDefault="00D97AD0" w:rsidP="0072552C">
      <w:pPr>
        <w:pStyle w:val="a8"/>
        <w:numPr>
          <w:ilvl w:val="0"/>
          <w:numId w:val="24"/>
        </w:numPr>
        <w:ind w:left="426" w:hanging="426"/>
        <w:jc w:val="both"/>
      </w:pPr>
      <w:r w:rsidRPr="00AD7E0D">
        <w:rPr>
          <w:shd w:val="clear" w:color="auto" w:fill="FFFFFF"/>
        </w:rPr>
        <w:t xml:space="preserve">Семейные </w:t>
      </w:r>
      <w:r w:rsidR="00AD7E0D" w:rsidRPr="00AD7E0D">
        <w:rPr>
          <w:shd w:val="clear" w:color="auto" w:fill="FFFFFF"/>
        </w:rPr>
        <w:t>право</w:t>
      </w:r>
      <w:r w:rsidRPr="00AD7E0D">
        <w:rPr>
          <w:shd w:val="clear" w:color="auto" w:fill="FFFFFF"/>
        </w:rPr>
        <w:t>отношения</w:t>
      </w:r>
    </w:p>
    <w:p w:rsidR="00D97AD0" w:rsidRPr="00AD7E0D" w:rsidRDefault="00D97AD0" w:rsidP="0072552C">
      <w:pPr>
        <w:pStyle w:val="a8"/>
        <w:numPr>
          <w:ilvl w:val="0"/>
          <w:numId w:val="24"/>
        </w:numPr>
        <w:ind w:left="426" w:hanging="426"/>
        <w:jc w:val="both"/>
        <w:rPr>
          <w:rStyle w:val="apple-converted-space"/>
          <w:shd w:val="clear" w:color="auto" w:fill="FFFFFF"/>
        </w:rPr>
      </w:pPr>
      <w:r w:rsidRPr="00AD7E0D">
        <w:rPr>
          <w:shd w:val="clear" w:color="auto" w:fill="FFFFFF"/>
        </w:rPr>
        <w:t>Безработица.</w:t>
      </w:r>
      <w:r w:rsidRPr="00AD7E0D">
        <w:rPr>
          <w:rStyle w:val="apple-converted-space"/>
          <w:shd w:val="clear" w:color="auto" w:fill="FFFFFF"/>
        </w:rPr>
        <w:t> </w:t>
      </w:r>
      <w:r w:rsidRPr="00AD7E0D">
        <w:t>Политика государства в области занятости населения</w:t>
      </w:r>
    </w:p>
    <w:p w:rsidR="00D97AD0" w:rsidRPr="00AD7E0D" w:rsidRDefault="00D97AD0" w:rsidP="0072552C">
      <w:pPr>
        <w:pStyle w:val="a8"/>
        <w:numPr>
          <w:ilvl w:val="0"/>
          <w:numId w:val="24"/>
        </w:numPr>
        <w:ind w:left="426" w:hanging="426"/>
        <w:jc w:val="both"/>
      </w:pPr>
      <w:r w:rsidRPr="00AD7E0D">
        <w:rPr>
          <w:shd w:val="clear" w:color="auto" w:fill="FFFFFF"/>
        </w:rPr>
        <w:t>Трудовые отношения несовершеннолетних</w:t>
      </w:r>
    </w:p>
    <w:p w:rsidR="00D97AD0" w:rsidRPr="00AD7E0D" w:rsidRDefault="00D97AD0" w:rsidP="0072552C">
      <w:pPr>
        <w:pStyle w:val="a8"/>
        <w:numPr>
          <w:ilvl w:val="0"/>
          <w:numId w:val="24"/>
        </w:numPr>
        <w:ind w:left="426" w:hanging="426"/>
        <w:jc w:val="both"/>
        <w:rPr>
          <w:rStyle w:val="apple-converted-space"/>
          <w:shd w:val="clear" w:color="auto" w:fill="FFFFFF"/>
        </w:rPr>
      </w:pPr>
      <w:r w:rsidRPr="00AD7E0D">
        <w:rPr>
          <w:shd w:val="clear" w:color="auto" w:fill="FFFFFF"/>
        </w:rPr>
        <w:t>Кризисы России:</w:t>
      </w:r>
      <w:r w:rsidRPr="00AD7E0D">
        <w:rPr>
          <w:rStyle w:val="apple-converted-space"/>
          <w:shd w:val="clear" w:color="auto" w:fill="FFFFFF"/>
        </w:rPr>
        <w:t> влияние на экономику и законодательство страны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Права молодежи в РФ и способы их защиты. 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Уголовная ответственность как вид юридической ответственности. 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Организованная преступность. 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Правоохранительные органы РФ. 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Судебная система РФ. 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Организация деятельности полиции в РФ. 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Избирательная система в РФ. 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Защита права собственности в РФ. 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>Право на образование в РФ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Споры в трудовом коллективе и порядок их разрешения. 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Материальная ответственность работников и работодателей. 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Наследование по закону и по завещанию. </w:t>
      </w:r>
    </w:p>
    <w:p w:rsidR="00D97AD0" w:rsidRPr="00AD7E0D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t xml:space="preserve">Социальная защита в РФ.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AD7E0D">
        <w:lastRenderedPageBreak/>
        <w:t>Лауреаты Нобелевской премии по экономике и их вклад в развитие экономической</w:t>
      </w:r>
      <w:r w:rsidRPr="008B34B5">
        <w:t xml:space="preserve"> мысли.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B34B5">
        <w:t xml:space="preserve">Организация предпринимательской деятельности. Проблемы ее реализации на современном этапе развития.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B34B5">
        <w:t xml:space="preserve">Фискальная (налоговая) политика и ее роль в стабилизации экономики.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B34B5">
        <w:t xml:space="preserve">Бюджетный дефицит и концепции его регулирования.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B34B5">
        <w:t xml:space="preserve">Уровень жизни: понятие и факторы, его определяющие.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B34B5">
        <w:t xml:space="preserve">Экономические кризисы в истории России.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B34B5">
        <w:t xml:space="preserve">Центральный банк РФ и его роль.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B34B5">
        <w:t xml:space="preserve">Особенности миграционных процессов во второй половине ХХ века.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B34B5">
        <w:t xml:space="preserve">Проблемы вступления России в ВТО.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B34B5">
        <w:t xml:space="preserve">Россия на рынке технологий.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ind w:left="426" w:right="-451" w:hanging="426"/>
        <w:jc w:val="both"/>
      </w:pPr>
      <w:r w:rsidRPr="008B34B5">
        <w:t xml:space="preserve">Финансовый кризис 1998 года в России.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ind w:left="426" w:right="-451" w:hanging="426"/>
        <w:jc w:val="both"/>
      </w:pPr>
      <w:r w:rsidRPr="008B34B5">
        <w:t xml:space="preserve">Проблемы европейской интеграции: углубление и расширение ЕС.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right="-451" w:hanging="426"/>
        <w:jc w:val="both"/>
      </w:pPr>
      <w:r w:rsidRPr="008B34B5">
        <w:t xml:space="preserve">Электронные рынки как феномен мировой экономики.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right="-451" w:hanging="426"/>
        <w:jc w:val="both"/>
      </w:pPr>
      <w:r w:rsidRPr="008B34B5">
        <w:t xml:space="preserve">Оффшорный бизнес и его роль в экономике России.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right="-451" w:hanging="426"/>
        <w:jc w:val="both"/>
      </w:pPr>
      <w:r w:rsidRPr="008B34B5">
        <w:t xml:space="preserve">Внешний долг России и проблемы его урегулирования. </w:t>
      </w:r>
    </w:p>
    <w:p w:rsidR="00D97AD0" w:rsidRPr="008B34B5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right="-451" w:hanging="426"/>
        <w:jc w:val="both"/>
      </w:pPr>
      <w:r w:rsidRPr="008B34B5">
        <w:t xml:space="preserve">Мировой опыт свободных экономических зон. </w:t>
      </w:r>
    </w:p>
    <w:p w:rsidR="00AD7E0D" w:rsidRDefault="00D97AD0" w:rsidP="0072552C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426" w:right="-451" w:hanging="426"/>
        <w:jc w:val="both"/>
      </w:pPr>
      <w:r w:rsidRPr="008B34B5">
        <w:t>Возникновение и эволюция денег на Руси.</w:t>
      </w:r>
    </w:p>
    <w:p w:rsidR="00D97AD0" w:rsidRPr="008B34B5" w:rsidRDefault="00D97AD0" w:rsidP="00AD7E0D">
      <w:pPr>
        <w:pStyle w:val="a8"/>
        <w:widowControl w:val="0"/>
        <w:overflowPunct w:val="0"/>
        <w:autoSpaceDE w:val="0"/>
        <w:autoSpaceDN w:val="0"/>
        <w:adjustRightInd w:val="0"/>
        <w:ind w:left="426" w:right="-451"/>
        <w:jc w:val="both"/>
      </w:pPr>
      <w:r w:rsidRPr="008B34B5">
        <w:t xml:space="preserve"> </w:t>
      </w:r>
    </w:p>
    <w:p w:rsidR="00D97AD0" w:rsidRPr="000B7236" w:rsidRDefault="00D97AD0" w:rsidP="0072552C">
      <w:pPr>
        <w:widowControl w:val="0"/>
        <w:overflowPunct w:val="0"/>
        <w:autoSpaceDE w:val="0"/>
        <w:autoSpaceDN w:val="0"/>
        <w:adjustRightInd w:val="0"/>
        <w:ind w:right="-451"/>
        <w:jc w:val="center"/>
      </w:pPr>
      <w:r w:rsidRPr="000B7236">
        <w:rPr>
          <w:b/>
          <w:bCs/>
        </w:rPr>
        <w:t>СПИСОК РЕКОМЕНДУЕМЫХ ИСТОЧНИКОВ</w:t>
      </w:r>
    </w:p>
    <w:p w:rsidR="00D97AD0" w:rsidRPr="008B34B5" w:rsidRDefault="00D97AD0" w:rsidP="00955904">
      <w:pPr>
        <w:ind w:firstLine="680"/>
        <w:jc w:val="center"/>
        <w:rPr>
          <w:b/>
        </w:rPr>
      </w:pPr>
      <w:r w:rsidRPr="008B34B5">
        <w:rPr>
          <w:b/>
        </w:rPr>
        <w:t>Нормативные правовые акты</w:t>
      </w:r>
    </w:p>
    <w:p w:rsidR="00D97AD0" w:rsidRPr="008B34B5" w:rsidRDefault="00D97AD0" w:rsidP="000B7236">
      <w:pPr>
        <w:numPr>
          <w:ilvl w:val="0"/>
          <w:numId w:val="6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B34B5">
        <w:rPr>
          <w:bCs/>
        </w:rPr>
        <w:t>Конституция Российской Федерации от 12 декабря 1993 года</w:t>
      </w:r>
    </w:p>
    <w:p w:rsidR="0072552C" w:rsidRPr="008B34B5" w:rsidRDefault="0072552C" w:rsidP="0072552C">
      <w:pPr>
        <w:numPr>
          <w:ilvl w:val="0"/>
          <w:numId w:val="6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B34B5">
        <w:rPr>
          <w:bCs/>
        </w:rPr>
        <w:t xml:space="preserve">Гражданский кодекс Российской Федерации </w:t>
      </w:r>
      <w:r>
        <w:rPr>
          <w:bCs/>
        </w:rPr>
        <w:t xml:space="preserve">4 части </w:t>
      </w:r>
      <w:r w:rsidRPr="008B34B5">
        <w:rPr>
          <w:bCs/>
        </w:rPr>
        <w:t>(в редакции последующих законов)</w:t>
      </w:r>
    </w:p>
    <w:p w:rsidR="00D97AD0" w:rsidRPr="008B34B5" w:rsidRDefault="00D97AD0" w:rsidP="000B7236">
      <w:pPr>
        <w:numPr>
          <w:ilvl w:val="0"/>
          <w:numId w:val="6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B34B5">
        <w:rPr>
          <w:bCs/>
        </w:rPr>
        <w:t xml:space="preserve">Трудовой кодекс Российской Федерации от 30 декабря 2001 года № 197-ФЗ (в редакции последующих законов) </w:t>
      </w:r>
    </w:p>
    <w:p w:rsidR="00D97AD0" w:rsidRPr="008B34B5" w:rsidRDefault="00D97AD0" w:rsidP="000B7236">
      <w:pPr>
        <w:numPr>
          <w:ilvl w:val="0"/>
          <w:numId w:val="6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B34B5">
        <w:rPr>
          <w:bCs/>
        </w:rPr>
        <w:t>Уголовный кодекс Российской Федерации от 13.06.1996 № 63-ФЗ (в редакции последующих законов)</w:t>
      </w:r>
    </w:p>
    <w:p w:rsidR="00D97AD0" w:rsidRPr="008B34B5" w:rsidRDefault="00D97AD0" w:rsidP="000B7236">
      <w:pPr>
        <w:numPr>
          <w:ilvl w:val="0"/>
          <w:numId w:val="6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B34B5">
        <w:rPr>
          <w:bCs/>
        </w:rPr>
        <w:t>Кодекс Российской Федерации об административных правонарушениях от 30 декабря 2001 года № 195-ФЗ (в редакции последующих законов)</w:t>
      </w:r>
    </w:p>
    <w:p w:rsidR="00D97AD0" w:rsidRPr="008B34B5" w:rsidRDefault="00D97AD0" w:rsidP="000B7236">
      <w:pPr>
        <w:numPr>
          <w:ilvl w:val="0"/>
          <w:numId w:val="6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8B34B5">
        <w:rPr>
          <w:bCs/>
        </w:rPr>
        <w:t>Семейный кодекс Российской Федерации от 29.12.1995 № 223-ФЗ (в редакции последующих законов)</w:t>
      </w:r>
    </w:p>
    <w:p w:rsidR="00D97AD0" w:rsidRPr="008B34B5" w:rsidRDefault="00D97AD0" w:rsidP="000B7236">
      <w:pPr>
        <w:numPr>
          <w:ilvl w:val="0"/>
          <w:numId w:val="6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B34B5">
        <w:t xml:space="preserve">Федеральный закон «Об образовании» от 10.07.1992 № 3266-1 </w:t>
      </w:r>
      <w:r w:rsidRPr="008B34B5">
        <w:rPr>
          <w:bCs/>
        </w:rPr>
        <w:t>(в редакции последующих законов)</w:t>
      </w:r>
    </w:p>
    <w:p w:rsidR="00D97AD0" w:rsidRPr="008B34B5" w:rsidRDefault="00D97AD0" w:rsidP="000B7236">
      <w:pPr>
        <w:numPr>
          <w:ilvl w:val="0"/>
          <w:numId w:val="6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B34B5">
        <w:rPr>
          <w:bCs/>
        </w:rPr>
        <w:t>Федеральный закон «О защите прав потребителей» от 07 февраля 1992 года № 2300-1 (в редакции последующих законов)</w:t>
      </w:r>
    </w:p>
    <w:p w:rsidR="00D97AD0" w:rsidRDefault="00D97AD0" w:rsidP="000B7236">
      <w:pPr>
        <w:numPr>
          <w:ilvl w:val="0"/>
          <w:numId w:val="6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8B34B5">
        <w:rPr>
          <w:bCs/>
        </w:rPr>
        <w:t>Федеральный закон «О занятости населения в Российской Федерации» от 20 апреля 1996 года № 36-ФЗ (в редакции последующих законов)</w:t>
      </w:r>
    </w:p>
    <w:p w:rsidR="00AD7E0D" w:rsidRPr="008B34B5" w:rsidRDefault="00AD7E0D" w:rsidP="00AD7E0D">
      <w:p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</w:p>
    <w:p w:rsidR="00D97AD0" w:rsidRPr="008B34B5" w:rsidRDefault="00D97AD0" w:rsidP="00955904">
      <w:pPr>
        <w:widowControl w:val="0"/>
        <w:autoSpaceDE w:val="0"/>
        <w:autoSpaceDN w:val="0"/>
        <w:adjustRightInd w:val="0"/>
        <w:ind w:left="-851" w:right="-733" w:firstLine="680"/>
        <w:jc w:val="center"/>
        <w:rPr>
          <w:b/>
        </w:rPr>
      </w:pPr>
      <w:r w:rsidRPr="008B34B5">
        <w:rPr>
          <w:b/>
        </w:rPr>
        <w:t>Интернет-ресурсы</w:t>
      </w:r>
    </w:p>
    <w:p w:rsidR="00D97AD0" w:rsidRPr="00AD7E0D" w:rsidRDefault="00D97AD0" w:rsidP="000B7236">
      <w:pPr>
        <w:pStyle w:val="a8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right="-1" w:firstLine="0"/>
        <w:jc w:val="both"/>
        <w:rPr>
          <w:b/>
        </w:rPr>
      </w:pPr>
      <w:r w:rsidRPr="00AD7E0D">
        <w:t xml:space="preserve">www.aup.ru (Административно-управленческий портал). </w:t>
      </w:r>
    </w:p>
    <w:p w:rsidR="00D97AD0" w:rsidRPr="00AD7E0D" w:rsidRDefault="00D97AD0" w:rsidP="000B7236">
      <w:pPr>
        <w:pStyle w:val="a8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right="-1" w:firstLine="0"/>
        <w:jc w:val="both"/>
        <w:rPr>
          <w:b/>
        </w:rPr>
      </w:pPr>
      <w:r w:rsidRPr="00AD7E0D">
        <w:t>www.economicus.ru (Проект института «Экономическая школа»).</w:t>
      </w:r>
    </w:p>
    <w:p w:rsidR="00D97AD0" w:rsidRPr="00AD7E0D" w:rsidRDefault="00D97AD0" w:rsidP="000B7236">
      <w:pPr>
        <w:pStyle w:val="a8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right="-1" w:firstLine="0"/>
        <w:jc w:val="both"/>
        <w:rPr>
          <w:b/>
        </w:rPr>
      </w:pPr>
      <w:r w:rsidRPr="00AD7E0D">
        <w:t>www.informika.ru (Государственное научное предприятие для продвижения новых информационных технологий в сферах образования и науки России).</w:t>
      </w:r>
    </w:p>
    <w:p w:rsidR="00D97AD0" w:rsidRPr="00AD7E0D" w:rsidRDefault="00D97AD0" w:rsidP="000B7236">
      <w:pPr>
        <w:pStyle w:val="a8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right="-1" w:firstLine="0"/>
        <w:jc w:val="both"/>
        <w:rPr>
          <w:b/>
        </w:rPr>
      </w:pPr>
      <w:r w:rsidRPr="00AD7E0D">
        <w:t>www.economictheory.narod.ru (Экономическая теория On-Line, книги, статьи).</w:t>
      </w:r>
    </w:p>
    <w:p w:rsidR="00D97AD0" w:rsidRPr="00AD7E0D" w:rsidRDefault="00D97AD0" w:rsidP="000B7236">
      <w:pPr>
        <w:pStyle w:val="a8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right="-1" w:firstLine="0"/>
        <w:jc w:val="both"/>
        <w:rPr>
          <w:b/>
        </w:rPr>
      </w:pPr>
      <w:r w:rsidRPr="00AD7E0D">
        <w:t>www.ecsocman.edu.ru (Федеральный образовательный портал «Экономика, социология, менеджмент»).</w:t>
      </w:r>
    </w:p>
    <w:sectPr w:rsidR="00D97AD0" w:rsidRPr="00AD7E0D" w:rsidSect="00151299">
      <w:footerReference w:type="even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98" w:rsidRDefault="00183A98" w:rsidP="001D2783">
      <w:r>
        <w:separator/>
      </w:r>
    </w:p>
  </w:endnote>
  <w:endnote w:type="continuationSeparator" w:id="1">
    <w:p w:rsidR="00183A98" w:rsidRDefault="00183A98" w:rsidP="001D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B5" w:rsidRDefault="00B276AA" w:rsidP="00B32135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B34B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B34B5" w:rsidRDefault="008B34B5" w:rsidP="00B3213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98" w:rsidRDefault="00183A98" w:rsidP="001D2783">
      <w:r>
        <w:separator/>
      </w:r>
    </w:p>
  </w:footnote>
  <w:footnote w:type="continuationSeparator" w:id="1">
    <w:p w:rsidR="00183A98" w:rsidRDefault="00183A98" w:rsidP="001D2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32"/>
    <w:multiLevelType w:val="hybridMultilevel"/>
    <w:tmpl w:val="BE4626C0"/>
    <w:lvl w:ilvl="0" w:tplc="D8AE3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CC7CE0"/>
    <w:multiLevelType w:val="hybridMultilevel"/>
    <w:tmpl w:val="C25CCFC0"/>
    <w:lvl w:ilvl="0" w:tplc="B7EECA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A1D8F"/>
    <w:multiLevelType w:val="hybridMultilevel"/>
    <w:tmpl w:val="6DBEAB8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5DA636D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978A28DC">
      <w:start w:val="1"/>
      <w:numFmt w:val="decimal"/>
      <w:lvlText w:val="%2)"/>
      <w:lvlJc w:val="left"/>
      <w:pPr>
        <w:ind w:left="2024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77D4FA7"/>
    <w:multiLevelType w:val="hybridMultilevel"/>
    <w:tmpl w:val="F8C8CE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5A84"/>
    <w:multiLevelType w:val="hybridMultilevel"/>
    <w:tmpl w:val="02945A4C"/>
    <w:lvl w:ilvl="0" w:tplc="3AFE8FD2">
      <w:start w:val="1"/>
      <w:numFmt w:val="decimal"/>
      <w:lvlText w:val="%1."/>
      <w:lvlJc w:val="left"/>
      <w:pPr>
        <w:ind w:left="-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49" w:hanging="360"/>
      </w:pPr>
    </w:lvl>
    <w:lvl w:ilvl="2" w:tplc="0419001B">
      <w:start w:val="1"/>
      <w:numFmt w:val="lowerRoman"/>
      <w:lvlText w:val="%3."/>
      <w:lvlJc w:val="right"/>
      <w:pPr>
        <w:ind w:left="1369" w:hanging="180"/>
      </w:pPr>
    </w:lvl>
    <w:lvl w:ilvl="3" w:tplc="0419000F">
      <w:start w:val="1"/>
      <w:numFmt w:val="decimal"/>
      <w:lvlText w:val="%4."/>
      <w:lvlJc w:val="left"/>
      <w:pPr>
        <w:ind w:left="2089" w:hanging="360"/>
      </w:pPr>
    </w:lvl>
    <w:lvl w:ilvl="4" w:tplc="04190019">
      <w:start w:val="1"/>
      <w:numFmt w:val="lowerLetter"/>
      <w:lvlText w:val="%5."/>
      <w:lvlJc w:val="left"/>
      <w:pPr>
        <w:ind w:left="2809" w:hanging="360"/>
      </w:pPr>
    </w:lvl>
    <w:lvl w:ilvl="5" w:tplc="0419001B">
      <w:start w:val="1"/>
      <w:numFmt w:val="lowerRoman"/>
      <w:lvlText w:val="%6."/>
      <w:lvlJc w:val="right"/>
      <w:pPr>
        <w:ind w:left="3529" w:hanging="180"/>
      </w:pPr>
    </w:lvl>
    <w:lvl w:ilvl="6" w:tplc="0419000F">
      <w:start w:val="1"/>
      <w:numFmt w:val="decimal"/>
      <w:lvlText w:val="%7."/>
      <w:lvlJc w:val="left"/>
      <w:pPr>
        <w:ind w:left="4249" w:hanging="360"/>
      </w:pPr>
    </w:lvl>
    <w:lvl w:ilvl="7" w:tplc="04190019">
      <w:start w:val="1"/>
      <w:numFmt w:val="lowerLetter"/>
      <w:lvlText w:val="%8."/>
      <w:lvlJc w:val="left"/>
      <w:pPr>
        <w:ind w:left="4969" w:hanging="360"/>
      </w:pPr>
    </w:lvl>
    <w:lvl w:ilvl="8" w:tplc="0419001B">
      <w:start w:val="1"/>
      <w:numFmt w:val="lowerRoman"/>
      <w:lvlText w:val="%9."/>
      <w:lvlJc w:val="right"/>
      <w:pPr>
        <w:ind w:left="5689" w:hanging="180"/>
      </w:pPr>
    </w:lvl>
  </w:abstractNum>
  <w:abstractNum w:abstractNumId="8">
    <w:nsid w:val="17EC0091"/>
    <w:multiLevelType w:val="hybridMultilevel"/>
    <w:tmpl w:val="E1422ADC"/>
    <w:lvl w:ilvl="0" w:tplc="B7EECA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E2CD9"/>
    <w:multiLevelType w:val="hybridMultilevel"/>
    <w:tmpl w:val="5DCA7A76"/>
    <w:lvl w:ilvl="0" w:tplc="B7EECA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B136EA"/>
    <w:multiLevelType w:val="hybridMultilevel"/>
    <w:tmpl w:val="860C1BF4"/>
    <w:lvl w:ilvl="0" w:tplc="EE329B9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29E903E4"/>
    <w:multiLevelType w:val="hybridMultilevel"/>
    <w:tmpl w:val="CF2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A33B3"/>
    <w:multiLevelType w:val="hybridMultilevel"/>
    <w:tmpl w:val="22987824"/>
    <w:lvl w:ilvl="0" w:tplc="B7EECA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5F5B7A"/>
    <w:multiLevelType w:val="hybridMultilevel"/>
    <w:tmpl w:val="D998483A"/>
    <w:lvl w:ilvl="0" w:tplc="396A07B4">
      <w:start w:val="1"/>
      <w:numFmt w:val="decimal"/>
      <w:lvlText w:val="%1."/>
      <w:lvlJc w:val="left"/>
      <w:pPr>
        <w:ind w:left="-208" w:hanging="360"/>
      </w:pPr>
    </w:lvl>
    <w:lvl w:ilvl="1" w:tplc="04190019">
      <w:start w:val="1"/>
      <w:numFmt w:val="lowerLetter"/>
      <w:lvlText w:val="%2."/>
      <w:lvlJc w:val="left"/>
      <w:pPr>
        <w:ind w:left="512" w:hanging="360"/>
      </w:pPr>
    </w:lvl>
    <w:lvl w:ilvl="2" w:tplc="0419001B">
      <w:start w:val="1"/>
      <w:numFmt w:val="lowerRoman"/>
      <w:lvlText w:val="%3."/>
      <w:lvlJc w:val="right"/>
      <w:pPr>
        <w:ind w:left="1232" w:hanging="180"/>
      </w:pPr>
    </w:lvl>
    <w:lvl w:ilvl="3" w:tplc="0419000F">
      <w:start w:val="1"/>
      <w:numFmt w:val="decimal"/>
      <w:lvlText w:val="%4."/>
      <w:lvlJc w:val="left"/>
      <w:pPr>
        <w:ind w:left="1952" w:hanging="360"/>
      </w:pPr>
    </w:lvl>
    <w:lvl w:ilvl="4" w:tplc="04190019">
      <w:start w:val="1"/>
      <w:numFmt w:val="lowerLetter"/>
      <w:lvlText w:val="%5."/>
      <w:lvlJc w:val="left"/>
      <w:pPr>
        <w:ind w:left="2672" w:hanging="360"/>
      </w:pPr>
    </w:lvl>
    <w:lvl w:ilvl="5" w:tplc="0419001B">
      <w:start w:val="1"/>
      <w:numFmt w:val="lowerRoman"/>
      <w:lvlText w:val="%6."/>
      <w:lvlJc w:val="right"/>
      <w:pPr>
        <w:ind w:left="3392" w:hanging="180"/>
      </w:pPr>
    </w:lvl>
    <w:lvl w:ilvl="6" w:tplc="0419000F">
      <w:start w:val="1"/>
      <w:numFmt w:val="decimal"/>
      <w:lvlText w:val="%7."/>
      <w:lvlJc w:val="left"/>
      <w:pPr>
        <w:ind w:left="4112" w:hanging="360"/>
      </w:pPr>
    </w:lvl>
    <w:lvl w:ilvl="7" w:tplc="04190019">
      <w:start w:val="1"/>
      <w:numFmt w:val="lowerLetter"/>
      <w:lvlText w:val="%8."/>
      <w:lvlJc w:val="left"/>
      <w:pPr>
        <w:ind w:left="4832" w:hanging="360"/>
      </w:pPr>
    </w:lvl>
    <w:lvl w:ilvl="8" w:tplc="0419001B">
      <w:start w:val="1"/>
      <w:numFmt w:val="lowerRoman"/>
      <w:lvlText w:val="%9."/>
      <w:lvlJc w:val="right"/>
      <w:pPr>
        <w:ind w:left="5552" w:hanging="180"/>
      </w:pPr>
    </w:lvl>
  </w:abstractNum>
  <w:abstractNum w:abstractNumId="14">
    <w:nsid w:val="4BDF7CDD"/>
    <w:multiLevelType w:val="hybridMultilevel"/>
    <w:tmpl w:val="FFD6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51DFC"/>
    <w:multiLevelType w:val="hybridMultilevel"/>
    <w:tmpl w:val="FE18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40B7F"/>
    <w:multiLevelType w:val="hybridMultilevel"/>
    <w:tmpl w:val="962A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C116C"/>
    <w:multiLevelType w:val="hybridMultilevel"/>
    <w:tmpl w:val="2F6E05EE"/>
    <w:lvl w:ilvl="0" w:tplc="B7EEC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895948"/>
    <w:multiLevelType w:val="hybridMultilevel"/>
    <w:tmpl w:val="C4B4C6C8"/>
    <w:lvl w:ilvl="0" w:tplc="B7EEC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5C6166"/>
    <w:multiLevelType w:val="hybridMultilevel"/>
    <w:tmpl w:val="A3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75229"/>
    <w:multiLevelType w:val="hybridMultilevel"/>
    <w:tmpl w:val="67B8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B91F1B"/>
    <w:multiLevelType w:val="hybridMultilevel"/>
    <w:tmpl w:val="F79490C4"/>
    <w:lvl w:ilvl="0" w:tplc="B7EECA5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64C470C8"/>
    <w:multiLevelType w:val="hybridMultilevel"/>
    <w:tmpl w:val="DD6C090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33E3C45"/>
    <w:multiLevelType w:val="hybridMultilevel"/>
    <w:tmpl w:val="9C48F9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14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8"/>
  </w:num>
  <w:num w:numId="16">
    <w:abstractNumId w:val="3"/>
  </w:num>
  <w:num w:numId="17">
    <w:abstractNumId w:val="21"/>
  </w:num>
  <w:num w:numId="18">
    <w:abstractNumId w:val="17"/>
  </w:num>
  <w:num w:numId="19">
    <w:abstractNumId w:val="9"/>
  </w:num>
  <w:num w:numId="20">
    <w:abstractNumId w:val="18"/>
  </w:num>
  <w:num w:numId="21">
    <w:abstractNumId w:val="4"/>
  </w:num>
  <w:num w:numId="22">
    <w:abstractNumId w:val="20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0E7"/>
    <w:rsid w:val="000049D1"/>
    <w:rsid w:val="00036048"/>
    <w:rsid w:val="0004450E"/>
    <w:rsid w:val="00067C61"/>
    <w:rsid w:val="00085246"/>
    <w:rsid w:val="000A381B"/>
    <w:rsid w:val="000B7236"/>
    <w:rsid w:val="000F5006"/>
    <w:rsid w:val="00110644"/>
    <w:rsid w:val="00114711"/>
    <w:rsid w:val="00150B7E"/>
    <w:rsid w:val="00151299"/>
    <w:rsid w:val="00161C0C"/>
    <w:rsid w:val="00183A98"/>
    <w:rsid w:val="001B3621"/>
    <w:rsid w:val="001C6A13"/>
    <w:rsid w:val="001D2783"/>
    <w:rsid w:val="00205C45"/>
    <w:rsid w:val="002117D0"/>
    <w:rsid w:val="002203E4"/>
    <w:rsid w:val="00265A2F"/>
    <w:rsid w:val="002A687B"/>
    <w:rsid w:val="002B261F"/>
    <w:rsid w:val="00350DC9"/>
    <w:rsid w:val="00351775"/>
    <w:rsid w:val="00394401"/>
    <w:rsid w:val="003E42A1"/>
    <w:rsid w:val="00493B37"/>
    <w:rsid w:val="004B5CAD"/>
    <w:rsid w:val="004B63C3"/>
    <w:rsid w:val="004C60A7"/>
    <w:rsid w:val="00503A12"/>
    <w:rsid w:val="00506B40"/>
    <w:rsid w:val="005871D7"/>
    <w:rsid w:val="00594AB5"/>
    <w:rsid w:val="005D5A54"/>
    <w:rsid w:val="005D7214"/>
    <w:rsid w:val="0062203F"/>
    <w:rsid w:val="006408FA"/>
    <w:rsid w:val="006465FA"/>
    <w:rsid w:val="00660595"/>
    <w:rsid w:val="00671601"/>
    <w:rsid w:val="00686F8A"/>
    <w:rsid w:val="006B4897"/>
    <w:rsid w:val="00705C9F"/>
    <w:rsid w:val="0072552C"/>
    <w:rsid w:val="00752502"/>
    <w:rsid w:val="00754673"/>
    <w:rsid w:val="00762E18"/>
    <w:rsid w:val="007C4567"/>
    <w:rsid w:val="007D43B8"/>
    <w:rsid w:val="007D462F"/>
    <w:rsid w:val="007F73C3"/>
    <w:rsid w:val="00800B78"/>
    <w:rsid w:val="008127A0"/>
    <w:rsid w:val="00813DB7"/>
    <w:rsid w:val="008322B8"/>
    <w:rsid w:val="008A203A"/>
    <w:rsid w:val="008A50E7"/>
    <w:rsid w:val="008B34B5"/>
    <w:rsid w:val="0091239D"/>
    <w:rsid w:val="00944597"/>
    <w:rsid w:val="0094733F"/>
    <w:rsid w:val="009540A1"/>
    <w:rsid w:val="00955904"/>
    <w:rsid w:val="009748DF"/>
    <w:rsid w:val="00982BE9"/>
    <w:rsid w:val="00986F60"/>
    <w:rsid w:val="009948E4"/>
    <w:rsid w:val="009A1440"/>
    <w:rsid w:val="009A5E7D"/>
    <w:rsid w:val="009C17F6"/>
    <w:rsid w:val="009F1622"/>
    <w:rsid w:val="00A85E7D"/>
    <w:rsid w:val="00AA6237"/>
    <w:rsid w:val="00AD7E0D"/>
    <w:rsid w:val="00B10501"/>
    <w:rsid w:val="00B276AA"/>
    <w:rsid w:val="00B32135"/>
    <w:rsid w:val="00B5358E"/>
    <w:rsid w:val="00B85838"/>
    <w:rsid w:val="00B87F00"/>
    <w:rsid w:val="00B90118"/>
    <w:rsid w:val="00BC7CF4"/>
    <w:rsid w:val="00BD61B9"/>
    <w:rsid w:val="00BF079C"/>
    <w:rsid w:val="00BF5C1E"/>
    <w:rsid w:val="00C15203"/>
    <w:rsid w:val="00C26187"/>
    <w:rsid w:val="00C44782"/>
    <w:rsid w:val="00C55BB7"/>
    <w:rsid w:val="00C629EE"/>
    <w:rsid w:val="00CB31AC"/>
    <w:rsid w:val="00CB58C6"/>
    <w:rsid w:val="00CC21DB"/>
    <w:rsid w:val="00D025B3"/>
    <w:rsid w:val="00D723A3"/>
    <w:rsid w:val="00D97AD0"/>
    <w:rsid w:val="00DC63CB"/>
    <w:rsid w:val="00E038E2"/>
    <w:rsid w:val="00E24695"/>
    <w:rsid w:val="00E2513C"/>
    <w:rsid w:val="00E41441"/>
    <w:rsid w:val="00E7190F"/>
    <w:rsid w:val="00E851BA"/>
    <w:rsid w:val="00E95D79"/>
    <w:rsid w:val="00EE71CE"/>
    <w:rsid w:val="00EF0888"/>
    <w:rsid w:val="00EF7F05"/>
    <w:rsid w:val="00F146B4"/>
    <w:rsid w:val="00FC02DD"/>
    <w:rsid w:val="00FE2E88"/>
    <w:rsid w:val="00FE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A50E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50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D2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2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036048"/>
    <w:rPr>
      <w:rFonts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03604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D025B3"/>
    <w:pPr>
      <w:ind w:left="720"/>
      <w:contextualSpacing/>
    </w:pPr>
  </w:style>
  <w:style w:type="paragraph" w:customStyle="1" w:styleId="1">
    <w:name w:val="Основной текст1"/>
    <w:basedOn w:val="a"/>
    <w:rsid w:val="00D025B3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13pt">
    <w:name w:val="Основной текст + 13 pt"/>
    <w:aliases w:val="Полужирный1,Интервал 0 pt1"/>
    <w:basedOn w:val="a7"/>
    <w:uiPriority w:val="99"/>
    <w:rsid w:val="00686F8A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paragraph" w:customStyle="1" w:styleId="Style28">
    <w:name w:val="Style28"/>
    <w:basedOn w:val="a"/>
    <w:uiPriority w:val="99"/>
    <w:rsid w:val="007C4567"/>
    <w:pPr>
      <w:widowControl w:val="0"/>
      <w:autoSpaceDE w:val="0"/>
      <w:autoSpaceDN w:val="0"/>
      <w:adjustRightInd w:val="0"/>
      <w:spacing w:line="393" w:lineRule="exact"/>
      <w:jc w:val="both"/>
    </w:pPr>
    <w:rPr>
      <w:rFonts w:eastAsia="Calibri"/>
    </w:rPr>
  </w:style>
  <w:style w:type="paragraph" w:styleId="10">
    <w:name w:val="toc 1"/>
    <w:basedOn w:val="a"/>
    <w:next w:val="a"/>
    <w:autoRedefine/>
    <w:uiPriority w:val="39"/>
    <w:semiHidden/>
    <w:rsid w:val="00493B37"/>
    <w:pPr>
      <w:tabs>
        <w:tab w:val="right" w:leader="dot" w:pos="10206"/>
      </w:tabs>
      <w:spacing w:line="360" w:lineRule="auto"/>
      <w:jc w:val="both"/>
    </w:pPr>
    <w:rPr>
      <w:noProof/>
      <w:color w:val="000000" w:themeColor="text1"/>
    </w:rPr>
  </w:style>
  <w:style w:type="character" w:styleId="a9">
    <w:name w:val="Hyperlink"/>
    <w:basedOn w:val="a0"/>
    <w:uiPriority w:val="99"/>
    <w:rsid w:val="00B85838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493B37"/>
    <w:pPr>
      <w:widowControl w:val="0"/>
      <w:adjustRightInd w:val="0"/>
      <w:spacing w:line="360" w:lineRule="atLeast"/>
      <w:ind w:firstLine="567"/>
      <w:jc w:val="both"/>
      <w:textAlignment w:val="baseline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93B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50B7E"/>
  </w:style>
  <w:style w:type="paragraph" w:customStyle="1" w:styleId="Default">
    <w:name w:val="Default"/>
    <w:rsid w:val="00587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Диплом"/>
    <w:basedOn w:val="a"/>
    <w:link w:val="ad"/>
    <w:uiPriority w:val="99"/>
    <w:rsid w:val="00110644"/>
    <w:pPr>
      <w:spacing w:line="360" w:lineRule="auto"/>
      <w:ind w:firstLine="900"/>
      <w:jc w:val="both"/>
    </w:pPr>
    <w:rPr>
      <w:rFonts w:ascii="Calibri" w:eastAsia="SimSun" w:hAnsi="Calibri"/>
      <w:sz w:val="28"/>
      <w:szCs w:val="20"/>
      <w:lang w:eastAsia="zh-CN"/>
    </w:rPr>
  </w:style>
  <w:style w:type="character" w:customStyle="1" w:styleId="ad">
    <w:name w:val="Диплом Знак"/>
    <w:link w:val="ac"/>
    <w:uiPriority w:val="99"/>
    <w:locked/>
    <w:rsid w:val="00110644"/>
    <w:rPr>
      <w:rFonts w:ascii="Calibri" w:eastAsia="SimSun" w:hAnsi="Calibri" w:cs="Times New Roman"/>
      <w:sz w:val="28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594AB5"/>
  </w:style>
  <w:style w:type="paragraph" w:customStyle="1" w:styleId="a30">
    <w:name w:val="a3"/>
    <w:basedOn w:val="a"/>
    <w:rsid w:val="00594AB5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8127A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B32135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styleId="af0">
    <w:name w:val="page number"/>
    <w:basedOn w:val="a0"/>
    <w:uiPriority w:val="99"/>
    <w:rsid w:val="00B32135"/>
    <w:rPr>
      <w:rFonts w:cs="Times New Roman"/>
    </w:rPr>
  </w:style>
  <w:style w:type="paragraph" w:customStyle="1" w:styleId="21">
    <w:name w:val="Абзац списка21"/>
    <w:basedOn w:val="a"/>
    <w:uiPriority w:val="99"/>
    <w:rsid w:val="00B32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A38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381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FE2E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E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E2E88"/>
    <w:pPr>
      <w:jc w:val="center"/>
    </w:pPr>
    <w:rPr>
      <w:b/>
      <w:sz w:val="20"/>
      <w:szCs w:val="20"/>
    </w:rPr>
  </w:style>
  <w:style w:type="character" w:customStyle="1" w:styleId="af6">
    <w:name w:val="Название Знак"/>
    <w:basedOn w:val="a0"/>
    <w:link w:val="af5"/>
    <w:rsid w:val="00FE2E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7">
    <w:name w:val="Table Grid"/>
    <w:basedOn w:val="a1"/>
    <w:uiPriority w:val="59"/>
    <w:rsid w:val="00FE2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A50E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50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D2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2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036048"/>
    <w:rPr>
      <w:rFonts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03604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D025B3"/>
    <w:pPr>
      <w:ind w:left="720"/>
      <w:contextualSpacing/>
    </w:pPr>
  </w:style>
  <w:style w:type="paragraph" w:customStyle="1" w:styleId="1">
    <w:name w:val="Основной текст1"/>
    <w:basedOn w:val="a"/>
    <w:rsid w:val="00D025B3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13pt">
    <w:name w:val="Основной текст + 13 pt"/>
    <w:aliases w:val="Полужирный1,Интервал 0 pt1"/>
    <w:basedOn w:val="a7"/>
    <w:uiPriority w:val="99"/>
    <w:rsid w:val="00686F8A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paragraph" w:customStyle="1" w:styleId="Style28">
    <w:name w:val="Style28"/>
    <w:basedOn w:val="a"/>
    <w:uiPriority w:val="99"/>
    <w:rsid w:val="007C4567"/>
    <w:pPr>
      <w:widowControl w:val="0"/>
      <w:autoSpaceDE w:val="0"/>
      <w:autoSpaceDN w:val="0"/>
      <w:adjustRightInd w:val="0"/>
      <w:spacing w:line="393" w:lineRule="exact"/>
      <w:jc w:val="both"/>
    </w:pPr>
    <w:rPr>
      <w:rFonts w:eastAsia="Calibri"/>
    </w:rPr>
  </w:style>
  <w:style w:type="paragraph" w:styleId="10">
    <w:name w:val="toc 1"/>
    <w:basedOn w:val="a"/>
    <w:next w:val="a"/>
    <w:autoRedefine/>
    <w:uiPriority w:val="39"/>
    <w:semiHidden/>
    <w:rsid w:val="00493B37"/>
    <w:pPr>
      <w:tabs>
        <w:tab w:val="right" w:leader="dot" w:pos="10206"/>
      </w:tabs>
      <w:spacing w:line="360" w:lineRule="auto"/>
      <w:jc w:val="both"/>
    </w:pPr>
    <w:rPr>
      <w:noProof/>
      <w:color w:val="000000" w:themeColor="text1"/>
    </w:rPr>
  </w:style>
  <w:style w:type="character" w:styleId="a9">
    <w:name w:val="Hyperlink"/>
    <w:basedOn w:val="a0"/>
    <w:uiPriority w:val="99"/>
    <w:rsid w:val="00B85838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493B37"/>
    <w:pPr>
      <w:widowControl w:val="0"/>
      <w:adjustRightInd w:val="0"/>
      <w:spacing w:line="360" w:lineRule="atLeast"/>
      <w:ind w:firstLine="567"/>
      <w:jc w:val="both"/>
      <w:textAlignment w:val="baseline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93B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50B7E"/>
  </w:style>
  <w:style w:type="paragraph" w:customStyle="1" w:styleId="Default">
    <w:name w:val="Default"/>
    <w:rsid w:val="00587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Диплом"/>
    <w:basedOn w:val="a"/>
    <w:link w:val="ad"/>
    <w:uiPriority w:val="99"/>
    <w:rsid w:val="00110644"/>
    <w:pPr>
      <w:spacing w:line="360" w:lineRule="auto"/>
      <w:ind w:firstLine="900"/>
      <w:jc w:val="both"/>
    </w:pPr>
    <w:rPr>
      <w:rFonts w:ascii="Calibri" w:eastAsia="SimSun" w:hAnsi="Calibri"/>
      <w:sz w:val="28"/>
      <w:szCs w:val="20"/>
      <w:lang w:eastAsia="zh-CN"/>
    </w:rPr>
  </w:style>
  <w:style w:type="character" w:customStyle="1" w:styleId="ad">
    <w:name w:val="Диплом Знак"/>
    <w:link w:val="ac"/>
    <w:uiPriority w:val="99"/>
    <w:locked/>
    <w:rsid w:val="00110644"/>
    <w:rPr>
      <w:rFonts w:ascii="Calibri" w:eastAsia="SimSun" w:hAnsi="Calibri" w:cs="Times New Roman"/>
      <w:sz w:val="28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594AB5"/>
  </w:style>
  <w:style w:type="paragraph" w:customStyle="1" w:styleId="a30">
    <w:name w:val="a3"/>
    <w:basedOn w:val="a"/>
    <w:rsid w:val="00594AB5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8127A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B32135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styleId="af0">
    <w:name w:val="page number"/>
    <w:basedOn w:val="a0"/>
    <w:uiPriority w:val="99"/>
    <w:rsid w:val="00B32135"/>
    <w:rPr>
      <w:rFonts w:cs="Times New Roman"/>
    </w:rPr>
  </w:style>
  <w:style w:type="paragraph" w:customStyle="1" w:styleId="21">
    <w:name w:val="Абзац списка21"/>
    <w:basedOn w:val="a"/>
    <w:uiPriority w:val="99"/>
    <w:rsid w:val="00B32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A38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381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FE2E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E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E2E88"/>
    <w:pPr>
      <w:jc w:val="center"/>
    </w:pPr>
    <w:rPr>
      <w:b/>
      <w:sz w:val="20"/>
      <w:szCs w:val="20"/>
    </w:rPr>
  </w:style>
  <w:style w:type="character" w:customStyle="1" w:styleId="af6">
    <w:name w:val="Название Знак"/>
    <w:basedOn w:val="a0"/>
    <w:link w:val="af5"/>
    <w:rsid w:val="00FE2E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7">
    <w:name w:val="Table Grid"/>
    <w:basedOn w:val="a1"/>
    <w:uiPriority w:val="59"/>
    <w:rsid w:val="00FE2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Denis Shokarev</cp:lastModifiedBy>
  <cp:revision>2</cp:revision>
  <dcterms:created xsi:type="dcterms:W3CDTF">2018-09-16T14:46:00Z</dcterms:created>
  <dcterms:modified xsi:type="dcterms:W3CDTF">2018-09-16T14:46:00Z</dcterms:modified>
</cp:coreProperties>
</file>