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EB0843" w:rsidRPr="004732C4" w:rsidTr="007871CB">
        <w:trPr>
          <w:trHeight w:val="1842"/>
        </w:trPr>
        <w:tc>
          <w:tcPr>
            <w:tcW w:w="9924" w:type="dxa"/>
            <w:tcBorders>
              <w:bottom w:val="thinThickSmallGap" w:sz="24" w:space="0" w:color="auto"/>
            </w:tcBorders>
          </w:tcPr>
          <w:p w:rsidR="00EB0843" w:rsidRPr="005618DB" w:rsidRDefault="00EB0843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Федеральное государственное бюджетное образовательное</w:t>
            </w:r>
          </w:p>
          <w:p w:rsidR="00EB0843" w:rsidRPr="005618DB" w:rsidRDefault="00EB0843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учреждение высшего образования</w:t>
            </w:r>
          </w:p>
          <w:p w:rsidR="00EB0843" w:rsidRPr="005618DB" w:rsidRDefault="00EB0843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</w:rPr>
              <w:t>«РОССИЙСКАЯ АКАДЕМИЯ НАРОДНОГО ХОЗЯЙСТВА</w:t>
            </w:r>
          </w:p>
          <w:p w:rsidR="00EB0843" w:rsidRPr="005618DB" w:rsidRDefault="00EB0843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</w:rPr>
              <w:t>И ГОСУДАРСТВЕННОЙ СЛУЖБЫ</w:t>
            </w:r>
          </w:p>
          <w:p w:rsidR="00EB0843" w:rsidRPr="005618DB" w:rsidRDefault="00EB0843" w:rsidP="007871C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18DB">
              <w:rPr>
                <w:rFonts w:ascii="Times New Roman" w:hAnsi="Times New Roman"/>
                <w:b/>
                <w:bCs/>
                <w:sz w:val="24"/>
                <w:szCs w:val="24"/>
              </w:rPr>
              <w:t>ПРИ ПРЕЗИДЕНТЕ РОССИЙСКОЙ ФЕДЕРАЦИИ»</w:t>
            </w:r>
          </w:p>
        </w:tc>
      </w:tr>
    </w:tbl>
    <w:p w:rsidR="00EB0843" w:rsidRPr="005618DB" w:rsidRDefault="00EB0843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pacing w:val="-1"/>
          <w:sz w:val="24"/>
          <w:szCs w:val="24"/>
        </w:rPr>
      </w:pPr>
    </w:p>
    <w:p w:rsidR="00EB0843" w:rsidRPr="00E718E5" w:rsidRDefault="00EB0843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8"/>
          <w:szCs w:val="28"/>
        </w:rPr>
      </w:pPr>
      <w:r w:rsidRPr="00E718E5">
        <w:rPr>
          <w:rFonts w:ascii="Times New Roman" w:hAnsi="Times New Roman"/>
          <w:iCs/>
          <w:spacing w:val="-1"/>
          <w:sz w:val="28"/>
          <w:szCs w:val="28"/>
        </w:rPr>
        <w:t xml:space="preserve">Тульский филиал </w:t>
      </w:r>
      <w:proofErr w:type="spellStart"/>
      <w:r w:rsidRPr="00E718E5">
        <w:rPr>
          <w:rFonts w:ascii="Times New Roman" w:hAnsi="Times New Roman"/>
          <w:iCs/>
          <w:spacing w:val="-1"/>
          <w:sz w:val="28"/>
          <w:szCs w:val="28"/>
        </w:rPr>
        <w:t>РАНХиГС</w:t>
      </w:r>
      <w:proofErr w:type="spellEnd"/>
    </w:p>
    <w:p w:rsidR="00EB0843" w:rsidRDefault="00EB0843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Pr="005618DB" w:rsidRDefault="00E718E5" w:rsidP="00EB08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pacing w:val="-1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E1B31">
        <w:rPr>
          <w:rFonts w:ascii="Times New Roman" w:hAnsi="Times New Roman"/>
          <w:b/>
          <w:bCs/>
          <w:sz w:val="28"/>
          <w:szCs w:val="28"/>
        </w:rPr>
        <w:t xml:space="preserve">Фонд оценочных средств для проведения текущего контроля успеваемости и промежуточной аттестации обучающихся </w:t>
      </w: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B31">
        <w:rPr>
          <w:rFonts w:ascii="Times New Roman" w:hAnsi="Times New Roman"/>
          <w:b/>
          <w:bCs/>
          <w:sz w:val="28"/>
          <w:szCs w:val="28"/>
        </w:rPr>
        <w:t>по дисциплине «</w:t>
      </w:r>
      <w:r w:rsidRPr="00E718E5">
        <w:rPr>
          <w:rFonts w:ascii="Times New Roman" w:hAnsi="Times New Roman"/>
          <w:b/>
          <w:bCs/>
          <w:sz w:val="28"/>
          <w:szCs w:val="28"/>
        </w:rPr>
        <w:t>Бухгалтерский учет и анализ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Pr="009E1B3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718E5" w:rsidRPr="009E1B31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E1B31">
        <w:rPr>
          <w:rFonts w:ascii="Times New Roman" w:hAnsi="Times New Roman"/>
          <w:b/>
          <w:bCs/>
          <w:sz w:val="28"/>
          <w:szCs w:val="28"/>
        </w:rPr>
        <w:t>направления 38.03.01 «Экономика»</w:t>
      </w: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18E5" w:rsidRPr="005618DB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718E5" w:rsidRPr="005618DB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718E5" w:rsidRPr="005618DB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Pr="005618DB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Pr="005618DB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18E5" w:rsidRPr="005618DB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18DB">
        <w:rPr>
          <w:rFonts w:ascii="Times New Roman" w:hAnsi="Times New Roman"/>
          <w:sz w:val="24"/>
          <w:szCs w:val="24"/>
        </w:rPr>
        <w:t xml:space="preserve">Тула </w:t>
      </w:r>
      <w:proofErr w:type="gramStart"/>
      <w:r w:rsidRPr="005618DB">
        <w:rPr>
          <w:rFonts w:ascii="Times New Roman" w:hAnsi="Times New Roman"/>
          <w:sz w:val="24"/>
          <w:szCs w:val="24"/>
        </w:rPr>
        <w:t>2016  г.</w:t>
      </w:r>
      <w:proofErr w:type="gramEnd"/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8E5" w:rsidRPr="00BF19EC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А</w:t>
      </w:r>
      <w:r w:rsidRPr="00BF19E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втор:</w:t>
      </w:r>
    </w:p>
    <w:p w:rsidR="00E718E5" w:rsidRPr="00BF19EC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E718E5" w:rsidRDefault="00E718E5" w:rsidP="00E71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Подлавильчева</w:t>
      </w:r>
      <w:proofErr w:type="spellEnd"/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Надежда Петровна</w:t>
      </w:r>
    </w:p>
    <w:bookmarkEnd w:id="0"/>
    <w:p w:rsidR="00EB0843" w:rsidRDefault="00EB0843" w:rsidP="00EB084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0843" w:rsidRDefault="00EB0843" w:rsidP="00640D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B0843" w:rsidSect="00EB0843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640DE4" w:rsidRDefault="00640DE4" w:rsidP="00640D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67">
        <w:rPr>
          <w:rFonts w:ascii="Times New Roman" w:hAnsi="Times New Roman" w:cs="Times New Roman"/>
          <w:sz w:val="24"/>
          <w:szCs w:val="24"/>
        </w:rPr>
        <w:lastRenderedPageBreak/>
        <w:t>Дисциплина участвует в формировании компетенци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71E6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DE4" w:rsidRDefault="00640DE4" w:rsidP="00640D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1843"/>
        <w:gridCol w:w="9912"/>
      </w:tblGrid>
      <w:tr w:rsidR="00640DE4" w:rsidRPr="00F437B9" w:rsidTr="003B3AF7">
        <w:trPr>
          <w:tblHeader/>
          <w:jc w:val="center"/>
        </w:trPr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40DE4" w:rsidRPr="006F6C92" w:rsidRDefault="00640DE4" w:rsidP="003B3AF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Компетенция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640DE4" w:rsidRPr="006F6C92" w:rsidRDefault="00640DE4" w:rsidP="003B3AF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этапа освоения компетенции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40DE4" w:rsidRPr="006F6C92" w:rsidRDefault="00640DE4" w:rsidP="003B3AF7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6F6C92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Результаты обучения</w:t>
            </w:r>
          </w:p>
        </w:tc>
      </w:tr>
      <w:tr w:rsidR="00640DE4" w:rsidRPr="00E718E5" w:rsidTr="003B3AF7">
        <w:trPr>
          <w:jc w:val="center"/>
        </w:trPr>
        <w:tc>
          <w:tcPr>
            <w:tcW w:w="172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640DE4" w:rsidRPr="00E718E5" w:rsidRDefault="00640DE4" w:rsidP="00E718E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ПК-5</w:t>
            </w:r>
          </w:p>
          <w:p w:rsidR="00E718E5" w:rsidRPr="00E718E5" w:rsidRDefault="00E718E5" w:rsidP="00E718E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lang w:eastAsia="zh-CN"/>
              </w:rPr>
            </w:pPr>
            <w:r w:rsidRPr="00E718E5">
              <w:rPr>
                <w:rStyle w:val="normaltextrun"/>
                <w:bCs/>
                <w:iCs/>
              </w:rPr>
      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  <w:r w:rsidRPr="00E718E5">
              <w:rPr>
                <w:rStyle w:val="eop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ПК-5.1</w:t>
            </w:r>
          </w:p>
          <w:p w:rsidR="00E718E5" w:rsidRPr="00E718E5" w:rsidRDefault="00E718E5" w:rsidP="00E718E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</w:p>
          <w:p w:rsidR="00E718E5" w:rsidRPr="00E718E5" w:rsidRDefault="00E718E5" w:rsidP="00E718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718E5">
              <w:rPr>
                <w:rStyle w:val="normaltextrun"/>
              </w:rPr>
              <w:t>Изучение ведения бухгалтерского учета хозяйственных операций для предприятий различных форм собственности </w:t>
            </w:r>
            <w:r w:rsidRPr="00E718E5">
              <w:rPr>
                <w:rStyle w:val="eop"/>
              </w:rPr>
              <w:t> 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знаний:</w:t>
            </w:r>
          </w:p>
          <w:p w:rsidR="00640DE4" w:rsidRPr="00E718E5" w:rsidRDefault="00640DE4" w:rsidP="00E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 xml:space="preserve">Основы законодательства Российской Федерации о бухгалтерском учете, </w:t>
            </w: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основы ведения бухгалтерского учета</w:t>
            </w: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0DE4" w:rsidRPr="00E718E5" w:rsidTr="003B3AF7">
        <w:trPr>
          <w:trHeight w:val="300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умений:</w:t>
            </w:r>
          </w:p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- уметь регистрировать и обобщать факты хозяйственной деятельности</w:t>
            </w:r>
          </w:p>
        </w:tc>
      </w:tr>
      <w:tr w:rsidR="00640DE4" w:rsidRPr="00E718E5" w:rsidTr="003B3AF7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навыков:</w:t>
            </w:r>
          </w:p>
          <w:p w:rsidR="00640DE4" w:rsidRPr="00E718E5" w:rsidRDefault="00640DE4" w:rsidP="00E718E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- применять методы бухгалтерского учета, учета себестоимости продукции (работ, услуг), составлять отчетные калькуляции, производить расчеты заработной платы, пособий и иных выплат</w:t>
            </w:r>
          </w:p>
        </w:tc>
      </w:tr>
      <w:tr w:rsidR="00640DE4" w:rsidRPr="00E718E5" w:rsidTr="003B3AF7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E718E5" w:rsidRPr="00E718E5" w:rsidRDefault="00E718E5" w:rsidP="00E718E5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E718E5">
              <w:rPr>
                <w:rStyle w:val="normaltextrun"/>
              </w:rPr>
              <w:t>)</w:t>
            </w:r>
            <w:r w:rsidRPr="00E718E5">
              <w:rPr>
                <w:rStyle w:val="eop"/>
              </w:rPr>
              <w:t> </w:t>
            </w:r>
          </w:p>
          <w:p w:rsidR="00640DE4" w:rsidRPr="00E718E5" w:rsidRDefault="00E718E5" w:rsidP="00E718E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zh-CN"/>
              </w:rPr>
            </w:pPr>
            <w:r w:rsidRPr="00E718E5">
              <w:rPr>
                <w:rStyle w:val="normaltextrun"/>
              </w:rPr>
              <w:t>Способность к проведению анализа и оценки информации согласно применяемым методикам </w:t>
            </w: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знаний:</w:t>
            </w:r>
          </w:p>
          <w:p w:rsidR="00640DE4" w:rsidRPr="00E718E5" w:rsidRDefault="00640DE4" w:rsidP="00E71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- ведение бухгалтерского учета, </w:t>
            </w: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составление необходимых отчетных форм</w:t>
            </w:r>
          </w:p>
        </w:tc>
      </w:tr>
      <w:tr w:rsidR="00640DE4" w:rsidRPr="00E718E5" w:rsidTr="003B3AF7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умений:</w:t>
            </w:r>
          </w:p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- уметь обобщать и интерпретировать факты хозяйственной деятельности</w:t>
            </w:r>
          </w:p>
        </w:tc>
      </w:tr>
      <w:tr w:rsidR="00640DE4" w:rsidRPr="00E718E5" w:rsidTr="003B3AF7">
        <w:trPr>
          <w:trHeight w:val="595"/>
          <w:jc w:val="center"/>
        </w:trPr>
        <w:tc>
          <w:tcPr>
            <w:tcW w:w="1721" w:type="dxa"/>
            <w:vMerge/>
            <w:tcBorders>
              <w:left w:val="single" w:sz="8" w:space="0" w:color="000000"/>
              <w:right w:val="nil"/>
            </w:tcBorders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left w:w="98" w:type="dxa"/>
              <w:right w:w="108" w:type="dxa"/>
            </w:tcMar>
          </w:tcPr>
          <w:p w:rsidR="00640DE4" w:rsidRPr="00E718E5" w:rsidRDefault="00640DE4" w:rsidP="00E718E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640DE4" w:rsidRPr="00E718E5" w:rsidRDefault="00640DE4" w:rsidP="00E718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8E5">
              <w:rPr>
                <w:rFonts w:ascii="Times New Roman" w:eastAsia="TimesNewRomanPSMT" w:hAnsi="Times New Roman" w:cs="Times New Roman"/>
                <w:sz w:val="24"/>
                <w:szCs w:val="24"/>
              </w:rPr>
              <w:t>На уровне навыков:</w:t>
            </w:r>
          </w:p>
          <w:p w:rsidR="00640DE4" w:rsidRPr="00E718E5" w:rsidRDefault="00640DE4" w:rsidP="00E718E5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E5">
              <w:rPr>
                <w:rFonts w:ascii="Times New Roman" w:hAnsi="Times New Roman" w:cs="Times New Roman"/>
                <w:sz w:val="24"/>
                <w:szCs w:val="24"/>
              </w:rPr>
              <w:t>- составлять журналы и отчетные ведомости, составлять финансовую отчетность, анализировать показатели финансовой отчетности</w:t>
            </w:r>
          </w:p>
        </w:tc>
      </w:tr>
    </w:tbl>
    <w:p w:rsidR="00640DE4" w:rsidRPr="00E718E5" w:rsidRDefault="00640DE4" w:rsidP="00E718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DE4" w:rsidRDefault="00640DE4" w:rsidP="00640D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0DE4" w:rsidRDefault="00640DE4" w:rsidP="00640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Тестовые задания</w:t>
      </w:r>
    </w:p>
    <w:p w:rsidR="00640DE4" w:rsidRPr="00CD694F" w:rsidRDefault="00640DE4" w:rsidP="00640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724" w:type="dxa"/>
        <w:tblLook w:val="04A0" w:firstRow="1" w:lastRow="0" w:firstColumn="1" w:lastColumn="0" w:noHBand="0" w:noVBand="1"/>
      </w:tblPr>
      <w:tblGrid>
        <w:gridCol w:w="456"/>
        <w:gridCol w:w="659"/>
        <w:gridCol w:w="813"/>
        <w:gridCol w:w="7394"/>
        <w:gridCol w:w="5402"/>
      </w:tblGrid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9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З/У/Н</w:t>
            </w:r>
          </w:p>
        </w:tc>
        <w:tc>
          <w:tcPr>
            <w:tcW w:w="7394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402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Варианты ответов</w:t>
            </w: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" w:type="dxa"/>
          </w:tcPr>
          <w:p w:rsidR="00640DE4" w:rsidRPr="002F4266" w:rsidRDefault="00640DE4" w:rsidP="00367E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TimesNewRomanPSMT" w:hAnsi="Times New Roman" w:cs="Times New Roman"/>
                <w:sz w:val="24"/>
                <w:szCs w:val="24"/>
              </w:rPr>
              <w:t>ПК-5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94" w:type="dxa"/>
          </w:tcPr>
          <w:p w:rsidR="00640DE4" w:rsidRPr="004346FA" w:rsidRDefault="00640DE4" w:rsidP="00640DE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346FA">
              <w:rPr>
                <w:rFonts w:ascii="Times New Roman" w:hAnsi="Times New Roman" w:cs="Times New Roman"/>
                <w:iCs/>
                <w:sz w:val="24"/>
                <w:szCs w:val="24"/>
              </w:rPr>
              <w:t>К какому уровню нормативно-правового регулирования относится закон "О бухгалтерском учете"?</w:t>
            </w:r>
          </w:p>
          <w:p w:rsidR="00640DE4" w:rsidRPr="004346FA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1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первому</w:t>
            </w:r>
          </w:p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2. К третьему</w:t>
            </w:r>
          </w:p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3. К четвертому</w:t>
            </w:r>
          </w:p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4. Ко второму</w:t>
            </w:r>
          </w:p>
          <w:p w:rsidR="00640DE4" w:rsidRDefault="00640DE4" w:rsidP="003B3AF7">
            <w:pPr>
              <w:ind w:left="320" w:hanging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" w:type="dxa"/>
          </w:tcPr>
          <w:p w:rsidR="00640DE4" w:rsidRPr="002F4266" w:rsidRDefault="00640DE4" w:rsidP="00367E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TimesNewRomanPSMT" w:hAnsi="Times New Roman" w:cs="Times New Roman"/>
                <w:sz w:val="24"/>
                <w:szCs w:val="24"/>
              </w:rPr>
              <w:t>ПК-5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94" w:type="dxa"/>
          </w:tcPr>
          <w:p w:rsidR="00640DE4" w:rsidRPr="004346FA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FA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требования, представляемые к ведению бухгалтерского учета включают</w:t>
            </w:r>
            <w:r w:rsidRPr="004346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02" w:type="dxa"/>
          </w:tcPr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1. Обязательное соблюдение в течение года принятой учетной политики и</w:t>
            </w:r>
          </w:p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ведение учета актива и обязательств, а также фактов хозяйственной деятельности в рублях.</w:t>
            </w:r>
          </w:p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2. Бухгалтерский учет ведется непрерывно в течение отчетного года методом двойной записи.</w:t>
            </w:r>
          </w:p>
          <w:p w:rsidR="00640DE4" w:rsidRPr="00816B9F" w:rsidRDefault="00640DE4" w:rsidP="0064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1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учетной политики, непрерывность учета, метод двойной записи, обособленность учета собственности организаций, раздельный учет текущих затрат, ведение учета в валюте РФ - рублях.</w:t>
            </w:r>
          </w:p>
          <w:p w:rsidR="00640DE4" w:rsidRPr="00600DEA" w:rsidRDefault="00640DE4" w:rsidP="00640DE4">
            <w:pPr>
              <w:pStyle w:val="a5"/>
              <w:spacing w:before="0" w:beforeAutospacing="0" w:after="0" w:afterAutospacing="0"/>
            </w:pPr>
            <w:r w:rsidRPr="00816B9F">
              <w:t>4. Обособленный учет активов организации от других юридических лиц и своевременная регистрация на бухгалтерских счетах результатов инвентаризации</w:t>
            </w: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640DE4" w:rsidRPr="002F4266" w:rsidRDefault="00640DE4" w:rsidP="00367E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TimesNewRomanPSMT" w:hAnsi="Times New Roman" w:cs="Times New Roman"/>
                <w:sz w:val="24"/>
                <w:szCs w:val="24"/>
              </w:rPr>
              <w:t>ПК-5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94" w:type="dxa"/>
          </w:tcPr>
          <w:p w:rsidR="00640DE4" w:rsidRPr="004346FA" w:rsidRDefault="004346FA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6FA">
              <w:rPr>
                <w:rFonts w:ascii="Times New Roman" w:hAnsi="Times New Roman" w:cs="Times New Roman"/>
                <w:iCs/>
                <w:snapToGrid w:val="0"/>
                <w:color w:val="000000"/>
                <w:sz w:val="24"/>
                <w:szCs w:val="24"/>
              </w:rPr>
              <w:t>Обязательства организации подразделяются на</w:t>
            </w:r>
            <w:r w:rsidRPr="004346F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5402" w:type="dxa"/>
          </w:tcPr>
          <w:p w:rsidR="004346FA" w:rsidRPr="00816B9F" w:rsidRDefault="004346FA" w:rsidP="004346FA">
            <w:pPr>
              <w:widowControl w:val="0"/>
              <w:ind w:right="-17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</w:t>
            </w:r>
            <w:r w:rsidRPr="00816B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текущие;</w:t>
            </w:r>
          </w:p>
          <w:p w:rsidR="004346FA" w:rsidRPr="00816B9F" w:rsidRDefault="004346FA" w:rsidP="004346FA">
            <w:pPr>
              <w:widowControl w:val="0"/>
              <w:ind w:right="-1701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5210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816B9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долгосрочные; </w:t>
            </w:r>
          </w:p>
          <w:p w:rsidR="004346FA" w:rsidRPr="00816B9F" w:rsidRDefault="004346FA" w:rsidP="004346FA">
            <w:pPr>
              <w:widowControl w:val="0"/>
              <w:ind w:right="-17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4"/>
                <w:szCs w:val="24"/>
              </w:rPr>
              <w:t xml:space="preserve"> краткосрочные</w:t>
            </w:r>
            <w:r w:rsidRPr="00816B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; </w:t>
            </w:r>
          </w:p>
          <w:p w:rsidR="004346FA" w:rsidRPr="00816B9F" w:rsidRDefault="004346FA" w:rsidP="004346FA">
            <w:pPr>
              <w:widowControl w:val="0"/>
              <w:ind w:right="-170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долговые</w:t>
            </w:r>
            <w:r w:rsidRPr="00816B9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.</w:t>
            </w:r>
          </w:p>
          <w:p w:rsidR="00640DE4" w:rsidRPr="00600DEA" w:rsidRDefault="00640DE4" w:rsidP="003B3AF7">
            <w:pPr>
              <w:shd w:val="clear" w:color="auto" w:fill="FFFFFF" w:themeFill="background1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" w:type="dxa"/>
          </w:tcPr>
          <w:p w:rsidR="00640DE4" w:rsidRPr="002F4266" w:rsidRDefault="00640DE4" w:rsidP="00367E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TimesNewRomanPSMT" w:hAnsi="Times New Roman" w:cs="Times New Roman"/>
                <w:sz w:val="24"/>
                <w:szCs w:val="24"/>
              </w:rPr>
              <w:t>ПК-5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94" w:type="dxa"/>
          </w:tcPr>
          <w:p w:rsidR="004346FA" w:rsidRPr="00816B9F" w:rsidRDefault="004346FA" w:rsidP="004346FA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</w:rPr>
            </w:pPr>
            <w:r w:rsidRPr="00816B9F">
              <w:t>.</w:t>
            </w:r>
            <w:r w:rsidRPr="0044304C">
              <w:rPr>
                <w:rStyle w:val="a6"/>
                <w:b w:val="0"/>
                <w:iCs/>
              </w:rPr>
              <w:t>Запасы отражаются в Балансе в составе...</w:t>
            </w:r>
          </w:p>
          <w:p w:rsidR="00640DE4" w:rsidRPr="00F234E2" w:rsidRDefault="00640DE4" w:rsidP="003B3A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4346FA" w:rsidRPr="00816B9F" w:rsidRDefault="004346FA" w:rsidP="004346FA">
            <w:pPr>
              <w:pStyle w:val="a5"/>
              <w:spacing w:before="0" w:beforeAutospacing="0" w:after="0" w:afterAutospacing="0"/>
            </w:pPr>
            <w:r w:rsidRPr="00816B9F">
              <w:t>а. Необоротных активов</w:t>
            </w:r>
          </w:p>
          <w:p w:rsidR="004346FA" w:rsidRPr="00816B9F" w:rsidRDefault="004346FA" w:rsidP="004346FA">
            <w:pPr>
              <w:pStyle w:val="a5"/>
              <w:spacing w:before="0" w:beforeAutospacing="0" w:after="0" w:afterAutospacing="0"/>
            </w:pPr>
            <w:r w:rsidRPr="00816B9F">
              <w:t>б. Собственного капитала</w:t>
            </w:r>
          </w:p>
          <w:p w:rsidR="004346FA" w:rsidRPr="00816B9F" w:rsidRDefault="004346FA" w:rsidP="004346FA">
            <w:pPr>
              <w:pStyle w:val="a5"/>
              <w:spacing w:before="0" w:beforeAutospacing="0" w:after="0" w:afterAutospacing="0"/>
            </w:pPr>
            <w:r w:rsidRPr="00816B9F">
              <w:t xml:space="preserve">в. </w:t>
            </w:r>
            <w:r w:rsidRPr="00816B9F">
              <w:rPr>
                <w:b/>
                <w:bCs/>
              </w:rPr>
              <w:t>Оборотных активов</w:t>
            </w:r>
          </w:p>
          <w:p w:rsidR="004346FA" w:rsidRPr="00816B9F" w:rsidRDefault="004346FA" w:rsidP="004346FA">
            <w:pPr>
              <w:pStyle w:val="a5"/>
              <w:spacing w:before="0" w:beforeAutospacing="0" w:after="0" w:afterAutospacing="0"/>
            </w:pPr>
            <w:r w:rsidRPr="00816B9F">
              <w:t>г. Расходов будущих периодов.</w:t>
            </w:r>
          </w:p>
          <w:p w:rsidR="00640DE4" w:rsidRPr="00EA4284" w:rsidRDefault="00640DE4" w:rsidP="003B3AF7">
            <w:pPr>
              <w:pStyle w:val="a5"/>
              <w:spacing w:before="0" w:beforeAutospacing="0" w:after="0" w:afterAutospacing="0"/>
              <w:ind w:firstLine="709"/>
            </w:pP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9" w:type="dxa"/>
          </w:tcPr>
          <w:p w:rsidR="00640DE4" w:rsidRPr="002F4266" w:rsidRDefault="00640DE4" w:rsidP="00367E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TimesNewRomanPSMT" w:hAnsi="Times New Roman" w:cs="Times New Roman"/>
                <w:sz w:val="24"/>
                <w:szCs w:val="24"/>
              </w:rPr>
              <w:t>ПК-5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94" w:type="dxa"/>
          </w:tcPr>
          <w:p w:rsidR="00640DE4" w:rsidRPr="0044304C" w:rsidRDefault="0044304C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0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  </w:t>
            </w:r>
            <w:proofErr w:type="spellStart"/>
            <w:r w:rsidRPr="004430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оборотно</w:t>
            </w:r>
            <w:proofErr w:type="spellEnd"/>
            <w:r w:rsidRPr="0044304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-сальдовой ведомости отражаются</w:t>
            </w:r>
            <w:r w:rsidRPr="004430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Pr="0044304C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5402" w:type="dxa"/>
          </w:tcPr>
          <w:p w:rsidR="0044304C" w:rsidRPr="00816B9F" w:rsidRDefault="0044304C" w:rsidP="00847C5E">
            <w:pPr>
              <w:pStyle w:val="a5"/>
              <w:tabs>
                <w:tab w:val="left" w:pos="3011"/>
              </w:tabs>
              <w:rPr>
                <w:color w:val="000000" w:themeColor="text1"/>
              </w:rPr>
            </w:pPr>
            <w:r w:rsidRPr="00816B9F">
              <w:rPr>
                <w:color w:val="000000"/>
                <w:shd w:val="clear" w:color="auto" w:fill="FFFFFF"/>
              </w:rPr>
              <w:t>1. Обороты за определенный период</w:t>
            </w:r>
            <w:r w:rsidRPr="00816B9F">
              <w:rPr>
                <w:color w:val="000000"/>
              </w:rPr>
              <w:br/>
            </w:r>
            <w:r w:rsidRPr="00816B9F">
              <w:rPr>
                <w:color w:val="000000"/>
                <w:shd w:val="clear" w:color="auto" w:fill="FFFFFF"/>
              </w:rPr>
              <w:t xml:space="preserve">2. </w:t>
            </w:r>
            <w:r w:rsidRPr="00816B9F">
              <w:rPr>
                <w:b/>
                <w:bCs/>
                <w:color w:val="000000"/>
                <w:shd w:val="clear" w:color="auto" w:fill="FFFFFF"/>
              </w:rPr>
              <w:t>Остатки и обороты за период</w:t>
            </w:r>
            <w:r w:rsidRPr="00816B9F">
              <w:rPr>
                <w:color w:val="000000"/>
              </w:rPr>
              <w:br/>
            </w:r>
            <w:r w:rsidRPr="00816B9F">
              <w:rPr>
                <w:color w:val="000000"/>
                <w:shd w:val="clear" w:color="auto" w:fill="FFFFFF"/>
              </w:rPr>
              <w:t>3. Остатки на начало и конец периода</w:t>
            </w:r>
            <w:r w:rsidRPr="00816B9F">
              <w:rPr>
                <w:color w:val="000000"/>
              </w:rPr>
              <w:br/>
            </w:r>
            <w:r w:rsidRPr="00816B9F">
              <w:rPr>
                <w:color w:val="000000"/>
                <w:shd w:val="clear" w:color="auto" w:fill="FFFFFF"/>
              </w:rPr>
              <w:t>4. Начальные остатки и обороты за период</w:t>
            </w:r>
          </w:p>
          <w:p w:rsidR="00640DE4" w:rsidRPr="004346FA" w:rsidRDefault="00640DE4" w:rsidP="004346FA">
            <w:pPr>
              <w:pStyle w:val="a5"/>
              <w:rPr>
                <w:color w:val="000000" w:themeColor="text1"/>
              </w:rPr>
            </w:pP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" w:type="dxa"/>
          </w:tcPr>
          <w:p w:rsidR="00640DE4" w:rsidRPr="002F4266" w:rsidRDefault="00640DE4" w:rsidP="00367E22">
            <w:pPr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2F4266">
              <w:rPr>
                <w:rFonts w:ascii="Times New Roman" w:eastAsia="TimesNewRomanPSMT" w:hAnsi="Times New Roman" w:cs="Times New Roman"/>
                <w:sz w:val="24"/>
                <w:szCs w:val="24"/>
              </w:rPr>
              <w:t>ПК-5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94" w:type="dxa"/>
          </w:tcPr>
          <w:p w:rsidR="004346FA" w:rsidRPr="0044304C" w:rsidRDefault="004346FA" w:rsidP="004346FA">
            <w:pPr>
              <w:shd w:val="clear" w:color="auto" w:fill="FFFFFF" w:themeFill="background1"/>
              <w:ind w:left="3" w:hanging="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304C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По данным  приведённых бухгалтерских проводок определите </w:t>
            </w:r>
            <w:r w:rsidRPr="0044304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содержание хозяйственных операций</w:t>
            </w:r>
            <w:r w:rsidR="00847C5E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  <w:r w:rsidR="0044304C" w:rsidRPr="0044304C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(тест на соответствие)</w:t>
            </w:r>
            <w:r w:rsidRPr="0044304C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: </w:t>
            </w:r>
          </w:p>
          <w:p w:rsidR="00640DE4" w:rsidRPr="0044304C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4346FA" w:rsidRPr="00816B9F" w:rsidRDefault="004346FA" w:rsidP="008A32EB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1.  Дебет      51         Кредит    66,</w:t>
            </w:r>
          </w:p>
          <w:p w:rsidR="004346FA" w:rsidRPr="00816B9F" w:rsidRDefault="004346FA" w:rsidP="008A32E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right="2040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="00847C5E">
              <w:rPr>
                <w:rFonts w:ascii="Times New Roman" w:hAnsi="Times New Roman" w:cs="Times New Roman"/>
                <w:sz w:val="24"/>
                <w:szCs w:val="24"/>
              </w:rPr>
              <w:t xml:space="preserve">Дебет      20         Кредит 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  <w:p w:rsidR="004346FA" w:rsidRPr="00816B9F" w:rsidRDefault="004346FA" w:rsidP="008A32EB">
            <w:pPr>
              <w:widowControl w:val="0"/>
              <w:shd w:val="clear" w:color="auto" w:fill="FFFFFF" w:themeFill="background1"/>
              <w:tabs>
                <w:tab w:val="left" w:pos="1296"/>
                <w:tab w:val="left" w:pos="5520"/>
              </w:tabs>
              <w:autoSpaceDE w:val="0"/>
              <w:autoSpaceDN w:val="0"/>
              <w:adjustRightInd w:val="0"/>
              <w:ind w:right="1442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 xml:space="preserve">3   Дебет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 xml:space="preserve">          Кредит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46FA" w:rsidRPr="00816B9F" w:rsidRDefault="004346FA" w:rsidP="008A32EB">
            <w:pPr>
              <w:widowControl w:val="0"/>
              <w:shd w:val="clear" w:color="auto" w:fill="FFFFFF" w:themeFill="background1"/>
              <w:tabs>
                <w:tab w:val="left" w:pos="1296"/>
              </w:tabs>
              <w:autoSpaceDE w:val="0"/>
              <w:autoSpaceDN w:val="0"/>
              <w:adjustRightInd w:val="0"/>
              <w:ind w:right="-478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4   Дебет      01          Кредит     08,</w:t>
            </w:r>
          </w:p>
          <w:p w:rsidR="004346FA" w:rsidRPr="00816B9F" w:rsidRDefault="004346FA" w:rsidP="008A32EB">
            <w:pPr>
              <w:widowControl w:val="0"/>
              <w:shd w:val="clear" w:color="auto" w:fill="FFFFFF" w:themeFill="background1"/>
              <w:tabs>
                <w:tab w:val="left" w:pos="1296"/>
              </w:tabs>
              <w:autoSpaceDE w:val="0"/>
              <w:autoSpaceDN w:val="0"/>
              <w:adjustRightInd w:val="0"/>
              <w:ind w:right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5   Дебет      10,19      Кредит     60,</w:t>
            </w:r>
          </w:p>
          <w:p w:rsidR="00640DE4" w:rsidRDefault="004346FA" w:rsidP="003B3AF7">
            <w:pPr>
              <w:rPr>
                <w:rFonts w:ascii="Times New Roman" w:hAnsi="Times New Roman" w:cs="Times New Roman"/>
              </w:rPr>
            </w:pPr>
            <w:r w:rsidRPr="004346FA">
              <w:rPr>
                <w:rFonts w:ascii="Times New Roman" w:hAnsi="Times New Roman" w:cs="Times New Roman"/>
              </w:rPr>
              <w:t>а) начисление заработной платы управленческому персоналу</w:t>
            </w:r>
          </w:p>
          <w:p w:rsidR="004346FA" w:rsidRDefault="004346FA" w:rsidP="003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передача материалов в производство</w:t>
            </w:r>
          </w:p>
          <w:p w:rsidR="004346FA" w:rsidRDefault="004346FA" w:rsidP="003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получение</w:t>
            </w:r>
            <w:r w:rsidR="0044304C">
              <w:rPr>
                <w:rFonts w:ascii="Times New Roman" w:hAnsi="Times New Roman" w:cs="Times New Roman"/>
              </w:rPr>
              <w:t xml:space="preserve"> на расчетный счет краткосрочного займа</w:t>
            </w:r>
          </w:p>
          <w:p w:rsidR="0044304C" w:rsidRDefault="0044304C" w:rsidP="003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ввод в эксплуатацию основного средства</w:t>
            </w:r>
          </w:p>
          <w:p w:rsidR="0044304C" w:rsidRPr="004346FA" w:rsidRDefault="0044304C" w:rsidP="003B3A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получение материалов от поставщика</w:t>
            </w:r>
          </w:p>
          <w:p w:rsidR="00640DE4" w:rsidRDefault="00640DE4" w:rsidP="003B3AF7">
            <w:pPr>
              <w:pStyle w:val="a3"/>
              <w:ind w:left="3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9" w:type="dxa"/>
          </w:tcPr>
          <w:p w:rsidR="00640DE4" w:rsidRPr="006E3F99" w:rsidRDefault="00640DE4" w:rsidP="00640D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E3F9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813" w:type="dxa"/>
          </w:tcPr>
          <w:p w:rsidR="00640DE4" w:rsidRPr="004624D2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94" w:type="dxa"/>
          </w:tcPr>
          <w:p w:rsidR="0044304C" w:rsidRPr="008A32EB" w:rsidRDefault="0044304C" w:rsidP="0044304C">
            <w:pPr>
              <w:shd w:val="clear" w:color="auto" w:fill="FFFFFF" w:themeFill="background1"/>
              <w:tabs>
                <w:tab w:val="left" w:pos="567"/>
              </w:tabs>
              <w:ind w:right="-1701"/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</w:pPr>
            <w:r w:rsidRPr="008A32E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 xml:space="preserve">При учете процесса реализации по моменту оплаты </w:t>
            </w:r>
          </w:p>
          <w:p w:rsidR="0044304C" w:rsidRPr="008A32EB" w:rsidRDefault="0044304C" w:rsidP="0044304C">
            <w:pPr>
              <w:shd w:val="clear" w:color="auto" w:fill="FFFFFF" w:themeFill="background1"/>
              <w:tabs>
                <w:tab w:val="left" w:pos="567"/>
              </w:tabs>
              <w:ind w:right="-17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2EB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исполь</w:t>
            </w:r>
            <w:r w:rsidRPr="008A32EB">
              <w:rPr>
                <w:rFonts w:ascii="Times New Roman" w:hAnsi="Times New Roman" w:cs="Times New Roman"/>
                <w:iCs/>
                <w:color w:val="000000"/>
                <w:spacing w:val="-6"/>
                <w:sz w:val="24"/>
                <w:szCs w:val="24"/>
              </w:rPr>
              <w:t>зуются счета:</w:t>
            </w:r>
          </w:p>
          <w:p w:rsidR="00640DE4" w:rsidRPr="008A32EB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2" w:type="dxa"/>
          </w:tcPr>
          <w:p w:rsidR="0044304C" w:rsidRPr="00816B9F" w:rsidRDefault="0044304C" w:rsidP="0044304C">
            <w:pPr>
              <w:shd w:val="clear" w:color="auto" w:fill="FFFFFF" w:themeFill="background1"/>
              <w:tabs>
                <w:tab w:val="left" w:pos="567"/>
                <w:tab w:val="left" w:pos="912"/>
              </w:tabs>
              <w:ind w:right="-170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а.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16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43 «Готовая продукция»;</w:t>
            </w:r>
          </w:p>
          <w:p w:rsidR="0044304C" w:rsidRPr="00816B9F" w:rsidRDefault="0044304C" w:rsidP="0044304C">
            <w:pPr>
              <w:shd w:val="clear" w:color="auto" w:fill="FFFFFF" w:themeFill="background1"/>
              <w:tabs>
                <w:tab w:val="left" w:pos="567"/>
                <w:tab w:val="left" w:pos="912"/>
              </w:tabs>
              <w:ind w:right="-1701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816B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 «Товары отгруженные»;</w:t>
            </w:r>
          </w:p>
          <w:p w:rsidR="0044304C" w:rsidRPr="00816B9F" w:rsidRDefault="0044304C" w:rsidP="0044304C">
            <w:pPr>
              <w:shd w:val="clear" w:color="auto" w:fill="FFFFFF" w:themeFill="background1"/>
              <w:tabs>
                <w:tab w:val="left" w:pos="567"/>
                <w:tab w:val="left" w:pos="912"/>
              </w:tabs>
              <w:ind w:right="-17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20 «Основное производство»;</w:t>
            </w:r>
          </w:p>
          <w:p w:rsidR="0044304C" w:rsidRPr="00816B9F" w:rsidRDefault="0044304C" w:rsidP="0044304C">
            <w:pPr>
              <w:shd w:val="clear" w:color="auto" w:fill="FFFFFF" w:themeFill="background1"/>
              <w:tabs>
                <w:tab w:val="left" w:pos="567"/>
                <w:tab w:val="left" w:pos="912"/>
              </w:tabs>
              <w:ind w:right="-17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25 «Общепроизводственные расходы»;</w:t>
            </w:r>
          </w:p>
          <w:p w:rsidR="0044304C" w:rsidRPr="00816B9F" w:rsidRDefault="0044304C" w:rsidP="0044304C">
            <w:pPr>
              <w:shd w:val="clear" w:color="auto" w:fill="FFFFFF" w:themeFill="background1"/>
              <w:tabs>
                <w:tab w:val="left" w:pos="567"/>
                <w:tab w:val="left" w:pos="912"/>
              </w:tabs>
              <w:ind w:right="-17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90 «Продажи».</w:t>
            </w:r>
          </w:p>
          <w:p w:rsidR="00640DE4" w:rsidRPr="004624D2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DE4" w:rsidTr="00847C5E">
        <w:trPr>
          <w:trHeight w:val="76"/>
        </w:trPr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</w:tcPr>
          <w:p w:rsidR="00640DE4" w:rsidRPr="00A554B3" w:rsidRDefault="00640DE4" w:rsidP="00640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7394" w:type="dxa"/>
          </w:tcPr>
          <w:p w:rsidR="00640DE4" w:rsidRPr="008A32EB" w:rsidRDefault="008A32EB" w:rsidP="003B3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C5E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Кредитовый</w:t>
            </w:r>
            <w:r w:rsidRPr="008A32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DF2B04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оборот</w:t>
            </w:r>
            <w:r w:rsidRPr="008A32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по счету 20 «Основное производство» </w:t>
            </w:r>
            <w:r w:rsidRPr="008A32EB">
              <w:rPr>
                <w:rFonts w:ascii="Times New Roman" w:hAnsi="Times New Roman" w:cs="Times New Roman"/>
                <w:iCs/>
                <w:color w:val="000000"/>
                <w:spacing w:val="-4"/>
                <w:sz w:val="24"/>
                <w:szCs w:val="24"/>
              </w:rPr>
              <w:t>показывает величину:</w:t>
            </w:r>
          </w:p>
        </w:tc>
        <w:tc>
          <w:tcPr>
            <w:tcW w:w="5402" w:type="dxa"/>
          </w:tcPr>
          <w:p w:rsidR="008A32EB" w:rsidRPr="00816B9F" w:rsidRDefault="008A32EB" w:rsidP="008A32EB">
            <w:pPr>
              <w:shd w:val="clear" w:color="auto" w:fill="FFFFFF" w:themeFill="background1"/>
              <w:tabs>
                <w:tab w:val="left" w:pos="567"/>
                <w:tab w:val="left" w:pos="709"/>
                <w:tab w:val="left" w:pos="922"/>
              </w:tabs>
              <w:ind w:right="-17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а.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>затрат отчетного периода;</w:t>
            </w:r>
          </w:p>
          <w:p w:rsidR="008A32EB" w:rsidRPr="00816B9F" w:rsidRDefault="008A32EB" w:rsidP="008A32EB">
            <w:pPr>
              <w:shd w:val="clear" w:color="auto" w:fill="FFFFFF" w:themeFill="background1"/>
              <w:tabs>
                <w:tab w:val="left" w:pos="567"/>
                <w:tab w:val="left" w:pos="709"/>
                <w:tab w:val="left" w:pos="922"/>
              </w:tabs>
              <w:spacing w:before="10"/>
              <w:ind w:right="-170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.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затрат 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816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незавершенном производстве;</w:t>
            </w:r>
          </w:p>
          <w:p w:rsidR="008A32EB" w:rsidRDefault="008A32EB" w:rsidP="008A32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816B9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. </w:t>
            </w:r>
            <w:r w:rsidRPr="00816B9F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фактической производственной себестоимости готовой продукции</w:t>
            </w:r>
          </w:p>
          <w:p w:rsidR="00640DE4" w:rsidRPr="004A1EA7" w:rsidRDefault="008A32EB" w:rsidP="008A32EB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2EB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общих затрат в производстве</w:t>
            </w:r>
            <w:r w:rsidRPr="008A32E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br/>
            </w: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</w:tcPr>
          <w:p w:rsidR="00640DE4" w:rsidRPr="00A554B3" w:rsidRDefault="00640DE4" w:rsidP="00640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813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94" w:type="dxa"/>
          </w:tcPr>
          <w:p w:rsidR="00640DE4" w:rsidRPr="008A32EB" w:rsidRDefault="008A32EB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2EB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учета затрат «Директ-костинг» предполагает включение в себестоимость продукции</w:t>
            </w:r>
          </w:p>
        </w:tc>
        <w:tc>
          <w:tcPr>
            <w:tcW w:w="5402" w:type="dxa"/>
          </w:tcPr>
          <w:p w:rsidR="008A32EB" w:rsidRPr="00816B9F" w:rsidRDefault="008A32EB" w:rsidP="008A32EB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всех переменных затрат на производство продукции, за исключением коммерческих и управленческих расходов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всех прямых затрат на производство продукции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всех переменных затрат на производство продукции</w:t>
            </w:r>
          </w:p>
          <w:p w:rsidR="00640DE4" w:rsidRPr="008341B1" w:rsidRDefault="00640DE4" w:rsidP="003B3AF7">
            <w:pPr>
              <w:pStyle w:val="a8"/>
              <w:spacing w:line="240" w:lineRule="auto"/>
              <w:ind w:left="777"/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" w:type="dxa"/>
          </w:tcPr>
          <w:p w:rsidR="00640DE4" w:rsidRPr="00A554B3" w:rsidRDefault="00640DE4" w:rsidP="00640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813" w:type="dxa"/>
          </w:tcPr>
          <w:p w:rsidR="00640DE4" w:rsidRPr="002317D9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394" w:type="dxa"/>
          </w:tcPr>
          <w:p w:rsidR="008A32EB" w:rsidRPr="008A32EB" w:rsidRDefault="008A32EB" w:rsidP="008A32E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2EB">
              <w:rPr>
                <w:rFonts w:ascii="Times New Roman" w:hAnsi="Times New Roman" w:cs="Times New Roman"/>
                <w:iCs/>
                <w:sz w:val="24"/>
                <w:szCs w:val="24"/>
              </w:rPr>
              <w:t>Амортизации оборудования, на котором производится один вид продукции, входит в состав ...</w:t>
            </w:r>
          </w:p>
          <w:p w:rsidR="00640DE4" w:rsidRPr="00EE446B" w:rsidRDefault="00640DE4" w:rsidP="003B3A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2" w:type="dxa"/>
          </w:tcPr>
          <w:p w:rsidR="008A32EB" w:rsidRPr="00816B9F" w:rsidRDefault="008A32EB" w:rsidP="008A32EB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а. </w:t>
            </w:r>
            <w:r w:rsidRPr="00816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прямых затрат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br/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переменных затрат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косвенных затрат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br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16B9F">
              <w:rPr>
                <w:rFonts w:ascii="Times New Roman" w:hAnsi="Times New Roman" w:cs="Times New Roman"/>
                <w:sz w:val="24"/>
                <w:szCs w:val="24"/>
              </w:rPr>
              <w:t>альтернативных затрат</w:t>
            </w:r>
          </w:p>
          <w:p w:rsidR="00640DE4" w:rsidRPr="00613FB1" w:rsidRDefault="00640DE4" w:rsidP="003B3AF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</w:tcPr>
          <w:p w:rsidR="00640DE4" w:rsidRPr="00A554B3" w:rsidRDefault="00640DE4" w:rsidP="00640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813" w:type="dxa"/>
          </w:tcPr>
          <w:p w:rsidR="00640DE4" w:rsidRPr="002317D9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94" w:type="dxa"/>
          </w:tcPr>
          <w:p w:rsidR="008A32EB" w:rsidRPr="00816B9F" w:rsidRDefault="008A32EB" w:rsidP="008A32EB">
            <w:pPr>
              <w:pStyle w:val="a8"/>
              <w:spacing w:line="240" w:lineRule="auto"/>
              <w:ind w:left="180"/>
              <w:jc w:val="both"/>
              <w:rPr>
                <w:b w:val="0"/>
                <w:sz w:val="24"/>
                <w:szCs w:val="24"/>
              </w:rPr>
            </w:pPr>
          </w:p>
          <w:p w:rsidR="008A32EB" w:rsidRPr="00816B9F" w:rsidRDefault="00FC415A" w:rsidP="00FC415A">
            <w:pPr>
              <w:pStyle w:val="a8"/>
              <w:spacing w:line="240" w:lineRule="auto"/>
              <w:ind w:left="180" w:right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Заполните ж</w:t>
            </w:r>
            <w:r w:rsidR="008A32EB" w:rsidRPr="00816B9F">
              <w:rPr>
                <w:b w:val="0"/>
                <w:bCs w:val="0"/>
                <w:sz w:val="24"/>
                <w:szCs w:val="24"/>
              </w:rPr>
              <w:t>урнал хозяйственных операций за сентябрь текущего года.</w:t>
            </w:r>
          </w:p>
          <w:p w:rsidR="008A32EB" w:rsidRPr="00816B9F" w:rsidRDefault="008A32EB" w:rsidP="008A32EB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067"/>
              <w:gridCol w:w="1237"/>
              <w:gridCol w:w="962"/>
              <w:gridCol w:w="902"/>
            </w:tblGrid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Содержание операции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Сумма, руб.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Дебет</w:t>
                  </w: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Кредит</w:t>
                  </w: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1. Сдана на склад готовая продукция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42 000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2. Получены основные средства от поставщика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26 000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3. Получены деньги в кассу с расчетного счета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5 000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4. Начислена заработная плата работникам основного производства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38 000</w:t>
                  </w:r>
                </w:p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  <w:tcBorders>
                    <w:top w:val="nil"/>
                  </w:tcBorders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5. Выплачена задолженность по заработной плате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3 400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6. Оплачен счет за основные средства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26 000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7. Списаны материалы в основное производство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20 000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  <w:tr w:rsidR="008A32EB" w:rsidRPr="00816B9F" w:rsidTr="00847C5E">
              <w:tc>
                <w:tcPr>
                  <w:tcW w:w="2837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8. Перечислены налоги в бюджет</w:t>
                  </w:r>
                </w:p>
              </w:tc>
              <w:tc>
                <w:tcPr>
                  <w:tcW w:w="863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6 800</w:t>
                  </w:r>
                </w:p>
              </w:tc>
              <w:tc>
                <w:tcPr>
                  <w:tcW w:w="671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630" w:type="pct"/>
                </w:tcPr>
                <w:p w:rsidR="008A32EB" w:rsidRPr="00816B9F" w:rsidRDefault="008A32EB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</w:tr>
          </w:tbl>
          <w:p w:rsidR="008A32EB" w:rsidRPr="00816B9F" w:rsidRDefault="008A32EB" w:rsidP="008A32EB">
            <w:pPr>
              <w:pStyle w:val="a8"/>
              <w:spacing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640DE4" w:rsidRPr="0023663C" w:rsidRDefault="00640DE4" w:rsidP="003B3AF7">
            <w:pPr>
              <w:ind w:left="342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2" w:type="dxa"/>
          </w:tcPr>
          <w:p w:rsidR="00640DE4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 43-К20</w:t>
            </w:r>
          </w:p>
          <w:p w:rsidR="00C52107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Д08-К60</w:t>
            </w:r>
          </w:p>
          <w:p w:rsidR="00C52107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Д50-К51</w:t>
            </w:r>
          </w:p>
          <w:p w:rsidR="00C52107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Д20-К70</w:t>
            </w:r>
          </w:p>
          <w:p w:rsidR="00C52107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Д70-К50,51</w:t>
            </w:r>
          </w:p>
          <w:p w:rsidR="00C52107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Д60-К51</w:t>
            </w:r>
          </w:p>
          <w:p w:rsidR="00C52107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Д20-К10</w:t>
            </w:r>
          </w:p>
          <w:p w:rsidR="00C52107" w:rsidRPr="0023663C" w:rsidRDefault="00C52107" w:rsidP="00C52107">
            <w:pPr>
              <w:pStyle w:val="a3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Д68-К51</w:t>
            </w:r>
          </w:p>
        </w:tc>
      </w:tr>
      <w:tr w:rsidR="00640DE4" w:rsidTr="00847C5E">
        <w:tc>
          <w:tcPr>
            <w:tcW w:w="456" w:type="dxa"/>
          </w:tcPr>
          <w:p w:rsidR="00640DE4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" w:type="dxa"/>
          </w:tcPr>
          <w:p w:rsidR="00640DE4" w:rsidRPr="00A554B3" w:rsidRDefault="00640DE4" w:rsidP="00640D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55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5.2</w:t>
            </w:r>
          </w:p>
        </w:tc>
        <w:tc>
          <w:tcPr>
            <w:tcW w:w="813" w:type="dxa"/>
          </w:tcPr>
          <w:p w:rsidR="00640DE4" w:rsidRPr="002317D9" w:rsidRDefault="00640DE4" w:rsidP="003B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7394" w:type="dxa"/>
          </w:tcPr>
          <w:tbl>
            <w:tblPr>
              <w:tblpPr w:leftFromText="180" w:rightFromText="180" w:tblpY="44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39"/>
              <w:gridCol w:w="984"/>
              <w:gridCol w:w="858"/>
              <w:gridCol w:w="1494"/>
              <w:gridCol w:w="969"/>
              <w:gridCol w:w="882"/>
            </w:tblGrid>
            <w:tr w:rsidR="00391728" w:rsidRPr="00816B9F" w:rsidTr="00847C5E">
              <w:trPr>
                <w:cantSplit/>
              </w:trPr>
              <w:tc>
                <w:tcPr>
                  <w:tcW w:w="3681" w:type="dxa"/>
                  <w:gridSpan w:val="3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АКТИВ</w:t>
                  </w:r>
                </w:p>
              </w:tc>
              <w:tc>
                <w:tcPr>
                  <w:tcW w:w="3345" w:type="dxa"/>
                  <w:gridSpan w:val="3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ПАССИВ</w:t>
                  </w:r>
                </w:p>
              </w:tc>
            </w:tr>
            <w:tr w:rsidR="00391728" w:rsidRPr="00816B9F" w:rsidTr="00847C5E">
              <w:tc>
                <w:tcPr>
                  <w:tcW w:w="1839" w:type="dxa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Содержание статьи</w:t>
                  </w:r>
                </w:p>
              </w:tc>
              <w:tc>
                <w:tcPr>
                  <w:tcW w:w="984" w:type="dxa"/>
                </w:tcPr>
                <w:p w:rsidR="00391728" w:rsidRPr="00816B9F" w:rsidRDefault="00391728" w:rsidP="00391728">
                  <w:pPr>
                    <w:pStyle w:val="a8"/>
                    <w:spacing w:line="240" w:lineRule="auto"/>
                    <w:ind w:right="-201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Начало периода</w:t>
                  </w:r>
                </w:p>
              </w:tc>
              <w:tc>
                <w:tcPr>
                  <w:tcW w:w="858" w:type="dxa"/>
                </w:tcPr>
                <w:p w:rsidR="00391728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Конец 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периода</w:t>
                  </w:r>
                </w:p>
              </w:tc>
              <w:tc>
                <w:tcPr>
                  <w:tcW w:w="1494" w:type="dxa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Содержание статьи</w:t>
                  </w:r>
                </w:p>
              </w:tc>
              <w:tc>
                <w:tcPr>
                  <w:tcW w:w="969" w:type="dxa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ind w:right="-201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Начало периода</w:t>
                  </w:r>
                </w:p>
              </w:tc>
              <w:tc>
                <w:tcPr>
                  <w:tcW w:w="882" w:type="dxa"/>
                </w:tcPr>
                <w:p w:rsidR="00391728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 xml:space="preserve">Конец 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периода</w:t>
                  </w:r>
                </w:p>
              </w:tc>
            </w:tr>
            <w:tr w:rsidR="00391728" w:rsidRPr="00816B9F" w:rsidTr="00847C5E">
              <w:trPr>
                <w:cantSplit/>
                <w:trHeight w:val="1769"/>
              </w:trPr>
              <w:tc>
                <w:tcPr>
                  <w:tcW w:w="1839" w:type="dxa"/>
                  <w:tcBorders>
                    <w:bottom w:val="single" w:sz="4" w:space="0" w:color="auto"/>
                  </w:tcBorders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lastRenderedPageBreak/>
                    <w:t>Основные средства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Нематериальные активы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Материалы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Основное производство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Расчетные счета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Валютные счета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auto"/>
                  </w:tcBorders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67</w:t>
                  </w:r>
                  <w:r w:rsidR="00DF2B04">
                    <w:rPr>
                      <w:b w:val="0"/>
                      <w:bCs w:val="0"/>
                      <w:sz w:val="24"/>
                      <w:szCs w:val="24"/>
                    </w:rPr>
                    <w:t> </w:t>
                  </w: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200</w:t>
                  </w:r>
                </w:p>
                <w:p w:rsidR="00DF2B04" w:rsidRDefault="00DF2B04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18 300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22 000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46</w:t>
                  </w:r>
                  <w:r w:rsidR="00DF2B04">
                    <w:rPr>
                      <w:b w:val="0"/>
                      <w:bCs w:val="0"/>
                      <w:sz w:val="24"/>
                      <w:szCs w:val="24"/>
                    </w:rPr>
                    <w:t> </w:t>
                  </w: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000</w:t>
                  </w:r>
                </w:p>
                <w:p w:rsidR="00DF2B04" w:rsidRDefault="00DF2B04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44</w:t>
                  </w:r>
                  <w:r w:rsidR="00DF2B04">
                    <w:rPr>
                      <w:b w:val="0"/>
                      <w:bCs w:val="0"/>
                      <w:sz w:val="24"/>
                      <w:szCs w:val="24"/>
                    </w:rPr>
                    <w:t> </w:t>
                  </w: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800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28 000</w:t>
                  </w:r>
                </w:p>
              </w:tc>
              <w:tc>
                <w:tcPr>
                  <w:tcW w:w="858" w:type="dxa"/>
                  <w:tcBorders>
                    <w:bottom w:val="single" w:sz="4" w:space="0" w:color="auto"/>
                  </w:tcBorders>
                </w:tcPr>
                <w:p w:rsidR="00391728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75300</w:t>
                  </w:r>
                </w:p>
                <w:p w:rsidR="00DF2B04" w:rsidRDefault="00DF2B04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18300</w:t>
                  </w:r>
                </w:p>
                <w:p w:rsidR="00391728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32000</w:t>
                  </w:r>
                </w:p>
                <w:p w:rsidR="00391728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25000</w:t>
                  </w:r>
                </w:p>
                <w:p w:rsidR="00DF2B04" w:rsidRDefault="00DF2B04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60000</w:t>
                  </w:r>
                </w:p>
                <w:p w:rsidR="00391728" w:rsidRPr="00816B9F" w:rsidRDefault="00391728" w:rsidP="00391728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23000</w:t>
                  </w:r>
                </w:p>
              </w:tc>
              <w:tc>
                <w:tcPr>
                  <w:tcW w:w="1494" w:type="dxa"/>
                  <w:tcBorders>
                    <w:bottom w:val="single" w:sz="4" w:space="0" w:color="auto"/>
                  </w:tcBorders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jc w:val="both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Уставной капитал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Добавочный капитал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Расчеты с поставщиками и подрядчиками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Расчеты по налогам и сборам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Расчеты с персоналом по оплате труда</w:t>
                  </w:r>
                </w:p>
              </w:tc>
              <w:tc>
                <w:tcPr>
                  <w:tcW w:w="969" w:type="dxa"/>
                  <w:tcBorders>
                    <w:bottom w:val="single" w:sz="4" w:space="0" w:color="auto"/>
                  </w:tcBorders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189 400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15</w:t>
                  </w:r>
                  <w:r w:rsidR="00DF2B04">
                    <w:rPr>
                      <w:b w:val="0"/>
                      <w:bCs w:val="0"/>
                      <w:sz w:val="24"/>
                      <w:szCs w:val="24"/>
                    </w:rPr>
                    <w:t> </w:t>
                  </w: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000</w:t>
                  </w:r>
                </w:p>
                <w:p w:rsidR="00DF2B04" w:rsidRDefault="00DF2B04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11 700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  <w:p w:rsidR="00DF2B04" w:rsidRDefault="00DF2B04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  <w:r w:rsidR="00DF2B04">
                    <w:rPr>
                      <w:b w:val="0"/>
                      <w:bCs w:val="0"/>
                      <w:sz w:val="24"/>
                      <w:szCs w:val="24"/>
                    </w:rPr>
                    <w:t> </w:t>
                  </w: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800</w:t>
                  </w:r>
                </w:p>
                <w:p w:rsidR="00DF2B04" w:rsidRDefault="00DF2B04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3 400</w:t>
                  </w:r>
                </w:p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sz w:val="24"/>
                      <w:szCs w:val="24"/>
                    </w:rPr>
                  </w:pPr>
                </w:p>
              </w:tc>
              <w:tc>
                <w:tcPr>
                  <w:tcW w:w="882" w:type="dxa"/>
                  <w:tcBorders>
                    <w:bottom w:val="single" w:sz="4" w:space="0" w:color="auto"/>
                  </w:tcBorders>
                </w:tcPr>
                <w:p w:rsidR="00391728" w:rsidRPr="00DF2B04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F2B04">
                    <w:rPr>
                      <w:b w:val="0"/>
                      <w:bCs w:val="0"/>
                      <w:sz w:val="24"/>
                      <w:szCs w:val="24"/>
                    </w:rPr>
                    <w:t>189400</w:t>
                  </w:r>
                </w:p>
                <w:p w:rsidR="00391728" w:rsidRPr="00DF2B04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F2B04">
                    <w:rPr>
                      <w:b w:val="0"/>
                      <w:bCs w:val="0"/>
                      <w:sz w:val="24"/>
                      <w:szCs w:val="24"/>
                    </w:rPr>
                    <w:t>15000</w:t>
                  </w:r>
                </w:p>
                <w:p w:rsidR="00DF2B04" w:rsidRPr="00DF2B04" w:rsidRDefault="00DF2B04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</w:p>
                <w:p w:rsidR="00391728" w:rsidRPr="00DF2B04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DF2B04">
                    <w:rPr>
                      <w:b w:val="0"/>
                      <w:bCs w:val="0"/>
                      <w:sz w:val="24"/>
                      <w:szCs w:val="24"/>
                    </w:rPr>
                    <w:t>1</w:t>
                  </w:r>
                  <w:r w:rsidR="00DF2B04" w:rsidRPr="00DF2B04">
                    <w:rPr>
                      <w:b w:val="0"/>
                      <w:bCs w:val="0"/>
                      <w:sz w:val="24"/>
                      <w:szCs w:val="24"/>
                    </w:rPr>
                    <w:t>6</w:t>
                  </w:r>
                  <w:r w:rsidRPr="00DF2B04">
                    <w:rPr>
                      <w:b w:val="0"/>
                      <w:bCs w:val="0"/>
                      <w:sz w:val="24"/>
                      <w:szCs w:val="24"/>
                    </w:rPr>
                    <w:t>200</w:t>
                  </w:r>
                </w:p>
                <w:p w:rsidR="00391728" w:rsidRPr="00DF2B04" w:rsidRDefault="00391728" w:rsidP="00391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91728" w:rsidRPr="00DF2B04" w:rsidRDefault="00DF2B04" w:rsidP="00391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3000</w:t>
                  </w:r>
                </w:p>
                <w:p w:rsidR="00391728" w:rsidRPr="00DF2B04" w:rsidRDefault="00391728" w:rsidP="0039172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2B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10000</w:t>
                  </w:r>
                </w:p>
              </w:tc>
            </w:tr>
            <w:tr w:rsidR="00391728" w:rsidRPr="00816B9F" w:rsidTr="00847C5E">
              <w:tc>
                <w:tcPr>
                  <w:tcW w:w="1839" w:type="dxa"/>
                </w:tcPr>
                <w:p w:rsidR="00391728" w:rsidRPr="00816B9F" w:rsidRDefault="00391728" w:rsidP="00391728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Баланс</w:t>
                  </w:r>
                </w:p>
              </w:tc>
              <w:tc>
                <w:tcPr>
                  <w:tcW w:w="984" w:type="dxa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226 300</w:t>
                  </w:r>
                </w:p>
              </w:tc>
              <w:tc>
                <w:tcPr>
                  <w:tcW w:w="858" w:type="dxa"/>
                </w:tcPr>
                <w:p w:rsidR="00391728" w:rsidRPr="00816B9F" w:rsidRDefault="00391728" w:rsidP="00391728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233600</w:t>
                  </w:r>
                </w:p>
              </w:tc>
              <w:tc>
                <w:tcPr>
                  <w:tcW w:w="1494" w:type="dxa"/>
                </w:tcPr>
                <w:p w:rsidR="00391728" w:rsidRPr="00816B9F" w:rsidRDefault="00391728" w:rsidP="00391728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Баланс</w:t>
                  </w:r>
                </w:p>
              </w:tc>
              <w:tc>
                <w:tcPr>
                  <w:tcW w:w="969" w:type="dxa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816B9F">
                    <w:rPr>
                      <w:b w:val="0"/>
                      <w:bCs w:val="0"/>
                      <w:sz w:val="24"/>
                      <w:szCs w:val="24"/>
                    </w:rPr>
                    <w:t>226 300</w:t>
                  </w:r>
                </w:p>
              </w:tc>
              <w:tc>
                <w:tcPr>
                  <w:tcW w:w="882" w:type="dxa"/>
                </w:tcPr>
                <w:p w:rsidR="00391728" w:rsidRPr="00816B9F" w:rsidRDefault="00391728" w:rsidP="003B3AF7">
                  <w:pPr>
                    <w:pStyle w:val="a8"/>
                    <w:spacing w:line="240" w:lineRule="auto"/>
                    <w:rPr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b w:val="0"/>
                      <w:bCs w:val="0"/>
                      <w:sz w:val="24"/>
                      <w:szCs w:val="24"/>
                    </w:rPr>
                    <w:t>233600</w:t>
                  </w:r>
                </w:p>
              </w:tc>
            </w:tr>
          </w:tbl>
          <w:p w:rsidR="00640DE4" w:rsidRPr="0023663C" w:rsidRDefault="00391728" w:rsidP="00FC415A">
            <w:pPr>
              <w:pStyle w:val="a7"/>
              <w:spacing w:line="240" w:lineRule="auto"/>
              <w:ind w:firstLine="0"/>
              <w:rPr>
                <w:bCs/>
                <w:iCs/>
                <w:sz w:val="24"/>
                <w:szCs w:val="24"/>
                <w:lang w:eastAsia="ru-RU"/>
              </w:rPr>
            </w:pPr>
            <w:r>
              <w:rPr>
                <w:bCs/>
                <w:iCs/>
                <w:sz w:val="24"/>
                <w:szCs w:val="24"/>
                <w:lang w:eastAsia="ru-RU"/>
              </w:rPr>
              <w:t>Проанализир</w:t>
            </w:r>
            <w:r w:rsidR="00FC415A">
              <w:rPr>
                <w:bCs/>
                <w:iCs/>
                <w:sz w:val="24"/>
                <w:szCs w:val="24"/>
                <w:lang w:eastAsia="ru-RU"/>
              </w:rPr>
              <w:t>уйте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ликвидность баланса, сдела</w:t>
            </w:r>
            <w:r w:rsidR="00FC415A">
              <w:rPr>
                <w:bCs/>
                <w:iCs/>
                <w:sz w:val="24"/>
                <w:szCs w:val="24"/>
                <w:lang w:eastAsia="ru-RU"/>
              </w:rPr>
              <w:t>йте</w:t>
            </w:r>
            <w:r>
              <w:rPr>
                <w:bCs/>
                <w:iCs/>
                <w:sz w:val="24"/>
                <w:szCs w:val="24"/>
                <w:lang w:eastAsia="ru-RU"/>
              </w:rPr>
              <w:t xml:space="preserve"> выводы </w:t>
            </w:r>
          </w:p>
        </w:tc>
        <w:tc>
          <w:tcPr>
            <w:tcW w:w="5402" w:type="dxa"/>
          </w:tcPr>
          <w:p w:rsidR="00640DE4" w:rsidRPr="00FC415A" w:rsidRDefault="00FC415A" w:rsidP="00FC415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Схема:   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  </w:t>
            </w:r>
            <w:r w:rsidR="00391728" w:rsidRPr="00FC41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А1</w:t>
            </w:r>
            <w:r w:rsidR="00391728" w:rsidRPr="00C5210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&gt; </w:t>
            </w:r>
            <w:r w:rsidR="00391728" w:rsidRPr="00FC415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П1</w:t>
            </w:r>
          </w:p>
          <w:p w:rsidR="00391728" w:rsidRDefault="00391728" w:rsidP="008A32EB">
            <w:pPr>
              <w:pStyle w:val="a3"/>
              <w:ind w:left="10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А2</w:t>
            </w:r>
            <w:r w:rsidRPr="003917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П2</w:t>
            </w:r>
          </w:p>
          <w:p w:rsidR="00391728" w:rsidRDefault="00391728" w:rsidP="008A32EB">
            <w:pPr>
              <w:pStyle w:val="a3"/>
              <w:ind w:left="10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А3</w:t>
            </w:r>
            <w:r w:rsidRPr="003917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&gt;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П3</w:t>
            </w:r>
          </w:p>
          <w:p w:rsidR="00391728" w:rsidRPr="00391728" w:rsidRDefault="00391728" w:rsidP="00391728">
            <w:pPr>
              <w:pStyle w:val="a3"/>
              <w:ind w:left="10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  <w:r w:rsidRPr="003917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&lt;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  <w:p w:rsidR="00391728" w:rsidRPr="00391728" w:rsidRDefault="00391728" w:rsidP="00391728">
            <w:pPr>
              <w:pStyle w:val="a3"/>
              <w:ind w:left="106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Выводы:</w:t>
            </w:r>
          </w:p>
        </w:tc>
      </w:tr>
    </w:tbl>
    <w:p w:rsidR="00474EF5" w:rsidRDefault="00474EF5"/>
    <w:sectPr w:rsidR="00474EF5" w:rsidSect="00640D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10DF3"/>
    <w:multiLevelType w:val="hybridMultilevel"/>
    <w:tmpl w:val="DC26584C"/>
    <w:lvl w:ilvl="0" w:tplc="3A38C4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41F4633"/>
    <w:multiLevelType w:val="hybridMultilevel"/>
    <w:tmpl w:val="8FB20AA6"/>
    <w:lvl w:ilvl="0" w:tplc="3BF20CA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F22519"/>
    <w:multiLevelType w:val="hybridMultilevel"/>
    <w:tmpl w:val="1B7CE422"/>
    <w:lvl w:ilvl="0" w:tplc="07A457AE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80D6B06"/>
    <w:multiLevelType w:val="hybridMultilevel"/>
    <w:tmpl w:val="CBDADE98"/>
    <w:lvl w:ilvl="0" w:tplc="C2944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24507EB"/>
    <w:multiLevelType w:val="multilevel"/>
    <w:tmpl w:val="E174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40DE4"/>
    <w:rsid w:val="0015328B"/>
    <w:rsid w:val="00391728"/>
    <w:rsid w:val="003E7A17"/>
    <w:rsid w:val="004346FA"/>
    <w:rsid w:val="0044304C"/>
    <w:rsid w:val="00474EF5"/>
    <w:rsid w:val="00611D2F"/>
    <w:rsid w:val="00640DE4"/>
    <w:rsid w:val="00780703"/>
    <w:rsid w:val="007D2B58"/>
    <w:rsid w:val="00847C5E"/>
    <w:rsid w:val="008A32EB"/>
    <w:rsid w:val="009E3722"/>
    <w:rsid w:val="00C52107"/>
    <w:rsid w:val="00DF2B04"/>
    <w:rsid w:val="00E718E5"/>
    <w:rsid w:val="00EB0843"/>
    <w:rsid w:val="00FC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218A3"/>
  <w15:docId w15:val="{B46D6AB4-5BE9-4F7D-9247-415C2DDA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0DE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40DE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5">
    <w:name w:val="Font Style35"/>
    <w:basedOn w:val="a0"/>
    <w:uiPriority w:val="99"/>
    <w:rsid w:val="00640DE4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Normal (Web)"/>
    <w:basedOn w:val="a"/>
    <w:uiPriority w:val="99"/>
    <w:rsid w:val="0064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40DE4"/>
    <w:rPr>
      <w:b/>
      <w:bCs/>
    </w:rPr>
  </w:style>
  <w:style w:type="character" w:customStyle="1" w:styleId="articlebody">
    <w:name w:val="articlebody"/>
    <w:basedOn w:val="a0"/>
    <w:rsid w:val="00640DE4"/>
  </w:style>
  <w:style w:type="paragraph" w:customStyle="1" w:styleId="a7">
    <w:name w:val="ОснТкст"/>
    <w:basedOn w:val="a"/>
    <w:uiPriority w:val="99"/>
    <w:rsid w:val="00640DE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"/>
    <w:basedOn w:val="a"/>
    <w:link w:val="a9"/>
    <w:uiPriority w:val="99"/>
    <w:rsid w:val="00640DE4"/>
    <w:pPr>
      <w:spacing w:after="0" w:line="360" w:lineRule="auto"/>
      <w:ind w:right="-76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640DE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footnote text"/>
    <w:basedOn w:val="a"/>
    <w:link w:val="ab"/>
    <w:semiHidden/>
    <w:rsid w:val="0064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640DE4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paragraph">
    <w:name w:val="paragraph"/>
    <w:basedOn w:val="a"/>
    <w:rsid w:val="00E7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E718E5"/>
  </w:style>
  <w:style w:type="character" w:customStyle="1" w:styleId="eop">
    <w:name w:val="eop"/>
    <w:basedOn w:val="a0"/>
    <w:rsid w:val="00E7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2018-02-17T17:50:00Z</dcterms:created>
  <dcterms:modified xsi:type="dcterms:W3CDTF">2018-08-28T11:34:00Z</dcterms:modified>
</cp:coreProperties>
</file>