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BA" w:rsidRDefault="000F35BA" w:rsidP="000F35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2070">
        <w:rPr>
          <w:rFonts w:ascii="Times New Roman" w:hAnsi="Times New Roman" w:cs="Times New Roman"/>
          <w:sz w:val="28"/>
          <w:szCs w:val="28"/>
        </w:rPr>
        <w:t>УДК 378.1</w:t>
      </w:r>
      <w:r w:rsidRPr="00497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5BA" w:rsidRPr="000F35BA" w:rsidRDefault="00944EE4" w:rsidP="000F35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3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</w:t>
      </w:r>
      <w:r w:rsidR="000F35BA" w:rsidRPr="000F3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ффективн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ые   формы</w:t>
      </w:r>
      <w:r w:rsidR="000F35BA" w:rsidRPr="000F3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профессиональной ориентации в </w:t>
      </w:r>
      <w:r w:rsidR="000F3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профессиональных образовательных организациях </w:t>
      </w:r>
      <w:r w:rsidR="000F35BA" w:rsidRPr="000F3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F35BA" w:rsidRPr="00320400" w:rsidRDefault="000F35BA" w:rsidP="000F35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400">
        <w:rPr>
          <w:rFonts w:ascii="Times New Roman" w:hAnsi="Times New Roman" w:cs="Times New Roman"/>
          <w:b/>
          <w:sz w:val="28"/>
          <w:szCs w:val="28"/>
        </w:rPr>
        <w:t xml:space="preserve">С.В.Титов, </w:t>
      </w:r>
      <w:proofErr w:type="spellStart"/>
      <w:r w:rsidRPr="00320400">
        <w:rPr>
          <w:rFonts w:ascii="Times New Roman" w:hAnsi="Times New Roman" w:cs="Times New Roman"/>
          <w:b/>
          <w:sz w:val="28"/>
          <w:szCs w:val="28"/>
        </w:rPr>
        <w:t>Е.В.Шалаев</w:t>
      </w:r>
      <w:proofErr w:type="spellEnd"/>
    </w:p>
    <w:p w:rsidR="000F35BA" w:rsidRPr="00320400" w:rsidRDefault="000F35BA" w:rsidP="000F35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400">
        <w:rPr>
          <w:rFonts w:ascii="Times New Roman" w:hAnsi="Times New Roman" w:cs="Times New Roman"/>
          <w:b/>
          <w:sz w:val="28"/>
          <w:szCs w:val="28"/>
        </w:rPr>
        <w:t>ГАПОУ «Нижнекамский агропромышленный колледж»</w:t>
      </w:r>
    </w:p>
    <w:p w:rsidR="000F35BA" w:rsidRDefault="000F35BA" w:rsidP="000F35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F35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статье раскрывается опыт организации политехнических олимпиад и конкурсов для школьников </w:t>
      </w:r>
      <w:r w:rsidRPr="000F35BA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и студентов в образовательных учреждениях г</w:t>
      </w:r>
      <w:proofErr w:type="gramStart"/>
      <w:r w:rsidRPr="000F35BA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.Н</w:t>
      </w:r>
      <w:proofErr w:type="gramEnd"/>
      <w:r w:rsidRPr="000F35BA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ижнекамска  Республики Татарстан</w:t>
      </w:r>
      <w:r w:rsidRPr="00FC2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0F35BA" w:rsidRPr="00FC2070" w:rsidRDefault="000F35BA" w:rsidP="000F35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C2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Ключевые слова: </w:t>
      </w:r>
      <w:r w:rsidRPr="000F35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политехническая подготовка, </w:t>
      </w:r>
      <w:proofErr w:type="spellStart"/>
      <w:r w:rsidRPr="000F35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ПолиТехОлимп</w:t>
      </w:r>
      <w:proofErr w:type="spellEnd"/>
      <w:r w:rsidRPr="000F35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Инженеры будущего, Технический дебют, На пути к мастерству, </w:t>
      </w:r>
      <w:proofErr w:type="spellStart"/>
      <w:r w:rsidRPr="000F35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профпробы</w:t>
      </w:r>
      <w:proofErr w:type="spellEnd"/>
      <w:r w:rsidRPr="000F35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олимпиады, конкурсы</w:t>
      </w:r>
    </w:p>
    <w:p w:rsidR="000F35BA" w:rsidRDefault="000F35BA" w:rsidP="000F35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35BA" w:rsidRDefault="000F35BA" w:rsidP="000F35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5C58" w:rsidRPr="00944EE4" w:rsidRDefault="00D25D0D" w:rsidP="000F35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D25D0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Participation of </w:t>
      </w:r>
      <w:r w:rsidR="00525C58" w:rsidRPr="00525C5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schoolchildren</w:t>
      </w:r>
      <w:r w:rsidR="00525C58" w:rsidRPr="00D25D0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D25D0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and students in </w:t>
      </w:r>
      <w:proofErr w:type="spellStart"/>
      <w:r w:rsidRPr="00D25D0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polytechnical</w:t>
      </w:r>
      <w:proofErr w:type="spellEnd"/>
      <w:r w:rsidRPr="00D25D0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D25D0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olympiads</w:t>
      </w:r>
      <w:proofErr w:type="spellEnd"/>
      <w:proofErr w:type="gramEnd"/>
      <w:r w:rsidRPr="00D25D0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and competitions as an effective form of vocational guidance in professional educational organizations </w:t>
      </w:r>
    </w:p>
    <w:p w:rsidR="000F35BA" w:rsidRPr="00D25D0D" w:rsidRDefault="000F35BA" w:rsidP="000F35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320400">
        <w:rPr>
          <w:rFonts w:ascii="Times New Roman" w:hAnsi="Times New Roman" w:cs="Times New Roman"/>
          <w:b/>
          <w:sz w:val="28"/>
          <w:szCs w:val="28"/>
          <w:lang w:val="en-US"/>
        </w:rPr>
        <w:t>S.Titov</w:t>
      </w:r>
      <w:proofErr w:type="spellEnd"/>
      <w:r w:rsidRPr="003C4D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20400">
        <w:rPr>
          <w:rFonts w:ascii="Times New Roman" w:hAnsi="Times New Roman" w:cs="Times New Roman"/>
          <w:b/>
          <w:sz w:val="28"/>
          <w:szCs w:val="28"/>
          <w:lang w:val="en-US"/>
        </w:rPr>
        <w:t>E.</w:t>
      </w:r>
      <w:r w:rsidRPr="003204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Shalaev</w:t>
      </w:r>
      <w:proofErr w:type="spellEnd"/>
    </w:p>
    <w:p w:rsidR="000F35BA" w:rsidRPr="00320400" w:rsidRDefault="000F35BA" w:rsidP="000F35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3204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Nizhnekamsk</w:t>
      </w:r>
      <w:proofErr w:type="spellEnd"/>
      <w:r w:rsidRPr="003204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204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Agroindustrial</w:t>
      </w:r>
      <w:proofErr w:type="spellEnd"/>
      <w:r w:rsidRPr="003204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College</w:t>
      </w:r>
    </w:p>
    <w:p w:rsidR="000F35BA" w:rsidRPr="00D25D0D" w:rsidRDefault="00D25D0D" w:rsidP="000F35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</w:pPr>
      <w:r w:rsidRPr="00D25D0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The article reveals the experience of organizing </w:t>
      </w:r>
      <w:proofErr w:type="spellStart"/>
      <w:r w:rsidRPr="00D25D0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polytechnical</w:t>
      </w:r>
      <w:proofErr w:type="spellEnd"/>
      <w:r w:rsidRPr="00D25D0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competitions and contests for schoolchildren and students in educational institutions of </w:t>
      </w:r>
      <w:proofErr w:type="spellStart"/>
      <w:r w:rsidRPr="00D25D0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Nizhnekamsk</w:t>
      </w:r>
      <w:proofErr w:type="spellEnd"/>
      <w:r w:rsidRPr="00D25D0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, the Republic of </w:t>
      </w:r>
      <w:proofErr w:type="spellStart"/>
      <w:r w:rsidRPr="00D25D0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Tatarstan</w:t>
      </w:r>
      <w:proofErr w:type="spellEnd"/>
      <w:r w:rsidR="000F35BA" w:rsidRPr="00D25D0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:rsidR="000F35BA" w:rsidRPr="00FC2070" w:rsidRDefault="000F35BA" w:rsidP="000F35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D25D0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 w:eastAsia="en-US"/>
        </w:rPr>
        <w:t xml:space="preserve">Keywords: </w:t>
      </w:r>
      <w:proofErr w:type="spellStart"/>
      <w:r w:rsidR="00D25D0D" w:rsidRPr="00D25D0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 w:eastAsia="en-US"/>
        </w:rPr>
        <w:t>Polytech</w:t>
      </w:r>
      <w:proofErr w:type="spellEnd"/>
      <w:r w:rsidR="00D25D0D" w:rsidRPr="00D25D0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 w:eastAsia="en-US"/>
        </w:rPr>
        <w:t xml:space="preserve"> preparation, </w:t>
      </w:r>
      <w:proofErr w:type="spellStart"/>
      <w:r w:rsidR="00D25D0D" w:rsidRPr="00D25D0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 w:eastAsia="en-US"/>
        </w:rPr>
        <w:t>PolytechOlimp</w:t>
      </w:r>
      <w:proofErr w:type="spellEnd"/>
      <w:r w:rsidR="00D25D0D" w:rsidRPr="00D25D0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 w:eastAsia="en-US"/>
        </w:rPr>
        <w:t xml:space="preserve">, Future engineers, Technical debut, </w:t>
      </w:r>
      <w:proofErr w:type="gramStart"/>
      <w:r w:rsidR="00D25D0D" w:rsidRPr="00D25D0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 w:eastAsia="en-US"/>
        </w:rPr>
        <w:t>On</w:t>
      </w:r>
      <w:proofErr w:type="gramEnd"/>
      <w:r w:rsidR="00D25D0D" w:rsidRPr="00D25D0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 w:eastAsia="en-US"/>
        </w:rPr>
        <w:t xml:space="preserve"> the way to mastery, professional tests, </w:t>
      </w:r>
      <w:proofErr w:type="spellStart"/>
      <w:r w:rsidR="00D25D0D" w:rsidRPr="00D25D0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 w:eastAsia="en-US"/>
        </w:rPr>
        <w:t>olympiads</w:t>
      </w:r>
      <w:proofErr w:type="spellEnd"/>
      <w:r w:rsidR="00D25D0D" w:rsidRPr="00D25D0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 w:eastAsia="en-US"/>
        </w:rPr>
        <w:t>, contests</w:t>
      </w:r>
    </w:p>
    <w:p w:rsidR="000F35BA" w:rsidRPr="00FC2070" w:rsidRDefault="000F35BA" w:rsidP="000F35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D171A7" w:rsidRPr="00D25D0D" w:rsidRDefault="00D171A7" w:rsidP="009A0EB0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F38D0" w:rsidRPr="007404E8" w:rsidRDefault="00D537C4" w:rsidP="009A0EB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Политехническая подготовка была и остается одной из важных частей </w:t>
      </w:r>
      <w:r w:rsidR="00BF38D0" w:rsidRPr="0074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содержания и процесса обучения в общеобразовательной школе, учреждениях среднего и высшего профессионального образования, </w:t>
      </w:r>
      <w:r w:rsidRPr="007404E8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становления ра</w:t>
      </w:r>
      <w:r w:rsidR="00BF38D0" w:rsidRPr="0074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зносторонне развитого человека. В условиях рыночной экономики, интенсификации закона перемены труда </w:t>
      </w:r>
      <w:proofErr w:type="spellStart"/>
      <w:r w:rsidR="00BF38D0" w:rsidRPr="007404E8">
        <w:rPr>
          <w:rFonts w:ascii="Times New Roman" w:hAnsi="Times New Roman" w:cs="Times New Roman"/>
          <w:color w:val="000000" w:themeColor="text1"/>
          <w:sz w:val="28"/>
          <w:szCs w:val="28"/>
        </w:rPr>
        <w:t>политехнически</w:t>
      </w:r>
      <w:proofErr w:type="spellEnd"/>
      <w:r w:rsidR="00BF38D0" w:rsidRPr="0074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подготовленный выпускник учебного заведения быстрее адаптируется в окружающем его мире, сможет сменить профессию и специальность, избежать безработицы</w:t>
      </w:r>
      <w:r w:rsidR="00465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50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[2]</w:t>
      </w:r>
      <w:r w:rsidR="00465019" w:rsidRPr="00FD170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BF38D0" w:rsidRPr="007404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1A15" w:rsidRPr="007404E8" w:rsidRDefault="00D537C4" w:rsidP="009A0EB0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04E8">
        <w:rPr>
          <w:color w:val="000000" w:themeColor="text1"/>
          <w:sz w:val="28"/>
          <w:szCs w:val="28"/>
        </w:rPr>
        <w:t xml:space="preserve">С целью выявления лучших </w:t>
      </w:r>
      <w:proofErr w:type="spellStart"/>
      <w:r w:rsidRPr="007404E8">
        <w:rPr>
          <w:color w:val="000000" w:themeColor="text1"/>
          <w:sz w:val="28"/>
          <w:szCs w:val="28"/>
        </w:rPr>
        <w:t>политехнически</w:t>
      </w:r>
      <w:proofErr w:type="spellEnd"/>
      <w:r w:rsidRPr="007404E8">
        <w:rPr>
          <w:color w:val="000000" w:themeColor="text1"/>
          <w:sz w:val="28"/>
          <w:szCs w:val="28"/>
        </w:rPr>
        <w:t xml:space="preserve"> подготовленных </w:t>
      </w:r>
      <w:r w:rsidR="0034178C" w:rsidRPr="007404E8">
        <w:rPr>
          <w:color w:val="000000" w:themeColor="text1"/>
          <w:sz w:val="28"/>
          <w:szCs w:val="28"/>
        </w:rPr>
        <w:t xml:space="preserve">школьников  и  </w:t>
      </w:r>
      <w:r w:rsidRPr="007404E8">
        <w:rPr>
          <w:color w:val="000000" w:themeColor="text1"/>
          <w:sz w:val="28"/>
          <w:szCs w:val="28"/>
        </w:rPr>
        <w:t>студентов профессиональных образовательных учреждений</w:t>
      </w:r>
      <w:r w:rsidR="0034178C" w:rsidRPr="007404E8">
        <w:rPr>
          <w:color w:val="000000" w:themeColor="text1"/>
          <w:sz w:val="28"/>
          <w:szCs w:val="28"/>
        </w:rPr>
        <w:t xml:space="preserve">, а также </w:t>
      </w:r>
      <w:r w:rsidRPr="007404E8">
        <w:rPr>
          <w:color w:val="000000" w:themeColor="text1"/>
          <w:sz w:val="28"/>
          <w:szCs w:val="28"/>
        </w:rPr>
        <w:t xml:space="preserve"> </w:t>
      </w:r>
      <w:r w:rsidR="0034178C" w:rsidRPr="007404E8">
        <w:rPr>
          <w:color w:val="000000" w:themeColor="text1"/>
          <w:sz w:val="28"/>
          <w:szCs w:val="28"/>
        </w:rPr>
        <w:t xml:space="preserve">их привлечения к дальнейшему выбору получения профессии/специальности в стенах профессиональных образовательных учреждениях СПО, в ГАПОУ «Нижнекамский агропромышленный колледж» </w:t>
      </w:r>
      <w:r w:rsidR="00E51A15" w:rsidRPr="007404E8">
        <w:rPr>
          <w:color w:val="000000" w:themeColor="text1"/>
          <w:sz w:val="28"/>
          <w:szCs w:val="28"/>
        </w:rPr>
        <w:t>систематически организуются политехнические олимпиады и конкурсы различного уровня</w:t>
      </w:r>
      <w:r w:rsidR="00465019">
        <w:rPr>
          <w:color w:val="000000" w:themeColor="text1"/>
          <w:sz w:val="28"/>
          <w:szCs w:val="28"/>
        </w:rPr>
        <w:t xml:space="preserve"> </w:t>
      </w:r>
      <w:r w:rsidR="00465019">
        <w:rPr>
          <w:color w:val="000000"/>
          <w:sz w:val="28"/>
          <w:szCs w:val="28"/>
          <w:shd w:val="clear" w:color="auto" w:fill="FFFFFF"/>
        </w:rPr>
        <w:t>[1]</w:t>
      </w:r>
      <w:r w:rsidR="00E51A15" w:rsidRPr="007404E8">
        <w:rPr>
          <w:color w:val="000000" w:themeColor="text1"/>
          <w:sz w:val="28"/>
          <w:szCs w:val="28"/>
        </w:rPr>
        <w:t>.</w:t>
      </w:r>
    </w:p>
    <w:p w:rsidR="00D537C4" w:rsidRPr="007404E8" w:rsidRDefault="00E51A15" w:rsidP="009A0EB0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04E8">
        <w:rPr>
          <w:color w:val="000000" w:themeColor="text1"/>
          <w:sz w:val="28"/>
          <w:szCs w:val="28"/>
        </w:rPr>
        <w:t xml:space="preserve">В 2014 году впервые в России </w:t>
      </w:r>
      <w:r w:rsidR="00D537C4" w:rsidRPr="007404E8">
        <w:rPr>
          <w:color w:val="000000" w:themeColor="text1"/>
          <w:sz w:val="28"/>
          <w:szCs w:val="28"/>
        </w:rPr>
        <w:t xml:space="preserve">была проведена </w:t>
      </w:r>
      <w:r w:rsidR="00D537C4" w:rsidRPr="007404E8">
        <w:rPr>
          <w:color w:val="000000" w:themeColor="text1"/>
          <w:sz w:val="28"/>
          <w:szCs w:val="28"/>
          <w:lang w:val="en-US"/>
        </w:rPr>
        <w:t>I</w:t>
      </w:r>
      <w:r w:rsidR="00D537C4" w:rsidRPr="007404E8">
        <w:rPr>
          <w:color w:val="000000" w:themeColor="text1"/>
          <w:sz w:val="28"/>
          <w:szCs w:val="28"/>
        </w:rPr>
        <w:t xml:space="preserve"> Всероссийская политехническая междисциплинарная Интернет-олимпиада «ПолиТехОлимП-2014», инициатором и организатором которой стал ГАПОУ «Нижнекамский агропромышленный колледж». </w:t>
      </w:r>
      <w:r w:rsidRPr="007404E8">
        <w:rPr>
          <w:color w:val="000000" w:themeColor="text1"/>
          <w:sz w:val="28"/>
          <w:szCs w:val="28"/>
        </w:rPr>
        <w:t xml:space="preserve">В 2016 году с учетом многочисленных запросов администраций образовательных учреждений, учащихся и родителей на базе колледжа была организована  </w:t>
      </w:r>
      <w:r w:rsidRPr="007404E8">
        <w:rPr>
          <w:color w:val="000000" w:themeColor="text1"/>
          <w:sz w:val="28"/>
          <w:szCs w:val="28"/>
          <w:lang w:val="en-US"/>
        </w:rPr>
        <w:t>II</w:t>
      </w:r>
      <w:r w:rsidRPr="007404E8">
        <w:rPr>
          <w:color w:val="000000" w:themeColor="text1"/>
          <w:sz w:val="28"/>
          <w:szCs w:val="28"/>
        </w:rPr>
        <w:t xml:space="preserve"> олимпиада </w:t>
      </w:r>
      <w:r w:rsidRPr="007404E8">
        <w:rPr>
          <w:color w:val="000000" w:themeColor="text1"/>
          <w:sz w:val="28"/>
          <w:szCs w:val="28"/>
        </w:rPr>
        <w:lastRenderedPageBreak/>
        <w:t xml:space="preserve">«ПолиТехОлимП-2016», а в марте 2017 года </w:t>
      </w:r>
      <w:r w:rsidRPr="007404E8">
        <w:rPr>
          <w:color w:val="000000" w:themeColor="text1"/>
          <w:sz w:val="28"/>
          <w:szCs w:val="28"/>
          <w:lang w:val="en-US"/>
        </w:rPr>
        <w:t>III</w:t>
      </w:r>
      <w:r w:rsidRPr="007404E8">
        <w:rPr>
          <w:color w:val="000000" w:themeColor="text1"/>
          <w:sz w:val="28"/>
          <w:szCs w:val="28"/>
        </w:rPr>
        <w:t xml:space="preserve">-я олимпиада «ПолиТехОлимп-2017» предлагает желающим  состязаться и в очном этапе. </w:t>
      </w:r>
    </w:p>
    <w:p w:rsidR="00D537C4" w:rsidRPr="007404E8" w:rsidRDefault="007404E8" w:rsidP="009A0EB0">
      <w:pPr>
        <w:pStyle w:val="a6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7404E8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828800" cy="1485900"/>
            <wp:effectExtent l="0" t="0" r="0" b="0"/>
            <wp:docPr id="23" name="Рисунок 23" descr="http://www.informio.ru/files/main/images/2016/04/inzh_bud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informio.ru/files/main/images/2016/04/inzh_bud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383" cy="149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7C4" w:rsidRPr="007404E8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1990725" cy="1555453"/>
            <wp:effectExtent l="0" t="0" r="0" b="6985"/>
            <wp:docPr id="7" name="Рисунок 7" descr="C:\Users\metodist-SV\Desktop\сертификаты-март 2015+\политехолим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todist-SV\Desktop\сертификаты-март 2015+\политехолимп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24856" t="24455" r="25272" b="6440"/>
                    <a:stretch/>
                  </pic:blipFill>
                  <pic:spPr bwMode="auto">
                    <a:xfrm>
                      <a:off x="0" y="0"/>
                      <a:ext cx="1995880" cy="155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404E8">
        <w:rPr>
          <w:noProof/>
          <w:color w:val="000000" w:themeColor="text1"/>
          <w:sz w:val="28"/>
          <w:szCs w:val="28"/>
        </w:rPr>
        <w:t xml:space="preserve"> </w:t>
      </w:r>
      <w:r w:rsidRPr="007404E8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371600" cy="1580083"/>
            <wp:effectExtent l="0" t="0" r="0" b="1270"/>
            <wp:docPr id="14" name="Рисунок 14" descr="http://www.informio.ru/files/main/images/2016/04/debyut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informio.ru/files/main/images/2016/04/debyut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470" cy="158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8D0" w:rsidRPr="007404E8" w:rsidRDefault="00BF38D0" w:rsidP="009A0EB0">
      <w:pPr>
        <w:pStyle w:val="a6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7404E8">
        <w:rPr>
          <w:color w:val="000000" w:themeColor="text1"/>
          <w:sz w:val="28"/>
          <w:szCs w:val="28"/>
        </w:rPr>
        <w:t>Рис. 1. Логотип</w:t>
      </w:r>
      <w:r w:rsidR="007404E8">
        <w:rPr>
          <w:color w:val="000000" w:themeColor="text1"/>
          <w:sz w:val="28"/>
          <w:szCs w:val="28"/>
        </w:rPr>
        <w:t>ы политехнических олимпиад ГАПОУ «НК АПК»: «Инженеры будущего», «</w:t>
      </w:r>
      <w:proofErr w:type="spellStart"/>
      <w:r w:rsidR="007404E8">
        <w:rPr>
          <w:color w:val="000000" w:themeColor="text1"/>
          <w:sz w:val="28"/>
          <w:szCs w:val="28"/>
        </w:rPr>
        <w:t>ПолиТехОлимП</w:t>
      </w:r>
      <w:proofErr w:type="spellEnd"/>
      <w:r w:rsidR="007404E8">
        <w:rPr>
          <w:color w:val="000000" w:themeColor="text1"/>
          <w:sz w:val="28"/>
          <w:szCs w:val="28"/>
        </w:rPr>
        <w:t>», «Технический дебют»</w:t>
      </w:r>
    </w:p>
    <w:p w:rsidR="00BF38D0" w:rsidRPr="007404E8" w:rsidRDefault="00BF38D0" w:rsidP="009A0EB0">
      <w:pPr>
        <w:pStyle w:val="a6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7404E8" w:rsidRPr="007404E8" w:rsidRDefault="007404E8" w:rsidP="007404E8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404E8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114550" cy="1196745"/>
            <wp:effectExtent l="0" t="0" r="0" b="3810"/>
            <wp:docPr id="20" name="Рисунок 20" descr="http://www.informio.ru/images/nizh%200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informio.ru/images/nizh%200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843" cy="121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C7D" w:rsidRPr="007404E8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508996" cy="1206739"/>
            <wp:effectExtent l="0" t="0" r="0" b="0"/>
            <wp:docPr id="22" name="Рисунок 22" descr="Агропромколледж Нижнекамска провел всероссийскую олимпиаду «Политехолимп-2014»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Агропромколледж Нижнекамска провел всероссийскую олимпиаду «Политехолимп-2014»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561" cy="121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4E8">
        <w:rPr>
          <w:color w:val="000000" w:themeColor="text1"/>
          <w:sz w:val="28"/>
          <w:szCs w:val="28"/>
        </w:rPr>
        <w:t> </w:t>
      </w:r>
      <w:r w:rsidRPr="007404E8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069845" cy="1170940"/>
            <wp:effectExtent l="0" t="0" r="6985" b="0"/>
            <wp:docPr id="21" name="Рисунок 21" descr="http://www.informio.ru/images/nizh%2002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informio.ru/images/nizh%2002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069" cy="117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4E8" w:rsidRDefault="007404E8" w:rsidP="007404E8">
      <w:pPr>
        <w:pStyle w:val="a6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7404E8">
        <w:rPr>
          <w:color w:val="000000" w:themeColor="text1"/>
          <w:sz w:val="28"/>
          <w:szCs w:val="28"/>
        </w:rPr>
        <w:t>Рис.</w:t>
      </w:r>
      <w:r>
        <w:rPr>
          <w:color w:val="000000" w:themeColor="text1"/>
          <w:sz w:val="28"/>
          <w:szCs w:val="28"/>
        </w:rPr>
        <w:t>2</w:t>
      </w:r>
      <w:r w:rsidRPr="007404E8">
        <w:rPr>
          <w:color w:val="000000" w:themeColor="text1"/>
          <w:sz w:val="28"/>
          <w:szCs w:val="28"/>
        </w:rPr>
        <w:t>.Фото, представленное  участниками «</w:t>
      </w:r>
      <w:proofErr w:type="spellStart"/>
      <w:r w:rsidRPr="007404E8">
        <w:rPr>
          <w:color w:val="000000" w:themeColor="text1"/>
          <w:sz w:val="28"/>
          <w:szCs w:val="28"/>
        </w:rPr>
        <w:t>ПолиТехОлимПа</w:t>
      </w:r>
      <w:proofErr w:type="spellEnd"/>
      <w:r w:rsidR="000F35BA">
        <w:rPr>
          <w:color w:val="000000" w:themeColor="text1"/>
          <w:sz w:val="28"/>
          <w:szCs w:val="28"/>
        </w:rPr>
        <w:t>»</w:t>
      </w:r>
    </w:p>
    <w:p w:rsidR="000F35BA" w:rsidRPr="007404E8" w:rsidRDefault="000F35BA" w:rsidP="007404E8">
      <w:pPr>
        <w:pStyle w:val="a6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BF38D0" w:rsidRPr="007404E8" w:rsidRDefault="00BF38D0" w:rsidP="009A0EB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740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Политехническая  олимпиада является одной из немногих олимпиад, связанных не с «отдельным  предметом», а с комплексом общетехнических дисциплин, междисциплинарных курсов профессиональных модулей.</w:t>
      </w:r>
    </w:p>
    <w:p w:rsidR="00607FF9" w:rsidRPr="007404E8" w:rsidRDefault="00D537C4" w:rsidP="009A0EB0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04E8">
        <w:rPr>
          <w:color w:val="000000" w:themeColor="text1"/>
          <w:sz w:val="28"/>
          <w:szCs w:val="28"/>
        </w:rPr>
        <w:t>Задачами Олимпиады выдвигались выявление и развитие у учащихся учреждений общего среднего, среднего профессионального образования уровня развития политехнического кругозора; формирование интереса к изучению дисциплин общепрофессионального цикла (политехнических дисциплин), повышение интереса к решению практико-направленных междисциплинарных задач сложных технических систем с использованием современных технологий; пропаганда научных знаний.</w:t>
      </w:r>
    </w:p>
    <w:p w:rsidR="00607FF9" w:rsidRPr="007404E8" w:rsidRDefault="00607FF9" w:rsidP="009A0E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E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Организаторами Олимпиады являются:</w:t>
      </w:r>
      <w:r w:rsidR="00B13A2F" w:rsidRPr="0074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Институт физики, технологии и информатики Федерального государственного бюджетного образовательного учреждения высшего  профессионального образования «Московский педагогический государственный университет»; </w:t>
      </w:r>
      <w:r w:rsidRPr="007404E8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Некоммерческое партнерство «Совет директоров образовательных учреждений СПО Республики Татарстан»;</w:t>
      </w:r>
      <w:r w:rsidR="00B13A2F" w:rsidRPr="0074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04E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автономное образовательное учреждение дополнительного профессионального образования «Институт развития образования» Республики Татарстан;</w:t>
      </w:r>
      <w:r w:rsidR="00B13A2F" w:rsidRPr="0074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-Отдел учебно-методического обеспечения </w:t>
      </w:r>
      <w:r w:rsidRPr="007404E8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МБУ "Управление образования" Нижнекамского муниципального района;</w:t>
      </w:r>
      <w:r w:rsidR="00B13A2F" w:rsidRPr="007404E8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4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Государственное  автономное </w:t>
      </w:r>
      <w:r w:rsidR="00E51A15" w:rsidRPr="0074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профессиональное </w:t>
      </w:r>
      <w:r w:rsidRPr="0074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образовательное учреждение </w:t>
      </w:r>
      <w:r w:rsidR="00E51A15" w:rsidRPr="0074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«Нижнекамский агропромышленный колледж</w:t>
      </w:r>
      <w:r w:rsidR="00B13A2F" w:rsidRPr="007404E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65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50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[3]</w:t>
      </w:r>
      <w:r w:rsidR="00465019" w:rsidRPr="00FD170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B13A2F" w:rsidRPr="007404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38D0" w:rsidRPr="007404E8" w:rsidRDefault="00D537C4" w:rsidP="009A0EB0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04E8">
        <w:rPr>
          <w:color w:val="000000" w:themeColor="text1"/>
          <w:sz w:val="28"/>
          <w:szCs w:val="28"/>
        </w:rPr>
        <w:lastRenderedPageBreak/>
        <w:t xml:space="preserve">В политехнической Олимпиаде </w:t>
      </w:r>
      <w:r w:rsidR="00E51A15" w:rsidRPr="007404E8">
        <w:rPr>
          <w:color w:val="000000" w:themeColor="text1"/>
          <w:sz w:val="28"/>
          <w:szCs w:val="28"/>
        </w:rPr>
        <w:t xml:space="preserve">за </w:t>
      </w:r>
      <w:r w:rsidR="000F35BA">
        <w:rPr>
          <w:color w:val="000000" w:themeColor="text1"/>
          <w:sz w:val="28"/>
          <w:szCs w:val="28"/>
        </w:rPr>
        <w:t xml:space="preserve">три </w:t>
      </w:r>
      <w:r w:rsidR="00E51A15" w:rsidRPr="007404E8">
        <w:rPr>
          <w:color w:val="000000" w:themeColor="text1"/>
          <w:sz w:val="28"/>
          <w:szCs w:val="28"/>
        </w:rPr>
        <w:t xml:space="preserve"> года </w:t>
      </w:r>
      <w:r w:rsidRPr="007404E8">
        <w:rPr>
          <w:color w:val="000000" w:themeColor="text1"/>
          <w:sz w:val="28"/>
          <w:szCs w:val="28"/>
        </w:rPr>
        <w:t xml:space="preserve">приняло участие свыше </w:t>
      </w:r>
      <w:r w:rsidR="000F35BA">
        <w:rPr>
          <w:color w:val="000000" w:themeColor="text1"/>
          <w:sz w:val="28"/>
          <w:szCs w:val="28"/>
        </w:rPr>
        <w:t xml:space="preserve">двух тысяч </w:t>
      </w:r>
      <w:r w:rsidRPr="007404E8">
        <w:rPr>
          <w:color w:val="000000" w:themeColor="text1"/>
          <w:sz w:val="28"/>
          <w:szCs w:val="28"/>
        </w:rPr>
        <w:t xml:space="preserve"> обучающихся из </w:t>
      </w:r>
      <w:r w:rsidR="000F35BA">
        <w:rPr>
          <w:color w:val="000000" w:themeColor="text1"/>
          <w:sz w:val="28"/>
          <w:szCs w:val="28"/>
        </w:rPr>
        <w:t xml:space="preserve">более двухсот </w:t>
      </w:r>
      <w:r w:rsidR="00E51A15" w:rsidRPr="007404E8">
        <w:rPr>
          <w:color w:val="000000" w:themeColor="text1"/>
          <w:sz w:val="28"/>
          <w:szCs w:val="28"/>
        </w:rPr>
        <w:t xml:space="preserve"> </w:t>
      </w:r>
      <w:r w:rsidRPr="007404E8">
        <w:rPr>
          <w:color w:val="000000" w:themeColor="text1"/>
          <w:sz w:val="28"/>
          <w:szCs w:val="28"/>
        </w:rPr>
        <w:t xml:space="preserve">образовательных организаций России и Татарстана. </w:t>
      </w:r>
    </w:p>
    <w:p w:rsidR="00BF38D0" w:rsidRPr="007404E8" w:rsidRDefault="00D537C4" w:rsidP="009A0EB0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04E8">
        <w:rPr>
          <w:color w:val="000000" w:themeColor="text1"/>
          <w:sz w:val="28"/>
          <w:szCs w:val="28"/>
        </w:rPr>
        <w:t xml:space="preserve">Ребятам, используя дистанционные технологии сайта колледжа distan.apkcollege.com, предстояло в течение четырех часов ответить  на двести вопросов из дисциплин, имеющих политехническое содержание (физика, материаловедение, технологии обработки материалов, графические вопросы и другие). </w:t>
      </w:r>
      <w:r w:rsidR="00B13A2F" w:rsidRPr="007404E8">
        <w:rPr>
          <w:color w:val="000000" w:themeColor="text1"/>
          <w:sz w:val="28"/>
          <w:szCs w:val="28"/>
        </w:rPr>
        <w:t xml:space="preserve">Рецензентом выступил доктор физико-математических наук, профессор Ю.Л. </w:t>
      </w:r>
      <w:proofErr w:type="spellStart"/>
      <w:r w:rsidR="00B13A2F" w:rsidRPr="007404E8">
        <w:rPr>
          <w:color w:val="000000" w:themeColor="text1"/>
          <w:sz w:val="28"/>
          <w:szCs w:val="28"/>
        </w:rPr>
        <w:t>Хотунцев</w:t>
      </w:r>
      <w:proofErr w:type="spellEnd"/>
      <w:r w:rsidR="00B13A2F" w:rsidRPr="007404E8">
        <w:rPr>
          <w:color w:val="000000" w:themeColor="text1"/>
          <w:sz w:val="28"/>
          <w:szCs w:val="28"/>
        </w:rPr>
        <w:t xml:space="preserve">. </w:t>
      </w:r>
    </w:p>
    <w:p w:rsidR="005C2CEA" w:rsidRPr="007404E8" w:rsidRDefault="00D537C4" w:rsidP="009A0EB0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04E8">
        <w:rPr>
          <w:color w:val="000000" w:themeColor="text1"/>
          <w:sz w:val="28"/>
          <w:szCs w:val="28"/>
        </w:rPr>
        <w:t xml:space="preserve">Вообще, такая «Политехническая» олимпиада для студентов профессиональных образовательных учреждений РФ проводится впервые,  по ее результатам можно делать выводы о качестве профессиональной подготовки в учреждениях, определить уровни развития технического </w:t>
      </w:r>
      <w:proofErr w:type="gramStart"/>
      <w:r w:rsidRPr="007404E8">
        <w:rPr>
          <w:color w:val="000000" w:themeColor="text1"/>
          <w:sz w:val="28"/>
          <w:szCs w:val="28"/>
        </w:rPr>
        <w:t>мышления</w:t>
      </w:r>
      <w:proofErr w:type="gramEnd"/>
      <w:r w:rsidRPr="007404E8">
        <w:rPr>
          <w:color w:val="000000" w:themeColor="text1"/>
          <w:sz w:val="28"/>
          <w:szCs w:val="28"/>
        </w:rPr>
        <w:t xml:space="preserve"> как у отдельных студентов, так и у целых студенческих групп, отдельно у юношей и девушек, у студентов, осваивающих различные основные профессиональные образовательные программы.  В дальнейшем целесообразно вносить определенные коррективы в углубление политехнической подготовки будущих специалистов. По итогам проведенного «</w:t>
      </w:r>
      <w:proofErr w:type="spellStart"/>
      <w:r w:rsidRPr="007404E8">
        <w:rPr>
          <w:color w:val="000000" w:themeColor="text1"/>
          <w:sz w:val="28"/>
          <w:szCs w:val="28"/>
        </w:rPr>
        <w:t>ПолиТехОлимПа</w:t>
      </w:r>
      <w:proofErr w:type="spellEnd"/>
      <w:r w:rsidRPr="007404E8">
        <w:rPr>
          <w:color w:val="000000" w:themeColor="text1"/>
          <w:sz w:val="28"/>
          <w:szCs w:val="28"/>
        </w:rPr>
        <w:t>» более 26% студентов дали правильные ответы на 160 и более вопросов политехнич</w:t>
      </w:r>
      <w:r w:rsidR="00BF38D0" w:rsidRPr="007404E8">
        <w:rPr>
          <w:color w:val="000000" w:themeColor="text1"/>
          <w:sz w:val="28"/>
          <w:szCs w:val="28"/>
        </w:rPr>
        <w:t>еского содержания</w:t>
      </w:r>
      <w:r w:rsidRPr="007404E8">
        <w:rPr>
          <w:color w:val="000000" w:themeColor="text1"/>
          <w:sz w:val="28"/>
          <w:szCs w:val="28"/>
        </w:rPr>
        <w:t xml:space="preserve">. </w:t>
      </w:r>
      <w:r w:rsidR="005C2CEA" w:rsidRPr="007404E8">
        <w:rPr>
          <w:color w:val="000000" w:themeColor="text1"/>
          <w:sz w:val="28"/>
          <w:szCs w:val="28"/>
        </w:rPr>
        <w:t xml:space="preserve">ГАПОУ «Нижнекамский агропромышленный колледж» в рамках реализации городской программы </w:t>
      </w:r>
      <w:proofErr w:type="spellStart"/>
      <w:r w:rsidR="005C2CEA" w:rsidRPr="007404E8">
        <w:rPr>
          <w:color w:val="000000" w:themeColor="text1"/>
          <w:sz w:val="28"/>
          <w:szCs w:val="28"/>
        </w:rPr>
        <w:t>профориентационной</w:t>
      </w:r>
      <w:proofErr w:type="spellEnd"/>
      <w:r w:rsidR="005C2CEA" w:rsidRPr="007404E8">
        <w:rPr>
          <w:color w:val="000000" w:themeColor="text1"/>
          <w:sz w:val="28"/>
          <w:szCs w:val="28"/>
        </w:rPr>
        <w:t xml:space="preserve"> работы «Мир профессий Нижнекамска» привлек к участию в олимпиаде и школьников г.Нижнекамска.  </w:t>
      </w:r>
    </w:p>
    <w:p w:rsidR="00D537C4" w:rsidRPr="007404E8" w:rsidRDefault="00D537C4" w:rsidP="009A0EB0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04E8">
        <w:rPr>
          <w:color w:val="000000" w:themeColor="text1"/>
          <w:sz w:val="28"/>
          <w:szCs w:val="28"/>
        </w:rPr>
        <w:t>Прошедшая Олимпиада – не разовая акция. Организатор «</w:t>
      </w:r>
      <w:proofErr w:type="spellStart"/>
      <w:r w:rsidRPr="007404E8">
        <w:rPr>
          <w:color w:val="000000" w:themeColor="text1"/>
          <w:sz w:val="28"/>
          <w:szCs w:val="28"/>
        </w:rPr>
        <w:t>ПолиТехОлимПа</w:t>
      </w:r>
      <w:proofErr w:type="spellEnd"/>
      <w:r w:rsidRPr="007404E8">
        <w:rPr>
          <w:color w:val="000000" w:themeColor="text1"/>
          <w:sz w:val="28"/>
          <w:szCs w:val="28"/>
        </w:rPr>
        <w:t>», ГА</w:t>
      </w:r>
      <w:r w:rsidR="004C59BA" w:rsidRPr="007404E8">
        <w:rPr>
          <w:color w:val="000000" w:themeColor="text1"/>
          <w:sz w:val="28"/>
          <w:szCs w:val="28"/>
        </w:rPr>
        <w:t>П</w:t>
      </w:r>
      <w:r w:rsidRPr="007404E8">
        <w:rPr>
          <w:color w:val="000000" w:themeColor="text1"/>
          <w:sz w:val="28"/>
          <w:szCs w:val="28"/>
        </w:rPr>
        <w:t>ОУ «Нижнекамский агропромышленный колледж» откр</w:t>
      </w:r>
      <w:r w:rsidR="00BF38D0" w:rsidRPr="007404E8">
        <w:rPr>
          <w:color w:val="000000" w:themeColor="text1"/>
          <w:sz w:val="28"/>
          <w:szCs w:val="28"/>
        </w:rPr>
        <w:t>ы</w:t>
      </w:r>
      <w:r w:rsidR="000F35BA">
        <w:rPr>
          <w:color w:val="000000" w:themeColor="text1"/>
          <w:sz w:val="28"/>
          <w:szCs w:val="28"/>
        </w:rPr>
        <w:t xml:space="preserve">вает </w:t>
      </w:r>
      <w:r w:rsidRPr="007404E8">
        <w:rPr>
          <w:color w:val="000000" w:themeColor="text1"/>
          <w:sz w:val="28"/>
          <w:szCs w:val="28"/>
        </w:rPr>
        <w:t>свободный доступ к материалам Олимпиады. Данные задания можно эффективно использовать инженерно-педагогическими работниками образовательных учреждений Российской Федерации как в урочное время, так и во внеклассной работе, с группой студентов или работая индивидуально, на различных этапах урока, либо при проведении текущей или итоговой аттестации.</w:t>
      </w:r>
    </w:p>
    <w:p w:rsidR="007404E8" w:rsidRPr="007404E8" w:rsidRDefault="009A0EB0" w:rsidP="007404E8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04E8">
        <w:rPr>
          <w:color w:val="000000" w:themeColor="text1"/>
          <w:sz w:val="28"/>
          <w:szCs w:val="28"/>
        </w:rPr>
        <w:t xml:space="preserve">ГАПОУ «Нижнекамский агропромышленный колледж» </w:t>
      </w:r>
      <w:r w:rsidR="000F35BA">
        <w:rPr>
          <w:color w:val="000000" w:themeColor="text1"/>
          <w:sz w:val="28"/>
          <w:szCs w:val="28"/>
        </w:rPr>
        <w:t xml:space="preserve">является организатором </w:t>
      </w:r>
      <w:r w:rsidRPr="007404E8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7404E8">
        <w:rPr>
          <w:rStyle w:val="a8"/>
          <w:color w:val="000000" w:themeColor="text1"/>
          <w:sz w:val="28"/>
          <w:szCs w:val="28"/>
        </w:rPr>
        <w:t>муниципальн</w:t>
      </w:r>
      <w:r w:rsidR="000F35BA">
        <w:rPr>
          <w:rStyle w:val="a8"/>
          <w:color w:val="000000" w:themeColor="text1"/>
          <w:sz w:val="28"/>
          <w:szCs w:val="28"/>
        </w:rPr>
        <w:t xml:space="preserve">ых </w:t>
      </w:r>
      <w:r w:rsidRPr="007404E8">
        <w:rPr>
          <w:rStyle w:val="a8"/>
          <w:color w:val="000000" w:themeColor="text1"/>
          <w:sz w:val="28"/>
          <w:szCs w:val="28"/>
        </w:rPr>
        <w:t xml:space="preserve"> политехническ</w:t>
      </w:r>
      <w:r w:rsidR="000F35BA">
        <w:rPr>
          <w:rStyle w:val="a8"/>
          <w:color w:val="000000" w:themeColor="text1"/>
          <w:sz w:val="28"/>
          <w:szCs w:val="28"/>
        </w:rPr>
        <w:t xml:space="preserve">их </w:t>
      </w:r>
      <w:r w:rsidRPr="007404E8">
        <w:rPr>
          <w:rStyle w:val="a8"/>
          <w:color w:val="000000" w:themeColor="text1"/>
          <w:sz w:val="28"/>
          <w:szCs w:val="28"/>
        </w:rPr>
        <w:t>междисциплинарн</w:t>
      </w:r>
      <w:r w:rsidR="000F35BA">
        <w:rPr>
          <w:rStyle w:val="a8"/>
          <w:color w:val="000000" w:themeColor="text1"/>
          <w:sz w:val="28"/>
          <w:szCs w:val="28"/>
        </w:rPr>
        <w:t>ых</w:t>
      </w:r>
      <w:r w:rsidRPr="007404E8">
        <w:rPr>
          <w:rStyle w:val="a8"/>
          <w:color w:val="000000" w:themeColor="text1"/>
          <w:sz w:val="28"/>
          <w:szCs w:val="28"/>
        </w:rPr>
        <w:t xml:space="preserve"> олимпиад</w:t>
      </w:r>
      <w:r w:rsidR="000F35BA">
        <w:rPr>
          <w:rStyle w:val="a8"/>
          <w:color w:val="000000" w:themeColor="text1"/>
          <w:sz w:val="28"/>
          <w:szCs w:val="28"/>
        </w:rPr>
        <w:t xml:space="preserve"> </w:t>
      </w:r>
      <w:r w:rsidRPr="007404E8">
        <w:rPr>
          <w:rStyle w:val="a8"/>
          <w:color w:val="000000" w:themeColor="text1"/>
          <w:sz w:val="28"/>
          <w:szCs w:val="28"/>
        </w:rPr>
        <w:t xml:space="preserve"> «Технический дебют»</w:t>
      </w:r>
      <w:r w:rsidRPr="007404E8">
        <w:rPr>
          <w:rStyle w:val="apple-converted-space"/>
          <w:color w:val="000000" w:themeColor="text1"/>
          <w:sz w:val="28"/>
          <w:szCs w:val="28"/>
        </w:rPr>
        <w:t> </w:t>
      </w:r>
      <w:r w:rsidRPr="007404E8">
        <w:rPr>
          <w:color w:val="000000" w:themeColor="text1"/>
          <w:sz w:val="28"/>
          <w:szCs w:val="28"/>
        </w:rPr>
        <w:t xml:space="preserve">для учащихся 9-х классов средних общеобразовательных школ Нижнекамского муниципального района РТ. Мероприятие прошло в соответствие с планом научно-методической работы колледжа в рамках реализации муниципальной программы </w:t>
      </w:r>
      <w:proofErr w:type="spellStart"/>
      <w:r w:rsidRPr="007404E8">
        <w:rPr>
          <w:color w:val="000000" w:themeColor="text1"/>
          <w:sz w:val="28"/>
          <w:szCs w:val="28"/>
        </w:rPr>
        <w:t>профориентационной</w:t>
      </w:r>
      <w:proofErr w:type="spellEnd"/>
      <w:r w:rsidRPr="007404E8">
        <w:rPr>
          <w:color w:val="000000" w:themeColor="text1"/>
          <w:sz w:val="28"/>
          <w:szCs w:val="28"/>
        </w:rPr>
        <w:t xml:space="preserve"> работы «Мир профессий Нижнекамска».  ГАПОУ «Нижнекамский агропромышленный колледж» принимает участие  в деятельности региональной инновационной площадки Центра развития профессионального образования ГАОУ ДПО «Институт развития образования Республики Татарстан» (далее – ЦРПО ИРО РТ) по  направлению «Разработка и внедрение  в практики образовательных организаций эффективной модели </w:t>
      </w:r>
      <w:proofErr w:type="spellStart"/>
      <w:r w:rsidRPr="007404E8">
        <w:rPr>
          <w:color w:val="000000" w:themeColor="text1"/>
          <w:sz w:val="28"/>
          <w:szCs w:val="28"/>
        </w:rPr>
        <w:t>профориентационной</w:t>
      </w:r>
      <w:proofErr w:type="spellEnd"/>
      <w:r w:rsidRPr="007404E8">
        <w:rPr>
          <w:color w:val="000000" w:themeColor="text1"/>
          <w:sz w:val="28"/>
          <w:szCs w:val="28"/>
        </w:rPr>
        <w:t xml:space="preserve"> работы в системе </w:t>
      </w:r>
      <w:r w:rsidRPr="007404E8">
        <w:rPr>
          <w:color w:val="000000" w:themeColor="text1"/>
          <w:sz w:val="28"/>
          <w:szCs w:val="28"/>
        </w:rPr>
        <w:lastRenderedPageBreak/>
        <w:t xml:space="preserve">«школа – ПОО </w:t>
      </w:r>
      <w:proofErr w:type="gramStart"/>
      <w:r w:rsidRPr="007404E8">
        <w:rPr>
          <w:color w:val="000000" w:themeColor="text1"/>
          <w:sz w:val="28"/>
          <w:szCs w:val="28"/>
        </w:rPr>
        <w:t>–п</w:t>
      </w:r>
      <w:proofErr w:type="gramEnd"/>
      <w:r w:rsidRPr="007404E8">
        <w:rPr>
          <w:color w:val="000000" w:themeColor="text1"/>
          <w:sz w:val="28"/>
          <w:szCs w:val="28"/>
        </w:rPr>
        <w:t>редприятие».</w:t>
      </w:r>
      <w:r w:rsidR="007404E8">
        <w:rPr>
          <w:color w:val="000000" w:themeColor="text1"/>
          <w:sz w:val="28"/>
          <w:szCs w:val="28"/>
        </w:rPr>
        <w:t xml:space="preserve"> </w:t>
      </w:r>
      <w:r w:rsidR="007404E8" w:rsidRPr="007404E8">
        <w:rPr>
          <w:color w:val="000000" w:themeColor="text1"/>
          <w:sz w:val="28"/>
          <w:szCs w:val="28"/>
        </w:rPr>
        <w:t xml:space="preserve">Основная цель Олимпиады – выявить лучшего </w:t>
      </w:r>
      <w:proofErr w:type="spellStart"/>
      <w:r w:rsidR="007404E8" w:rsidRPr="007404E8">
        <w:rPr>
          <w:color w:val="000000" w:themeColor="text1"/>
          <w:sz w:val="28"/>
          <w:szCs w:val="28"/>
        </w:rPr>
        <w:t>политехнически</w:t>
      </w:r>
      <w:proofErr w:type="spellEnd"/>
      <w:r w:rsidR="007404E8" w:rsidRPr="007404E8">
        <w:rPr>
          <w:color w:val="000000" w:themeColor="text1"/>
          <w:sz w:val="28"/>
          <w:szCs w:val="28"/>
        </w:rPr>
        <w:t xml:space="preserve"> подготовленного учащегося Нижнекамского муниципального района.</w:t>
      </w:r>
      <w:r w:rsidR="007404E8">
        <w:rPr>
          <w:color w:val="000000" w:themeColor="text1"/>
          <w:sz w:val="28"/>
          <w:szCs w:val="28"/>
        </w:rPr>
        <w:t xml:space="preserve"> </w:t>
      </w:r>
      <w:r w:rsidR="007404E8" w:rsidRPr="007404E8">
        <w:rPr>
          <w:color w:val="000000" w:themeColor="text1"/>
          <w:sz w:val="28"/>
          <w:szCs w:val="28"/>
        </w:rPr>
        <w:t>Задани</w:t>
      </w:r>
      <w:r w:rsidR="007404E8">
        <w:rPr>
          <w:color w:val="000000" w:themeColor="text1"/>
          <w:sz w:val="28"/>
          <w:szCs w:val="28"/>
        </w:rPr>
        <w:t xml:space="preserve">я </w:t>
      </w:r>
      <w:r w:rsidR="007404E8" w:rsidRPr="007404E8">
        <w:rPr>
          <w:color w:val="000000" w:themeColor="text1"/>
          <w:sz w:val="28"/>
          <w:szCs w:val="28"/>
        </w:rPr>
        <w:t>политехнического содержания «Технического дебюта</w:t>
      </w:r>
      <w:r w:rsidR="007404E8">
        <w:rPr>
          <w:color w:val="000000" w:themeColor="text1"/>
          <w:sz w:val="28"/>
          <w:szCs w:val="28"/>
        </w:rPr>
        <w:t>-201</w:t>
      </w:r>
      <w:r w:rsidR="000F35BA">
        <w:rPr>
          <w:color w:val="000000" w:themeColor="text1"/>
          <w:sz w:val="28"/>
          <w:szCs w:val="28"/>
        </w:rPr>
        <w:t>7</w:t>
      </w:r>
      <w:r w:rsidR="007404E8">
        <w:rPr>
          <w:color w:val="000000" w:themeColor="text1"/>
          <w:sz w:val="28"/>
          <w:szCs w:val="28"/>
        </w:rPr>
        <w:t>» состояло из 100 вопросов и решения четырех технических задач.</w:t>
      </w:r>
    </w:p>
    <w:p w:rsidR="009A0EB0" w:rsidRDefault="009A0EB0" w:rsidP="007404E8">
      <w:pPr>
        <w:pStyle w:val="a6"/>
        <w:spacing w:before="0" w:beforeAutospacing="0" w:after="0" w:afterAutospacing="0"/>
        <w:jc w:val="center"/>
        <w:rPr>
          <w:noProof/>
          <w:color w:val="000000" w:themeColor="text1"/>
          <w:sz w:val="28"/>
          <w:szCs w:val="28"/>
        </w:rPr>
      </w:pPr>
      <w:r w:rsidRPr="007404E8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123440" cy="1592580"/>
            <wp:effectExtent l="0" t="0" r="0" b="7620"/>
            <wp:docPr id="13" name="Рисунок 13" descr="http://www.informio.ru/files/main/images/2016/04/1.muhanov-aleksand--1-mesto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informio.ru/files/main/images/2016/04/1.muhanov-aleksand--1-mesto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248" cy="159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4E8" w:rsidRPr="007404E8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409950" cy="1608350"/>
            <wp:effectExtent l="0" t="0" r="0" b="0"/>
            <wp:docPr id="12" name="Рисунок 12" descr="http://www.informio.ru/files/main/images/2016/04/2.uchastniki-tehnicheskogo-debyuta-2016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informio.ru/files/main/images/2016/04/2.uchastniki-tehnicheskogo-debyuta-2016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88" cy="161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5BA" w:rsidRDefault="007404E8" w:rsidP="007404E8">
      <w:pPr>
        <w:pStyle w:val="a6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Рис.3.</w:t>
      </w:r>
      <w:r w:rsidR="000F35BA">
        <w:rPr>
          <w:color w:val="000000" w:themeColor="text1"/>
          <w:sz w:val="28"/>
          <w:szCs w:val="28"/>
        </w:rPr>
        <w:t xml:space="preserve">Участники  </w:t>
      </w:r>
      <w:r w:rsidRPr="007404E8">
        <w:rPr>
          <w:color w:val="000000" w:themeColor="text1"/>
          <w:sz w:val="28"/>
          <w:szCs w:val="28"/>
        </w:rPr>
        <w:t xml:space="preserve"> политехническ</w:t>
      </w:r>
      <w:r w:rsidR="000F35BA">
        <w:rPr>
          <w:color w:val="000000" w:themeColor="text1"/>
          <w:sz w:val="28"/>
          <w:szCs w:val="28"/>
        </w:rPr>
        <w:t xml:space="preserve">их </w:t>
      </w:r>
      <w:r w:rsidRPr="007404E8">
        <w:rPr>
          <w:color w:val="000000" w:themeColor="text1"/>
          <w:sz w:val="28"/>
          <w:szCs w:val="28"/>
        </w:rPr>
        <w:t>олимпиад</w:t>
      </w:r>
    </w:p>
    <w:p w:rsidR="000F35BA" w:rsidRDefault="000F35BA" w:rsidP="009A0EB0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A0EB0" w:rsidRPr="007404E8" w:rsidRDefault="007404E8" w:rsidP="009A0EB0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9A0EB0" w:rsidRPr="007404E8">
        <w:rPr>
          <w:color w:val="000000" w:themeColor="text1"/>
          <w:sz w:val="28"/>
          <w:szCs w:val="28"/>
        </w:rPr>
        <w:t>ля студентов профессиональных образовательных организаций  Нижнекамского муниципального района РТ про</w:t>
      </w:r>
      <w:r w:rsidR="000F35BA">
        <w:rPr>
          <w:color w:val="000000" w:themeColor="text1"/>
          <w:sz w:val="28"/>
          <w:szCs w:val="28"/>
        </w:rPr>
        <w:t xml:space="preserve">водится </w:t>
      </w:r>
      <w:r w:rsidR="009A0EB0" w:rsidRPr="007404E8">
        <w:rPr>
          <w:color w:val="000000" w:themeColor="text1"/>
          <w:sz w:val="28"/>
          <w:szCs w:val="28"/>
        </w:rPr>
        <w:t>муниципальная политехническая олимпиада </w:t>
      </w:r>
      <w:r w:rsidR="009A0EB0" w:rsidRPr="007404E8">
        <w:rPr>
          <w:rStyle w:val="apple-converted-space"/>
          <w:color w:val="000000" w:themeColor="text1"/>
          <w:sz w:val="28"/>
          <w:szCs w:val="28"/>
        </w:rPr>
        <w:t> </w:t>
      </w:r>
      <w:r w:rsidR="009A0EB0" w:rsidRPr="007404E8">
        <w:rPr>
          <w:rStyle w:val="a8"/>
          <w:color w:val="000000" w:themeColor="text1"/>
          <w:sz w:val="28"/>
          <w:szCs w:val="28"/>
        </w:rPr>
        <w:t>«Инженеры будущего». </w:t>
      </w:r>
      <w:r w:rsidR="009A0EB0" w:rsidRPr="007404E8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0F35BA">
        <w:rPr>
          <w:color w:val="000000" w:themeColor="text1"/>
          <w:sz w:val="28"/>
          <w:szCs w:val="28"/>
        </w:rPr>
        <w:t xml:space="preserve"> </w:t>
      </w:r>
      <w:r w:rsidR="009A0EB0" w:rsidRPr="007404E8">
        <w:rPr>
          <w:color w:val="000000" w:themeColor="text1"/>
          <w:sz w:val="28"/>
          <w:szCs w:val="28"/>
        </w:rPr>
        <w:t>Участники  Олимпиады «Инженеры будущего»  выполня</w:t>
      </w:r>
      <w:r w:rsidR="000F35BA">
        <w:rPr>
          <w:color w:val="000000" w:themeColor="text1"/>
          <w:sz w:val="28"/>
          <w:szCs w:val="28"/>
        </w:rPr>
        <w:t xml:space="preserve">ют </w:t>
      </w:r>
      <w:r w:rsidR="009A0EB0" w:rsidRPr="007404E8">
        <w:rPr>
          <w:color w:val="000000" w:themeColor="text1"/>
          <w:sz w:val="28"/>
          <w:szCs w:val="28"/>
        </w:rPr>
        <w:t xml:space="preserve">задания в 2-х турах. В первом туре нужно </w:t>
      </w:r>
      <w:r w:rsidR="000F35BA">
        <w:rPr>
          <w:color w:val="000000" w:themeColor="text1"/>
          <w:sz w:val="28"/>
          <w:szCs w:val="28"/>
        </w:rPr>
        <w:t xml:space="preserve"> </w:t>
      </w:r>
      <w:r w:rsidR="009A0EB0" w:rsidRPr="007404E8">
        <w:rPr>
          <w:color w:val="000000" w:themeColor="text1"/>
          <w:sz w:val="28"/>
          <w:szCs w:val="28"/>
        </w:rPr>
        <w:t xml:space="preserve"> решить политехнический тест из 100 вопросов. Во втором туре участникам предлага</w:t>
      </w:r>
      <w:r w:rsidR="000F35BA">
        <w:rPr>
          <w:color w:val="000000" w:themeColor="text1"/>
          <w:sz w:val="28"/>
          <w:szCs w:val="28"/>
        </w:rPr>
        <w:t xml:space="preserve">ется </w:t>
      </w:r>
      <w:r w:rsidR="009A0EB0" w:rsidRPr="007404E8">
        <w:rPr>
          <w:color w:val="000000" w:themeColor="text1"/>
          <w:sz w:val="28"/>
          <w:szCs w:val="28"/>
        </w:rPr>
        <w:t xml:space="preserve">решение технических задач на конструирование, реконструкцию, усовершенствование технических изделий.  </w:t>
      </w:r>
      <w:r w:rsidR="000F35BA">
        <w:rPr>
          <w:color w:val="000000" w:themeColor="text1"/>
          <w:sz w:val="28"/>
          <w:szCs w:val="28"/>
        </w:rPr>
        <w:t xml:space="preserve"> </w:t>
      </w:r>
    </w:p>
    <w:p w:rsidR="009A0EB0" w:rsidRPr="007404E8" w:rsidRDefault="009A0EB0" w:rsidP="00D15CD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Муниципальный конкурс профессионального мастерства «На пути к мастерству» среди молодежи Нижнекамского муниципального района РТ</w:t>
      </w:r>
      <w:r w:rsidR="000F35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15CD0">
        <w:rPr>
          <w:rFonts w:ascii="Times New Roman" w:hAnsi="Times New Roman" w:cs="Times New Roman"/>
          <w:color w:val="000000" w:themeColor="text1"/>
          <w:sz w:val="28"/>
          <w:szCs w:val="28"/>
        </w:rPr>
        <w:t>привлек</w:t>
      </w:r>
      <w:r w:rsidR="000F3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ает </w:t>
      </w:r>
      <w:r w:rsidR="00D15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участию участников – школьников 9-11 классов из школ  г</w:t>
      </w:r>
      <w:proofErr w:type="gramStart"/>
      <w:r w:rsidR="00D15CD0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="00D15CD0">
        <w:rPr>
          <w:rFonts w:ascii="Times New Roman" w:hAnsi="Times New Roman" w:cs="Times New Roman"/>
          <w:color w:val="000000" w:themeColor="text1"/>
          <w:sz w:val="28"/>
          <w:szCs w:val="28"/>
        </w:rPr>
        <w:t>ижнекамска</w:t>
      </w:r>
      <w:r w:rsidR="00DC2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Нижнекамского муниципального района</w:t>
      </w:r>
      <w:r w:rsidR="00D15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404E8">
        <w:rPr>
          <w:rFonts w:ascii="Times New Roman" w:hAnsi="Times New Roman" w:cs="Times New Roman"/>
          <w:color w:val="000000" w:themeColor="text1"/>
          <w:sz w:val="28"/>
          <w:szCs w:val="28"/>
        </w:rPr>
        <w:t>Конкурс проводи</w:t>
      </w:r>
      <w:r w:rsidR="00DC2B3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404E8">
        <w:rPr>
          <w:rFonts w:ascii="Times New Roman" w:hAnsi="Times New Roman" w:cs="Times New Roman"/>
          <w:color w:val="000000" w:themeColor="text1"/>
          <w:sz w:val="28"/>
          <w:szCs w:val="28"/>
        </w:rPr>
        <w:t>ся     в связи с предстоящим мировым чемпионатом рабочих профессий «</w:t>
      </w:r>
      <w:proofErr w:type="spellStart"/>
      <w:r w:rsidRPr="007404E8">
        <w:rPr>
          <w:rFonts w:ascii="Times New Roman" w:hAnsi="Times New Roman" w:cs="Times New Roman"/>
          <w:color w:val="000000" w:themeColor="text1"/>
          <w:sz w:val="28"/>
          <w:szCs w:val="28"/>
        </w:rPr>
        <w:t>WorldSkills</w:t>
      </w:r>
      <w:proofErr w:type="spellEnd"/>
      <w:r w:rsidRPr="0074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   в Казани в 2019 году, в соответствие с дорожной картой  Министерства образования и науки Республики Татарстан,  Программой </w:t>
      </w:r>
      <w:proofErr w:type="spellStart"/>
      <w:r w:rsidRPr="007404E8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профориентационной</w:t>
      </w:r>
      <w:proofErr w:type="spellEnd"/>
      <w:r w:rsidRPr="0074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Нижнекамского муниципального района на 2014-2020 гг., планом   работы ГАПОУ «Нижнекамский агропромышленный колледж».</w:t>
      </w:r>
      <w:r w:rsidR="00D15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04E8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 w:rsidR="00D15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школьников </w:t>
      </w:r>
      <w:r w:rsidRPr="0074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</w:t>
      </w:r>
      <w:r w:rsidR="00DC2B3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404E8">
        <w:rPr>
          <w:rFonts w:ascii="Times New Roman" w:hAnsi="Times New Roman" w:cs="Times New Roman"/>
          <w:color w:val="000000" w:themeColor="text1"/>
          <w:sz w:val="28"/>
          <w:szCs w:val="28"/>
        </w:rPr>
        <w:t>ся  по трем компетенциям: Ремонт и обслуживание легковых автомобилей, Сухое строительство и штукатурные работы, Система  отопления  и сантехнические работы.</w:t>
      </w:r>
    </w:p>
    <w:p w:rsidR="009A0EB0" w:rsidRPr="007404E8" w:rsidRDefault="009A0EB0" w:rsidP="009A0EB0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04E8">
        <w:rPr>
          <w:color w:val="000000" w:themeColor="text1"/>
          <w:sz w:val="28"/>
          <w:szCs w:val="28"/>
        </w:rPr>
        <w:t xml:space="preserve">Всем участникам </w:t>
      </w:r>
      <w:r w:rsidR="00DC2B3C">
        <w:rPr>
          <w:color w:val="000000" w:themeColor="text1"/>
          <w:sz w:val="28"/>
          <w:szCs w:val="28"/>
        </w:rPr>
        <w:t xml:space="preserve"> </w:t>
      </w:r>
      <w:r w:rsidRPr="007404E8">
        <w:rPr>
          <w:color w:val="000000" w:themeColor="text1"/>
          <w:sz w:val="28"/>
          <w:szCs w:val="28"/>
        </w:rPr>
        <w:t xml:space="preserve"> вруч</w:t>
      </w:r>
      <w:r w:rsidR="00DC2B3C">
        <w:rPr>
          <w:color w:val="000000" w:themeColor="text1"/>
          <w:sz w:val="28"/>
          <w:szCs w:val="28"/>
        </w:rPr>
        <w:t xml:space="preserve">аются </w:t>
      </w:r>
      <w:r w:rsidRPr="007404E8">
        <w:rPr>
          <w:color w:val="000000" w:themeColor="text1"/>
          <w:sz w:val="28"/>
          <w:szCs w:val="28"/>
        </w:rPr>
        <w:t xml:space="preserve"> сертификаты участников, победители награжд</w:t>
      </w:r>
      <w:r w:rsidR="00DC2B3C">
        <w:rPr>
          <w:color w:val="000000" w:themeColor="text1"/>
          <w:sz w:val="28"/>
          <w:szCs w:val="28"/>
        </w:rPr>
        <w:t xml:space="preserve">аются </w:t>
      </w:r>
      <w:r w:rsidRPr="007404E8">
        <w:rPr>
          <w:color w:val="000000" w:themeColor="text1"/>
          <w:sz w:val="28"/>
          <w:szCs w:val="28"/>
        </w:rPr>
        <w:t xml:space="preserve">Дипломами </w:t>
      </w:r>
      <w:r w:rsidR="00D15CD0">
        <w:rPr>
          <w:color w:val="000000" w:themeColor="text1"/>
          <w:sz w:val="28"/>
          <w:szCs w:val="28"/>
        </w:rPr>
        <w:t xml:space="preserve">Управления образования НМР </w:t>
      </w:r>
      <w:r w:rsidRPr="007404E8">
        <w:rPr>
          <w:color w:val="000000" w:themeColor="text1"/>
          <w:sz w:val="28"/>
          <w:szCs w:val="28"/>
        </w:rPr>
        <w:t>и денежными призами</w:t>
      </w:r>
      <w:r w:rsidR="00D15CD0">
        <w:rPr>
          <w:color w:val="000000" w:themeColor="text1"/>
          <w:sz w:val="28"/>
          <w:szCs w:val="28"/>
        </w:rPr>
        <w:t xml:space="preserve"> от колледжа</w:t>
      </w:r>
      <w:r w:rsidRPr="007404E8">
        <w:rPr>
          <w:color w:val="000000" w:themeColor="text1"/>
          <w:sz w:val="28"/>
          <w:szCs w:val="28"/>
        </w:rPr>
        <w:t>.</w:t>
      </w:r>
    </w:p>
    <w:p w:rsidR="009A0EB0" w:rsidRPr="007404E8" w:rsidRDefault="009A0EB0" w:rsidP="009A0EB0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04E8">
        <w:rPr>
          <w:color w:val="000000" w:themeColor="text1"/>
          <w:sz w:val="28"/>
          <w:szCs w:val="28"/>
        </w:rPr>
        <w:t>Конкурс «На пути к мастерству» - стартовая площадка для молодых людей, способных и желающий «думать руками».</w:t>
      </w:r>
    </w:p>
    <w:p w:rsidR="009A0EB0" w:rsidRPr="007404E8" w:rsidRDefault="00DC2B3C" w:rsidP="009A0EB0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Набирается </w:t>
      </w:r>
      <w:r w:rsidR="009A0EB0" w:rsidRPr="007404E8">
        <w:rPr>
          <w:color w:val="000000" w:themeColor="text1"/>
          <w:sz w:val="28"/>
          <w:szCs w:val="28"/>
        </w:rPr>
        <w:t xml:space="preserve"> команда </w:t>
      </w:r>
      <w:r w:rsidR="00D15CD0">
        <w:rPr>
          <w:color w:val="000000" w:themeColor="text1"/>
          <w:sz w:val="28"/>
          <w:szCs w:val="28"/>
        </w:rPr>
        <w:t xml:space="preserve">школьников </w:t>
      </w:r>
      <w:r w:rsidR="009A0EB0" w:rsidRPr="007404E8">
        <w:rPr>
          <w:color w:val="000000" w:themeColor="text1"/>
          <w:sz w:val="28"/>
          <w:szCs w:val="28"/>
        </w:rPr>
        <w:t>- команда потенциальных участников и победителей республиканских, Национальных, европейских и международных чемпионатов рабочих профессий «</w:t>
      </w:r>
      <w:proofErr w:type="spellStart"/>
      <w:r w:rsidR="009A0EB0" w:rsidRPr="007404E8">
        <w:rPr>
          <w:color w:val="000000" w:themeColor="text1"/>
          <w:sz w:val="28"/>
          <w:szCs w:val="28"/>
        </w:rPr>
        <w:t>WorldSkills</w:t>
      </w:r>
      <w:proofErr w:type="spellEnd"/>
      <w:r w:rsidR="009A0EB0" w:rsidRPr="007404E8">
        <w:rPr>
          <w:color w:val="000000" w:themeColor="text1"/>
          <w:sz w:val="28"/>
          <w:szCs w:val="28"/>
        </w:rPr>
        <w:t xml:space="preserve">». Впереди </w:t>
      </w:r>
      <w:r w:rsidR="00D15CD0">
        <w:rPr>
          <w:color w:val="000000" w:themeColor="text1"/>
          <w:sz w:val="28"/>
          <w:szCs w:val="28"/>
        </w:rPr>
        <w:t xml:space="preserve">для них </w:t>
      </w:r>
      <w:r w:rsidR="009A0EB0" w:rsidRPr="007404E8">
        <w:rPr>
          <w:color w:val="000000" w:themeColor="text1"/>
          <w:sz w:val="28"/>
          <w:szCs w:val="28"/>
        </w:rPr>
        <w:t xml:space="preserve">– упорные тренировки, стажировки, освоение новых видов деятельности, </w:t>
      </w:r>
      <w:r w:rsidR="009A0EB0" w:rsidRPr="007404E8">
        <w:rPr>
          <w:color w:val="000000" w:themeColor="text1"/>
          <w:sz w:val="28"/>
          <w:szCs w:val="28"/>
        </w:rPr>
        <w:lastRenderedPageBreak/>
        <w:t>материалов и технологий, долгие часы совершенствования мастерства</w:t>
      </w:r>
      <w:r w:rsidR="00D15CD0">
        <w:rPr>
          <w:color w:val="000000" w:themeColor="text1"/>
          <w:sz w:val="28"/>
          <w:szCs w:val="28"/>
        </w:rPr>
        <w:t xml:space="preserve"> в мастерских колледжа</w:t>
      </w:r>
      <w:r w:rsidR="009A0EB0" w:rsidRPr="007404E8">
        <w:rPr>
          <w:color w:val="000000" w:themeColor="text1"/>
          <w:sz w:val="28"/>
          <w:szCs w:val="28"/>
        </w:rPr>
        <w:t>.   </w:t>
      </w:r>
    </w:p>
    <w:p w:rsidR="009A0EB0" w:rsidRDefault="009A0EB0" w:rsidP="009A0EB0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04E8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762500" cy="2857500"/>
            <wp:effectExtent l="0" t="0" r="0" b="0"/>
            <wp:docPr id="10" name="Рисунок 10" descr="http://www.informio.ru/files/main/images/2016/09/1.pobediteli-avtomeha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informio.ru/files/main/images/2016/09/1.pobediteli-avtomehaniki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CD0" w:rsidRPr="007404E8" w:rsidRDefault="00D15CD0" w:rsidP="00D15CD0">
      <w:pPr>
        <w:pStyle w:val="a6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Рис.4.Школьники-п</w:t>
      </w:r>
      <w:r w:rsidRPr="007404E8">
        <w:rPr>
          <w:color w:val="000000" w:themeColor="text1"/>
          <w:sz w:val="28"/>
          <w:szCs w:val="28"/>
        </w:rPr>
        <w:t>обедител</w:t>
      </w:r>
      <w:r>
        <w:rPr>
          <w:color w:val="000000" w:themeColor="text1"/>
          <w:sz w:val="28"/>
          <w:szCs w:val="28"/>
        </w:rPr>
        <w:t>и в компетенции «Ремонт и обслуживание легковых автомобилей»</w:t>
      </w:r>
    </w:p>
    <w:p w:rsidR="009A0EB0" w:rsidRPr="007404E8" w:rsidRDefault="009A0EB0" w:rsidP="009A0EB0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04E8">
        <w:rPr>
          <w:color w:val="000000" w:themeColor="text1"/>
          <w:sz w:val="28"/>
          <w:szCs w:val="28"/>
        </w:rPr>
        <w:t xml:space="preserve"> 16 ноября 2016 г. на базах четырех профессиональных образовательных организаций и школы №31 г. Нижнекамска  прошел </w:t>
      </w:r>
      <w:r w:rsidRPr="00465019">
        <w:rPr>
          <w:b/>
          <w:color w:val="000000" w:themeColor="text1"/>
          <w:sz w:val="28"/>
          <w:szCs w:val="28"/>
        </w:rPr>
        <w:t>открытый конкурс профессионального мастерства «Юный профессионал»</w:t>
      </w:r>
      <w:r w:rsidRPr="007404E8">
        <w:rPr>
          <w:color w:val="000000" w:themeColor="text1"/>
          <w:sz w:val="28"/>
          <w:szCs w:val="28"/>
        </w:rPr>
        <w:t xml:space="preserve"> в рамках республиканского семинара-практикума для педагогических работников профессиональных образовательных организаций и представителей органов управления образованием, ответственных за профориентацию «Организационно-методическое обеспечение и проведение профессиональных проб».</w:t>
      </w:r>
    </w:p>
    <w:p w:rsidR="009A0EB0" w:rsidRDefault="009A0EB0" w:rsidP="00D15CD0">
      <w:pPr>
        <w:pStyle w:val="a6"/>
        <w:spacing w:before="0" w:beforeAutospacing="0" w:after="0" w:afterAutospacing="0"/>
        <w:jc w:val="both"/>
        <w:rPr>
          <w:noProof/>
          <w:color w:val="000000" w:themeColor="text1"/>
          <w:sz w:val="28"/>
          <w:szCs w:val="28"/>
        </w:rPr>
      </w:pPr>
      <w:r w:rsidRPr="007404E8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743200" cy="2057400"/>
            <wp:effectExtent l="0" t="0" r="0" b="0"/>
            <wp:docPr id="8" name="Рисунок 8" descr="http://www.informio.ru/files/main/images/2016/11/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informio.ru/files/main/images/2016/11/a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95" cy="205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CD0" w:rsidRPr="00D15CD0">
        <w:rPr>
          <w:noProof/>
          <w:color w:val="000000" w:themeColor="text1"/>
          <w:sz w:val="28"/>
          <w:szCs w:val="28"/>
        </w:rPr>
        <w:t xml:space="preserve"> </w:t>
      </w:r>
      <w:r w:rsidR="00D15CD0" w:rsidRPr="007404E8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733675" cy="2050256"/>
            <wp:effectExtent l="0" t="0" r="0" b="7620"/>
            <wp:docPr id="6" name="Рисунок 6" descr="http://www.informio.ru/files/main/images/2016/11/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nformio.ru/files/main/images/2016/11/a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168" cy="205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037" w:rsidRPr="007404E8" w:rsidRDefault="009E7037" w:rsidP="009E7037">
      <w:pPr>
        <w:pStyle w:val="a6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Рис.5.Этапы конкурса</w:t>
      </w:r>
    </w:p>
    <w:p w:rsidR="009A0EB0" w:rsidRPr="007404E8" w:rsidRDefault="009A0EB0" w:rsidP="009A0EB0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04E8">
        <w:rPr>
          <w:color w:val="000000" w:themeColor="text1"/>
          <w:sz w:val="28"/>
          <w:szCs w:val="28"/>
        </w:rPr>
        <w:t>В конкурсе приняли участие 253 обучающихся школ городов и районов Республики Татарстан в 10 компетенциях.</w:t>
      </w:r>
      <w:r w:rsidR="009E7037">
        <w:rPr>
          <w:color w:val="000000" w:themeColor="text1"/>
          <w:sz w:val="28"/>
          <w:szCs w:val="28"/>
        </w:rPr>
        <w:t xml:space="preserve"> </w:t>
      </w:r>
      <w:r w:rsidRPr="007404E8">
        <w:rPr>
          <w:color w:val="000000" w:themeColor="text1"/>
          <w:sz w:val="28"/>
          <w:szCs w:val="28"/>
        </w:rPr>
        <w:t>На базе ГАПОУ «Нижнекамский агропромышленный колледж»  прошли  конкурсы среди девятиклассников Нижнекамска по трем компетенциям.</w:t>
      </w:r>
    </w:p>
    <w:p w:rsidR="009A0EB0" w:rsidRPr="007404E8" w:rsidRDefault="009E7037" w:rsidP="009A0EB0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Конец </w:t>
      </w:r>
      <w:r w:rsidR="009A0EB0" w:rsidRPr="007404E8">
        <w:rPr>
          <w:color w:val="000000" w:themeColor="text1"/>
          <w:sz w:val="28"/>
          <w:szCs w:val="28"/>
        </w:rPr>
        <w:t>уходящ</w:t>
      </w:r>
      <w:r>
        <w:rPr>
          <w:color w:val="000000" w:themeColor="text1"/>
          <w:sz w:val="28"/>
          <w:szCs w:val="28"/>
        </w:rPr>
        <w:t xml:space="preserve">его года </w:t>
      </w:r>
      <w:r w:rsidR="009A0EB0" w:rsidRPr="007404E8">
        <w:rPr>
          <w:color w:val="000000" w:themeColor="text1"/>
          <w:sz w:val="28"/>
          <w:szCs w:val="28"/>
        </w:rPr>
        <w:t xml:space="preserve">в Нижнекамском муниципальном районе ознаменовалась чередой </w:t>
      </w:r>
      <w:proofErr w:type="spellStart"/>
      <w:r w:rsidR="009A0EB0" w:rsidRPr="007404E8">
        <w:rPr>
          <w:color w:val="000000" w:themeColor="text1"/>
          <w:sz w:val="28"/>
          <w:szCs w:val="28"/>
        </w:rPr>
        <w:t>хакатов</w:t>
      </w:r>
      <w:proofErr w:type="spellEnd"/>
      <w:r w:rsidR="009A0EB0" w:rsidRPr="007404E8">
        <w:rPr>
          <w:color w:val="000000" w:themeColor="text1"/>
          <w:sz w:val="28"/>
          <w:szCs w:val="28"/>
        </w:rPr>
        <w:t>, организованных ГАПОУ «Нижнекамский агропромышленный колледж».</w:t>
      </w:r>
    </w:p>
    <w:p w:rsidR="009A0EB0" w:rsidRPr="007404E8" w:rsidRDefault="009A0EB0" w:rsidP="009A0EB0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465019">
        <w:rPr>
          <w:b/>
          <w:color w:val="000000" w:themeColor="text1"/>
          <w:sz w:val="28"/>
          <w:szCs w:val="28"/>
        </w:rPr>
        <w:lastRenderedPageBreak/>
        <w:t>Хакатон</w:t>
      </w:r>
      <w:proofErr w:type="spellEnd"/>
      <w:r w:rsidRPr="00465019">
        <w:rPr>
          <w:b/>
          <w:color w:val="000000" w:themeColor="text1"/>
          <w:sz w:val="28"/>
          <w:szCs w:val="28"/>
        </w:rPr>
        <w:t xml:space="preserve"> </w:t>
      </w:r>
      <w:r w:rsidRPr="007404E8">
        <w:rPr>
          <w:color w:val="000000" w:themeColor="text1"/>
          <w:sz w:val="28"/>
          <w:szCs w:val="28"/>
        </w:rPr>
        <w:t>(англ. </w:t>
      </w:r>
      <w:proofErr w:type="spellStart"/>
      <w:r w:rsidRPr="007404E8">
        <w:rPr>
          <w:color w:val="000000" w:themeColor="text1"/>
          <w:sz w:val="28"/>
          <w:szCs w:val="28"/>
        </w:rPr>
        <w:t>hackathon</w:t>
      </w:r>
      <w:proofErr w:type="spellEnd"/>
      <w:r w:rsidRPr="007404E8">
        <w:rPr>
          <w:color w:val="000000" w:themeColor="text1"/>
          <w:sz w:val="28"/>
          <w:szCs w:val="28"/>
        </w:rPr>
        <w:t xml:space="preserve">, от </w:t>
      </w:r>
      <w:proofErr w:type="spellStart"/>
      <w:r w:rsidRPr="007404E8">
        <w:rPr>
          <w:color w:val="000000" w:themeColor="text1"/>
          <w:sz w:val="28"/>
          <w:szCs w:val="28"/>
        </w:rPr>
        <w:t>hack</w:t>
      </w:r>
      <w:proofErr w:type="spellEnd"/>
      <w:r w:rsidRPr="007404E8">
        <w:rPr>
          <w:color w:val="000000" w:themeColor="text1"/>
          <w:sz w:val="28"/>
          <w:szCs w:val="28"/>
        </w:rPr>
        <w:t xml:space="preserve"> (см. хакер) и </w:t>
      </w:r>
      <w:proofErr w:type="spellStart"/>
      <w:r w:rsidRPr="007404E8">
        <w:rPr>
          <w:color w:val="000000" w:themeColor="text1"/>
          <w:sz w:val="28"/>
          <w:szCs w:val="28"/>
        </w:rPr>
        <w:t>marathon</w:t>
      </w:r>
      <w:proofErr w:type="spellEnd"/>
      <w:r w:rsidRPr="007404E8">
        <w:rPr>
          <w:color w:val="000000" w:themeColor="text1"/>
          <w:sz w:val="28"/>
          <w:szCs w:val="28"/>
        </w:rPr>
        <w:t xml:space="preserve"> — марафон) — форум разработчиков, во время которого специалисты из разных областей разработки программного обеспечения (программисты, дизайнеры, менеджеры) сообща работают над решением какой-либо проблемы. Сегодня </w:t>
      </w:r>
      <w:proofErr w:type="spellStart"/>
      <w:r w:rsidRPr="007404E8">
        <w:rPr>
          <w:color w:val="000000" w:themeColor="text1"/>
          <w:sz w:val="28"/>
          <w:szCs w:val="28"/>
        </w:rPr>
        <w:t>хакатоны</w:t>
      </w:r>
      <w:proofErr w:type="spellEnd"/>
      <w:r w:rsidRPr="007404E8">
        <w:rPr>
          <w:color w:val="000000" w:themeColor="text1"/>
          <w:sz w:val="28"/>
          <w:szCs w:val="28"/>
        </w:rPr>
        <w:t xml:space="preserve"> уже не относятся к хакерству, это просто марафоны программирования, создания какого-то продукта. Обычно </w:t>
      </w:r>
      <w:proofErr w:type="spellStart"/>
      <w:r w:rsidRPr="007404E8">
        <w:rPr>
          <w:color w:val="000000" w:themeColor="text1"/>
          <w:sz w:val="28"/>
          <w:szCs w:val="28"/>
        </w:rPr>
        <w:t>хакатоны</w:t>
      </w:r>
      <w:proofErr w:type="spellEnd"/>
      <w:r w:rsidRPr="007404E8">
        <w:rPr>
          <w:color w:val="000000" w:themeColor="text1"/>
          <w:sz w:val="28"/>
          <w:szCs w:val="28"/>
        </w:rPr>
        <w:t xml:space="preserve"> длятся от одного дня до недели.</w:t>
      </w:r>
      <w:r w:rsidR="009E7037">
        <w:rPr>
          <w:color w:val="000000" w:themeColor="text1"/>
          <w:sz w:val="28"/>
          <w:szCs w:val="28"/>
        </w:rPr>
        <w:t xml:space="preserve"> </w:t>
      </w:r>
      <w:r w:rsidRPr="007404E8">
        <w:rPr>
          <w:color w:val="000000" w:themeColor="text1"/>
          <w:sz w:val="28"/>
          <w:szCs w:val="28"/>
        </w:rPr>
        <w:t xml:space="preserve">Некоторые </w:t>
      </w:r>
      <w:proofErr w:type="spellStart"/>
      <w:r w:rsidRPr="007404E8">
        <w:rPr>
          <w:color w:val="000000" w:themeColor="text1"/>
          <w:sz w:val="28"/>
          <w:szCs w:val="28"/>
        </w:rPr>
        <w:t>хакатоны</w:t>
      </w:r>
      <w:proofErr w:type="spellEnd"/>
      <w:r w:rsidRPr="007404E8">
        <w:rPr>
          <w:color w:val="000000" w:themeColor="text1"/>
          <w:sz w:val="28"/>
          <w:szCs w:val="28"/>
        </w:rPr>
        <w:t xml:space="preserve"> предназначены для образовательных или социальных целей, но чаще задачей </w:t>
      </w:r>
      <w:proofErr w:type="spellStart"/>
      <w:r w:rsidRPr="007404E8">
        <w:rPr>
          <w:color w:val="000000" w:themeColor="text1"/>
          <w:sz w:val="28"/>
          <w:szCs w:val="28"/>
        </w:rPr>
        <w:t>хакатона</w:t>
      </w:r>
      <w:proofErr w:type="spellEnd"/>
      <w:r w:rsidRPr="007404E8">
        <w:rPr>
          <w:color w:val="000000" w:themeColor="text1"/>
          <w:sz w:val="28"/>
          <w:szCs w:val="28"/>
        </w:rPr>
        <w:t xml:space="preserve"> является создание полноценного программного обеспечения. Каждый </w:t>
      </w:r>
      <w:proofErr w:type="spellStart"/>
      <w:r w:rsidRPr="007404E8">
        <w:rPr>
          <w:color w:val="000000" w:themeColor="text1"/>
          <w:sz w:val="28"/>
          <w:szCs w:val="28"/>
        </w:rPr>
        <w:t>хакатон</w:t>
      </w:r>
      <w:proofErr w:type="spellEnd"/>
      <w:r w:rsidRPr="007404E8">
        <w:rPr>
          <w:color w:val="000000" w:themeColor="text1"/>
          <w:sz w:val="28"/>
          <w:szCs w:val="28"/>
        </w:rPr>
        <w:t xml:space="preserve"> сфокусирован на определённой области.</w:t>
      </w:r>
    </w:p>
    <w:p w:rsidR="009A0EB0" w:rsidRDefault="009A0EB0" w:rsidP="009E7037">
      <w:pPr>
        <w:pStyle w:val="a6"/>
        <w:spacing w:before="0" w:beforeAutospacing="0" w:after="0" w:afterAutospacing="0"/>
        <w:jc w:val="both"/>
        <w:rPr>
          <w:noProof/>
          <w:color w:val="000000" w:themeColor="text1"/>
          <w:sz w:val="28"/>
          <w:szCs w:val="28"/>
        </w:rPr>
      </w:pPr>
      <w:r w:rsidRPr="007404E8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746375" cy="1647825"/>
            <wp:effectExtent l="0" t="0" r="0" b="9525"/>
            <wp:docPr id="4" name="Рисунок 4" descr="http://www.informio.ru/files/main/images/2016/12/20161222_092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formio.ru/files/main/images/2016/12/20161222_09261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7037" w:rsidRPr="009E7037">
        <w:rPr>
          <w:noProof/>
          <w:color w:val="000000" w:themeColor="text1"/>
          <w:sz w:val="28"/>
          <w:szCs w:val="28"/>
        </w:rPr>
        <w:t xml:space="preserve"> </w:t>
      </w:r>
      <w:r w:rsidR="009E7037" w:rsidRPr="007404E8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794000" cy="1676400"/>
            <wp:effectExtent l="0" t="0" r="6350" b="0"/>
            <wp:docPr id="3" name="Рисунок 3" descr="http://www.informio.ru/files/main/images/2016/12/20161222_093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formio.ru/files/main/images/2016/12/20161222_09302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037" w:rsidRPr="007404E8" w:rsidRDefault="009E7037" w:rsidP="009E7037">
      <w:pPr>
        <w:pStyle w:val="a6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Рис.6..Выполнение профессиональных проб </w:t>
      </w:r>
    </w:p>
    <w:p w:rsidR="009E7037" w:rsidRDefault="009E7037" w:rsidP="009E7037">
      <w:pPr>
        <w:pStyle w:val="a6"/>
        <w:spacing w:before="0" w:beforeAutospacing="0" w:after="0" w:afterAutospacing="0"/>
        <w:jc w:val="both"/>
        <w:rPr>
          <w:noProof/>
          <w:color w:val="000000" w:themeColor="text1"/>
          <w:sz w:val="28"/>
          <w:szCs w:val="28"/>
        </w:rPr>
      </w:pPr>
    </w:p>
    <w:p w:rsidR="009A0EB0" w:rsidRPr="007404E8" w:rsidRDefault="00465019" w:rsidP="009E7037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bookmarkStart w:id="0" w:name="_GoBack"/>
      <w:bookmarkEnd w:id="0"/>
      <w:r w:rsidR="009E7037">
        <w:rPr>
          <w:color w:val="000000" w:themeColor="text1"/>
          <w:sz w:val="28"/>
          <w:szCs w:val="28"/>
        </w:rPr>
        <w:t xml:space="preserve">В это время </w:t>
      </w:r>
      <w:r w:rsidR="009A0EB0" w:rsidRPr="007404E8">
        <w:rPr>
          <w:color w:val="000000" w:themeColor="text1"/>
          <w:sz w:val="28"/>
          <w:szCs w:val="28"/>
        </w:rPr>
        <w:t xml:space="preserve">в агропромышленном колледже организовали и провели III специализированный Форум «Открытие талантов» (Пре-форум). В приветственном слове представителей Университета Талантов РТ, администрации Нижнекамского муниципального района отметили, что Агропромышленный колледж активно использует в своей работе профессиональные пробы. Надеемся, что все учебные заведения Нижнекамска возьмут на примечание такие эффективные технологии работы с молодежью города, а предприятия откроют свои двери для юных пытливых умов. Для участников, среди которых были девятиклассники школ города, настоящие студенты колледжей (как бывшие участники профессиональных проб), руководители образовательных учреждений- ответственных за профориентацию), был проведен мозговой штурм «Стандарт организации профессиональных проб. Разработка стандарта </w:t>
      </w:r>
      <w:proofErr w:type="spellStart"/>
      <w:r w:rsidR="009A0EB0" w:rsidRPr="007404E8">
        <w:rPr>
          <w:color w:val="000000" w:themeColor="text1"/>
          <w:sz w:val="28"/>
          <w:szCs w:val="28"/>
        </w:rPr>
        <w:t>профпроб</w:t>
      </w:r>
      <w:proofErr w:type="spellEnd"/>
      <w:r w:rsidR="009A0EB0" w:rsidRPr="007404E8">
        <w:rPr>
          <w:color w:val="000000" w:themeColor="text1"/>
          <w:sz w:val="28"/>
          <w:szCs w:val="28"/>
        </w:rPr>
        <w:t xml:space="preserve"> для проведения </w:t>
      </w:r>
      <w:proofErr w:type="spellStart"/>
      <w:r w:rsidR="009A0EB0" w:rsidRPr="007404E8">
        <w:rPr>
          <w:color w:val="000000" w:themeColor="text1"/>
          <w:sz w:val="28"/>
          <w:szCs w:val="28"/>
        </w:rPr>
        <w:t>профпроб</w:t>
      </w:r>
      <w:proofErr w:type="spellEnd"/>
      <w:r w:rsidR="009A0EB0" w:rsidRPr="007404E8">
        <w:rPr>
          <w:color w:val="000000" w:themeColor="text1"/>
          <w:sz w:val="28"/>
          <w:szCs w:val="28"/>
        </w:rPr>
        <w:t xml:space="preserve"> на предприятии». Шла </w:t>
      </w:r>
      <w:proofErr w:type="spellStart"/>
      <w:r w:rsidR="009A0EB0" w:rsidRPr="007404E8">
        <w:rPr>
          <w:color w:val="000000" w:themeColor="text1"/>
          <w:sz w:val="28"/>
          <w:szCs w:val="28"/>
        </w:rPr>
        <w:t>межкомандная</w:t>
      </w:r>
      <w:proofErr w:type="spellEnd"/>
      <w:r w:rsidR="009A0EB0" w:rsidRPr="007404E8">
        <w:rPr>
          <w:color w:val="000000" w:themeColor="text1"/>
          <w:sz w:val="28"/>
          <w:szCs w:val="28"/>
        </w:rPr>
        <w:t xml:space="preserve"> работа с участием   наставников от предприятий по формированию универсального варианта </w:t>
      </w:r>
      <w:proofErr w:type="spellStart"/>
      <w:r w:rsidR="009A0EB0" w:rsidRPr="007404E8">
        <w:rPr>
          <w:color w:val="000000" w:themeColor="text1"/>
          <w:sz w:val="28"/>
          <w:szCs w:val="28"/>
        </w:rPr>
        <w:t>профпроб</w:t>
      </w:r>
      <w:proofErr w:type="spellEnd"/>
      <w:r w:rsidR="009A0EB0" w:rsidRPr="007404E8">
        <w:rPr>
          <w:color w:val="000000" w:themeColor="text1"/>
          <w:sz w:val="28"/>
          <w:szCs w:val="28"/>
        </w:rPr>
        <w:t>. Выбрана лучшая модель для представления и защиты на Форуме «Открытие талантов» в г.Казань от Нижнекамского муниципального района.</w:t>
      </w:r>
      <w:r w:rsidR="009E7037">
        <w:rPr>
          <w:color w:val="000000" w:themeColor="text1"/>
          <w:sz w:val="28"/>
          <w:szCs w:val="28"/>
        </w:rPr>
        <w:t xml:space="preserve"> </w:t>
      </w:r>
      <w:r w:rsidR="009A0EB0" w:rsidRPr="007404E8">
        <w:rPr>
          <w:color w:val="000000" w:themeColor="text1"/>
          <w:sz w:val="28"/>
          <w:szCs w:val="28"/>
        </w:rPr>
        <w:t>Для участников и гостей Нижнекамский агропромышленный колледж организовал профессиональные пробы по компетенции «Автомеханик». </w:t>
      </w:r>
    </w:p>
    <w:p w:rsidR="009A0EB0" w:rsidRPr="007404E8" w:rsidRDefault="009A0EB0" w:rsidP="009A0EB0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04E8">
        <w:rPr>
          <w:color w:val="000000" w:themeColor="text1"/>
          <w:sz w:val="28"/>
          <w:szCs w:val="28"/>
        </w:rPr>
        <w:t xml:space="preserve">22 декабря команды </w:t>
      </w:r>
      <w:r w:rsidR="009E7037">
        <w:rPr>
          <w:color w:val="000000" w:themeColor="text1"/>
          <w:sz w:val="28"/>
          <w:szCs w:val="28"/>
        </w:rPr>
        <w:t xml:space="preserve">школьников, </w:t>
      </w:r>
      <w:r w:rsidRPr="007404E8">
        <w:rPr>
          <w:color w:val="000000" w:themeColor="text1"/>
          <w:sz w:val="28"/>
          <w:szCs w:val="28"/>
        </w:rPr>
        <w:t xml:space="preserve">НК АПК и Нижнекамского филиала КИУ (ИЭУП)  прошли </w:t>
      </w:r>
      <w:proofErr w:type="spellStart"/>
      <w:r w:rsidRPr="007404E8">
        <w:rPr>
          <w:color w:val="000000" w:themeColor="text1"/>
          <w:sz w:val="28"/>
          <w:szCs w:val="28"/>
        </w:rPr>
        <w:t>квест</w:t>
      </w:r>
      <w:proofErr w:type="spellEnd"/>
      <w:r w:rsidRPr="007404E8">
        <w:rPr>
          <w:color w:val="000000" w:themeColor="text1"/>
          <w:sz w:val="28"/>
          <w:szCs w:val="28"/>
        </w:rPr>
        <w:t xml:space="preserve"> «Один день работы в кафе», окунувшись в работу технолога общественного питания, кондитера, официанта, метрдотеля и товароведа.</w:t>
      </w:r>
    </w:p>
    <w:p w:rsidR="009A0EB0" w:rsidRPr="007404E8" w:rsidRDefault="009A0EB0" w:rsidP="009A0EB0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04E8">
        <w:rPr>
          <w:color w:val="000000" w:themeColor="text1"/>
          <w:sz w:val="28"/>
          <w:szCs w:val="28"/>
        </w:rPr>
        <w:t xml:space="preserve">По завершению </w:t>
      </w:r>
      <w:proofErr w:type="spellStart"/>
      <w:r w:rsidRPr="007404E8">
        <w:rPr>
          <w:color w:val="000000" w:themeColor="text1"/>
          <w:sz w:val="28"/>
          <w:szCs w:val="28"/>
        </w:rPr>
        <w:t>квестов</w:t>
      </w:r>
      <w:proofErr w:type="spellEnd"/>
      <w:r w:rsidRPr="007404E8">
        <w:rPr>
          <w:color w:val="000000" w:themeColor="text1"/>
          <w:sz w:val="28"/>
          <w:szCs w:val="28"/>
        </w:rPr>
        <w:t xml:space="preserve"> </w:t>
      </w:r>
      <w:r w:rsidR="009E7037">
        <w:rPr>
          <w:color w:val="000000" w:themeColor="text1"/>
          <w:sz w:val="28"/>
          <w:szCs w:val="28"/>
        </w:rPr>
        <w:t xml:space="preserve">ребята </w:t>
      </w:r>
      <w:r w:rsidRPr="007404E8">
        <w:rPr>
          <w:color w:val="000000" w:themeColor="text1"/>
          <w:sz w:val="28"/>
          <w:szCs w:val="28"/>
        </w:rPr>
        <w:t xml:space="preserve"> активно принялись за работу по созданию своей модели профессиональных проб. Из нового здесь были </w:t>
      </w:r>
      <w:r w:rsidRPr="007404E8">
        <w:rPr>
          <w:color w:val="000000" w:themeColor="text1"/>
          <w:sz w:val="28"/>
          <w:szCs w:val="28"/>
        </w:rPr>
        <w:lastRenderedPageBreak/>
        <w:t>обязательный предварительный инструктаж по технике безопасности, последующее обучение выделившейся молодежи и многое другое.</w:t>
      </w:r>
    </w:p>
    <w:p w:rsidR="009E7037" w:rsidRPr="007404E8" w:rsidRDefault="009E7037" w:rsidP="009E70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Нижнекамский агропромышленный колледж систематически разрабатывает </w:t>
      </w:r>
      <w:proofErr w:type="gramStart"/>
      <w:r w:rsidRPr="007404E8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</w:t>
      </w:r>
      <w:proofErr w:type="gramEnd"/>
      <w:r w:rsidRPr="0074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рекомендации по разработке программ среднего профессионального образования в части требований ФГОС к </w:t>
      </w:r>
      <w:proofErr w:type="spellStart"/>
      <w:r w:rsidRPr="007404E8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74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универсальных компетенций (связанных со способностью к анализу и обработке информации с использованием политехнических знаний, информационных и коммуникационных технологий) и профессиональных компетенций для осуществления видов деятельности в сложных технических системах.</w:t>
      </w:r>
    </w:p>
    <w:p w:rsidR="009A0EB0" w:rsidRPr="007404E8" w:rsidRDefault="009A0EB0" w:rsidP="009A0EB0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171A7" w:rsidRPr="007404E8" w:rsidRDefault="00D171A7" w:rsidP="009A0E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7404E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Литература:</w:t>
      </w:r>
    </w:p>
    <w:p w:rsidR="0081414F" w:rsidRDefault="009E7037" w:rsidP="008141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D171A7" w:rsidRPr="007404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.Титов, С.В. Взаимодействие муниципалитета, школ, колледжей, предприятий в эффективной организации профессиональных проб для школьников/С.В.Титов// Профессиональное образование в Республике Татарстан. – 2015. -№3. –с.12-15 </w:t>
      </w:r>
    </w:p>
    <w:p w:rsidR="0081414F" w:rsidRDefault="0081414F" w:rsidP="008141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Pr="0081414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Титов</w:t>
      </w: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, С.В. </w:t>
      </w:r>
      <w:r w:rsidRPr="0081414F">
        <w:rPr>
          <w:rFonts w:ascii="Times New Roman" w:hAnsi="Times New Roman" w:cs="Times New Roman"/>
          <w:color w:val="000000"/>
          <w:sz w:val="28"/>
          <w:szCs w:val="28"/>
        </w:rPr>
        <w:t>Взаимодействие муниципалитета, школ, колледжей, предприятий в эффективной организации профессиональных проб для школьников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/С.В.Титов, И.В.Ефимова//</w:t>
      </w:r>
      <w:r w:rsidRPr="0081414F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Современное технологическое образование в школе и педагогическом ВУЗе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81414F">
        <w:rPr>
          <w:rFonts w:ascii="Times New Roman" w:hAnsi="Times New Roman" w:cs="Times New Roman"/>
          <w:color w:val="000000"/>
          <w:sz w:val="28"/>
          <w:szCs w:val="28"/>
        </w:rPr>
        <w:t>XI Международная  научно-практическая конференция по проблемам технологического образования учащихся в общеобразовательных учреждениях, а также в образов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ательных учреждениях СПО и ВПО.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., 2015. </w:t>
      </w:r>
    </w:p>
    <w:p w:rsidR="0081414F" w:rsidRDefault="0081414F" w:rsidP="008141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81414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Титов</w:t>
      </w: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, С.В. </w:t>
      </w:r>
      <w:r w:rsidRPr="0081414F">
        <w:rPr>
          <w:rFonts w:ascii="Times New Roman" w:hAnsi="Times New Roman" w:cs="Times New Roman"/>
          <w:color w:val="000000"/>
          <w:sz w:val="28"/>
          <w:szCs w:val="28"/>
        </w:rPr>
        <w:t>Всероссийская политехническая интернет-олимпиада «</w:t>
      </w:r>
      <w:proofErr w:type="spellStart"/>
      <w:r w:rsidRPr="0081414F">
        <w:rPr>
          <w:rFonts w:ascii="Times New Roman" w:hAnsi="Times New Roman" w:cs="Times New Roman"/>
          <w:color w:val="000000"/>
          <w:sz w:val="28"/>
          <w:szCs w:val="28"/>
        </w:rPr>
        <w:t>ПолиТехОлимп</w:t>
      </w:r>
      <w:proofErr w:type="spellEnd"/>
      <w:r w:rsidRPr="0081414F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/С.В.Титов, И.В.Ефимова,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Е.В.Шалаев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//</w:t>
      </w:r>
      <w:r w:rsidRPr="0081414F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Современное технологическое образование в школе и педагогическом ВУЗе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81414F">
        <w:rPr>
          <w:rFonts w:ascii="Times New Roman" w:hAnsi="Times New Roman" w:cs="Times New Roman"/>
          <w:color w:val="000000"/>
          <w:sz w:val="28"/>
          <w:szCs w:val="28"/>
        </w:rPr>
        <w:t>XI Международная  научно-практическая конференция по проблемам технологического образования учащихся в общеобразовательных учреждениях, а также в образов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ательных учреждениях СПО и ВПО.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., 2015. </w:t>
      </w:r>
    </w:p>
    <w:p w:rsidR="00D171A7" w:rsidRPr="007404E8" w:rsidRDefault="00D171A7" w:rsidP="008141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D171A7" w:rsidRPr="00944EE4" w:rsidRDefault="00D171A7" w:rsidP="009A0EB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944EE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Сведения об авторе(ах): </w:t>
      </w:r>
    </w:p>
    <w:p w:rsidR="00D171A7" w:rsidRPr="00944EE4" w:rsidRDefault="00D171A7" w:rsidP="009A0EB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yellow"/>
        </w:rPr>
      </w:pPr>
      <w:r w:rsidRPr="00944EE4"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yellow"/>
        </w:rPr>
        <w:t xml:space="preserve">Титов Сергей Владимирович, Государственное автономное профессиональное образовательное учреждение «Нижнекамский агропромышленный колледж», </w:t>
      </w:r>
      <w:r w:rsidR="00D25D0D" w:rsidRPr="00944EE4"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yellow"/>
        </w:rPr>
        <w:t xml:space="preserve">  директор</w:t>
      </w:r>
      <w:r w:rsidRPr="00944EE4"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yellow"/>
        </w:rPr>
        <w:t xml:space="preserve">, </w:t>
      </w:r>
      <w:proofErr w:type="gramStart"/>
      <w:r w:rsidRPr="00944EE4"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yellow"/>
        </w:rPr>
        <w:t>г</w:t>
      </w:r>
      <w:proofErr w:type="gramEnd"/>
      <w:r w:rsidRPr="00944EE4"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yellow"/>
        </w:rPr>
        <w:t>. Нижнекамск</w:t>
      </w:r>
    </w:p>
    <w:p w:rsidR="00D171A7" w:rsidRPr="00944EE4" w:rsidRDefault="00D171A7" w:rsidP="009A0EB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yellow"/>
        </w:rPr>
      </w:pPr>
      <w:proofErr w:type="spellStart"/>
      <w:r w:rsidRPr="00944EE4"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yellow"/>
        </w:rPr>
        <w:t>Шалаев</w:t>
      </w:r>
      <w:proofErr w:type="spellEnd"/>
      <w:r w:rsidRPr="00944EE4"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yellow"/>
        </w:rPr>
        <w:t xml:space="preserve"> Евгений Викторович,</w:t>
      </w:r>
      <w:r w:rsidRPr="00944EE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Pr="00944EE4"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yellow"/>
        </w:rPr>
        <w:t xml:space="preserve">Государственное автономное профессиональное образовательное учреждение «Нижнекамский агропромышленный колледж», </w:t>
      </w:r>
      <w:r w:rsidR="00D25D0D" w:rsidRPr="00944EE4"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yellow"/>
        </w:rPr>
        <w:t>заместитель директора по информационно-коммуникационным технологиям</w:t>
      </w:r>
      <w:proofErr w:type="gramStart"/>
      <w:r w:rsidR="00D25D0D" w:rsidRPr="00944EE4"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944EE4"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yellow"/>
        </w:rPr>
        <w:t>,</w:t>
      </w:r>
      <w:proofErr w:type="gramEnd"/>
      <w:r w:rsidRPr="00944EE4"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yellow"/>
        </w:rPr>
        <w:t xml:space="preserve"> г. Нижнекамск</w:t>
      </w:r>
    </w:p>
    <w:p w:rsidR="00D171A7" w:rsidRPr="00944EE4" w:rsidRDefault="00D171A7" w:rsidP="009A0EB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D171A7" w:rsidRPr="00944EE4" w:rsidRDefault="00D171A7" w:rsidP="009A0EB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944EE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Контактный телефон: 89172872003</w:t>
      </w: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20"/>
        <w:gridCol w:w="4850"/>
      </w:tblGrid>
      <w:tr w:rsidR="007404E8" w:rsidRPr="007404E8" w:rsidTr="00525C58">
        <w:tc>
          <w:tcPr>
            <w:tcW w:w="4720" w:type="dxa"/>
          </w:tcPr>
          <w:p w:rsidR="004E31BE" w:rsidRPr="00525C58" w:rsidRDefault="00D171A7" w:rsidP="009A0E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44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Электронный адрес: </w:t>
            </w:r>
            <w:hyperlink r:id="rId25" w:history="1">
              <w:r w:rsidR="00525C58" w:rsidRPr="00944EE4">
                <w:rPr>
                  <w:rStyle w:val="a3"/>
                  <w:rFonts w:ascii="Times New Roman" w:hAnsi="Times New Roman" w:cs="Times New Roman"/>
                  <w:sz w:val="28"/>
                  <w:szCs w:val="28"/>
                  <w:highlight w:val="yellow"/>
                  <w:lang w:val="en-US"/>
                </w:rPr>
                <w:t>titovsv</w:t>
              </w:r>
              <w:r w:rsidR="00525C58" w:rsidRPr="00944EE4">
                <w:rPr>
                  <w:rStyle w:val="a3"/>
                  <w:rFonts w:ascii="Times New Roman" w:hAnsi="Times New Roman" w:cs="Times New Roman"/>
                  <w:sz w:val="28"/>
                  <w:szCs w:val="28"/>
                  <w:highlight w:val="yellow"/>
                </w:rPr>
                <w:t>.5@</w:t>
              </w:r>
              <w:r w:rsidR="00525C58" w:rsidRPr="00944EE4">
                <w:rPr>
                  <w:rStyle w:val="a3"/>
                  <w:rFonts w:ascii="Times New Roman" w:hAnsi="Times New Roman" w:cs="Times New Roman"/>
                  <w:sz w:val="28"/>
                  <w:szCs w:val="28"/>
                  <w:highlight w:val="yellow"/>
                  <w:lang w:val="en-US"/>
                </w:rPr>
                <w:t>mail</w:t>
              </w:r>
              <w:r w:rsidR="00525C58" w:rsidRPr="00944EE4">
                <w:rPr>
                  <w:rStyle w:val="a3"/>
                  <w:rFonts w:ascii="Times New Roman" w:hAnsi="Times New Roman" w:cs="Times New Roman"/>
                  <w:sz w:val="28"/>
                  <w:szCs w:val="28"/>
                  <w:highlight w:val="yellow"/>
                </w:rPr>
                <w:t>.</w:t>
              </w:r>
              <w:proofErr w:type="spellStart"/>
              <w:r w:rsidR="00525C58" w:rsidRPr="00944EE4">
                <w:rPr>
                  <w:rStyle w:val="a3"/>
                  <w:rFonts w:ascii="Times New Roman" w:hAnsi="Times New Roman" w:cs="Times New Roman"/>
                  <w:sz w:val="28"/>
                  <w:szCs w:val="28"/>
                  <w:highlight w:val="yellow"/>
                  <w:lang w:val="en-US"/>
                </w:rPr>
                <w:t>ru</w:t>
              </w:r>
              <w:proofErr w:type="spellEnd"/>
            </w:hyperlink>
            <w:r w:rsidR="00525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50" w:type="dxa"/>
          </w:tcPr>
          <w:p w:rsidR="004E31BE" w:rsidRPr="007404E8" w:rsidRDefault="004E31BE" w:rsidP="009A0E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E31BE" w:rsidRPr="007404E8" w:rsidRDefault="004C59BA" w:rsidP="009A0E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54A46" w:rsidRPr="007404E8" w:rsidRDefault="00E54A46" w:rsidP="009A0E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54A46" w:rsidRPr="007404E8" w:rsidSect="000F35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B57"/>
    <w:multiLevelType w:val="multilevel"/>
    <w:tmpl w:val="73A2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A4792"/>
    <w:multiLevelType w:val="multilevel"/>
    <w:tmpl w:val="F562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95536"/>
    <w:multiLevelType w:val="multilevel"/>
    <w:tmpl w:val="71D6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97102C"/>
    <w:multiLevelType w:val="multilevel"/>
    <w:tmpl w:val="3ED8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4B67F1"/>
    <w:multiLevelType w:val="multilevel"/>
    <w:tmpl w:val="B144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A305D1"/>
    <w:multiLevelType w:val="multilevel"/>
    <w:tmpl w:val="9692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816125"/>
    <w:multiLevelType w:val="multilevel"/>
    <w:tmpl w:val="419E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3B4E5F"/>
    <w:multiLevelType w:val="multilevel"/>
    <w:tmpl w:val="CB72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BC3763"/>
    <w:multiLevelType w:val="multilevel"/>
    <w:tmpl w:val="0F76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2E9A"/>
    <w:rsid w:val="0000694B"/>
    <w:rsid w:val="00012C4F"/>
    <w:rsid w:val="00026C7E"/>
    <w:rsid w:val="00030848"/>
    <w:rsid w:val="00034E6C"/>
    <w:rsid w:val="00036A26"/>
    <w:rsid w:val="0005286C"/>
    <w:rsid w:val="00057920"/>
    <w:rsid w:val="0006354B"/>
    <w:rsid w:val="00066CB3"/>
    <w:rsid w:val="00087DC7"/>
    <w:rsid w:val="00096E58"/>
    <w:rsid w:val="000A463E"/>
    <w:rsid w:val="000B3163"/>
    <w:rsid w:val="000B3FE7"/>
    <w:rsid w:val="000B4982"/>
    <w:rsid w:val="000B5D12"/>
    <w:rsid w:val="000C73EF"/>
    <w:rsid w:val="000D6954"/>
    <w:rsid w:val="000E100B"/>
    <w:rsid w:val="000E176D"/>
    <w:rsid w:val="000F1BA1"/>
    <w:rsid w:val="000F35BA"/>
    <w:rsid w:val="00100578"/>
    <w:rsid w:val="001031D2"/>
    <w:rsid w:val="00104972"/>
    <w:rsid w:val="00104B84"/>
    <w:rsid w:val="00107FA4"/>
    <w:rsid w:val="001101F5"/>
    <w:rsid w:val="001157A1"/>
    <w:rsid w:val="00115E2A"/>
    <w:rsid w:val="00115FF6"/>
    <w:rsid w:val="001229DE"/>
    <w:rsid w:val="00127B0B"/>
    <w:rsid w:val="00150F1A"/>
    <w:rsid w:val="0015744E"/>
    <w:rsid w:val="001635E1"/>
    <w:rsid w:val="00167403"/>
    <w:rsid w:val="00171C13"/>
    <w:rsid w:val="001807E8"/>
    <w:rsid w:val="00180983"/>
    <w:rsid w:val="0018632A"/>
    <w:rsid w:val="00187757"/>
    <w:rsid w:val="001B27F8"/>
    <w:rsid w:val="001B52E6"/>
    <w:rsid w:val="001C0480"/>
    <w:rsid w:val="001C0DEF"/>
    <w:rsid w:val="001C6D5F"/>
    <w:rsid w:val="001D7DD6"/>
    <w:rsid w:val="001E0295"/>
    <w:rsid w:val="001F3098"/>
    <w:rsid w:val="00200460"/>
    <w:rsid w:val="00210280"/>
    <w:rsid w:val="00215296"/>
    <w:rsid w:val="002169C2"/>
    <w:rsid w:val="00217026"/>
    <w:rsid w:val="00222F84"/>
    <w:rsid w:val="00225AF1"/>
    <w:rsid w:val="002420F0"/>
    <w:rsid w:val="00244617"/>
    <w:rsid w:val="00254790"/>
    <w:rsid w:val="00262109"/>
    <w:rsid w:val="00263848"/>
    <w:rsid w:val="00265812"/>
    <w:rsid w:val="0027137A"/>
    <w:rsid w:val="0028431F"/>
    <w:rsid w:val="00293FA7"/>
    <w:rsid w:val="002956EF"/>
    <w:rsid w:val="002B6C11"/>
    <w:rsid w:val="002C7CE4"/>
    <w:rsid w:val="002D0C03"/>
    <w:rsid w:val="002D5A4D"/>
    <w:rsid w:val="002E19AE"/>
    <w:rsid w:val="002F3874"/>
    <w:rsid w:val="002F7215"/>
    <w:rsid w:val="00301676"/>
    <w:rsid w:val="00304566"/>
    <w:rsid w:val="00311465"/>
    <w:rsid w:val="003339FE"/>
    <w:rsid w:val="0034178C"/>
    <w:rsid w:val="00376B25"/>
    <w:rsid w:val="00376C61"/>
    <w:rsid w:val="003819F2"/>
    <w:rsid w:val="00397E43"/>
    <w:rsid w:val="003A57ED"/>
    <w:rsid w:val="003C3738"/>
    <w:rsid w:val="003C432E"/>
    <w:rsid w:val="003C4FB4"/>
    <w:rsid w:val="003D1BC1"/>
    <w:rsid w:val="003E44C0"/>
    <w:rsid w:val="003E685C"/>
    <w:rsid w:val="003F4F81"/>
    <w:rsid w:val="004031B5"/>
    <w:rsid w:val="00403601"/>
    <w:rsid w:val="00405BA1"/>
    <w:rsid w:val="00405F6B"/>
    <w:rsid w:val="0040644D"/>
    <w:rsid w:val="0042589A"/>
    <w:rsid w:val="00431EF9"/>
    <w:rsid w:val="0043406C"/>
    <w:rsid w:val="00445531"/>
    <w:rsid w:val="00445AB1"/>
    <w:rsid w:val="00453878"/>
    <w:rsid w:val="00465019"/>
    <w:rsid w:val="004771EA"/>
    <w:rsid w:val="00483FFD"/>
    <w:rsid w:val="00493E7A"/>
    <w:rsid w:val="004A2D7C"/>
    <w:rsid w:val="004A5E61"/>
    <w:rsid w:val="004C1EC7"/>
    <w:rsid w:val="004C59BA"/>
    <w:rsid w:val="004E31BE"/>
    <w:rsid w:val="004F019C"/>
    <w:rsid w:val="004F0829"/>
    <w:rsid w:val="004F37BF"/>
    <w:rsid w:val="004F6F0B"/>
    <w:rsid w:val="0050118F"/>
    <w:rsid w:val="0050178F"/>
    <w:rsid w:val="0050728B"/>
    <w:rsid w:val="00510AA6"/>
    <w:rsid w:val="0051118E"/>
    <w:rsid w:val="005175AF"/>
    <w:rsid w:val="005200B9"/>
    <w:rsid w:val="005227F8"/>
    <w:rsid w:val="00525C58"/>
    <w:rsid w:val="0053202B"/>
    <w:rsid w:val="00534444"/>
    <w:rsid w:val="00535183"/>
    <w:rsid w:val="0053675B"/>
    <w:rsid w:val="00546ED3"/>
    <w:rsid w:val="00553A02"/>
    <w:rsid w:val="00554288"/>
    <w:rsid w:val="00561554"/>
    <w:rsid w:val="005652AB"/>
    <w:rsid w:val="00566C6C"/>
    <w:rsid w:val="00571FA3"/>
    <w:rsid w:val="00583EFF"/>
    <w:rsid w:val="00592401"/>
    <w:rsid w:val="00592E9A"/>
    <w:rsid w:val="005B0B6F"/>
    <w:rsid w:val="005B1C1E"/>
    <w:rsid w:val="005B6E5C"/>
    <w:rsid w:val="005C2605"/>
    <w:rsid w:val="005C2CEA"/>
    <w:rsid w:val="005C4103"/>
    <w:rsid w:val="005D6C40"/>
    <w:rsid w:val="005D76B8"/>
    <w:rsid w:val="005D77B8"/>
    <w:rsid w:val="005D7B21"/>
    <w:rsid w:val="005E1E81"/>
    <w:rsid w:val="005E7BB2"/>
    <w:rsid w:val="005F086D"/>
    <w:rsid w:val="005F7124"/>
    <w:rsid w:val="0060273F"/>
    <w:rsid w:val="00607FF9"/>
    <w:rsid w:val="00615D3F"/>
    <w:rsid w:val="00626BDE"/>
    <w:rsid w:val="006365DD"/>
    <w:rsid w:val="0064048C"/>
    <w:rsid w:val="006469FD"/>
    <w:rsid w:val="00652E6F"/>
    <w:rsid w:val="00682284"/>
    <w:rsid w:val="006919D3"/>
    <w:rsid w:val="00696B65"/>
    <w:rsid w:val="006C3C9C"/>
    <w:rsid w:val="006C48B2"/>
    <w:rsid w:val="006D2B3B"/>
    <w:rsid w:val="006D49EE"/>
    <w:rsid w:val="006D7C5D"/>
    <w:rsid w:val="006E042E"/>
    <w:rsid w:val="006F4355"/>
    <w:rsid w:val="00700BAD"/>
    <w:rsid w:val="00701094"/>
    <w:rsid w:val="0071476B"/>
    <w:rsid w:val="0071643D"/>
    <w:rsid w:val="00721789"/>
    <w:rsid w:val="00722FEF"/>
    <w:rsid w:val="007306E8"/>
    <w:rsid w:val="007404E8"/>
    <w:rsid w:val="00741C55"/>
    <w:rsid w:val="00742967"/>
    <w:rsid w:val="00751388"/>
    <w:rsid w:val="00751F5D"/>
    <w:rsid w:val="00753C83"/>
    <w:rsid w:val="0076726B"/>
    <w:rsid w:val="00783F9F"/>
    <w:rsid w:val="0078697E"/>
    <w:rsid w:val="007914C0"/>
    <w:rsid w:val="00792BDF"/>
    <w:rsid w:val="00793BA2"/>
    <w:rsid w:val="00793CE9"/>
    <w:rsid w:val="00796BFF"/>
    <w:rsid w:val="007A1890"/>
    <w:rsid w:val="007B2045"/>
    <w:rsid w:val="007E3744"/>
    <w:rsid w:val="007E3922"/>
    <w:rsid w:val="007F0BD9"/>
    <w:rsid w:val="007F1569"/>
    <w:rsid w:val="007F4DA4"/>
    <w:rsid w:val="0081414F"/>
    <w:rsid w:val="00821CCB"/>
    <w:rsid w:val="008230A6"/>
    <w:rsid w:val="0082700F"/>
    <w:rsid w:val="00833008"/>
    <w:rsid w:val="00836AA2"/>
    <w:rsid w:val="00837D9F"/>
    <w:rsid w:val="00850459"/>
    <w:rsid w:val="0086281F"/>
    <w:rsid w:val="00863F29"/>
    <w:rsid w:val="00864FC2"/>
    <w:rsid w:val="008777AC"/>
    <w:rsid w:val="008848B1"/>
    <w:rsid w:val="00887C4A"/>
    <w:rsid w:val="00890741"/>
    <w:rsid w:val="0089163C"/>
    <w:rsid w:val="008928A6"/>
    <w:rsid w:val="0089347A"/>
    <w:rsid w:val="0089353B"/>
    <w:rsid w:val="00895160"/>
    <w:rsid w:val="008A57C8"/>
    <w:rsid w:val="008C150A"/>
    <w:rsid w:val="008C2B70"/>
    <w:rsid w:val="008C36A1"/>
    <w:rsid w:val="008C471D"/>
    <w:rsid w:val="008C70A3"/>
    <w:rsid w:val="008D5B06"/>
    <w:rsid w:val="008D74C0"/>
    <w:rsid w:val="008E0765"/>
    <w:rsid w:val="008E52A6"/>
    <w:rsid w:val="008F134A"/>
    <w:rsid w:val="00900388"/>
    <w:rsid w:val="00916783"/>
    <w:rsid w:val="009231E5"/>
    <w:rsid w:val="00925A16"/>
    <w:rsid w:val="00936F1A"/>
    <w:rsid w:val="00944EE4"/>
    <w:rsid w:val="00952578"/>
    <w:rsid w:val="00954E16"/>
    <w:rsid w:val="00980D04"/>
    <w:rsid w:val="0098461E"/>
    <w:rsid w:val="009863A9"/>
    <w:rsid w:val="009866B2"/>
    <w:rsid w:val="00996C3F"/>
    <w:rsid w:val="009A0EB0"/>
    <w:rsid w:val="009B0567"/>
    <w:rsid w:val="009C6BFD"/>
    <w:rsid w:val="009D0D86"/>
    <w:rsid w:val="009D1000"/>
    <w:rsid w:val="009D365A"/>
    <w:rsid w:val="009E28C4"/>
    <w:rsid w:val="009E7037"/>
    <w:rsid w:val="009F535C"/>
    <w:rsid w:val="00A01062"/>
    <w:rsid w:val="00A0653A"/>
    <w:rsid w:val="00A066F8"/>
    <w:rsid w:val="00A12C7D"/>
    <w:rsid w:val="00A24D2F"/>
    <w:rsid w:val="00A309C9"/>
    <w:rsid w:val="00A30A39"/>
    <w:rsid w:val="00A32CAE"/>
    <w:rsid w:val="00A45DE3"/>
    <w:rsid w:val="00A54D0E"/>
    <w:rsid w:val="00A62F5E"/>
    <w:rsid w:val="00A74937"/>
    <w:rsid w:val="00A83020"/>
    <w:rsid w:val="00A96E29"/>
    <w:rsid w:val="00AA1A0D"/>
    <w:rsid w:val="00AA1FEB"/>
    <w:rsid w:val="00AB06D5"/>
    <w:rsid w:val="00AB1645"/>
    <w:rsid w:val="00AB3111"/>
    <w:rsid w:val="00AC3BE1"/>
    <w:rsid w:val="00AD1DB9"/>
    <w:rsid w:val="00AD24CD"/>
    <w:rsid w:val="00AE24E4"/>
    <w:rsid w:val="00AE5ABE"/>
    <w:rsid w:val="00AF087F"/>
    <w:rsid w:val="00B01B33"/>
    <w:rsid w:val="00B07EA1"/>
    <w:rsid w:val="00B13A2F"/>
    <w:rsid w:val="00B162A6"/>
    <w:rsid w:val="00B232D7"/>
    <w:rsid w:val="00B27085"/>
    <w:rsid w:val="00B34BDE"/>
    <w:rsid w:val="00B41FE2"/>
    <w:rsid w:val="00B443FC"/>
    <w:rsid w:val="00B6140E"/>
    <w:rsid w:val="00B616D0"/>
    <w:rsid w:val="00B71321"/>
    <w:rsid w:val="00B805EE"/>
    <w:rsid w:val="00B83359"/>
    <w:rsid w:val="00B9144D"/>
    <w:rsid w:val="00B96BD4"/>
    <w:rsid w:val="00BA7C58"/>
    <w:rsid w:val="00BB310C"/>
    <w:rsid w:val="00BB6D01"/>
    <w:rsid w:val="00BB715A"/>
    <w:rsid w:val="00BB7769"/>
    <w:rsid w:val="00BC17A3"/>
    <w:rsid w:val="00BD239D"/>
    <w:rsid w:val="00BD4D1C"/>
    <w:rsid w:val="00BE16B1"/>
    <w:rsid w:val="00BE3FFA"/>
    <w:rsid w:val="00BF38D0"/>
    <w:rsid w:val="00BF54F5"/>
    <w:rsid w:val="00BF59A0"/>
    <w:rsid w:val="00C05ECD"/>
    <w:rsid w:val="00C074FE"/>
    <w:rsid w:val="00C2078A"/>
    <w:rsid w:val="00C4274E"/>
    <w:rsid w:val="00C561EC"/>
    <w:rsid w:val="00C563FA"/>
    <w:rsid w:val="00C57BA0"/>
    <w:rsid w:val="00C57D62"/>
    <w:rsid w:val="00C61721"/>
    <w:rsid w:val="00C67EE8"/>
    <w:rsid w:val="00C722D6"/>
    <w:rsid w:val="00C835BE"/>
    <w:rsid w:val="00C83F76"/>
    <w:rsid w:val="00C8438E"/>
    <w:rsid w:val="00C85243"/>
    <w:rsid w:val="00C87FEA"/>
    <w:rsid w:val="00CB12A7"/>
    <w:rsid w:val="00CC0295"/>
    <w:rsid w:val="00CC57FE"/>
    <w:rsid w:val="00CC7253"/>
    <w:rsid w:val="00CD0031"/>
    <w:rsid w:val="00CE272B"/>
    <w:rsid w:val="00CE32A1"/>
    <w:rsid w:val="00D04269"/>
    <w:rsid w:val="00D05124"/>
    <w:rsid w:val="00D05D15"/>
    <w:rsid w:val="00D15CD0"/>
    <w:rsid w:val="00D171A7"/>
    <w:rsid w:val="00D25D0D"/>
    <w:rsid w:val="00D30C9C"/>
    <w:rsid w:val="00D35077"/>
    <w:rsid w:val="00D35CCA"/>
    <w:rsid w:val="00D47015"/>
    <w:rsid w:val="00D537C4"/>
    <w:rsid w:val="00D56460"/>
    <w:rsid w:val="00D7563B"/>
    <w:rsid w:val="00D90B4B"/>
    <w:rsid w:val="00D96843"/>
    <w:rsid w:val="00DA3C10"/>
    <w:rsid w:val="00DA3DE2"/>
    <w:rsid w:val="00DA4685"/>
    <w:rsid w:val="00DC2B3C"/>
    <w:rsid w:val="00DC581F"/>
    <w:rsid w:val="00DD242A"/>
    <w:rsid w:val="00DD3C33"/>
    <w:rsid w:val="00DE1463"/>
    <w:rsid w:val="00DE1B04"/>
    <w:rsid w:val="00E03CEA"/>
    <w:rsid w:val="00E04946"/>
    <w:rsid w:val="00E20F1C"/>
    <w:rsid w:val="00E260CF"/>
    <w:rsid w:val="00E30F25"/>
    <w:rsid w:val="00E31F2C"/>
    <w:rsid w:val="00E36278"/>
    <w:rsid w:val="00E3718A"/>
    <w:rsid w:val="00E425A4"/>
    <w:rsid w:val="00E51A15"/>
    <w:rsid w:val="00E538B5"/>
    <w:rsid w:val="00E54A46"/>
    <w:rsid w:val="00E61BD8"/>
    <w:rsid w:val="00E62222"/>
    <w:rsid w:val="00E62BD3"/>
    <w:rsid w:val="00E64382"/>
    <w:rsid w:val="00E64DBB"/>
    <w:rsid w:val="00EB34DB"/>
    <w:rsid w:val="00EB7D46"/>
    <w:rsid w:val="00ED41B8"/>
    <w:rsid w:val="00ED48B6"/>
    <w:rsid w:val="00EE0403"/>
    <w:rsid w:val="00EF14E8"/>
    <w:rsid w:val="00EF5ED3"/>
    <w:rsid w:val="00F05E3D"/>
    <w:rsid w:val="00F25257"/>
    <w:rsid w:val="00F61A87"/>
    <w:rsid w:val="00F630CF"/>
    <w:rsid w:val="00F65115"/>
    <w:rsid w:val="00F71E9C"/>
    <w:rsid w:val="00F7277F"/>
    <w:rsid w:val="00F73E5B"/>
    <w:rsid w:val="00F92CB2"/>
    <w:rsid w:val="00F965F6"/>
    <w:rsid w:val="00FA0BE2"/>
    <w:rsid w:val="00FA14C4"/>
    <w:rsid w:val="00FA350A"/>
    <w:rsid w:val="00FA6378"/>
    <w:rsid w:val="00FB041F"/>
    <w:rsid w:val="00FB31F5"/>
    <w:rsid w:val="00FB356B"/>
    <w:rsid w:val="00FC1D55"/>
    <w:rsid w:val="00FC74E5"/>
    <w:rsid w:val="00FD3561"/>
    <w:rsid w:val="00FE1DBA"/>
    <w:rsid w:val="00FE684A"/>
    <w:rsid w:val="00FF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B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0E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7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1B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E31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4E31BE"/>
    <w:rPr>
      <w:i/>
      <w:iCs/>
    </w:rPr>
  </w:style>
  <w:style w:type="paragraph" w:styleId="a6">
    <w:name w:val="Normal (Web)"/>
    <w:basedOn w:val="a"/>
    <w:uiPriority w:val="99"/>
    <w:unhideWhenUsed/>
    <w:rsid w:val="00D5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171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D171A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A0E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date">
    <w:name w:val="date"/>
    <w:basedOn w:val="a0"/>
    <w:rsid w:val="009A0EB0"/>
  </w:style>
  <w:style w:type="character" w:customStyle="1" w:styleId="apple-converted-space">
    <w:name w:val="apple-converted-space"/>
    <w:basedOn w:val="a0"/>
    <w:rsid w:val="009A0EB0"/>
  </w:style>
  <w:style w:type="character" w:customStyle="1" w:styleId="comments">
    <w:name w:val="comments"/>
    <w:basedOn w:val="a0"/>
    <w:rsid w:val="009A0EB0"/>
  </w:style>
  <w:style w:type="character" w:styleId="a8">
    <w:name w:val="Strong"/>
    <w:basedOn w:val="a0"/>
    <w:uiPriority w:val="22"/>
    <w:qFormat/>
    <w:rsid w:val="009A0EB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F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22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2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55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7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6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4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o.ru/files/main/images/2016/04/debyut.pn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informio.ru/files/main/images/2016/04/2.uchastniki-tehnicheskogo-debyuta-2016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2.png"/><Relationship Id="rId12" Type="http://schemas.openxmlformats.org/officeDocument/2006/relationships/hyperlink" Target="http://ntrtv.ru/uploads/posts/2014-12/1419344204_internet-.jpg" TargetMode="External"/><Relationship Id="rId17" Type="http://schemas.openxmlformats.org/officeDocument/2006/relationships/image" Target="media/image7.jpeg"/><Relationship Id="rId25" Type="http://schemas.openxmlformats.org/officeDocument/2006/relationships/hyperlink" Target="mailto:titovsv.5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rmio.ru/files/main/images/2016/04/1.muhanov-aleksand--1-mesto.jpg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5" Type="http://schemas.openxmlformats.org/officeDocument/2006/relationships/hyperlink" Target="http://www.informio.ru/files/main/images/2016/04/inzh_bud.png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10" Type="http://schemas.openxmlformats.org/officeDocument/2006/relationships/hyperlink" Target="http://www.informio.ru/images/nizh%2003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nformio.ru/images/nizh%2002.jpg" TargetMode="External"/><Relationship Id="rId22" Type="http://schemas.openxmlformats.org/officeDocument/2006/relationships/image" Target="media/image1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12</cp:lastModifiedBy>
  <cp:revision>21</cp:revision>
  <dcterms:created xsi:type="dcterms:W3CDTF">2015-09-14T17:19:00Z</dcterms:created>
  <dcterms:modified xsi:type="dcterms:W3CDTF">2018-06-10T05:55:00Z</dcterms:modified>
</cp:coreProperties>
</file>