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4" w:rsidRDefault="00EB0EB4" w:rsidP="00EB0EB4">
      <w:pPr>
        <w:rPr>
          <w:sz w:val="28"/>
          <w:szCs w:val="28"/>
        </w:rPr>
      </w:pPr>
      <w:r>
        <w:rPr>
          <w:sz w:val="28"/>
          <w:szCs w:val="28"/>
        </w:rPr>
        <w:t xml:space="preserve">          УПРАВЛЕНИЕ ОБРАЗОВАНИЯ И НАУКИ ЛИПЕЦКОЙ ОБЛАСТИ</w:t>
      </w:r>
    </w:p>
    <w:p w:rsidR="00EB0EB4" w:rsidRDefault="00EB0EB4" w:rsidP="00EB0EB4">
      <w:pPr>
        <w:jc w:val="center"/>
        <w:rPr>
          <w:sz w:val="28"/>
          <w:szCs w:val="28"/>
        </w:rPr>
      </w:pPr>
      <w:r>
        <w:rPr>
          <w:sz w:val="28"/>
          <w:szCs w:val="28"/>
        </w:rPr>
        <w:t>ГОБПОУ «ЛИПЕЦКИЙ МАШИНОСТРОИТЕЛЬНЫЙ КОЛЛЕДЖ»</w:t>
      </w: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Pr="000C53C2" w:rsidRDefault="00EB0EB4" w:rsidP="00EB0EB4">
      <w:pPr>
        <w:jc w:val="center"/>
        <w:rPr>
          <w:sz w:val="32"/>
          <w:szCs w:val="32"/>
        </w:rPr>
      </w:pPr>
      <w:r w:rsidRPr="000C53C2">
        <w:rPr>
          <w:sz w:val="32"/>
          <w:szCs w:val="32"/>
        </w:rPr>
        <w:t>МЕТОДИЧЕСКИЕ УКАЗАНИЯ</w:t>
      </w:r>
    </w:p>
    <w:p w:rsidR="00EB0EB4" w:rsidRDefault="00EB0EB4" w:rsidP="00EB0EB4">
      <w:pPr>
        <w:jc w:val="center"/>
        <w:rPr>
          <w:sz w:val="32"/>
          <w:szCs w:val="32"/>
        </w:rPr>
      </w:pPr>
      <w:r w:rsidRPr="000C53C2">
        <w:rPr>
          <w:sz w:val="32"/>
          <w:szCs w:val="32"/>
        </w:rPr>
        <w:t xml:space="preserve">ПО ВЫПОЛНЕНИЮ   </w:t>
      </w:r>
      <w:r>
        <w:rPr>
          <w:sz w:val="32"/>
          <w:szCs w:val="32"/>
        </w:rPr>
        <w:t>КУРСОВОГО ПРОЕКТА</w:t>
      </w:r>
    </w:p>
    <w:p w:rsidR="00EB0EB4" w:rsidRDefault="00EB0EB4" w:rsidP="00EB0EB4">
      <w:pPr>
        <w:jc w:val="center"/>
        <w:rPr>
          <w:sz w:val="32"/>
          <w:szCs w:val="32"/>
        </w:rPr>
      </w:pPr>
    </w:p>
    <w:p w:rsidR="00EB0EB4" w:rsidRPr="00D910E0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ПМ02 </w:t>
      </w:r>
      <w:r w:rsidRPr="00D910E0">
        <w:rPr>
          <w:b/>
          <w:sz w:val="28"/>
          <w:szCs w:val="28"/>
        </w:rPr>
        <w:t>«УЧАСТИЕ В ПРОВЕДЕНИИ РАБОТ ПО СТАНДАРТИЗАЦИИ, ПОДТВЕРЖДЕНИЮ СООТВЕТСТВИЯ ПРОДУКЦИИ</w:t>
      </w:r>
      <w:proofErr w:type="gramStart"/>
      <w:r w:rsidRPr="00D910E0">
        <w:rPr>
          <w:b/>
          <w:sz w:val="28"/>
          <w:szCs w:val="28"/>
        </w:rPr>
        <w:t>,П</w:t>
      </w:r>
      <w:proofErr w:type="gramEnd"/>
      <w:r w:rsidRPr="00D910E0">
        <w:rPr>
          <w:b/>
          <w:sz w:val="28"/>
          <w:szCs w:val="28"/>
        </w:rPr>
        <w:t>РОЦЕССОВ,УСЛУГ,СИСТЕМ УПРАВЛЕНИЯ И АККРЕДИТАЦИИ»</w:t>
      </w:r>
    </w:p>
    <w:p w:rsidR="00EB0EB4" w:rsidRPr="00361B96" w:rsidRDefault="00EB0EB4" w:rsidP="00EB0EB4">
      <w:pPr>
        <w:jc w:val="center"/>
        <w:rPr>
          <w:b/>
          <w:sz w:val="32"/>
          <w:szCs w:val="32"/>
        </w:rPr>
      </w:pPr>
    </w:p>
    <w:p w:rsidR="00EB0EB4" w:rsidRPr="000C53C2" w:rsidRDefault="00EB0EB4" w:rsidP="00EB0EB4">
      <w:pPr>
        <w:jc w:val="center"/>
        <w:rPr>
          <w:sz w:val="32"/>
          <w:szCs w:val="32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EB0EB4" w:rsidRDefault="00EB0EB4" w:rsidP="00EB0EB4">
      <w:pPr>
        <w:jc w:val="center"/>
        <w:rPr>
          <w:sz w:val="28"/>
          <w:szCs w:val="28"/>
        </w:rPr>
      </w:pPr>
      <w:r>
        <w:rPr>
          <w:sz w:val="28"/>
          <w:szCs w:val="28"/>
        </w:rPr>
        <w:t>27.02.02 «ТЕХНИЧЕСКОЕ РЕГУЛИРОВАНИЕ  И УПРАВЛЕНИЕ КАЧЕСТВОМ»</w:t>
      </w: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 2018 г.</w:t>
      </w: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Pr="00583192" w:rsidRDefault="00EB0EB4" w:rsidP="00EB0E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Методические указания</w:t>
      </w:r>
      <w:r w:rsidRPr="0058319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83192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курсовому проектированию</w:t>
      </w:r>
      <w:r w:rsidRPr="00583192">
        <w:rPr>
          <w:bCs/>
          <w:sz w:val="28"/>
          <w:szCs w:val="28"/>
        </w:rPr>
        <w:t xml:space="preserve"> </w:t>
      </w:r>
      <w:r w:rsidRPr="00583192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  <w:r w:rsidRPr="00583192">
        <w:rPr>
          <w:sz w:val="28"/>
          <w:szCs w:val="28"/>
        </w:rPr>
        <w:t xml:space="preserve">  27.02.02 «Техническое регулирование и управление качеством».</w:t>
      </w:r>
    </w:p>
    <w:p w:rsidR="00EB0EB4" w:rsidRPr="00583192" w:rsidRDefault="00EB0EB4" w:rsidP="00EB0EB4">
      <w:pPr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spacing w:before="720"/>
        <w:jc w:val="both"/>
        <w:rPr>
          <w:sz w:val="28"/>
          <w:szCs w:val="28"/>
        </w:rPr>
      </w:pPr>
      <w:r w:rsidRPr="00583192">
        <w:rPr>
          <w:sz w:val="28"/>
          <w:szCs w:val="28"/>
        </w:rPr>
        <w:t xml:space="preserve">          Составители:</w:t>
      </w:r>
    </w:p>
    <w:p w:rsidR="00EB0EB4" w:rsidRPr="00583192" w:rsidRDefault="00EB0EB4" w:rsidP="00EB0EB4">
      <w:pPr>
        <w:ind w:firstLine="426"/>
        <w:jc w:val="both"/>
        <w:rPr>
          <w:sz w:val="28"/>
          <w:szCs w:val="28"/>
        </w:rPr>
      </w:pPr>
      <w:r w:rsidRPr="00583192">
        <w:rPr>
          <w:sz w:val="28"/>
          <w:szCs w:val="28"/>
        </w:rPr>
        <w:t xml:space="preserve">Микулина Лариса Михайловна, преподаватель </w:t>
      </w:r>
      <w:proofErr w:type="spellStart"/>
      <w:r w:rsidRPr="00583192">
        <w:rPr>
          <w:sz w:val="28"/>
          <w:szCs w:val="28"/>
        </w:rPr>
        <w:t>общепрофессиональных</w:t>
      </w:r>
      <w:proofErr w:type="spellEnd"/>
      <w:r w:rsidRPr="00583192">
        <w:rPr>
          <w:sz w:val="28"/>
          <w:szCs w:val="28"/>
        </w:rPr>
        <w:t xml:space="preserve"> дисциплин и профессиональных модулей.</w:t>
      </w:r>
    </w:p>
    <w:p w:rsidR="00EB0EB4" w:rsidRPr="00583192" w:rsidRDefault="00EB0EB4" w:rsidP="00EB0EB4">
      <w:pPr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spacing w:before="240"/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spacing w:before="240"/>
        <w:ind w:firstLine="426"/>
        <w:jc w:val="both"/>
        <w:rPr>
          <w:sz w:val="28"/>
          <w:szCs w:val="28"/>
        </w:rPr>
      </w:pPr>
    </w:p>
    <w:p w:rsidR="00EB0EB4" w:rsidRPr="00583192" w:rsidRDefault="00EB0EB4" w:rsidP="00EB0EB4">
      <w:pPr>
        <w:spacing w:before="2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402"/>
        <w:gridCol w:w="3085"/>
        <w:gridCol w:w="3402"/>
      </w:tblGrid>
      <w:tr w:rsidR="00EB0EB4" w:rsidRPr="00583192" w:rsidTr="00F348E7">
        <w:trPr>
          <w:trHeight w:val="1489"/>
        </w:trPr>
        <w:tc>
          <w:tcPr>
            <w:tcW w:w="3402" w:type="dxa"/>
            <w:shd w:val="clear" w:color="auto" w:fill="auto"/>
          </w:tcPr>
          <w:p w:rsidR="00EB0EB4" w:rsidRPr="00583192" w:rsidRDefault="00EB0EB4" w:rsidP="00F348E7">
            <w:pPr>
              <w:tabs>
                <w:tab w:val="left" w:pos="6612"/>
              </w:tabs>
              <w:ind w:firstLine="426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>ОДОБРЕНО</w:t>
            </w:r>
          </w:p>
          <w:p w:rsidR="00EB0EB4" w:rsidRPr="00583192" w:rsidRDefault="00EB0EB4" w:rsidP="00F348E7">
            <w:pPr>
              <w:tabs>
                <w:tab w:val="left" w:pos="6612"/>
              </w:tabs>
              <w:ind w:firstLine="426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>Председатель цикловой комиссии «Технология машиностроения»</w:t>
            </w:r>
          </w:p>
          <w:p w:rsidR="00EB0EB4" w:rsidRPr="00583192" w:rsidRDefault="00EB0EB4" w:rsidP="00F348E7">
            <w:pPr>
              <w:tabs>
                <w:tab w:val="left" w:pos="6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583192">
              <w:rPr>
                <w:sz w:val="28"/>
                <w:szCs w:val="28"/>
              </w:rPr>
              <w:t>от_________201</w:t>
            </w:r>
            <w:r>
              <w:rPr>
                <w:sz w:val="28"/>
                <w:szCs w:val="28"/>
              </w:rPr>
              <w:t>8</w:t>
            </w:r>
            <w:r w:rsidRPr="00583192">
              <w:rPr>
                <w:sz w:val="28"/>
                <w:szCs w:val="28"/>
              </w:rPr>
              <w:t xml:space="preserve"> г.</w:t>
            </w:r>
          </w:p>
          <w:p w:rsidR="00EB0EB4" w:rsidRPr="00583192" w:rsidRDefault="00EB0EB4" w:rsidP="00F348E7">
            <w:pPr>
              <w:tabs>
                <w:tab w:val="left" w:pos="6612"/>
              </w:tabs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 xml:space="preserve">___________Н.С. Попова </w:t>
            </w:r>
          </w:p>
        </w:tc>
        <w:tc>
          <w:tcPr>
            <w:tcW w:w="3085" w:type="dxa"/>
            <w:shd w:val="clear" w:color="auto" w:fill="auto"/>
          </w:tcPr>
          <w:p w:rsidR="00EB0EB4" w:rsidRPr="00583192" w:rsidRDefault="00EB0EB4" w:rsidP="00F348E7">
            <w:pPr>
              <w:tabs>
                <w:tab w:val="left" w:pos="6612"/>
              </w:tabs>
              <w:spacing w:before="840"/>
              <w:ind w:firstLine="426"/>
              <w:rPr>
                <w:cap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B0EB4" w:rsidRPr="00583192" w:rsidRDefault="00EB0EB4" w:rsidP="00F348E7">
            <w:pPr>
              <w:tabs>
                <w:tab w:val="left" w:pos="6612"/>
              </w:tabs>
              <w:ind w:firstLine="426"/>
              <w:jc w:val="both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>УТВЕРЖДАЮ</w:t>
            </w:r>
          </w:p>
          <w:p w:rsidR="00EB0EB4" w:rsidRDefault="00EB0EB4" w:rsidP="00F348E7">
            <w:pPr>
              <w:tabs>
                <w:tab w:val="left" w:pos="6612"/>
              </w:tabs>
              <w:ind w:firstLine="426"/>
              <w:jc w:val="both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  </w:t>
            </w:r>
            <w:r w:rsidRPr="00583192">
              <w:rPr>
                <w:sz w:val="28"/>
                <w:szCs w:val="28"/>
              </w:rPr>
              <w:t xml:space="preserve">директора </w:t>
            </w:r>
            <w:proofErr w:type="gramStart"/>
            <w:r w:rsidRPr="00583192">
              <w:rPr>
                <w:sz w:val="28"/>
                <w:szCs w:val="28"/>
              </w:rPr>
              <w:t>по</w:t>
            </w:r>
            <w:proofErr w:type="gramEnd"/>
            <w:r w:rsidRPr="00583192">
              <w:rPr>
                <w:sz w:val="28"/>
                <w:szCs w:val="28"/>
              </w:rPr>
              <w:t xml:space="preserve"> </w:t>
            </w:r>
          </w:p>
          <w:p w:rsidR="00EB0EB4" w:rsidRPr="00583192" w:rsidRDefault="00EB0EB4" w:rsidP="00F348E7">
            <w:pPr>
              <w:tabs>
                <w:tab w:val="left" w:pos="6612"/>
              </w:tabs>
              <w:jc w:val="both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>учебной  работе</w:t>
            </w:r>
          </w:p>
          <w:p w:rsidR="00EB0EB4" w:rsidRPr="00583192" w:rsidRDefault="00EB0EB4" w:rsidP="00F348E7">
            <w:pPr>
              <w:tabs>
                <w:tab w:val="left" w:pos="6612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EB0EB4" w:rsidRPr="00583192" w:rsidRDefault="00EB0EB4" w:rsidP="00F348E7">
            <w:pPr>
              <w:tabs>
                <w:tab w:val="left" w:pos="6612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EB0EB4" w:rsidRPr="00583192" w:rsidRDefault="00EB0EB4" w:rsidP="00F348E7">
            <w:pPr>
              <w:tabs>
                <w:tab w:val="left" w:pos="6612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EB0EB4" w:rsidRPr="00583192" w:rsidRDefault="00EB0EB4" w:rsidP="00F348E7">
            <w:pPr>
              <w:tabs>
                <w:tab w:val="left" w:pos="6612"/>
              </w:tabs>
              <w:jc w:val="both"/>
              <w:rPr>
                <w:sz w:val="28"/>
                <w:szCs w:val="28"/>
              </w:rPr>
            </w:pPr>
            <w:r w:rsidRPr="00583192">
              <w:rPr>
                <w:sz w:val="28"/>
                <w:szCs w:val="28"/>
              </w:rPr>
              <w:t>_______Н.Н. Шульгина</w:t>
            </w:r>
          </w:p>
        </w:tc>
      </w:tr>
    </w:tbl>
    <w:p w:rsidR="00EB0EB4" w:rsidRPr="00583192" w:rsidRDefault="00EB0EB4" w:rsidP="00EB0EB4">
      <w:pPr>
        <w:ind w:firstLine="426"/>
        <w:jc w:val="both"/>
        <w:rPr>
          <w:b/>
          <w:sz w:val="28"/>
          <w:szCs w:val="28"/>
        </w:rPr>
      </w:pPr>
    </w:p>
    <w:p w:rsidR="00EB0EB4" w:rsidRPr="00583192" w:rsidRDefault="00EB0EB4" w:rsidP="00EB0EB4">
      <w:pPr>
        <w:ind w:left="-426"/>
        <w:rPr>
          <w:i/>
          <w:sz w:val="28"/>
          <w:szCs w:val="20"/>
        </w:rPr>
      </w:pPr>
    </w:p>
    <w:p w:rsidR="00EB0EB4" w:rsidRPr="00583192" w:rsidRDefault="00EB0EB4" w:rsidP="00EB0EB4">
      <w:pPr>
        <w:ind w:left="-426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Методические указания</w:t>
      </w:r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>по</w:t>
      </w:r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>курсовому проектированию</w:t>
      </w:r>
      <w:r w:rsidRPr="00583192">
        <w:rPr>
          <w:sz w:val="28"/>
          <w:szCs w:val="20"/>
        </w:rPr>
        <w:t xml:space="preserve"> предназначены для студентов ГОБ</w:t>
      </w:r>
      <w:r>
        <w:rPr>
          <w:sz w:val="28"/>
          <w:szCs w:val="20"/>
        </w:rPr>
        <w:t>П</w:t>
      </w:r>
      <w:r w:rsidRPr="00583192">
        <w:rPr>
          <w:sz w:val="28"/>
          <w:szCs w:val="20"/>
        </w:rPr>
        <w:t>ОУ «Липецкий машиностроительный колледж» специальност</w:t>
      </w:r>
      <w:r>
        <w:rPr>
          <w:sz w:val="28"/>
          <w:szCs w:val="20"/>
        </w:rPr>
        <w:t>и</w:t>
      </w:r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583192">
        <w:rPr>
          <w:sz w:val="28"/>
          <w:szCs w:val="20"/>
        </w:rPr>
        <w:t>27.02.02 «</w:t>
      </w:r>
      <w:r w:rsidRPr="00583192">
        <w:rPr>
          <w:sz w:val="28"/>
          <w:szCs w:val="28"/>
        </w:rPr>
        <w:t xml:space="preserve">Техническое регулирование и управление качеством» </w:t>
      </w:r>
      <w:r w:rsidRPr="00583192">
        <w:rPr>
          <w:sz w:val="28"/>
          <w:szCs w:val="20"/>
        </w:rPr>
        <w:t xml:space="preserve">для подготовки </w:t>
      </w:r>
      <w:proofErr w:type="gramStart"/>
      <w:r w:rsidRPr="00583192">
        <w:rPr>
          <w:sz w:val="28"/>
          <w:szCs w:val="20"/>
        </w:rPr>
        <w:t>к</w:t>
      </w:r>
      <w:proofErr w:type="gramEnd"/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>выполнении заданий курсового проекта</w:t>
      </w:r>
      <w:r w:rsidRPr="00583192">
        <w:rPr>
          <w:sz w:val="28"/>
          <w:szCs w:val="20"/>
        </w:rPr>
        <w:t xml:space="preserve"> с целью освоения практических умений и навыков и профессиональных компетенций.</w:t>
      </w:r>
    </w:p>
    <w:p w:rsidR="00EB0EB4" w:rsidRPr="0089375A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Методические указания</w:t>
      </w:r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>по</w:t>
      </w:r>
      <w:r w:rsidRPr="00583192">
        <w:rPr>
          <w:sz w:val="28"/>
          <w:szCs w:val="20"/>
        </w:rPr>
        <w:t xml:space="preserve"> </w:t>
      </w:r>
      <w:r>
        <w:rPr>
          <w:sz w:val="28"/>
          <w:szCs w:val="20"/>
        </w:rPr>
        <w:t>курсовому проектированию</w:t>
      </w:r>
      <w:r w:rsidRPr="00583192">
        <w:rPr>
          <w:sz w:val="28"/>
          <w:szCs w:val="20"/>
        </w:rPr>
        <w:t xml:space="preserve"> составлен</w:t>
      </w:r>
      <w:r>
        <w:rPr>
          <w:sz w:val="28"/>
          <w:szCs w:val="20"/>
        </w:rPr>
        <w:t>ы</w:t>
      </w:r>
      <w:r w:rsidRPr="00583192">
        <w:rPr>
          <w:sz w:val="28"/>
          <w:szCs w:val="20"/>
        </w:rPr>
        <w:t xml:space="preserve"> в соответствии с рабоч</w:t>
      </w:r>
      <w:r>
        <w:rPr>
          <w:sz w:val="28"/>
          <w:szCs w:val="20"/>
        </w:rPr>
        <w:t xml:space="preserve">ей </w:t>
      </w:r>
      <w:r w:rsidRPr="00583192">
        <w:rPr>
          <w:sz w:val="28"/>
          <w:szCs w:val="20"/>
        </w:rPr>
        <w:t>программ</w:t>
      </w:r>
      <w:r>
        <w:rPr>
          <w:sz w:val="28"/>
          <w:szCs w:val="20"/>
        </w:rPr>
        <w:t>ой</w:t>
      </w:r>
      <w:r w:rsidRPr="00583192">
        <w:rPr>
          <w:sz w:val="28"/>
          <w:szCs w:val="20"/>
        </w:rPr>
        <w:t xml:space="preserve"> ПМ.0</w:t>
      </w:r>
      <w:r>
        <w:rPr>
          <w:sz w:val="28"/>
          <w:szCs w:val="20"/>
        </w:rPr>
        <w:t xml:space="preserve">2 </w:t>
      </w:r>
      <w:r w:rsidRPr="00583192">
        <w:rPr>
          <w:sz w:val="28"/>
          <w:szCs w:val="20"/>
        </w:rPr>
        <w:t xml:space="preserve"> «</w:t>
      </w:r>
      <w:r>
        <w:rPr>
          <w:sz w:val="28"/>
          <w:szCs w:val="28"/>
        </w:rPr>
        <w:t xml:space="preserve">Участие в проведении работ по </w:t>
      </w:r>
      <w:r w:rsidRPr="0066666C">
        <w:rPr>
          <w:sz w:val="28"/>
          <w:szCs w:val="28"/>
        </w:rPr>
        <w:t>стандартизации, подтверждению соответствия продукции, процессов, услуг, систем управления и аккредитации</w:t>
      </w:r>
      <w:r w:rsidRPr="00583192">
        <w:rPr>
          <w:sz w:val="28"/>
          <w:szCs w:val="20"/>
        </w:rPr>
        <w:t xml:space="preserve">» для специальности  </w:t>
      </w:r>
      <w:r w:rsidRPr="00583192">
        <w:rPr>
          <w:sz w:val="28"/>
          <w:szCs w:val="28"/>
        </w:rPr>
        <w:t>27.02.02 «Техническое регулирование и управление качеством».</w:t>
      </w: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b/>
        </w:rPr>
      </w:pP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  <w:r w:rsidRPr="00CE4261">
        <w:rPr>
          <w:sz w:val="28"/>
          <w:szCs w:val="28"/>
        </w:rPr>
        <w:t>Содержание</w:t>
      </w:r>
    </w:p>
    <w:p w:rsidR="00EB0EB4" w:rsidRDefault="00EB0EB4" w:rsidP="00EB0EB4">
      <w:pPr>
        <w:jc w:val="center"/>
        <w:rPr>
          <w:sz w:val="28"/>
          <w:szCs w:val="28"/>
        </w:rPr>
      </w:pPr>
    </w:p>
    <w:p w:rsidR="00EB0EB4" w:rsidRPr="0084251E" w:rsidRDefault="00EB0EB4" w:rsidP="00EB0EB4">
      <w:pPr>
        <w:spacing w:line="360" w:lineRule="auto"/>
        <w:ind w:right="-115"/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                                                   </w:t>
      </w:r>
      <w:r w:rsidRPr="0084251E">
        <w:rPr>
          <w:sz w:val="28"/>
          <w:szCs w:val="28"/>
        </w:rPr>
        <w:t>4</w:t>
      </w:r>
    </w:p>
    <w:p w:rsidR="00EB0EB4" w:rsidRPr="0084251E" w:rsidRDefault="00EB0EB4" w:rsidP="00EB0EB4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251E">
        <w:rPr>
          <w:color w:val="000000"/>
          <w:sz w:val="28"/>
          <w:szCs w:val="28"/>
        </w:rPr>
        <w:t>Цель и этапы выполнения курсового проекта</w:t>
      </w:r>
      <w:r w:rsidRPr="0084251E">
        <w:rPr>
          <w:sz w:val="28"/>
          <w:szCs w:val="28"/>
        </w:rPr>
        <w:t xml:space="preserve">                                                      5                                                                     </w:t>
      </w:r>
    </w:p>
    <w:p w:rsidR="00EB0EB4" w:rsidRPr="0084251E" w:rsidRDefault="00EB0EB4" w:rsidP="00EB0EB4">
      <w:pPr>
        <w:spacing w:line="360" w:lineRule="auto"/>
        <w:ind w:right="-115"/>
        <w:rPr>
          <w:sz w:val="28"/>
          <w:szCs w:val="28"/>
        </w:rPr>
      </w:pPr>
      <w:r w:rsidRPr="0084251E">
        <w:rPr>
          <w:sz w:val="28"/>
          <w:szCs w:val="28"/>
        </w:rPr>
        <w:t>Структура курсового проекта                                                                                 5</w:t>
      </w:r>
    </w:p>
    <w:p w:rsidR="00EB0EB4" w:rsidRPr="0084251E" w:rsidRDefault="00EB0EB4" w:rsidP="00EB0EB4">
      <w:pPr>
        <w:spacing w:line="360" w:lineRule="auto"/>
        <w:ind w:right="-115"/>
        <w:rPr>
          <w:sz w:val="28"/>
          <w:szCs w:val="28"/>
        </w:rPr>
      </w:pPr>
      <w:r w:rsidRPr="0084251E">
        <w:rPr>
          <w:sz w:val="28"/>
          <w:szCs w:val="28"/>
        </w:rPr>
        <w:t>Требования к содержанию разделов курсового проекта                                      6</w:t>
      </w:r>
    </w:p>
    <w:p w:rsidR="00EB0EB4" w:rsidRPr="0084251E" w:rsidRDefault="00EB0EB4" w:rsidP="00EB0EB4">
      <w:pPr>
        <w:spacing w:line="360" w:lineRule="auto"/>
        <w:ind w:right="-115"/>
        <w:rPr>
          <w:sz w:val="28"/>
          <w:szCs w:val="28"/>
        </w:rPr>
      </w:pPr>
      <w:r w:rsidRPr="0084251E">
        <w:rPr>
          <w:sz w:val="28"/>
          <w:szCs w:val="28"/>
        </w:rPr>
        <w:t>Требования к выполнению графической части курсового проекта                   22</w:t>
      </w:r>
    </w:p>
    <w:p w:rsidR="00EB0EB4" w:rsidRDefault="00EB0EB4" w:rsidP="00EB0EB4">
      <w:pPr>
        <w:spacing w:line="360" w:lineRule="auto"/>
        <w:ind w:right="-115"/>
        <w:rPr>
          <w:sz w:val="28"/>
          <w:szCs w:val="28"/>
        </w:rPr>
      </w:pPr>
      <w:r w:rsidRPr="0084251E">
        <w:rPr>
          <w:sz w:val="28"/>
          <w:szCs w:val="28"/>
        </w:rPr>
        <w:t>Список используемой литературы                                                                        22</w:t>
      </w:r>
    </w:p>
    <w:p w:rsidR="00EB0EB4" w:rsidRDefault="00EB0EB4" w:rsidP="00EB0EB4">
      <w:pPr>
        <w:spacing w:line="360" w:lineRule="auto"/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jc w:val="center"/>
        <w:rPr>
          <w:sz w:val="28"/>
          <w:szCs w:val="28"/>
        </w:rPr>
      </w:pPr>
      <w:r w:rsidRPr="00EA2BF6">
        <w:rPr>
          <w:sz w:val="28"/>
          <w:szCs w:val="28"/>
        </w:rPr>
        <w:lastRenderedPageBreak/>
        <w:t>Введение</w:t>
      </w:r>
    </w:p>
    <w:p w:rsidR="00EB0EB4" w:rsidRPr="008C5498" w:rsidRDefault="00EB0EB4" w:rsidP="00EB0E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Методические указания</w:t>
      </w:r>
      <w:r w:rsidRPr="008C5498">
        <w:rPr>
          <w:sz w:val="28"/>
          <w:szCs w:val="28"/>
        </w:rPr>
        <w:t xml:space="preserve"> для выполнения </w:t>
      </w:r>
      <w:r>
        <w:rPr>
          <w:sz w:val="28"/>
          <w:szCs w:val="28"/>
        </w:rPr>
        <w:t xml:space="preserve">заданий курсового проекта </w:t>
      </w:r>
      <w:r w:rsidRPr="008C5498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ы  согласно  рабочей </w:t>
      </w:r>
      <w:r w:rsidRPr="008C549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C5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модуля ПМ 02 </w:t>
      </w:r>
      <w:r w:rsidRPr="00583192">
        <w:rPr>
          <w:sz w:val="28"/>
          <w:szCs w:val="20"/>
        </w:rPr>
        <w:t>«</w:t>
      </w:r>
      <w:r>
        <w:rPr>
          <w:sz w:val="28"/>
          <w:szCs w:val="28"/>
        </w:rPr>
        <w:t xml:space="preserve">Участие в проведении работ по </w:t>
      </w:r>
      <w:r w:rsidRPr="0066666C">
        <w:rPr>
          <w:sz w:val="28"/>
          <w:szCs w:val="28"/>
        </w:rPr>
        <w:t>стандартизации, подтверждению соответствия продукции, процессов, услуг, систем управления и аккредитации</w:t>
      </w:r>
      <w:r w:rsidRPr="00583192">
        <w:rPr>
          <w:sz w:val="28"/>
          <w:szCs w:val="20"/>
        </w:rPr>
        <w:t>»</w:t>
      </w:r>
      <w:r>
        <w:rPr>
          <w:sz w:val="28"/>
          <w:szCs w:val="20"/>
        </w:rPr>
        <w:t xml:space="preserve"> </w:t>
      </w:r>
      <w:r w:rsidRPr="008C5498">
        <w:rPr>
          <w:sz w:val="28"/>
          <w:szCs w:val="28"/>
        </w:rPr>
        <w:t xml:space="preserve">для специальности  27.02.02 «Техническое регулирование и управление качеством», а также согласно требованиям к результатам обучения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sz w:val="28"/>
          <w:szCs w:val="28"/>
        </w:rPr>
        <w:t xml:space="preserve"> по специальности </w:t>
      </w:r>
      <w:r w:rsidRPr="008C5498">
        <w:rPr>
          <w:sz w:val="28"/>
          <w:szCs w:val="28"/>
        </w:rPr>
        <w:t>27.02.02 «Техническое регулирование</w:t>
      </w:r>
      <w:proofErr w:type="gramEnd"/>
      <w:r w:rsidRPr="008C5498">
        <w:rPr>
          <w:sz w:val="28"/>
          <w:szCs w:val="28"/>
        </w:rPr>
        <w:t xml:space="preserve"> и управление качеством».</w:t>
      </w:r>
    </w:p>
    <w:p w:rsidR="00EB0EB4" w:rsidRPr="008C5498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курсового проекта</w:t>
      </w:r>
      <w:r w:rsidRPr="008C5498">
        <w:rPr>
          <w:sz w:val="28"/>
          <w:szCs w:val="28"/>
        </w:rPr>
        <w:t xml:space="preserve"> направлены на овладение обучающимися видами</w:t>
      </w:r>
      <w:r>
        <w:rPr>
          <w:sz w:val="28"/>
          <w:szCs w:val="28"/>
        </w:rPr>
        <w:t xml:space="preserve"> профессиональной деятельности</w:t>
      </w:r>
      <w:r w:rsidRPr="008C5498">
        <w:rPr>
          <w:sz w:val="28"/>
          <w:szCs w:val="28"/>
        </w:rPr>
        <w:t xml:space="preserve"> </w:t>
      </w:r>
      <w:r w:rsidRPr="008C5498">
        <w:rPr>
          <w:rFonts w:eastAsia="MS Mincho"/>
          <w:bCs/>
          <w:sz w:val="28"/>
          <w:szCs w:val="28"/>
          <w:lang w:eastAsia="ja-JP"/>
        </w:rPr>
        <w:t xml:space="preserve">по специальности </w:t>
      </w:r>
      <w:r w:rsidRPr="008C5498">
        <w:rPr>
          <w:sz w:val="28"/>
          <w:szCs w:val="28"/>
        </w:rPr>
        <w:t>27.02.02 «Техническое регулирование и управление качеством».</w:t>
      </w:r>
    </w:p>
    <w:p w:rsidR="00EB0EB4" w:rsidRPr="00D77881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7881">
        <w:rPr>
          <w:sz w:val="28"/>
          <w:szCs w:val="28"/>
        </w:rPr>
        <w:t>Участие в работе по обеспечению и улучшению качества технологических процессов, систем управления, продукции и</w:t>
      </w:r>
      <w:r w:rsidRPr="00D77881">
        <w:rPr>
          <w:b/>
          <w:sz w:val="28"/>
          <w:szCs w:val="28"/>
        </w:rPr>
        <w:t xml:space="preserve"> </w:t>
      </w:r>
      <w:r w:rsidRPr="00D77881">
        <w:rPr>
          <w:sz w:val="28"/>
          <w:szCs w:val="28"/>
        </w:rPr>
        <w:t>услуг</w:t>
      </w:r>
      <w:r w:rsidRPr="00D77881">
        <w:rPr>
          <w:b/>
          <w:sz w:val="28"/>
          <w:szCs w:val="28"/>
        </w:rPr>
        <w:t xml:space="preserve">  </w:t>
      </w:r>
      <w:r w:rsidRPr="00D77881"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EB0EB4" w:rsidRDefault="00EB0EB4" w:rsidP="00EB0EB4">
      <w:pPr>
        <w:pStyle w:val="34"/>
        <w:tabs>
          <w:tab w:val="num" w:pos="-180"/>
        </w:tabs>
        <w:ind w:left="-567"/>
        <w:jc w:val="both"/>
        <w:rPr>
          <w:sz w:val="28"/>
        </w:rPr>
      </w:pPr>
      <w:r>
        <w:rPr>
          <w:sz w:val="28"/>
        </w:rPr>
        <w:t xml:space="preserve">    ПК   2.1</w:t>
      </w:r>
      <w:proofErr w:type="gramStart"/>
      <w:r>
        <w:rPr>
          <w:sz w:val="28"/>
        </w:rPr>
        <w:t xml:space="preserve"> </w:t>
      </w:r>
      <w:r w:rsidRPr="003B6789">
        <w:rPr>
          <w:sz w:val="28"/>
        </w:rPr>
        <w:t>О</w:t>
      </w:r>
      <w:proofErr w:type="gramEnd"/>
      <w:r w:rsidRPr="003B6789">
        <w:rPr>
          <w:sz w:val="28"/>
        </w:rPr>
        <w:t>пределять этапы внедрения технических регламентов.</w:t>
      </w:r>
    </w:p>
    <w:p w:rsidR="00EB0EB4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7"/>
        <w:jc w:val="both"/>
        <w:rPr>
          <w:sz w:val="28"/>
        </w:rPr>
      </w:pPr>
      <w:r>
        <w:rPr>
          <w:sz w:val="28"/>
          <w:szCs w:val="28"/>
        </w:rPr>
        <w:t xml:space="preserve">       ПК 2.2</w:t>
      </w:r>
      <w:proofErr w:type="gramStart"/>
      <w:r>
        <w:rPr>
          <w:sz w:val="28"/>
          <w:szCs w:val="28"/>
        </w:rPr>
        <w:t xml:space="preserve"> </w:t>
      </w:r>
      <w:r w:rsidRPr="003B6789">
        <w:rPr>
          <w:sz w:val="28"/>
        </w:rPr>
        <w:t>П</w:t>
      </w:r>
      <w:proofErr w:type="gramEnd"/>
      <w:r w:rsidRPr="003B6789">
        <w:rPr>
          <w:sz w:val="28"/>
        </w:rPr>
        <w:t>роверять правильность выполнения пунктов стандартов и других документов по стандартизации</w:t>
      </w:r>
      <w:r>
        <w:rPr>
          <w:sz w:val="28"/>
        </w:rPr>
        <w:t xml:space="preserve"> </w:t>
      </w:r>
      <w:r w:rsidRPr="003B6789">
        <w:rPr>
          <w:sz w:val="28"/>
        </w:rPr>
        <w:t>на продукцию и технологические процессы ее изготовления.</w:t>
      </w:r>
    </w:p>
    <w:p w:rsidR="00EB0EB4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7"/>
        <w:jc w:val="both"/>
        <w:rPr>
          <w:sz w:val="28"/>
        </w:rPr>
      </w:pPr>
      <w:r>
        <w:rPr>
          <w:sz w:val="28"/>
        </w:rPr>
        <w:t xml:space="preserve">       ПК 2.3</w:t>
      </w:r>
      <w:proofErr w:type="gramStart"/>
      <w:r>
        <w:rPr>
          <w:sz w:val="28"/>
        </w:rPr>
        <w:t xml:space="preserve"> </w:t>
      </w:r>
      <w:r w:rsidRPr="003B6789">
        <w:rPr>
          <w:sz w:val="28"/>
        </w:rPr>
        <w:t>О</w:t>
      </w:r>
      <w:proofErr w:type="gramEnd"/>
      <w:r w:rsidRPr="003B6789">
        <w:rPr>
          <w:sz w:val="28"/>
        </w:rPr>
        <w:t>пределять порядок</w:t>
      </w:r>
      <w:r>
        <w:rPr>
          <w:sz w:val="28"/>
        </w:rPr>
        <w:t xml:space="preserve"> </w:t>
      </w:r>
      <w:r w:rsidRPr="003B6789">
        <w:rPr>
          <w:sz w:val="28"/>
        </w:rPr>
        <w:t xml:space="preserve">работ по подтверждению соответствия </w:t>
      </w:r>
      <w:r>
        <w:rPr>
          <w:sz w:val="28"/>
        </w:rPr>
        <w:t xml:space="preserve">продукции, процессов, услуг, систем управления и аккредитации </w:t>
      </w:r>
      <w:r w:rsidRPr="003B6789">
        <w:rPr>
          <w:sz w:val="28"/>
        </w:rPr>
        <w:t>и принимать участие в них.</w:t>
      </w:r>
    </w:p>
    <w:p w:rsidR="00EB0EB4" w:rsidRPr="008C5498" w:rsidRDefault="00EB0EB4" w:rsidP="00EB0EB4">
      <w:pPr>
        <w:pStyle w:val="34"/>
        <w:tabs>
          <w:tab w:val="num" w:pos="-180"/>
        </w:tabs>
        <w:ind w:left="-567" w:firstLine="0"/>
        <w:jc w:val="both"/>
        <w:rPr>
          <w:sz w:val="28"/>
          <w:szCs w:val="28"/>
        </w:rPr>
      </w:pPr>
      <w:r w:rsidRPr="008C5498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компетенциями, </w:t>
      </w:r>
      <w:proofErr w:type="gramStart"/>
      <w:r w:rsidRPr="008C5498">
        <w:rPr>
          <w:sz w:val="28"/>
          <w:szCs w:val="28"/>
        </w:rPr>
        <w:t>обучающийся</w:t>
      </w:r>
      <w:proofErr w:type="gramEnd"/>
      <w:r w:rsidRPr="008C5498">
        <w:rPr>
          <w:sz w:val="28"/>
          <w:szCs w:val="28"/>
        </w:rPr>
        <w:t xml:space="preserve"> в ходе выполнения и защиты курсово</w:t>
      </w:r>
      <w:r>
        <w:rPr>
          <w:sz w:val="28"/>
          <w:szCs w:val="28"/>
        </w:rPr>
        <w:t>го</w:t>
      </w:r>
      <w:r w:rsidRPr="008C54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C5498">
        <w:rPr>
          <w:sz w:val="28"/>
          <w:szCs w:val="28"/>
        </w:rPr>
        <w:t xml:space="preserve"> должен:</w:t>
      </w:r>
    </w:p>
    <w:p w:rsidR="00EB0EB4" w:rsidRPr="008C5498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C5498">
        <w:rPr>
          <w:b/>
          <w:sz w:val="28"/>
          <w:szCs w:val="28"/>
        </w:rPr>
        <w:t>иметь практический опыт:</w:t>
      </w:r>
    </w:p>
    <w:p w:rsidR="00EB0EB4" w:rsidRDefault="00EB0EB4" w:rsidP="00EB0E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 xml:space="preserve">        </w:t>
      </w:r>
      <w:r w:rsidRPr="008C464A">
        <w:rPr>
          <w:sz w:val="28"/>
          <w:szCs w:val="28"/>
        </w:rPr>
        <w:t>участия в работах по стандартизации, подтверждению соответствия и аккредитации продукции, процессов, услуг, систем управления</w:t>
      </w:r>
      <w:r>
        <w:rPr>
          <w:sz w:val="28"/>
          <w:szCs w:val="28"/>
        </w:rPr>
        <w:t>;</w:t>
      </w:r>
    </w:p>
    <w:p w:rsidR="00EB0EB4" w:rsidRPr="008C5498" w:rsidRDefault="00EB0EB4" w:rsidP="00EB0EB4">
      <w:pPr>
        <w:shd w:val="clear" w:color="auto" w:fill="FFFFFF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C5498">
        <w:rPr>
          <w:b/>
          <w:sz w:val="28"/>
          <w:szCs w:val="28"/>
        </w:rPr>
        <w:t>уметь:</w:t>
      </w:r>
    </w:p>
    <w:p w:rsidR="00EB0EB4" w:rsidRPr="008C464A" w:rsidRDefault="00EB0EB4" w:rsidP="00EB0EB4">
      <w:pPr>
        <w:ind w:left="-567"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применять требования технических регламентов и нормативных документов к основным видам продукции и техническим процессам их изготовления;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 xml:space="preserve">осуществлять </w:t>
      </w:r>
      <w:proofErr w:type="spellStart"/>
      <w:r w:rsidRPr="008C464A">
        <w:rPr>
          <w:sz w:val="28"/>
          <w:szCs w:val="28"/>
        </w:rPr>
        <w:t>нормализационный</w:t>
      </w:r>
      <w:proofErr w:type="spellEnd"/>
      <w:r w:rsidRPr="008C464A">
        <w:rPr>
          <w:sz w:val="28"/>
          <w:szCs w:val="28"/>
        </w:rPr>
        <w:t xml:space="preserve"> </w:t>
      </w:r>
      <w:proofErr w:type="gramStart"/>
      <w:r w:rsidRPr="008C464A">
        <w:rPr>
          <w:sz w:val="28"/>
          <w:szCs w:val="28"/>
        </w:rPr>
        <w:t>контроль за</w:t>
      </w:r>
      <w:proofErr w:type="gramEnd"/>
      <w:r w:rsidRPr="008C464A">
        <w:rPr>
          <w:sz w:val="28"/>
          <w:szCs w:val="28"/>
        </w:rPr>
        <w:t xml:space="preserve"> технической документацией, процессами и продукцией;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выбирать и применять схемы подтверждения соответствия;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применять компьютерные технологии для планирования и п</w:t>
      </w:r>
      <w:r>
        <w:rPr>
          <w:sz w:val="28"/>
          <w:szCs w:val="28"/>
        </w:rPr>
        <w:t>р</w:t>
      </w:r>
      <w:r w:rsidRPr="008C464A">
        <w:rPr>
          <w:sz w:val="28"/>
          <w:szCs w:val="28"/>
        </w:rPr>
        <w:t>оведения работ по стандартизации, сертификации, метрологии;</w:t>
      </w:r>
    </w:p>
    <w:p w:rsidR="00EB0EB4" w:rsidRPr="00725FBF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B931CC">
        <w:rPr>
          <w:b/>
          <w:sz w:val="28"/>
          <w:szCs w:val="28"/>
        </w:rPr>
        <w:t>знать</w:t>
      </w:r>
      <w:r w:rsidRPr="00725FBF">
        <w:rPr>
          <w:sz w:val="28"/>
          <w:szCs w:val="28"/>
        </w:rPr>
        <w:t>: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цели, задачи и принципы технического регулирования;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структуру и содержание технических регламентов на продукцию;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международные и региональные системы стандартизации, сертификации и аккредитации;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порядок организации и технологии подтверждения соответствия;</w:t>
      </w:r>
    </w:p>
    <w:p w:rsidR="00EB0EB4" w:rsidRPr="008C464A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>нормативно-правовую и методическую базу технического регулирования;</w:t>
      </w:r>
    </w:p>
    <w:p w:rsidR="00EB0EB4" w:rsidRPr="00626145" w:rsidRDefault="00EB0EB4" w:rsidP="00EB0EB4">
      <w:pPr>
        <w:ind w:left="-567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64A">
        <w:rPr>
          <w:sz w:val="28"/>
          <w:szCs w:val="28"/>
        </w:rPr>
        <w:t xml:space="preserve">порядок разработки, внедрения и утверждения технических регламентов, стандартов и </w:t>
      </w:r>
      <w:r>
        <w:rPr>
          <w:sz w:val="28"/>
          <w:szCs w:val="28"/>
        </w:rPr>
        <w:t>другой нормативной документации.</w:t>
      </w:r>
    </w:p>
    <w:p w:rsidR="00EB0EB4" w:rsidRDefault="00EB0EB4" w:rsidP="00EB0EB4">
      <w:pPr>
        <w:pStyle w:val="ad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:rsidR="00EB0EB4" w:rsidRDefault="00EB0EB4" w:rsidP="00EB0EB4">
      <w:pPr>
        <w:pStyle w:val="ad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</w:t>
      </w:r>
      <w:r w:rsidRPr="0060015D">
        <w:rPr>
          <w:b/>
          <w:color w:val="000000"/>
          <w:sz w:val="28"/>
          <w:szCs w:val="28"/>
        </w:rPr>
        <w:t>Цель и этапы выполнения курсово</w:t>
      </w:r>
      <w:r>
        <w:rPr>
          <w:b/>
          <w:color w:val="000000"/>
          <w:sz w:val="28"/>
          <w:szCs w:val="28"/>
        </w:rPr>
        <w:t>го</w:t>
      </w:r>
      <w:r w:rsidRPr="006001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проекта</w:t>
      </w:r>
    </w:p>
    <w:p w:rsidR="00EB0EB4" w:rsidRPr="0060015D" w:rsidRDefault="00EB0EB4" w:rsidP="00EB0EB4">
      <w:pPr>
        <w:pStyle w:val="ad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74EB6">
        <w:rPr>
          <w:color w:val="000000"/>
          <w:sz w:val="28"/>
          <w:szCs w:val="28"/>
        </w:rPr>
        <w:t>Курсов</w:t>
      </w:r>
      <w:r>
        <w:rPr>
          <w:color w:val="000000"/>
          <w:sz w:val="28"/>
          <w:szCs w:val="28"/>
        </w:rPr>
        <w:t>ой</w:t>
      </w:r>
      <w:r w:rsidRPr="00774EB6">
        <w:rPr>
          <w:color w:val="000000"/>
          <w:sz w:val="28"/>
          <w:szCs w:val="28"/>
        </w:rPr>
        <w:t xml:space="preserve"> проект является самостоятельной работой обучающегося, в основу которой положены знания, умения и навыки, приобретенные им в период обучения.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74EB6">
        <w:rPr>
          <w:color w:val="000000"/>
          <w:sz w:val="28"/>
          <w:szCs w:val="28"/>
        </w:rPr>
        <w:t>Целью курсов</w:t>
      </w:r>
      <w:r>
        <w:rPr>
          <w:color w:val="000000"/>
          <w:sz w:val="28"/>
          <w:szCs w:val="28"/>
        </w:rPr>
        <w:t xml:space="preserve">ого </w:t>
      </w:r>
      <w:r w:rsidRPr="00774EB6">
        <w:rPr>
          <w:color w:val="000000"/>
          <w:sz w:val="28"/>
          <w:szCs w:val="28"/>
        </w:rPr>
        <w:t>проекта является: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74EB6">
        <w:rPr>
          <w:color w:val="000000"/>
          <w:sz w:val="28"/>
          <w:szCs w:val="28"/>
        </w:rPr>
        <w:t>- систематизация, закрепление и расширение теоретических знаний и практических умений в сфере деятельности предприятия (организации) отрасли и их применение при решении конкретных профессиональных задач;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74EB6">
        <w:rPr>
          <w:color w:val="000000"/>
          <w:sz w:val="28"/>
          <w:szCs w:val="28"/>
        </w:rPr>
        <w:t xml:space="preserve">- развитие навыков самостоятельной работы с различными информационными источниками, в том числе с учебной литературой, нормативными и статистическими материалами, </w:t>
      </w:r>
      <w:proofErr w:type="spellStart"/>
      <w:r w:rsidRPr="00774EB6">
        <w:rPr>
          <w:color w:val="000000"/>
          <w:sz w:val="28"/>
          <w:szCs w:val="28"/>
        </w:rPr>
        <w:t>интернет-ресурсами</w:t>
      </w:r>
      <w:proofErr w:type="spellEnd"/>
      <w:r w:rsidRPr="00774EB6">
        <w:rPr>
          <w:color w:val="000000"/>
          <w:sz w:val="28"/>
          <w:szCs w:val="28"/>
        </w:rPr>
        <w:t>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74EB6">
        <w:rPr>
          <w:color w:val="000000"/>
          <w:sz w:val="28"/>
          <w:szCs w:val="28"/>
        </w:rPr>
        <w:t>- развитие профессионально значимых исследовательских умений, современного стиля научного мышления путём вовлечения обучающихся в разработку реальных профессиональных проблем;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74EB6">
        <w:rPr>
          <w:color w:val="000000"/>
          <w:sz w:val="28"/>
          <w:szCs w:val="28"/>
        </w:rPr>
        <w:t>- формирование общих и профессиональных компетенций;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74EB6">
        <w:rPr>
          <w:color w:val="000000"/>
          <w:sz w:val="28"/>
          <w:szCs w:val="28"/>
        </w:rPr>
        <w:t>- подготовка к государственной (итоговой) аттестации.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Процесс выполнения курсово</w:t>
      </w:r>
      <w:r>
        <w:rPr>
          <w:color w:val="000000"/>
          <w:sz w:val="28"/>
          <w:szCs w:val="28"/>
        </w:rPr>
        <w:t xml:space="preserve">го </w:t>
      </w:r>
      <w:r w:rsidRPr="00774EB6">
        <w:rPr>
          <w:color w:val="000000"/>
          <w:sz w:val="28"/>
          <w:szCs w:val="28"/>
        </w:rPr>
        <w:t>проекта включает следующие этапы: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- выбор и закрепление темы курсовой работы;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- получение задания на курсовую работу;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- составление плана написания курсовой работы и согласование его с руководителем;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- подбор и изучение литературных источников, теоретических положений, нормативно–технической документации, статистических материалов, справочной литературы по избранной теме;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4EB6">
        <w:rPr>
          <w:color w:val="000000"/>
          <w:sz w:val="28"/>
          <w:szCs w:val="28"/>
        </w:rPr>
        <w:t>- сбор и анализ практического материала согласно заданию и плану выполнения курсовой работы;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EB6">
        <w:rPr>
          <w:color w:val="000000"/>
          <w:sz w:val="28"/>
          <w:szCs w:val="28"/>
        </w:rPr>
        <w:t>- подготовка разделов курсовой работы;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EB6">
        <w:rPr>
          <w:color w:val="000000"/>
          <w:sz w:val="28"/>
          <w:szCs w:val="28"/>
        </w:rPr>
        <w:t xml:space="preserve">- оформление курсовой работы в соответствии с настоящими </w:t>
      </w:r>
      <w:r>
        <w:rPr>
          <w:color w:val="000000"/>
          <w:sz w:val="28"/>
          <w:szCs w:val="28"/>
        </w:rPr>
        <w:t>м</w:t>
      </w:r>
      <w:r w:rsidRPr="00774EB6">
        <w:rPr>
          <w:color w:val="000000"/>
          <w:sz w:val="28"/>
          <w:szCs w:val="28"/>
        </w:rPr>
        <w:t>етодическими рекомендациями;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EB6">
        <w:rPr>
          <w:color w:val="000000"/>
          <w:sz w:val="28"/>
          <w:szCs w:val="28"/>
        </w:rPr>
        <w:t>- представление готовой курсовой работы руководителю;</w:t>
      </w:r>
    </w:p>
    <w:p w:rsidR="00EB0EB4" w:rsidRPr="00774EB6" w:rsidRDefault="00EB0EB4" w:rsidP="00EB0EB4">
      <w:pPr>
        <w:pStyle w:val="ad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EB6">
        <w:rPr>
          <w:color w:val="000000"/>
          <w:sz w:val="28"/>
          <w:szCs w:val="28"/>
        </w:rPr>
        <w:t>- подготовка доклада, презентации защиты, раздаточного материала к защите и защита курсовой работы.</w:t>
      </w:r>
    </w:p>
    <w:p w:rsidR="00EB0EB4" w:rsidRDefault="00EB0EB4" w:rsidP="00EB0EB4">
      <w:pPr>
        <w:ind w:left="-426"/>
        <w:rPr>
          <w:b/>
        </w:rPr>
      </w:pPr>
    </w:p>
    <w:p w:rsidR="00EB0EB4" w:rsidRDefault="00EB0EB4" w:rsidP="00EB0EB4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7FEF">
        <w:rPr>
          <w:b/>
          <w:sz w:val="28"/>
          <w:szCs w:val="28"/>
        </w:rPr>
        <w:t>Структура курсового проекта</w:t>
      </w:r>
    </w:p>
    <w:p w:rsidR="00EB0EB4" w:rsidRPr="00517FEF" w:rsidRDefault="00EB0EB4" w:rsidP="00EB0EB4">
      <w:pPr>
        <w:ind w:left="-426"/>
        <w:rPr>
          <w:b/>
          <w:sz w:val="28"/>
          <w:szCs w:val="28"/>
        </w:rPr>
      </w:pP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Тема курсового проекта </w:t>
      </w:r>
      <w:r w:rsidRPr="00C951C7">
        <w:rPr>
          <w:sz w:val="28"/>
          <w:szCs w:val="28"/>
        </w:rPr>
        <w:t>«</w:t>
      </w:r>
      <w:r>
        <w:rPr>
          <w:sz w:val="28"/>
          <w:szCs w:val="28"/>
        </w:rPr>
        <w:t xml:space="preserve">Выполнение </w:t>
      </w:r>
      <w:r w:rsidRPr="00C951C7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 xml:space="preserve">стандартизации и унификации параметров </w:t>
      </w:r>
      <w:r w:rsidRPr="00C951C7">
        <w:rPr>
          <w:sz w:val="28"/>
          <w:szCs w:val="28"/>
        </w:rPr>
        <w:t xml:space="preserve">  детали     </w:t>
      </w:r>
      <w:r>
        <w:rPr>
          <w:sz w:val="28"/>
          <w:szCs w:val="28"/>
        </w:rPr>
        <w:t>…. ….. ….  …»</w:t>
      </w:r>
    </w:p>
    <w:p w:rsidR="00EB0EB4" w:rsidRPr="00016C83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Объем и содержание курсового проекта: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34C6">
        <w:rPr>
          <w:sz w:val="28"/>
          <w:szCs w:val="28"/>
        </w:rPr>
        <w:t>1. Пояснительная записка объемом 20-30 листов формата А</w:t>
      </w:r>
      <w:proofErr w:type="gramStart"/>
      <w:r w:rsidRPr="00CB34C6">
        <w:rPr>
          <w:sz w:val="28"/>
          <w:szCs w:val="28"/>
        </w:rPr>
        <w:t>4</w:t>
      </w:r>
      <w:proofErr w:type="gramEnd"/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4C6">
        <w:rPr>
          <w:sz w:val="28"/>
          <w:szCs w:val="28"/>
        </w:rPr>
        <w:t xml:space="preserve">  2. Графическая часть объема 1 лист формата А</w:t>
      </w:r>
      <w:proofErr w:type="gramStart"/>
      <w:r w:rsidRPr="00CB34C6">
        <w:rPr>
          <w:sz w:val="28"/>
          <w:szCs w:val="28"/>
        </w:rPr>
        <w:t>1</w:t>
      </w:r>
      <w:proofErr w:type="gramEnd"/>
    </w:p>
    <w:p w:rsidR="00EB0EB4" w:rsidRPr="00CB34C6" w:rsidRDefault="00EB0EB4" w:rsidP="00EB0EB4">
      <w:pPr>
        <w:ind w:left="-426"/>
        <w:rPr>
          <w:sz w:val="28"/>
          <w:szCs w:val="28"/>
        </w:rPr>
      </w:pPr>
    </w:p>
    <w:p w:rsidR="00EB0EB4" w:rsidRPr="00016C83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438">
        <w:rPr>
          <w:sz w:val="28"/>
          <w:szCs w:val="28"/>
        </w:rPr>
        <w:t>По структуре курсовой проект содержит следующие разделы:</w:t>
      </w:r>
    </w:p>
    <w:p w:rsidR="00EB0EB4" w:rsidRPr="00016C83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6C83">
        <w:rPr>
          <w:sz w:val="28"/>
          <w:szCs w:val="28"/>
        </w:rPr>
        <w:t>Содержание пояснительной записки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4C6">
        <w:rPr>
          <w:sz w:val="28"/>
          <w:szCs w:val="28"/>
        </w:rPr>
        <w:t>Введение.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4C6">
        <w:rPr>
          <w:sz w:val="28"/>
          <w:szCs w:val="28"/>
        </w:rPr>
        <w:t xml:space="preserve">1 </w:t>
      </w:r>
      <w:r>
        <w:rPr>
          <w:sz w:val="28"/>
          <w:szCs w:val="28"/>
        </w:rPr>
        <w:t>Общий раздел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lastRenderedPageBreak/>
        <w:t xml:space="preserve">1.1 Анализ объекта стандартизации и </w:t>
      </w:r>
      <w:proofErr w:type="spellStart"/>
      <w:r w:rsidRPr="00CB34C6">
        <w:rPr>
          <w:sz w:val="28"/>
          <w:szCs w:val="28"/>
        </w:rPr>
        <w:t>нормоконтроль</w:t>
      </w:r>
      <w:proofErr w:type="spellEnd"/>
      <w:r w:rsidRPr="00CB34C6">
        <w:rPr>
          <w:sz w:val="28"/>
          <w:szCs w:val="28"/>
        </w:rPr>
        <w:t xml:space="preserve"> конструкторского документа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1.2 Формирование </w:t>
      </w:r>
      <w:proofErr w:type="spellStart"/>
      <w:r w:rsidRPr="00CB34C6">
        <w:rPr>
          <w:sz w:val="28"/>
          <w:szCs w:val="28"/>
        </w:rPr>
        <w:t>конструкторск</w:t>
      </w:r>
      <w:proofErr w:type="gramStart"/>
      <w:r w:rsidRPr="00CB34C6">
        <w:rPr>
          <w:sz w:val="28"/>
          <w:szCs w:val="28"/>
        </w:rPr>
        <w:t>о</w:t>
      </w:r>
      <w:proofErr w:type="spellEnd"/>
      <w:r w:rsidRPr="00CB34C6">
        <w:rPr>
          <w:sz w:val="28"/>
          <w:szCs w:val="28"/>
        </w:rPr>
        <w:t>-</w:t>
      </w:r>
      <w:proofErr w:type="gramEnd"/>
      <w:r w:rsidRPr="00CB34C6">
        <w:rPr>
          <w:sz w:val="28"/>
          <w:szCs w:val="28"/>
        </w:rPr>
        <w:t xml:space="preserve"> технологического кода детали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34C6">
        <w:rPr>
          <w:sz w:val="28"/>
          <w:szCs w:val="28"/>
        </w:rPr>
        <w:t xml:space="preserve">2  </w:t>
      </w:r>
      <w:r>
        <w:rPr>
          <w:sz w:val="28"/>
          <w:szCs w:val="28"/>
        </w:rPr>
        <w:t>Стандартизация и унификация параметров детали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2.1 Составление паспорта применяемости на унифицируемый объект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2.2  Составление таблицы применяемости детали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2.3  Построение теоретических кривых распределения по исходным данным применяемости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2.4  Определение  области наибольшей насыщенности изделия по сочетанию двух параметров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3  </w:t>
      </w:r>
      <w:r>
        <w:rPr>
          <w:sz w:val="28"/>
          <w:szCs w:val="28"/>
        </w:rPr>
        <w:t>Подтверждение соответствия продукции заданным требованиям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3.1 Выбор и обоснование схемы сертификации продукции.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3.2 Оформление сертификата соответствия на объект стандартизации</w:t>
      </w:r>
    </w:p>
    <w:p w:rsidR="00EB0EB4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   3.3  Оформление лицензии, удостоверяющей право на применение знака соответствия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Заключение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4C6">
        <w:rPr>
          <w:sz w:val="28"/>
          <w:szCs w:val="28"/>
        </w:rPr>
        <w:t>Список использованных источников</w:t>
      </w:r>
    </w:p>
    <w:p w:rsidR="00EB0EB4" w:rsidRDefault="00EB0EB4" w:rsidP="00EB0EB4">
      <w:pPr>
        <w:ind w:left="-426"/>
        <w:jc w:val="center"/>
      </w:pP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3B25">
        <w:rPr>
          <w:sz w:val="28"/>
          <w:szCs w:val="28"/>
        </w:rPr>
        <w:t>Содержание графической части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4C6">
        <w:rPr>
          <w:sz w:val="28"/>
          <w:szCs w:val="28"/>
        </w:rPr>
        <w:t xml:space="preserve">Лист  1 </w:t>
      </w:r>
      <w:r>
        <w:rPr>
          <w:sz w:val="28"/>
          <w:szCs w:val="28"/>
        </w:rPr>
        <w:t xml:space="preserve">   </w:t>
      </w:r>
      <w:r w:rsidRPr="00CB34C6">
        <w:rPr>
          <w:sz w:val="28"/>
          <w:szCs w:val="28"/>
        </w:rPr>
        <w:t xml:space="preserve">Чертеж  детали </w:t>
      </w:r>
      <w:r>
        <w:rPr>
          <w:sz w:val="28"/>
          <w:szCs w:val="28"/>
        </w:rPr>
        <w:t>(</w:t>
      </w:r>
      <w:r w:rsidRPr="00CB34C6">
        <w:rPr>
          <w:sz w:val="28"/>
          <w:szCs w:val="28"/>
        </w:rPr>
        <w:t>формат А</w:t>
      </w:r>
      <w:proofErr w:type="gramStart"/>
      <w:r w:rsidRPr="00CB34C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EB0EB4" w:rsidRPr="00CB34C6" w:rsidRDefault="00EB0EB4" w:rsidP="00EB0EB4">
      <w:pPr>
        <w:ind w:left="-426"/>
        <w:rPr>
          <w:sz w:val="28"/>
          <w:szCs w:val="28"/>
        </w:rPr>
      </w:pPr>
      <w:r w:rsidRPr="00CB34C6">
        <w:rPr>
          <w:sz w:val="28"/>
          <w:szCs w:val="28"/>
        </w:rPr>
        <w:t xml:space="preserve">   </w:t>
      </w:r>
      <w:r>
        <w:rPr>
          <w:sz w:val="28"/>
          <w:szCs w:val="28"/>
        </w:rPr>
        <w:t>Лист   2</w:t>
      </w:r>
      <w:r w:rsidRPr="00CB34C6">
        <w:rPr>
          <w:sz w:val="28"/>
          <w:szCs w:val="28"/>
        </w:rPr>
        <w:t xml:space="preserve">     </w:t>
      </w:r>
      <w:r>
        <w:rPr>
          <w:sz w:val="28"/>
          <w:szCs w:val="28"/>
        </w:rPr>
        <w:t>Г</w:t>
      </w:r>
      <w:r w:rsidRPr="00CB34C6">
        <w:rPr>
          <w:sz w:val="28"/>
          <w:szCs w:val="28"/>
        </w:rPr>
        <w:t xml:space="preserve">рафик зоны наибольшей насыщенности изделия </w:t>
      </w:r>
      <w:r>
        <w:rPr>
          <w:sz w:val="28"/>
          <w:szCs w:val="28"/>
        </w:rPr>
        <w:t>(</w:t>
      </w:r>
      <w:r w:rsidRPr="00CB34C6">
        <w:rPr>
          <w:sz w:val="28"/>
          <w:szCs w:val="28"/>
        </w:rPr>
        <w:t>формат А</w:t>
      </w:r>
      <w:proofErr w:type="gramStart"/>
      <w:r w:rsidRPr="00CB34C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EB0EB4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FEF">
        <w:rPr>
          <w:b/>
          <w:sz w:val="28"/>
          <w:szCs w:val="28"/>
        </w:rPr>
        <w:t>Требования к содержанию разделов  и пунктов курсового проекта</w:t>
      </w:r>
    </w:p>
    <w:p w:rsidR="00EB0EB4" w:rsidRDefault="00EB0EB4" w:rsidP="00EB0EB4">
      <w:pPr>
        <w:ind w:left="-426"/>
        <w:rPr>
          <w:sz w:val="28"/>
          <w:szCs w:val="28"/>
        </w:rPr>
      </w:pP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1.   Общий раздел</w:t>
      </w: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Введение</w:t>
      </w:r>
    </w:p>
    <w:p w:rsidR="00EB0EB4" w:rsidRPr="00774EB6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 xml:space="preserve">    Во введении пояснительной записки курсового проекта должны быть освещены  основные направления развития </w:t>
      </w:r>
      <w:r w:rsidRPr="00990102">
        <w:rPr>
          <w:sz w:val="28"/>
          <w:szCs w:val="28"/>
        </w:rPr>
        <w:t>стандартизации как важного звена в управлении техническим уровнем и качеством продукции на всех этапах научных разработок, проектирования, создания и эксплуатации изделий</w:t>
      </w:r>
      <w:r w:rsidRPr="006E1F43">
        <w:rPr>
          <w:rFonts w:ascii="GOST type B" w:hAnsi="GOST type B"/>
          <w:i/>
          <w:sz w:val="28"/>
          <w:szCs w:val="28"/>
        </w:rPr>
        <w:t>.</w:t>
      </w:r>
    </w:p>
    <w:p w:rsidR="00EB0EB4" w:rsidRDefault="00EB0EB4" w:rsidP="00EB0EB4">
      <w:pPr>
        <w:ind w:left="-426"/>
        <w:jc w:val="both"/>
        <w:rPr>
          <w:sz w:val="28"/>
        </w:rPr>
      </w:pPr>
      <w:r>
        <w:rPr>
          <w:sz w:val="28"/>
        </w:rPr>
        <w:t xml:space="preserve">      Введение обязательно должно быть логически связано с темой курсового проекта. В нем кратко излагается тема проекта, обосновывается ее важность и актуальность, </w:t>
      </w:r>
      <w:r w:rsidRPr="00774EB6">
        <w:rPr>
          <w:color w:val="000000"/>
          <w:sz w:val="28"/>
          <w:szCs w:val="28"/>
        </w:rPr>
        <w:t>формулируется цель выполнения работы и задачи, решение которых необходимо для достижения поставленной цели.</w:t>
      </w:r>
      <w:r w:rsidRPr="00774EB6">
        <w:rPr>
          <w:sz w:val="28"/>
          <w:szCs w:val="28"/>
        </w:rPr>
        <w:t xml:space="preserve">  </w:t>
      </w:r>
      <w:r>
        <w:rPr>
          <w:sz w:val="28"/>
        </w:rPr>
        <w:t xml:space="preserve">     Объем «Введения» 1-2 страницы.</w:t>
      </w:r>
    </w:p>
    <w:p w:rsidR="00EB0EB4" w:rsidRDefault="00EB0EB4" w:rsidP="00EB0EB4">
      <w:pPr>
        <w:ind w:left="-426"/>
        <w:jc w:val="both"/>
        <w:rPr>
          <w:sz w:val="28"/>
        </w:rPr>
      </w:pPr>
    </w:p>
    <w:p w:rsidR="00EB0EB4" w:rsidRDefault="00EB0EB4" w:rsidP="00EB0EB4">
      <w:pPr>
        <w:ind w:left="-426"/>
        <w:jc w:val="both"/>
        <w:rPr>
          <w:sz w:val="28"/>
        </w:rPr>
      </w:pPr>
      <w:r>
        <w:rPr>
          <w:sz w:val="28"/>
        </w:rPr>
        <w:t xml:space="preserve">       1 Общий раздел</w:t>
      </w: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</w:rPr>
        <w:t xml:space="preserve">   1.1  </w:t>
      </w:r>
      <w:r w:rsidRPr="00CB34C6">
        <w:rPr>
          <w:sz w:val="28"/>
          <w:szCs w:val="28"/>
        </w:rPr>
        <w:t xml:space="preserve">Анализ объекта стандартизации и </w:t>
      </w:r>
      <w:proofErr w:type="spellStart"/>
      <w:r w:rsidRPr="00CB34C6">
        <w:rPr>
          <w:sz w:val="28"/>
          <w:szCs w:val="28"/>
        </w:rPr>
        <w:t>нормоконтроль</w:t>
      </w:r>
      <w:proofErr w:type="spellEnd"/>
      <w:r w:rsidRPr="00CB34C6">
        <w:rPr>
          <w:sz w:val="28"/>
          <w:szCs w:val="28"/>
        </w:rPr>
        <w:t xml:space="preserve"> конструкторского документа</w:t>
      </w:r>
    </w:p>
    <w:p w:rsidR="00EB0EB4" w:rsidRPr="00B4736D" w:rsidRDefault="00EB0EB4" w:rsidP="00EB0EB4">
      <w:pPr>
        <w:ind w:left="-426"/>
        <w:jc w:val="both"/>
        <w:rPr>
          <w:color w:val="000000"/>
          <w:sz w:val="28"/>
          <w:szCs w:val="28"/>
        </w:rPr>
      </w:pPr>
      <w:r>
        <w:rPr>
          <w:rStyle w:val="afc"/>
          <w:b w:val="0"/>
          <w:color w:val="363636"/>
          <w:sz w:val="28"/>
          <w:szCs w:val="28"/>
          <w:shd w:val="clear" w:color="auto" w:fill="FFFFFF"/>
        </w:rPr>
        <w:t xml:space="preserve">         </w:t>
      </w:r>
      <w:r w:rsidRPr="00B4736D">
        <w:rPr>
          <w:rStyle w:val="afc"/>
          <w:b w:val="0"/>
          <w:color w:val="363636"/>
          <w:sz w:val="28"/>
          <w:szCs w:val="28"/>
          <w:shd w:val="clear" w:color="auto" w:fill="FFFFFF"/>
        </w:rPr>
        <w:t>Объектом стандартизации</w:t>
      </w:r>
      <w:r w:rsidRPr="00B4736D">
        <w:rPr>
          <w:rStyle w:val="apple-converted-space"/>
          <w:b/>
          <w:bCs/>
          <w:color w:val="363636"/>
          <w:sz w:val="28"/>
          <w:szCs w:val="28"/>
          <w:shd w:val="clear" w:color="auto" w:fill="FFFFFF"/>
        </w:rPr>
        <w:t> </w:t>
      </w:r>
      <w:r w:rsidRPr="00B4736D">
        <w:rPr>
          <w:color w:val="363636"/>
          <w:sz w:val="28"/>
          <w:szCs w:val="28"/>
          <w:shd w:val="clear" w:color="auto" w:fill="FFFFFF"/>
        </w:rPr>
        <w:t xml:space="preserve">согласно ГОСТ </w:t>
      </w:r>
      <w:proofErr w:type="gramStart"/>
      <w:r w:rsidRPr="00B4736D">
        <w:rPr>
          <w:color w:val="363636"/>
          <w:sz w:val="28"/>
          <w:szCs w:val="28"/>
          <w:shd w:val="clear" w:color="auto" w:fill="FFFFFF"/>
        </w:rPr>
        <w:t>Р</w:t>
      </w:r>
      <w:proofErr w:type="gramEnd"/>
      <w:r w:rsidRPr="00B4736D">
        <w:rPr>
          <w:color w:val="363636"/>
          <w:sz w:val="28"/>
          <w:szCs w:val="28"/>
          <w:shd w:val="clear" w:color="auto" w:fill="FFFFFF"/>
        </w:rPr>
        <w:t xml:space="preserve"> 1.0-2002 является продукция, работа, процесс и услуги, </w:t>
      </w:r>
      <w:r w:rsidRPr="00B4736D">
        <w:rPr>
          <w:sz w:val="28"/>
          <w:szCs w:val="28"/>
        </w:rPr>
        <w:t>для которых разрабатывают те или иные требования, характеристики, правила и т.п. Стандартизация может касаться либо объекта в целом (например, подшипник качения), либо его отдельных характеристик (например, химический состав стали, из которой сделаны детали подшипника).</w:t>
      </w:r>
      <w:r>
        <w:rPr>
          <w:sz w:val="28"/>
          <w:szCs w:val="28"/>
        </w:rPr>
        <w:t xml:space="preserve">             </w:t>
      </w:r>
      <w:hyperlink r:id="rId7" w:history="1">
        <w:r w:rsidRPr="00B4736D">
          <w:rPr>
            <w:rStyle w:val="af7"/>
            <w:color w:val="000000"/>
            <w:sz w:val="28"/>
            <w:szCs w:val="28"/>
          </w:rPr>
          <w:t>Объектами стандартизации</w:t>
        </w:r>
      </w:hyperlink>
      <w:r w:rsidRPr="00B4736D">
        <w:rPr>
          <w:rStyle w:val="apple-converted-space"/>
          <w:sz w:val="28"/>
          <w:szCs w:val="28"/>
        </w:rPr>
        <w:t> </w:t>
      </w:r>
      <w:r w:rsidRPr="00B4736D">
        <w:rPr>
          <w:sz w:val="28"/>
          <w:szCs w:val="28"/>
        </w:rPr>
        <w:t>в машиностроении являются распространенные типовые детали и части</w:t>
      </w:r>
      <w:r w:rsidRPr="00B4736D">
        <w:rPr>
          <w:rStyle w:val="apple-converted-space"/>
          <w:sz w:val="28"/>
          <w:szCs w:val="28"/>
        </w:rPr>
        <w:t> </w:t>
      </w:r>
      <w:hyperlink r:id="rId8" w:history="1">
        <w:r w:rsidRPr="00B4736D">
          <w:rPr>
            <w:rStyle w:val="af7"/>
            <w:color w:val="000000"/>
            <w:sz w:val="28"/>
            <w:szCs w:val="28"/>
          </w:rPr>
          <w:t>машин общего назначения</w:t>
        </w:r>
      </w:hyperlink>
      <w:r>
        <w:rPr>
          <w:color w:val="000000"/>
          <w:sz w:val="28"/>
          <w:szCs w:val="28"/>
        </w:rPr>
        <w:t>.</w:t>
      </w:r>
      <w:r w:rsidRPr="00B4736D">
        <w:rPr>
          <w:rStyle w:val="apple-converted-space"/>
          <w:color w:val="000000"/>
        </w:rPr>
        <w:t> </w:t>
      </w:r>
      <w:r w:rsidRPr="00B4736D">
        <w:rPr>
          <w:color w:val="000000"/>
          <w:sz w:val="28"/>
          <w:szCs w:val="28"/>
        </w:rPr>
        <w:t xml:space="preserve"> </w:t>
      </w:r>
    </w:p>
    <w:p w:rsidR="00EB0EB4" w:rsidRPr="00B4736D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Анализ </w:t>
      </w:r>
      <w:r w:rsidRPr="00CB34C6">
        <w:rPr>
          <w:sz w:val="28"/>
          <w:szCs w:val="28"/>
        </w:rPr>
        <w:t>объекта стандартизации</w:t>
      </w:r>
      <w:r>
        <w:rPr>
          <w:sz w:val="28"/>
          <w:szCs w:val="28"/>
        </w:rPr>
        <w:t xml:space="preserve"> заключается в </w:t>
      </w:r>
      <w:r w:rsidRPr="00B4736D">
        <w:rPr>
          <w:sz w:val="28"/>
        </w:rPr>
        <w:t>описании конструкции детали, ее функционально</w:t>
      </w:r>
      <w:r>
        <w:rPr>
          <w:sz w:val="28"/>
        </w:rPr>
        <w:t>го</w:t>
      </w:r>
      <w:r w:rsidRPr="00B4736D">
        <w:rPr>
          <w:sz w:val="28"/>
        </w:rPr>
        <w:t xml:space="preserve"> </w:t>
      </w:r>
      <w:r>
        <w:rPr>
          <w:sz w:val="28"/>
        </w:rPr>
        <w:t>на</w:t>
      </w:r>
      <w:r w:rsidRPr="00B4736D">
        <w:rPr>
          <w:sz w:val="28"/>
        </w:rPr>
        <w:t>значени</w:t>
      </w:r>
      <w:r>
        <w:rPr>
          <w:sz w:val="28"/>
        </w:rPr>
        <w:t>я</w:t>
      </w:r>
      <w:r w:rsidRPr="00B4736D">
        <w:rPr>
          <w:sz w:val="28"/>
        </w:rPr>
        <w:t>, характеристик</w:t>
      </w:r>
      <w:r>
        <w:rPr>
          <w:sz w:val="28"/>
        </w:rPr>
        <w:t>и</w:t>
      </w:r>
      <w:r w:rsidRPr="00B4736D">
        <w:rPr>
          <w:sz w:val="28"/>
        </w:rPr>
        <w:t xml:space="preserve"> материала.</w:t>
      </w:r>
    </w:p>
    <w:p w:rsidR="00EB0EB4" w:rsidRPr="00B4736D" w:rsidRDefault="00EB0EB4" w:rsidP="00EB0EB4">
      <w:pPr>
        <w:ind w:left="-426"/>
        <w:jc w:val="both"/>
        <w:rPr>
          <w:i/>
          <w:sz w:val="28"/>
        </w:rPr>
      </w:pPr>
      <w:r>
        <w:rPr>
          <w:sz w:val="28"/>
        </w:rPr>
        <w:t xml:space="preserve">         </w:t>
      </w:r>
      <w:r w:rsidRPr="00B4736D">
        <w:rPr>
          <w:sz w:val="28"/>
        </w:rPr>
        <w:t xml:space="preserve">Назначение детали устанавливают чаще всего с помощью руководителей производственной практики, пользуясь при этом заводскими материалами описания конструкции (агрегата, машины, узла), каталогом изделия, учебной литературой и чертежом общего вида сборочной единицы, в которую входит рассматриваемая деталь. </w:t>
      </w:r>
    </w:p>
    <w:p w:rsidR="00EB0EB4" w:rsidRPr="00B4736D" w:rsidRDefault="00EB0EB4" w:rsidP="00EB0EB4">
      <w:pPr>
        <w:ind w:left="-426"/>
        <w:jc w:val="both"/>
        <w:rPr>
          <w:sz w:val="28"/>
        </w:rPr>
      </w:pPr>
      <w:r w:rsidRPr="00B4736D">
        <w:rPr>
          <w:i/>
          <w:sz w:val="28"/>
        </w:rPr>
        <w:t xml:space="preserve">        </w:t>
      </w:r>
      <w:r w:rsidRPr="00B4736D">
        <w:rPr>
          <w:sz w:val="28"/>
        </w:rPr>
        <w:t xml:space="preserve">Описание детали выполняется по рабочему чертежу детали и служит для наглядности конструкции детали. Краткое описание детали по основным конструкторским элементам можно получить путем декодирования конструкторского кода детали. </w:t>
      </w:r>
    </w:p>
    <w:p w:rsidR="00EB0EB4" w:rsidRDefault="00EB0EB4" w:rsidP="00EB0EB4">
      <w:pPr>
        <w:ind w:left="-426"/>
        <w:jc w:val="both"/>
        <w:rPr>
          <w:sz w:val="28"/>
        </w:rPr>
      </w:pPr>
      <w:r w:rsidRPr="00B4736D">
        <w:rPr>
          <w:i/>
          <w:sz w:val="28"/>
        </w:rPr>
        <w:t xml:space="preserve">        </w:t>
      </w:r>
      <w:r w:rsidRPr="00B4736D">
        <w:rPr>
          <w:sz w:val="28"/>
        </w:rPr>
        <w:t>Характеристика материала включает обоснование выбора материала, его химический состав, механические и технические свойства, термическую обработку, вид поставляемой заготовки.</w:t>
      </w:r>
    </w:p>
    <w:p w:rsidR="00EB0EB4" w:rsidRPr="00F064A2" w:rsidRDefault="00EB0EB4" w:rsidP="00EB0EB4">
      <w:pPr>
        <w:ind w:left="-426"/>
        <w:jc w:val="both"/>
        <w:rPr>
          <w:sz w:val="28"/>
          <w:szCs w:val="28"/>
        </w:rPr>
      </w:pPr>
      <w:r>
        <w:t xml:space="preserve">          </w:t>
      </w:r>
      <w:proofErr w:type="spellStart"/>
      <w:r w:rsidRPr="00F064A2">
        <w:rPr>
          <w:sz w:val="28"/>
          <w:szCs w:val="28"/>
        </w:rPr>
        <w:t>Нормоконтроль</w:t>
      </w:r>
      <w:proofErr w:type="spellEnd"/>
      <w:r w:rsidRPr="00F064A2">
        <w:rPr>
          <w:sz w:val="28"/>
          <w:szCs w:val="28"/>
        </w:rPr>
        <w:t> – контроль выполнения проектной, конструкторской и технологической документации в соответствие с нормами, требованиями и правилами, установленными нормативными документами.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 w:rsidRPr="00F064A2">
        <w:rPr>
          <w:sz w:val="28"/>
          <w:szCs w:val="28"/>
        </w:rPr>
        <w:t xml:space="preserve">         Сущность </w:t>
      </w:r>
      <w:proofErr w:type="spellStart"/>
      <w:r w:rsidRPr="00F064A2">
        <w:rPr>
          <w:sz w:val="28"/>
          <w:szCs w:val="28"/>
        </w:rPr>
        <w:t>нормоконтроля</w:t>
      </w:r>
      <w:proofErr w:type="spellEnd"/>
      <w:r w:rsidRPr="00F064A2">
        <w:rPr>
          <w:sz w:val="28"/>
          <w:szCs w:val="28"/>
        </w:rPr>
        <w:t>: установление соответствия требованиям, которые предъявляются к проектной, конструкторской и технологической документации. Требования записаны в системах ЕСКД, ЕСТД, СПДС и др.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Конструкторским документом в курсовом проекте является рабочий чертеж детали (объекта стандартизации). </w:t>
      </w:r>
      <w:r w:rsidRPr="00F064A2">
        <w:rPr>
          <w:sz w:val="28"/>
          <w:szCs w:val="28"/>
        </w:rPr>
        <w:t xml:space="preserve">Цель </w:t>
      </w:r>
      <w:proofErr w:type="spellStart"/>
      <w:r w:rsidRPr="00F064A2">
        <w:rPr>
          <w:sz w:val="28"/>
          <w:szCs w:val="28"/>
        </w:rPr>
        <w:t>нормоконтроля</w:t>
      </w:r>
      <w:proofErr w:type="spellEnd"/>
      <w:r w:rsidRPr="00F064A2">
        <w:rPr>
          <w:sz w:val="28"/>
          <w:szCs w:val="28"/>
        </w:rPr>
        <w:t xml:space="preserve"> этого документа – полное соблюдение требований действующих стандартов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правильность выполнения конструктивных элементов детали (разрезы, сечения, выносные элементы);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нанесение размеров; 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обозначение шероховатостей, отклонений формы и расположения поверхностей и др. технических требований;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оформление основной надписи  и т.д.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чертежа детали  заключается в составлении карты замечаний </w:t>
      </w:r>
      <w:proofErr w:type="spellStart"/>
      <w:r>
        <w:rPr>
          <w:sz w:val="28"/>
          <w:szCs w:val="28"/>
        </w:rPr>
        <w:t>нормоконтролера</w:t>
      </w:r>
      <w:proofErr w:type="spellEnd"/>
      <w:r>
        <w:rPr>
          <w:sz w:val="28"/>
          <w:szCs w:val="28"/>
        </w:rPr>
        <w:t xml:space="preserve"> в виде таблицы 1.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Пример выполнения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 xml:space="preserve"> конструкторского документа:</w:t>
      </w:r>
    </w:p>
    <w:p w:rsidR="00EB0EB4" w:rsidRDefault="00EB0EB4" w:rsidP="00EB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- </w:t>
      </w:r>
      <w:r w:rsidRPr="006D4389">
        <w:rPr>
          <w:sz w:val="28"/>
          <w:szCs w:val="28"/>
        </w:rPr>
        <w:t xml:space="preserve">Карта замечаний </w:t>
      </w:r>
      <w:proofErr w:type="spellStart"/>
      <w:r w:rsidRPr="006D4389">
        <w:rPr>
          <w:sz w:val="28"/>
          <w:szCs w:val="28"/>
        </w:rPr>
        <w:t>нормоконтролера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5"/>
      </w:tblGrid>
      <w:tr w:rsidR="00EB0EB4" w:rsidRPr="00FA65C3" w:rsidTr="00F348E7">
        <w:tc>
          <w:tcPr>
            <w:tcW w:w="4767" w:type="dxa"/>
            <w:vAlign w:val="center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 w:rsidRPr="00FA65C3">
              <w:rPr>
                <w:sz w:val="28"/>
                <w:szCs w:val="28"/>
              </w:rPr>
              <w:t>Замечания</w:t>
            </w:r>
          </w:p>
        </w:tc>
        <w:tc>
          <w:tcPr>
            <w:tcW w:w="4805" w:type="dxa"/>
            <w:vAlign w:val="center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 w:rsidRPr="00FA65C3">
              <w:rPr>
                <w:sz w:val="28"/>
                <w:szCs w:val="28"/>
              </w:rPr>
              <w:t>Предложения</w:t>
            </w:r>
          </w:p>
        </w:tc>
      </w:tr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4420" cy="342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0060" cy="533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3940" cy="381000"/>
                  <wp:effectExtent l="1905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3380" cy="41910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0120" cy="3962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1020" cy="5105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4267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EB4" w:rsidRPr="00FA65C3" w:rsidTr="00F348E7">
        <w:tc>
          <w:tcPr>
            <w:tcW w:w="4767" w:type="dxa"/>
            <w:tcBorders>
              <w:bottom w:val="nil"/>
            </w:tcBorders>
          </w:tcPr>
          <w:p w:rsidR="00EB0EB4" w:rsidRPr="00FA65C3" w:rsidRDefault="00EB0EB4" w:rsidP="00F348E7">
            <w:pPr>
              <w:jc w:val="center"/>
              <w:rPr>
                <w:noProof/>
                <w:sz w:val="28"/>
                <w:szCs w:val="28"/>
              </w:rPr>
            </w:pPr>
            <w:r w:rsidRPr="00FA65C3">
              <w:rPr>
                <w:sz w:val="28"/>
                <w:szCs w:val="28"/>
              </w:rPr>
              <w:t>Неуказанные предельные отклонения размеров по ОСТ 23.4.209-82</w:t>
            </w:r>
          </w:p>
        </w:tc>
        <w:tc>
          <w:tcPr>
            <w:tcW w:w="4805" w:type="dxa"/>
            <w:tcBorders>
              <w:bottom w:val="nil"/>
            </w:tcBorders>
          </w:tcPr>
          <w:p w:rsidR="00EB0EB4" w:rsidRPr="00FA65C3" w:rsidRDefault="00EB0EB4" w:rsidP="00F348E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8260" cy="518160"/>
                  <wp:effectExtent l="19050" t="0" r="0" b="0"/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EB4" w:rsidRDefault="00EB0EB4" w:rsidP="00EB0E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5"/>
      </w:tblGrid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object w:dxaOrig="102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2pt" o:ole="">
                  <v:imagedata r:id="rId18" o:title=""/>
                </v:shape>
                <o:OLEObject Type="Embed" ProgID="PBrush" ShapeID="_x0000_i1025" DrawAspect="Content" ObjectID="_1589644853" r:id="rId19"/>
              </w:object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object w:dxaOrig="1200" w:dyaOrig="555">
                <v:shape id="_x0000_i1026" type="#_x0000_t75" style="width:60pt;height:27.6pt" o:ole="">
                  <v:imagedata r:id="rId20" o:title=""/>
                </v:shape>
                <o:OLEObject Type="Embed" ProgID="PBrush" ShapeID="_x0000_i1026" DrawAspect="Content" ObjectID="_1589644854" r:id="rId21"/>
              </w:object>
            </w:r>
          </w:p>
        </w:tc>
      </w:tr>
      <w:tr w:rsidR="00EB0EB4" w:rsidRPr="00FA65C3" w:rsidTr="00F348E7">
        <w:tc>
          <w:tcPr>
            <w:tcW w:w="4767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object w:dxaOrig="1065" w:dyaOrig="945">
                <v:shape id="_x0000_i1027" type="#_x0000_t75" style="width:53.4pt;height:47.4pt" o:ole="">
                  <v:imagedata r:id="rId22" o:title=""/>
                </v:shape>
                <o:OLEObject Type="Embed" ProgID="PBrush" ShapeID="_x0000_i1027" DrawAspect="Content" ObjectID="_1589644855" r:id="rId23"/>
              </w:object>
            </w:r>
          </w:p>
        </w:tc>
        <w:tc>
          <w:tcPr>
            <w:tcW w:w="4805" w:type="dxa"/>
          </w:tcPr>
          <w:p w:rsidR="00EB0EB4" w:rsidRPr="00FA65C3" w:rsidRDefault="00EB0EB4" w:rsidP="00F348E7">
            <w:pPr>
              <w:jc w:val="center"/>
              <w:rPr>
                <w:sz w:val="28"/>
                <w:szCs w:val="28"/>
              </w:rPr>
            </w:pPr>
            <w:r>
              <w:object w:dxaOrig="1110" w:dyaOrig="465">
                <v:shape id="_x0000_i1028" type="#_x0000_t75" style="width:55.8pt;height:23.4pt" o:ole="">
                  <v:imagedata r:id="rId24" o:title=""/>
                </v:shape>
                <o:OLEObject Type="Embed" ProgID="PBrush" ShapeID="_x0000_i1028" DrawAspect="Content" ObjectID="_1589644856" r:id="rId25"/>
              </w:object>
            </w:r>
          </w:p>
        </w:tc>
      </w:tr>
    </w:tbl>
    <w:p w:rsidR="00EB0EB4" w:rsidRDefault="00EB0EB4" w:rsidP="00EB0EB4">
      <w:pPr>
        <w:jc w:val="both"/>
        <w:rPr>
          <w:sz w:val="28"/>
        </w:rPr>
      </w:pPr>
    </w:p>
    <w:p w:rsidR="00EB0EB4" w:rsidRDefault="00EB0EB4" w:rsidP="00EB0EB4">
      <w:pPr>
        <w:jc w:val="both"/>
        <w:rPr>
          <w:sz w:val="28"/>
          <w:szCs w:val="28"/>
        </w:rPr>
      </w:pPr>
      <w:r>
        <w:rPr>
          <w:sz w:val="28"/>
        </w:rPr>
        <w:t xml:space="preserve"> 1.2 </w:t>
      </w:r>
      <w:r w:rsidRPr="00CB34C6">
        <w:rPr>
          <w:sz w:val="28"/>
          <w:szCs w:val="28"/>
        </w:rPr>
        <w:t xml:space="preserve">Формирование </w:t>
      </w:r>
      <w:proofErr w:type="spellStart"/>
      <w:r w:rsidRPr="00CB34C6">
        <w:rPr>
          <w:sz w:val="28"/>
          <w:szCs w:val="28"/>
        </w:rPr>
        <w:t>конструкторско</w:t>
      </w:r>
      <w:proofErr w:type="spellEnd"/>
      <w:r>
        <w:rPr>
          <w:sz w:val="28"/>
          <w:szCs w:val="28"/>
        </w:rPr>
        <w:t xml:space="preserve"> </w:t>
      </w:r>
      <w:r w:rsidRPr="00CB34C6">
        <w:rPr>
          <w:sz w:val="28"/>
          <w:szCs w:val="28"/>
        </w:rPr>
        <w:t>- технологического кода детали</w:t>
      </w:r>
      <w:r w:rsidRPr="00446264">
        <w:rPr>
          <w:sz w:val="28"/>
          <w:szCs w:val="28"/>
        </w:rPr>
        <w:t xml:space="preserve">       </w:t>
      </w:r>
    </w:p>
    <w:p w:rsidR="00EB0EB4" w:rsidRPr="00850C11" w:rsidRDefault="00EB0EB4" w:rsidP="00EB0EB4">
      <w:pPr>
        <w:suppressAutoHyphens/>
        <w:ind w:left="-426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0C11">
        <w:rPr>
          <w:sz w:val="28"/>
          <w:szCs w:val="28"/>
        </w:rPr>
        <w:t>Кодирование-это образование и присвоение обозначения объекту классификации или классификационной группировки.</w:t>
      </w:r>
    </w:p>
    <w:p w:rsidR="00EB0EB4" w:rsidRPr="00850C11" w:rsidRDefault="00EB0EB4" w:rsidP="00EB0EB4">
      <w:pPr>
        <w:ind w:left="-426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0C11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850C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0C11">
        <w:rPr>
          <w:sz w:val="28"/>
          <w:szCs w:val="28"/>
        </w:rPr>
        <w:t>совокупность знаков, принятых для обозначения объекта классификации.</w:t>
      </w:r>
    </w:p>
    <w:p w:rsidR="00EB0EB4" w:rsidRPr="00850C11" w:rsidRDefault="00EB0EB4" w:rsidP="00EB0EB4">
      <w:pPr>
        <w:suppressAutoHyphens/>
        <w:ind w:left="-426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0C11">
        <w:rPr>
          <w:sz w:val="28"/>
          <w:szCs w:val="28"/>
        </w:rPr>
        <w:t>Классификатор</w:t>
      </w:r>
      <w:r>
        <w:rPr>
          <w:sz w:val="28"/>
          <w:szCs w:val="28"/>
        </w:rPr>
        <w:t xml:space="preserve"> </w:t>
      </w:r>
      <w:r w:rsidRPr="00850C11">
        <w:rPr>
          <w:sz w:val="28"/>
          <w:szCs w:val="28"/>
        </w:rPr>
        <w:t>- это совокупность заранее установленных признаков, на основе которых производят распределение объектов кодируемого множества.</w:t>
      </w:r>
    </w:p>
    <w:p w:rsidR="00EB0EB4" w:rsidRPr="00CC2F12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12">
        <w:rPr>
          <w:sz w:val="28"/>
          <w:szCs w:val="28"/>
        </w:rPr>
        <w:t xml:space="preserve">Классификатор ЕСКД разработан в качестве информационной части ГОСТ 2.201-80 "ЕСКД. Обозначение изделий и </w:t>
      </w:r>
      <w:proofErr w:type="spellStart"/>
      <w:r w:rsidRPr="00CC2F12">
        <w:rPr>
          <w:sz w:val="28"/>
          <w:szCs w:val="28"/>
        </w:rPr>
        <w:t>констру</w:t>
      </w:r>
      <w:proofErr w:type="gramStart"/>
      <w:r w:rsidRPr="00CC2F12">
        <w:rPr>
          <w:sz w:val="28"/>
          <w:szCs w:val="28"/>
        </w:rPr>
        <w:t>к</w:t>
      </w:r>
      <w:proofErr w:type="spellEnd"/>
      <w:r w:rsidRPr="00CC2F12">
        <w:rPr>
          <w:sz w:val="28"/>
          <w:szCs w:val="28"/>
        </w:rPr>
        <w:t>-</w:t>
      </w:r>
      <w:proofErr w:type="gramEnd"/>
      <w:r w:rsidRPr="00CC2F12">
        <w:rPr>
          <w:sz w:val="28"/>
          <w:szCs w:val="28"/>
        </w:rPr>
        <w:t xml:space="preserve"> </w:t>
      </w:r>
      <w:proofErr w:type="spellStart"/>
      <w:r w:rsidRPr="00CC2F12">
        <w:rPr>
          <w:sz w:val="28"/>
          <w:szCs w:val="28"/>
        </w:rPr>
        <w:t>торских</w:t>
      </w:r>
      <w:proofErr w:type="spellEnd"/>
      <w:r w:rsidRPr="00CC2F12">
        <w:rPr>
          <w:sz w:val="28"/>
          <w:szCs w:val="28"/>
        </w:rPr>
        <w:t xml:space="preserve"> документов" единой классификационной обезличенной системы обозначения изделий и конструкторских документов </w:t>
      </w:r>
      <w:proofErr w:type="spellStart"/>
      <w:r w:rsidRPr="00CC2F12">
        <w:rPr>
          <w:sz w:val="28"/>
          <w:szCs w:val="28"/>
        </w:rPr>
        <w:t>ма</w:t>
      </w:r>
      <w:proofErr w:type="spellEnd"/>
      <w:r w:rsidRPr="00CC2F12">
        <w:rPr>
          <w:sz w:val="28"/>
          <w:szCs w:val="28"/>
        </w:rPr>
        <w:t xml:space="preserve">- </w:t>
      </w:r>
      <w:proofErr w:type="spellStart"/>
      <w:r w:rsidRPr="00CC2F12">
        <w:rPr>
          <w:sz w:val="28"/>
          <w:szCs w:val="28"/>
        </w:rPr>
        <w:t>шиностроения</w:t>
      </w:r>
      <w:proofErr w:type="spellEnd"/>
      <w:r w:rsidRPr="00CC2F12">
        <w:rPr>
          <w:sz w:val="28"/>
          <w:szCs w:val="28"/>
        </w:rPr>
        <w:t xml:space="preserve"> и приборостроения.</w:t>
      </w:r>
    </w:p>
    <w:p w:rsidR="00EB0EB4" w:rsidRPr="00CC2F12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F12">
        <w:rPr>
          <w:sz w:val="28"/>
          <w:szCs w:val="28"/>
        </w:rPr>
        <w:t>Технологический классификатор деталей используется в системе подготовки производства и управления им совместно с общесоюзными классификаторами технико-экономической информации</w:t>
      </w:r>
    </w:p>
    <w:p w:rsidR="00EB0EB4" w:rsidRPr="00CC2F12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F12">
        <w:rPr>
          <w:sz w:val="28"/>
          <w:szCs w:val="28"/>
        </w:rPr>
        <w:t>При классификации испол</w:t>
      </w:r>
      <w:r>
        <w:rPr>
          <w:sz w:val="28"/>
          <w:szCs w:val="28"/>
        </w:rPr>
        <w:t>ьзованы следующие основные при</w:t>
      </w:r>
      <w:r w:rsidRPr="00CC2F12">
        <w:rPr>
          <w:sz w:val="28"/>
          <w:szCs w:val="28"/>
        </w:rPr>
        <w:t>знаки: "геометрическая форма", "функциональный", "параметрический", "конструктивный", "служебного назначения", "наименование".</w:t>
      </w:r>
    </w:p>
    <w:p w:rsidR="00EB0EB4" w:rsidRDefault="00EB0EB4" w:rsidP="00EB0E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F12">
        <w:rPr>
          <w:sz w:val="28"/>
          <w:szCs w:val="28"/>
        </w:rPr>
        <w:t>В технологическом классификаторе деталей установлены следующие признаки классификации деталей: "размерная характеристика", "группа материала", "вид детали по технологическому методу изготовления", "вид исходной заготовки", "квалитет", "параметр шероховатости", "характеристика технологических требований", "характеристика термической обработки", "толщина покрытия", "поверхность покрытия", "характеристика толщины", "</w:t>
      </w:r>
      <w:proofErr w:type="spellStart"/>
      <w:r w:rsidRPr="00CC2F12">
        <w:rPr>
          <w:sz w:val="28"/>
          <w:szCs w:val="28"/>
        </w:rPr>
        <w:t>пл</w:t>
      </w:r>
      <w:proofErr w:type="gramStart"/>
      <w:r w:rsidRPr="00CC2F12">
        <w:rPr>
          <w:sz w:val="28"/>
          <w:szCs w:val="28"/>
        </w:rPr>
        <w:t>о</w:t>
      </w:r>
      <w:proofErr w:type="spellEnd"/>
      <w:r w:rsidRPr="00CC2F12">
        <w:rPr>
          <w:sz w:val="28"/>
          <w:szCs w:val="28"/>
        </w:rPr>
        <w:t>-</w:t>
      </w:r>
      <w:proofErr w:type="gramEnd"/>
      <w:r w:rsidRPr="00CC2F12">
        <w:rPr>
          <w:sz w:val="28"/>
          <w:szCs w:val="28"/>
        </w:rPr>
        <w:t xml:space="preserve"> </w:t>
      </w:r>
      <w:proofErr w:type="spellStart"/>
      <w:r w:rsidRPr="00CC2F12">
        <w:rPr>
          <w:sz w:val="28"/>
          <w:szCs w:val="28"/>
        </w:rPr>
        <w:t>щадь</w:t>
      </w:r>
      <w:proofErr w:type="spellEnd"/>
      <w:r w:rsidRPr="00CC2F12">
        <w:rPr>
          <w:sz w:val="28"/>
          <w:szCs w:val="28"/>
        </w:rPr>
        <w:t xml:space="preserve"> формования", "дополнительная характеристика</w:t>
      </w:r>
      <w:r>
        <w:rPr>
          <w:sz w:val="28"/>
          <w:szCs w:val="28"/>
        </w:rPr>
        <w:t>", "характеристика массы" и др.</w:t>
      </w:r>
    </w:p>
    <w:p w:rsidR="00EB0EB4" w:rsidRPr="00845684" w:rsidRDefault="00EB0EB4" w:rsidP="00EB0EB4">
      <w:pPr>
        <w:ind w:left="-426"/>
        <w:jc w:val="center"/>
        <w:rPr>
          <w:b/>
          <w:sz w:val="28"/>
          <w:szCs w:val="28"/>
        </w:rPr>
      </w:pPr>
      <w:r w:rsidRPr="00845684">
        <w:rPr>
          <w:b/>
          <w:sz w:val="28"/>
          <w:szCs w:val="28"/>
        </w:rPr>
        <w:t>Структура конструкторско-технологического кода детали,</w:t>
      </w:r>
    </w:p>
    <w:p w:rsidR="00EB0EB4" w:rsidRPr="00845684" w:rsidRDefault="00EB0EB4" w:rsidP="00EB0EB4">
      <w:pPr>
        <w:ind w:left="-426"/>
        <w:jc w:val="center"/>
        <w:rPr>
          <w:b/>
          <w:sz w:val="28"/>
          <w:szCs w:val="28"/>
        </w:rPr>
      </w:pPr>
      <w:proofErr w:type="gramStart"/>
      <w:r w:rsidRPr="00845684">
        <w:rPr>
          <w:b/>
          <w:sz w:val="28"/>
          <w:szCs w:val="28"/>
        </w:rPr>
        <w:t>обрабатываемой</w:t>
      </w:r>
      <w:proofErr w:type="gramEnd"/>
      <w:r w:rsidRPr="00845684">
        <w:rPr>
          <w:b/>
          <w:sz w:val="28"/>
          <w:szCs w:val="28"/>
        </w:rPr>
        <w:t xml:space="preserve"> резанием.</w:t>
      </w:r>
    </w:p>
    <w:p w:rsidR="00EB0EB4" w:rsidRPr="00845684" w:rsidRDefault="00EB0EB4" w:rsidP="00EB0EB4">
      <w:pPr>
        <w:ind w:left="-426"/>
        <w:jc w:val="both"/>
        <w:rPr>
          <w:b/>
          <w:sz w:val="28"/>
          <w:szCs w:val="28"/>
        </w:rPr>
      </w:pPr>
    </w:p>
    <w:p w:rsidR="00EB0EB4" w:rsidRPr="00845684" w:rsidRDefault="00EB0EB4" w:rsidP="00EB0EB4">
      <w:pPr>
        <w:ind w:left="-426"/>
        <w:jc w:val="both"/>
        <w:rPr>
          <w:b/>
          <w:sz w:val="28"/>
          <w:szCs w:val="28"/>
        </w:rPr>
      </w:pPr>
      <w:r w:rsidRPr="00845684">
        <w:rPr>
          <w:b/>
          <w:sz w:val="28"/>
          <w:szCs w:val="28"/>
        </w:rPr>
        <w:t>Обозначение детали:</w:t>
      </w:r>
    </w:p>
    <w:p w:rsidR="00EB0EB4" w:rsidRPr="00845684" w:rsidRDefault="00EB0EB4" w:rsidP="00EB0EB4">
      <w:pPr>
        <w:ind w:left="-426"/>
        <w:jc w:val="both"/>
      </w:pPr>
      <w:r w:rsidRPr="00845684">
        <w:rPr>
          <w:b/>
        </w:rPr>
        <w:t xml:space="preserve">                                            </w:t>
      </w:r>
      <w:r>
        <w:rPr>
          <w:b/>
        </w:rPr>
        <w:t xml:space="preserve">         </w:t>
      </w:r>
      <w:r w:rsidRPr="00845684">
        <w:rPr>
          <w:b/>
        </w:rPr>
        <w:t xml:space="preserve">  ХХХ                                                 ХХХХХХ        </w:t>
      </w:r>
      <w:r>
        <w:rPr>
          <w:b/>
        </w:rPr>
        <w:t xml:space="preserve">  </w:t>
      </w:r>
      <w:r w:rsidRPr="00845684">
        <w:t>ХХХ</w:t>
      </w:r>
    </w:p>
    <w:p w:rsidR="00EB0EB4" w:rsidRPr="00845684" w:rsidRDefault="00EB0EB4" w:rsidP="00EB0EB4">
      <w:pPr>
        <w:ind w:left="-426"/>
        <w:jc w:val="both"/>
        <w:rPr>
          <w:b/>
        </w:rPr>
      </w:pPr>
      <w:r w:rsidRPr="00845684">
        <w:t>Код организации разработчика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>
        <w:t>____________</w:t>
      </w:r>
      <w:r w:rsidRPr="00845684">
        <w:t>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Код классификационной группировки и конструктивных признаков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______________________________</w:t>
      </w:r>
      <w:r>
        <w:t>_______________________________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tabs>
          <w:tab w:val="right" w:pos="9808"/>
        </w:tabs>
        <w:ind w:left="-426"/>
        <w:jc w:val="both"/>
      </w:pPr>
      <w:r w:rsidRPr="00845684">
        <w:t>Порядковый регистрационный номе</w:t>
      </w:r>
      <w:r>
        <w:t>р</w:t>
      </w:r>
    </w:p>
    <w:p w:rsidR="00EB0EB4" w:rsidRDefault="00EB0EB4" w:rsidP="00EB0EB4">
      <w:pPr>
        <w:pBdr>
          <w:bottom w:val="single" w:sz="6" w:space="0" w:color="auto"/>
        </w:pBdr>
        <w:jc w:val="both"/>
        <w:rPr>
          <w:b/>
          <w:sz w:val="28"/>
          <w:szCs w:val="28"/>
        </w:rPr>
      </w:pPr>
    </w:p>
    <w:p w:rsidR="00EB0EB4" w:rsidRDefault="00EB0EB4" w:rsidP="00EB0EB4">
      <w:pPr>
        <w:pBdr>
          <w:bottom w:val="single" w:sz="6" w:space="0" w:color="auto"/>
        </w:pBdr>
        <w:jc w:val="both"/>
        <w:rPr>
          <w:b/>
          <w:sz w:val="28"/>
          <w:szCs w:val="28"/>
        </w:rPr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</w:t>
      </w:r>
      <w:r w:rsidRPr="00845684">
        <w:rPr>
          <w:b/>
          <w:sz w:val="28"/>
          <w:szCs w:val="28"/>
        </w:rPr>
        <w:t>новные признаки технологической классификации детали: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                                                     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                                                       ХХХ                                    ХХ                                         Х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Размерная характеристика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>
        <w:t>_______</w:t>
      </w:r>
      <w:r w:rsidRPr="00845684">
        <w:t>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Группа материала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Вид детали по технологическому процессу обработки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___________________________________________________________________________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  <w:rPr>
          <w:b/>
          <w:sz w:val="28"/>
          <w:szCs w:val="28"/>
        </w:rPr>
      </w:pPr>
      <w:r w:rsidRPr="00845684">
        <w:rPr>
          <w:b/>
          <w:sz w:val="28"/>
          <w:szCs w:val="28"/>
        </w:rPr>
        <w:t>Технологической классификации детали, обрабатываемой резанием: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                                                     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                                          ХХ         </w:t>
      </w:r>
      <w:proofErr w:type="spellStart"/>
      <w:r w:rsidRPr="00845684">
        <w:t>ХХ</w:t>
      </w:r>
      <w:proofErr w:type="spellEnd"/>
      <w:r w:rsidRPr="00845684">
        <w:t xml:space="preserve">                          Х               </w:t>
      </w:r>
      <w:proofErr w:type="spellStart"/>
      <w:proofErr w:type="gramStart"/>
      <w:r w:rsidRPr="00845684">
        <w:t>Х</w:t>
      </w:r>
      <w:proofErr w:type="spellEnd"/>
      <w:proofErr w:type="gramEnd"/>
      <w:r w:rsidRPr="00845684">
        <w:t xml:space="preserve">                 </w:t>
      </w:r>
      <w:proofErr w:type="spellStart"/>
      <w:r w:rsidRPr="00845684">
        <w:t>Х</w:t>
      </w:r>
      <w:proofErr w:type="spellEnd"/>
      <w:r w:rsidRPr="00845684">
        <w:t xml:space="preserve">                       </w:t>
      </w:r>
      <w:proofErr w:type="spellStart"/>
      <w:r w:rsidRPr="00845684">
        <w:t>Х</w:t>
      </w:r>
      <w:proofErr w:type="spellEnd"/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Вид исходной заготовки                                     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Квалитет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Отклонения формы и расположения поверхности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Степень точности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</w:t>
      </w:r>
      <w:r>
        <w:t>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 xml:space="preserve">Вид дополнительной обработки 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  <w:r w:rsidRPr="00845684">
        <w:t>_________________________________</w:t>
      </w:r>
      <w:r>
        <w:t>_______________________________</w:t>
      </w:r>
    </w:p>
    <w:p w:rsidR="00EB0EB4" w:rsidRPr="00845684" w:rsidRDefault="00EB0EB4" w:rsidP="00EB0EB4">
      <w:pPr>
        <w:pBdr>
          <w:bottom w:val="single" w:sz="6" w:space="1" w:color="auto"/>
        </w:pBdr>
        <w:ind w:left="-426"/>
        <w:jc w:val="both"/>
      </w:pPr>
    </w:p>
    <w:p w:rsidR="00EB0EB4" w:rsidRPr="00845684" w:rsidRDefault="00EB0EB4" w:rsidP="00EB0EB4">
      <w:pPr>
        <w:pBdr>
          <w:bottom w:val="single" w:sz="6" w:space="1" w:color="auto"/>
        </w:pBdr>
        <w:tabs>
          <w:tab w:val="right" w:pos="9355"/>
        </w:tabs>
        <w:ind w:left="-426"/>
        <w:jc w:val="both"/>
      </w:pPr>
      <w:r w:rsidRPr="00845684">
        <w:t>Характеристика массы</w:t>
      </w:r>
    </w:p>
    <w:p w:rsidR="00EB0EB4" w:rsidRPr="00845684" w:rsidRDefault="00EB0EB4" w:rsidP="00EB0EB4">
      <w:pPr>
        <w:ind w:left="-426"/>
        <w:jc w:val="both"/>
        <w:rPr>
          <w:b/>
          <w:sz w:val="28"/>
          <w:szCs w:val="28"/>
        </w:rPr>
      </w:pPr>
      <w:proofErr w:type="spellStart"/>
      <w:r w:rsidRPr="00845684">
        <w:rPr>
          <w:b/>
          <w:sz w:val="28"/>
          <w:szCs w:val="28"/>
        </w:rPr>
        <w:t>Конструкторско</w:t>
      </w:r>
      <w:proofErr w:type="spellEnd"/>
      <w:r w:rsidRPr="00845684">
        <w:rPr>
          <w:b/>
          <w:sz w:val="28"/>
          <w:szCs w:val="28"/>
        </w:rPr>
        <w:t xml:space="preserve"> – технологический код детали:</w:t>
      </w:r>
    </w:p>
    <w:p w:rsidR="00EB0EB4" w:rsidRPr="00845684" w:rsidRDefault="00EB0EB4" w:rsidP="00EB0EB4">
      <w:pPr>
        <w:ind w:left="-426"/>
        <w:jc w:val="both"/>
        <w:rPr>
          <w:b/>
        </w:rPr>
      </w:pPr>
    </w:p>
    <w:p w:rsidR="00EB0EB4" w:rsidRPr="00845684" w:rsidRDefault="00EB0EB4" w:rsidP="00EB0EB4">
      <w:pPr>
        <w:ind w:left="-426"/>
        <w:jc w:val="both"/>
      </w:pPr>
      <w:r w:rsidRPr="00845684">
        <w:t xml:space="preserve">                                                                                            ХХХХХХ           ХХХХХХХХХХХХ</w:t>
      </w:r>
    </w:p>
    <w:p w:rsidR="00EB0EB4" w:rsidRPr="00845684" w:rsidRDefault="00EB0EB4" w:rsidP="00EB0EB4">
      <w:pPr>
        <w:ind w:left="-426"/>
        <w:jc w:val="both"/>
      </w:pPr>
      <w:r w:rsidRPr="00845684">
        <w:t>Код конструкторской классификационной группировки</w:t>
      </w:r>
    </w:p>
    <w:p w:rsidR="00EB0EB4" w:rsidRPr="00845684" w:rsidRDefault="00EB0EB4" w:rsidP="00EB0EB4">
      <w:pPr>
        <w:ind w:left="-426"/>
        <w:jc w:val="both"/>
      </w:pPr>
      <w:r w:rsidRPr="00845684">
        <w:t>____________________________________________________</w:t>
      </w:r>
    </w:p>
    <w:p w:rsidR="00EB0EB4" w:rsidRDefault="00EB0EB4" w:rsidP="00EB0EB4">
      <w:pPr>
        <w:pBdr>
          <w:bottom w:val="single" w:sz="12" w:space="0" w:color="auto"/>
        </w:pBdr>
        <w:ind w:left="-426"/>
        <w:jc w:val="both"/>
      </w:pPr>
      <w:r w:rsidRPr="00845684">
        <w:t>Технологический код детали</w:t>
      </w:r>
    </w:p>
    <w:p w:rsidR="00EB0EB4" w:rsidRPr="00845684" w:rsidRDefault="00EB0EB4" w:rsidP="00EB0EB4">
      <w:pPr>
        <w:ind w:left="-426"/>
        <w:jc w:val="both"/>
        <w:rPr>
          <w:b/>
        </w:rPr>
      </w:pPr>
    </w:p>
    <w:p w:rsidR="00EB0EB4" w:rsidRPr="00845684" w:rsidRDefault="00EB0EB4" w:rsidP="00EB0EB4">
      <w:pPr>
        <w:ind w:left="-426"/>
        <w:jc w:val="both"/>
        <w:rPr>
          <w:b/>
          <w:sz w:val="28"/>
          <w:szCs w:val="28"/>
        </w:rPr>
      </w:pPr>
      <w:r w:rsidRPr="00845684">
        <w:rPr>
          <w:b/>
          <w:sz w:val="28"/>
          <w:szCs w:val="28"/>
        </w:rPr>
        <w:t xml:space="preserve">Полный  </w:t>
      </w:r>
      <w:proofErr w:type="spellStart"/>
      <w:r w:rsidRPr="00845684">
        <w:rPr>
          <w:b/>
          <w:sz w:val="28"/>
          <w:szCs w:val="28"/>
        </w:rPr>
        <w:t>конструкторско</w:t>
      </w:r>
      <w:proofErr w:type="spellEnd"/>
      <w:r w:rsidRPr="00845684">
        <w:rPr>
          <w:b/>
          <w:sz w:val="28"/>
          <w:szCs w:val="28"/>
        </w:rPr>
        <w:t xml:space="preserve"> – технологический код детали:</w:t>
      </w:r>
    </w:p>
    <w:p w:rsidR="00EB0EB4" w:rsidRPr="00845684" w:rsidRDefault="00EB0EB4" w:rsidP="00EB0EB4">
      <w:pPr>
        <w:ind w:left="-426"/>
        <w:jc w:val="both"/>
        <w:rPr>
          <w:b/>
          <w:sz w:val="28"/>
          <w:szCs w:val="28"/>
        </w:rPr>
      </w:pPr>
      <w:r w:rsidRPr="00845684">
        <w:rPr>
          <w:b/>
          <w:sz w:val="28"/>
          <w:szCs w:val="28"/>
        </w:rPr>
        <w:t xml:space="preserve">    ХХХ.   ХХХХХХ.   ХХХ.   ХХХХХХ.    ХХХХХХХХ</w:t>
      </w:r>
    </w:p>
    <w:p w:rsidR="00EB0EB4" w:rsidRDefault="00EB0EB4" w:rsidP="00EB0EB4">
      <w:pPr>
        <w:rPr>
          <w:sz w:val="28"/>
          <w:szCs w:val="28"/>
        </w:rPr>
      </w:pPr>
    </w:p>
    <w:p w:rsidR="00EB0EB4" w:rsidRPr="00085E04" w:rsidRDefault="00EB0EB4" w:rsidP="00EB0EB4">
      <w:pPr>
        <w:rPr>
          <w:sz w:val="28"/>
        </w:rPr>
      </w:pPr>
      <w:r w:rsidRPr="00CB34C6">
        <w:rPr>
          <w:sz w:val="28"/>
          <w:szCs w:val="28"/>
        </w:rPr>
        <w:t xml:space="preserve">2  </w:t>
      </w:r>
      <w:r>
        <w:rPr>
          <w:sz w:val="28"/>
          <w:szCs w:val="28"/>
        </w:rPr>
        <w:t>Стандартизация и унификация параметров детали</w:t>
      </w:r>
      <w:r>
        <w:rPr>
          <w:sz w:val="28"/>
        </w:rPr>
        <w:t xml:space="preserve"> </w:t>
      </w:r>
    </w:p>
    <w:p w:rsidR="00EB0EB4" w:rsidRDefault="00EB0EB4" w:rsidP="00EB0EB4">
      <w:pPr>
        <w:ind w:left="-426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 xml:space="preserve"> </w:t>
      </w:r>
      <w:r w:rsidRPr="00CB34C6">
        <w:rPr>
          <w:sz w:val="28"/>
          <w:szCs w:val="28"/>
        </w:rPr>
        <w:t>2.1 Составление паспорта применяемости на унифицируемый объект</w:t>
      </w:r>
    </w:p>
    <w:p w:rsidR="00EB0EB4" w:rsidRDefault="00EB0EB4" w:rsidP="00EB0EB4">
      <w:pPr>
        <w:ind w:left="-426" w:firstLine="426"/>
        <w:jc w:val="both"/>
        <w:rPr>
          <w:color w:val="000000"/>
          <w:sz w:val="28"/>
          <w:szCs w:val="28"/>
        </w:rPr>
      </w:pPr>
      <w:r w:rsidRPr="00BE3EB2">
        <w:rPr>
          <w:bCs/>
          <w:color w:val="000000"/>
          <w:sz w:val="28"/>
          <w:szCs w:val="28"/>
        </w:rPr>
        <w:t>Унификация</w:t>
      </w:r>
      <w:r w:rsidRPr="00BE3EB2">
        <w:rPr>
          <w:rStyle w:val="apple-converted-space"/>
          <w:color w:val="000000"/>
          <w:sz w:val="28"/>
          <w:szCs w:val="28"/>
        </w:rPr>
        <w:t> </w:t>
      </w:r>
      <w:r w:rsidRPr="00BE3EB2">
        <w:rPr>
          <w:color w:val="000000"/>
          <w:sz w:val="28"/>
          <w:szCs w:val="28"/>
        </w:rPr>
        <w:t xml:space="preserve">– рациональное уменьшение числа типов, видов и размеров объектов одинакового функционального назначения. </w:t>
      </w:r>
    </w:p>
    <w:p w:rsidR="00EB0EB4" w:rsidRPr="00BE3EB2" w:rsidRDefault="00EB0EB4" w:rsidP="00EB0EB4">
      <w:pPr>
        <w:ind w:left="-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E3EB2">
        <w:rPr>
          <w:color w:val="000000"/>
          <w:sz w:val="28"/>
          <w:szCs w:val="28"/>
        </w:rPr>
        <w:t>Объектами унификации наиболее часто являются отдельные изделия, их составные части, детали, комплектующие изделия, марки материалов и их применяемости путем сведения близких по назначению, конструкции и размерам изделий, их составных частей и деталей к единой типовой (унифицированной) конструкции</w:t>
      </w:r>
      <w:r>
        <w:rPr>
          <w:color w:val="000000"/>
          <w:sz w:val="28"/>
          <w:szCs w:val="28"/>
        </w:rPr>
        <w:t>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3EB2">
        <w:rPr>
          <w:color w:val="000000"/>
          <w:sz w:val="28"/>
          <w:szCs w:val="28"/>
        </w:rPr>
        <w:t xml:space="preserve">Паспорт применяемости включает необходимые для проведения унификации технико-экономические сведенья: 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 </w:t>
      </w:r>
      <w:r w:rsidRPr="00BE3EB2">
        <w:rPr>
          <w:color w:val="000000"/>
          <w:sz w:val="28"/>
          <w:szCs w:val="28"/>
        </w:rPr>
        <w:t>чертёж с указанием основн</w:t>
      </w:r>
      <w:r>
        <w:rPr>
          <w:color w:val="000000"/>
          <w:sz w:val="28"/>
          <w:szCs w:val="28"/>
        </w:rPr>
        <w:t>ых размеров;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BE3EB2">
        <w:rPr>
          <w:color w:val="000000"/>
          <w:sz w:val="28"/>
          <w:szCs w:val="28"/>
        </w:rPr>
        <w:t xml:space="preserve"> перечен</w:t>
      </w:r>
      <w:r>
        <w:rPr>
          <w:color w:val="000000"/>
          <w:sz w:val="28"/>
          <w:szCs w:val="28"/>
        </w:rPr>
        <w:t>ь главных и основных параметров;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BE3EB2">
        <w:rPr>
          <w:color w:val="000000"/>
          <w:sz w:val="28"/>
          <w:szCs w:val="28"/>
        </w:rPr>
        <w:t xml:space="preserve"> характер</w:t>
      </w:r>
      <w:r>
        <w:rPr>
          <w:color w:val="000000"/>
          <w:sz w:val="28"/>
          <w:szCs w:val="28"/>
        </w:rPr>
        <w:t>истику конструктивных элементов;</w:t>
      </w:r>
    </w:p>
    <w:p w:rsidR="00EB0EB4" w:rsidRPr="00BE3EB2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BE3EB2">
        <w:rPr>
          <w:color w:val="000000"/>
          <w:sz w:val="28"/>
          <w:szCs w:val="28"/>
        </w:rPr>
        <w:t xml:space="preserve"> основные технические требования.</w:t>
      </w:r>
    </w:p>
    <w:p w:rsidR="00EB0EB4" w:rsidRPr="00BE3EB2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EB2">
        <w:rPr>
          <w:color w:val="000000"/>
          <w:sz w:val="28"/>
          <w:szCs w:val="28"/>
        </w:rPr>
        <w:t>Основным критерием применяемости изделия при заполнении паспорта должна служить суммарная программа выпуска.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E3EB2">
        <w:rPr>
          <w:color w:val="000000"/>
          <w:sz w:val="28"/>
          <w:szCs w:val="28"/>
        </w:rPr>
        <w:t>Значение главных и основных параметров, занесённых в паспорт, систематизируют в порядке их возрастания, т.е. составляют параметрический ряд, который и является исходным для проведения унификации.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Пример составления паспорта применяемости </w:t>
      </w:r>
    </w:p>
    <w:p w:rsidR="00EB0EB4" w:rsidRDefault="00EB0EB4" w:rsidP="00EB0EB4">
      <w:pPr>
        <w:pStyle w:val="ad"/>
        <w:shd w:val="clear" w:color="auto" w:fill="FFFFFF"/>
        <w:spacing w:before="0" w:beforeAutospacing="0" w:after="228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Таблица 2 - Паспорт применяемости на унифицируемый объект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"/>
        <w:gridCol w:w="550"/>
        <w:gridCol w:w="380"/>
        <w:gridCol w:w="422"/>
        <w:gridCol w:w="567"/>
        <w:gridCol w:w="407"/>
        <w:gridCol w:w="406"/>
        <w:gridCol w:w="564"/>
        <w:gridCol w:w="550"/>
        <w:gridCol w:w="517"/>
        <w:gridCol w:w="522"/>
        <w:gridCol w:w="660"/>
        <w:gridCol w:w="660"/>
        <w:gridCol w:w="660"/>
        <w:gridCol w:w="660"/>
        <w:gridCol w:w="660"/>
        <w:gridCol w:w="660"/>
        <w:gridCol w:w="587"/>
      </w:tblGrid>
      <w:tr w:rsidR="00EB0EB4" w:rsidRPr="00DF5326" w:rsidTr="00F348E7">
        <w:trPr>
          <w:cantSplit/>
          <w:trHeight w:val="2144"/>
        </w:trPr>
        <w:tc>
          <w:tcPr>
            <w:tcW w:w="6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B0EB4" w:rsidRPr="00CC2F12" w:rsidRDefault="00EB0EB4" w:rsidP="00F348E7">
            <w:pPr>
              <w:ind w:left="-110" w:right="113"/>
              <w:jc w:val="center"/>
            </w:pPr>
            <w:r w:rsidRPr="00CC2F12">
              <w:t>Обозначение чертежа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Исполнение</w:t>
            </w: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EB0EB4" w:rsidRPr="00CC2F12" w:rsidRDefault="00EB0EB4" w:rsidP="00F348E7">
            <w:pPr>
              <w:ind w:left="-110" w:right="113"/>
              <w:jc w:val="center"/>
            </w:pPr>
            <w:proofErr w:type="spellStart"/>
            <w:r w:rsidRPr="00CC2F12">
              <w:t>Осн</w:t>
            </w:r>
            <w:proofErr w:type="spellEnd"/>
            <w:r w:rsidRPr="00CC2F12">
              <w:t>. размеры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Степень точности</w:t>
            </w:r>
          </w:p>
        </w:tc>
        <w:tc>
          <w:tcPr>
            <w:tcW w:w="2444" w:type="dxa"/>
            <w:gridSpan w:val="5"/>
            <w:vAlign w:val="center"/>
          </w:tcPr>
          <w:p w:rsidR="00EB0EB4" w:rsidRPr="00CC2F12" w:rsidRDefault="00EB0EB4" w:rsidP="00F348E7">
            <w:pPr>
              <w:ind w:left="-110"/>
              <w:jc w:val="center"/>
            </w:pPr>
            <w:r w:rsidRPr="00CC2F12">
              <w:t xml:space="preserve">Конструктивные </w:t>
            </w:r>
          </w:p>
          <w:p w:rsidR="00EB0EB4" w:rsidRPr="00CC2F12" w:rsidRDefault="00EB0EB4" w:rsidP="00F348E7">
            <w:pPr>
              <w:ind w:left="-110"/>
              <w:jc w:val="center"/>
            </w:pPr>
            <w:r w:rsidRPr="00CC2F12">
              <w:t>размеры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Вид соединения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материал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термообработка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твердость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Масса детали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Годовая программа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Масса заготовки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EB0EB4" w:rsidRPr="00CC2F12" w:rsidRDefault="00EB0EB4" w:rsidP="00F348E7">
            <w:pPr>
              <w:ind w:left="-110" w:right="113" w:firstLine="770"/>
              <w:jc w:val="center"/>
            </w:pPr>
            <w:r w:rsidRPr="00CC2F12">
              <w:t>Вид заготовки</w:t>
            </w:r>
          </w:p>
        </w:tc>
      </w:tr>
      <w:tr w:rsidR="00EB0EB4" w:rsidRPr="00DF5326" w:rsidTr="00F348E7">
        <w:trPr>
          <w:trHeight w:val="385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55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380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lang w:val="en-US"/>
              </w:rPr>
            </w:pPr>
            <w:r w:rsidRPr="00DF5326">
              <w:rPr>
                <w:rFonts w:ascii="GOST type B" w:hAnsi="GOST type B"/>
                <w:i/>
                <w:lang w:val="en-US"/>
              </w:rPr>
              <w:t>m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lang w:val="en-US"/>
              </w:rPr>
            </w:pPr>
            <w:r w:rsidRPr="00DF5326">
              <w:rPr>
                <w:rFonts w:ascii="GOST type B" w:hAnsi="GOST type B"/>
                <w:i/>
                <w:lang w:val="en-US"/>
              </w:rPr>
              <w:t>z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407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lang w:val="en-US"/>
              </w:rPr>
            </w:pPr>
            <w:r w:rsidRPr="00DF5326">
              <w:rPr>
                <w:rFonts w:ascii="GOST type B" w:hAnsi="GOST type B"/>
                <w:i/>
                <w:lang w:val="en-US"/>
              </w:rPr>
              <w:t>d</w:t>
            </w:r>
          </w:p>
        </w:tc>
        <w:tc>
          <w:tcPr>
            <w:tcW w:w="406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564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vertAlign w:val="subscript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  <w:lang w:val="en-US"/>
              </w:rPr>
            </w:pPr>
          </w:p>
        </w:tc>
        <w:tc>
          <w:tcPr>
            <w:tcW w:w="522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660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  <w:tc>
          <w:tcPr>
            <w:tcW w:w="587" w:type="dxa"/>
            <w:vMerge/>
            <w:vAlign w:val="center"/>
          </w:tcPr>
          <w:p w:rsidR="00EB0EB4" w:rsidRPr="00DF5326" w:rsidRDefault="00EB0EB4" w:rsidP="00F348E7">
            <w:pPr>
              <w:ind w:left="-110" w:firstLine="770"/>
              <w:jc w:val="center"/>
              <w:rPr>
                <w:rFonts w:ascii="GOST type B" w:hAnsi="GOST type B"/>
                <w:i/>
              </w:rPr>
            </w:pPr>
          </w:p>
        </w:tc>
      </w:tr>
      <w:tr w:rsidR="00EB0EB4" w:rsidRPr="00DF5326" w:rsidTr="00F348E7">
        <w:trPr>
          <w:trHeight w:val="299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</w:t>
            </w:r>
          </w:p>
        </w:tc>
        <w:tc>
          <w:tcPr>
            <w:tcW w:w="550" w:type="dxa"/>
            <w:vAlign w:val="center"/>
          </w:tcPr>
          <w:p w:rsidR="00EB0EB4" w:rsidRPr="00CC2F12" w:rsidRDefault="00EB0EB4" w:rsidP="00F348E7">
            <w:pPr>
              <w:tabs>
                <w:tab w:val="right" w:pos="192"/>
                <w:tab w:val="center" w:pos="426"/>
              </w:tabs>
              <w:jc w:val="center"/>
            </w:pPr>
            <w:r w:rsidRPr="00CC2F12">
              <w:t>2</w:t>
            </w:r>
          </w:p>
        </w:tc>
        <w:tc>
          <w:tcPr>
            <w:tcW w:w="38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3</w:t>
            </w:r>
          </w:p>
        </w:tc>
        <w:tc>
          <w:tcPr>
            <w:tcW w:w="422" w:type="dxa"/>
            <w:vAlign w:val="center"/>
          </w:tcPr>
          <w:p w:rsidR="00EB0EB4" w:rsidRPr="00CC2F12" w:rsidRDefault="00EB0EB4" w:rsidP="00F348E7">
            <w:pPr>
              <w:tabs>
                <w:tab w:val="right" w:pos="106"/>
                <w:tab w:val="center" w:pos="383"/>
              </w:tabs>
              <w:jc w:val="center"/>
            </w:pPr>
            <w:r w:rsidRPr="00CC2F12">
              <w:t>4</w:t>
            </w:r>
          </w:p>
        </w:tc>
        <w:tc>
          <w:tcPr>
            <w:tcW w:w="567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5</w:t>
            </w:r>
          </w:p>
        </w:tc>
        <w:tc>
          <w:tcPr>
            <w:tcW w:w="407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6</w:t>
            </w:r>
          </w:p>
        </w:tc>
        <w:tc>
          <w:tcPr>
            <w:tcW w:w="406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7</w:t>
            </w:r>
          </w:p>
        </w:tc>
        <w:tc>
          <w:tcPr>
            <w:tcW w:w="564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8</w:t>
            </w:r>
          </w:p>
        </w:tc>
        <w:tc>
          <w:tcPr>
            <w:tcW w:w="55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9</w:t>
            </w:r>
          </w:p>
        </w:tc>
        <w:tc>
          <w:tcPr>
            <w:tcW w:w="517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10</w:t>
            </w:r>
          </w:p>
        </w:tc>
        <w:tc>
          <w:tcPr>
            <w:tcW w:w="522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11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12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13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14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15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16</w:t>
            </w:r>
          </w:p>
        </w:tc>
        <w:tc>
          <w:tcPr>
            <w:tcW w:w="660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17</w:t>
            </w:r>
          </w:p>
        </w:tc>
        <w:tc>
          <w:tcPr>
            <w:tcW w:w="587" w:type="dxa"/>
            <w:vAlign w:val="center"/>
          </w:tcPr>
          <w:p w:rsidR="00EB0EB4" w:rsidRPr="00CC2F12" w:rsidRDefault="00EB0EB4" w:rsidP="00F348E7">
            <w:pPr>
              <w:jc w:val="center"/>
            </w:pPr>
            <w:r w:rsidRPr="00CC2F12">
              <w:t>18</w:t>
            </w:r>
          </w:p>
        </w:tc>
      </w:tr>
      <w:tr w:rsidR="00EB0EB4" w:rsidRPr="00DF5326" w:rsidTr="00F348E7">
        <w:trPr>
          <w:cantSplit/>
          <w:trHeight w:val="2104"/>
        </w:trPr>
        <w:tc>
          <w:tcPr>
            <w:tcW w:w="633" w:type="dxa"/>
            <w:tcBorders>
              <w:left w:val="single" w:sz="4" w:space="0" w:color="auto"/>
            </w:tcBorders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145-1701218</w:t>
            </w:r>
          </w:p>
        </w:tc>
        <w:tc>
          <w:tcPr>
            <w:tcW w:w="55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нормальное</w:t>
            </w:r>
          </w:p>
        </w:tc>
        <w:tc>
          <w:tcPr>
            <w:tcW w:w="38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Ø85</w:t>
            </w:r>
          </w:p>
        </w:tc>
        <w:tc>
          <w:tcPr>
            <w:tcW w:w="422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9</w:t>
            </w:r>
          </w:p>
        </w:tc>
        <w:tc>
          <w:tcPr>
            <w:tcW w:w="407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rPr>
                <w:lang w:val="en-US"/>
              </w:rPr>
              <w:t>Ø</w:t>
            </w:r>
            <w:r w:rsidRPr="00CC2F12">
              <w:t>84</w:t>
            </w:r>
          </w:p>
        </w:tc>
        <w:tc>
          <w:tcPr>
            <w:tcW w:w="406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lang w:val="en-US"/>
              </w:rPr>
            </w:pPr>
            <w:r w:rsidRPr="00CC2F12">
              <w:rPr>
                <w:lang w:val="en-US"/>
              </w:rPr>
              <w:t>m=3,5</w:t>
            </w:r>
          </w:p>
        </w:tc>
        <w:tc>
          <w:tcPr>
            <w:tcW w:w="564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Ø60</w:t>
            </w:r>
          </w:p>
        </w:tc>
        <w:tc>
          <w:tcPr>
            <w:tcW w:w="55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lang w:val="en-US"/>
              </w:rPr>
            </w:pPr>
            <w:r w:rsidRPr="00CC2F12">
              <w:rPr>
                <w:lang w:val="en-US"/>
              </w:rPr>
              <w:t>m=2,5</w:t>
            </w:r>
          </w:p>
        </w:tc>
        <w:tc>
          <w:tcPr>
            <w:tcW w:w="517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lang w:val="en-US"/>
              </w:rPr>
            </w:pPr>
            <w:r w:rsidRPr="00CC2F12">
              <w:t>Ø</w:t>
            </w:r>
            <w:r w:rsidRPr="00CC2F12">
              <w:rPr>
                <w:lang w:val="en-US"/>
              </w:rPr>
              <w:t>76,8</w:t>
            </w:r>
          </w:p>
        </w:tc>
        <w:tc>
          <w:tcPr>
            <w:tcW w:w="522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 xml:space="preserve"> </w:t>
            </w:r>
            <w:proofErr w:type="gramStart"/>
            <w:r w:rsidRPr="00CC2F12">
              <w:t>П</w:t>
            </w:r>
            <w:proofErr w:type="gramEnd"/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 xml:space="preserve">сталь </w:t>
            </w:r>
            <w:r w:rsidRPr="00CC2F12">
              <w:rPr>
                <w:lang w:val="en-US"/>
              </w:rPr>
              <w:t>25</w:t>
            </w:r>
            <w:r w:rsidRPr="00CC2F12">
              <w:t>ХГТ ГОСТ4543-88</w:t>
            </w:r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proofErr w:type="spellStart"/>
            <w:r w:rsidRPr="00CC2F12">
              <w:t>Нитроцементация</w:t>
            </w:r>
            <w:proofErr w:type="spellEnd"/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vertAlign w:val="subscript"/>
              </w:rPr>
            </w:pPr>
            <w:r w:rsidRPr="00CC2F12">
              <w:t>57…64 Н</w:t>
            </w:r>
            <w:proofErr w:type="gramStart"/>
            <w:r w:rsidRPr="00CC2F12">
              <w:rPr>
                <w:lang w:val="en-US"/>
              </w:rPr>
              <w:t>RC</w:t>
            </w:r>
            <w:proofErr w:type="gramEnd"/>
            <w:r w:rsidRPr="00CC2F12">
              <w:rPr>
                <w:vertAlign w:val="subscript"/>
              </w:rPr>
              <w:t>Э</w:t>
            </w:r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lang w:val="en-US"/>
              </w:rPr>
            </w:pPr>
            <w:r w:rsidRPr="00CC2F12">
              <w:rPr>
                <w:lang w:val="en-US"/>
              </w:rPr>
              <w:t>0,65</w:t>
            </w:r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rPr>
                <w:lang w:val="en-US"/>
              </w:rPr>
              <w:t>1</w:t>
            </w:r>
            <w:r w:rsidRPr="00CC2F12">
              <w:t>6000</w:t>
            </w:r>
          </w:p>
        </w:tc>
        <w:tc>
          <w:tcPr>
            <w:tcW w:w="660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  <w:rPr>
                <w:lang w:val="en-US"/>
              </w:rPr>
            </w:pPr>
            <w:r w:rsidRPr="00CC2F12">
              <w:rPr>
                <w:lang w:val="en-US"/>
              </w:rPr>
              <w:t>1,01</w:t>
            </w:r>
          </w:p>
        </w:tc>
        <w:tc>
          <w:tcPr>
            <w:tcW w:w="587" w:type="dxa"/>
            <w:textDirection w:val="btLr"/>
            <w:vAlign w:val="center"/>
          </w:tcPr>
          <w:p w:rsidR="00EB0EB4" w:rsidRPr="00CC2F12" w:rsidRDefault="00EB0EB4" w:rsidP="00F348E7">
            <w:pPr>
              <w:ind w:left="-108" w:right="113"/>
              <w:jc w:val="center"/>
            </w:pPr>
            <w:r w:rsidRPr="00CC2F12">
              <w:t>Штамповка</w:t>
            </w:r>
          </w:p>
        </w:tc>
      </w:tr>
    </w:tbl>
    <w:p w:rsidR="00EB0EB4" w:rsidRDefault="00EB0EB4" w:rsidP="00EB0EB4">
      <w:pPr>
        <w:pStyle w:val="ad"/>
        <w:shd w:val="clear" w:color="auto" w:fill="FFFFFF"/>
        <w:spacing w:before="0" w:beforeAutospacing="0" w:after="228" w:afterAutospacing="0"/>
        <w:ind w:left="-142"/>
        <w:jc w:val="both"/>
        <w:rPr>
          <w:color w:val="000000"/>
          <w:sz w:val="28"/>
          <w:szCs w:val="28"/>
        </w:rPr>
      </w:pP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4C6">
        <w:rPr>
          <w:sz w:val="28"/>
          <w:szCs w:val="28"/>
        </w:rPr>
        <w:t>2.2  Составление таблицы применяемости детали</w:t>
      </w:r>
    </w:p>
    <w:p w:rsidR="00EB0EB4" w:rsidRPr="006D5FC9" w:rsidRDefault="00EB0EB4" w:rsidP="00EB0EB4">
      <w:pPr>
        <w:pStyle w:val="ad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5FC9">
        <w:rPr>
          <w:color w:val="000000"/>
          <w:sz w:val="28"/>
          <w:szCs w:val="28"/>
        </w:rPr>
        <w:t xml:space="preserve">Анализ данных применяемости изделия общемашиностроительного применения начинают с разработки таблиц применяемости, в которых анализируемый параметр изделия располагается в соответствии </w:t>
      </w:r>
      <w:proofErr w:type="gramStart"/>
      <w:r w:rsidRPr="006D5FC9">
        <w:rPr>
          <w:color w:val="000000"/>
          <w:sz w:val="28"/>
          <w:szCs w:val="28"/>
        </w:rPr>
        <w:t>с</w:t>
      </w:r>
      <w:proofErr w:type="gramEnd"/>
      <w:r w:rsidRPr="006D5FC9">
        <w:rPr>
          <w:color w:val="000000"/>
          <w:sz w:val="28"/>
          <w:szCs w:val="28"/>
        </w:rPr>
        <w:t xml:space="preserve"> установленным параметрическим рядом. Каждому значению параметра или некоторому интервалу его значений должно соответствовать конкретное значение применяемости.</w:t>
      </w:r>
    </w:p>
    <w:p w:rsidR="00EB0EB4" w:rsidRPr="006D5FC9" w:rsidRDefault="00EB0EB4" w:rsidP="00EB0EB4">
      <w:pPr>
        <w:pStyle w:val="ad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5FC9">
        <w:rPr>
          <w:color w:val="000000"/>
          <w:sz w:val="28"/>
          <w:szCs w:val="28"/>
        </w:rPr>
        <w:t>Анализ данных применяемости деталей следует проводить по всем признакам, определяющим конструкцию, габаритные и присоединительные размеры.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D5FC9">
        <w:rPr>
          <w:color w:val="000000"/>
          <w:sz w:val="28"/>
          <w:szCs w:val="28"/>
        </w:rPr>
        <w:t>Для оценки применяемости детали на основании паспорта применяемости составляем таблицу применяемости детали</w:t>
      </w:r>
      <w:r>
        <w:rPr>
          <w:color w:val="000000"/>
          <w:sz w:val="28"/>
          <w:szCs w:val="28"/>
        </w:rPr>
        <w:t>.</w:t>
      </w:r>
      <w:r w:rsidRPr="006D5FC9">
        <w:rPr>
          <w:color w:val="000000"/>
          <w:sz w:val="28"/>
          <w:szCs w:val="28"/>
        </w:rPr>
        <w:t xml:space="preserve"> </w:t>
      </w:r>
      <w:proofErr w:type="gramStart"/>
      <w:r w:rsidRPr="006D5FC9">
        <w:rPr>
          <w:color w:val="000000"/>
          <w:sz w:val="28"/>
          <w:szCs w:val="28"/>
        </w:rPr>
        <w:t>Значение каждого из параметров объединены в интервалы.</w:t>
      </w:r>
      <w:proofErr w:type="gramEnd"/>
      <w:r w:rsidRPr="006D5FC9">
        <w:rPr>
          <w:color w:val="000000"/>
          <w:sz w:val="28"/>
          <w:szCs w:val="28"/>
        </w:rPr>
        <w:t xml:space="preserve"> Применяемость только по одному из двух параметров оценивается итоговыми числами по столбцам или по строчкам. Генеральная совокупность изделия N определяется суммированием по столбцам и по строкам таблицы применяемости.</w:t>
      </w:r>
    </w:p>
    <w:p w:rsidR="00EB0EB4" w:rsidRPr="00BE3EB2" w:rsidRDefault="00EB0EB4" w:rsidP="00EB0EB4">
      <w:pPr>
        <w:pStyle w:val="ad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</w:p>
    <w:p w:rsidR="00EB0EB4" w:rsidRPr="00D44035" w:rsidRDefault="00EB0EB4" w:rsidP="00EB0EB4">
      <w:pPr>
        <w:jc w:val="both"/>
        <w:rPr>
          <w:sz w:val="28"/>
          <w:szCs w:val="28"/>
        </w:rPr>
      </w:pPr>
      <w:r w:rsidRPr="00D44035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 -  Применяемость изделия.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18"/>
        <w:gridCol w:w="644"/>
        <w:gridCol w:w="644"/>
        <w:gridCol w:w="644"/>
        <w:gridCol w:w="644"/>
        <w:gridCol w:w="644"/>
        <w:gridCol w:w="742"/>
        <w:gridCol w:w="742"/>
        <w:gridCol w:w="742"/>
        <w:gridCol w:w="742"/>
        <w:gridCol w:w="742"/>
        <w:gridCol w:w="882"/>
      </w:tblGrid>
      <w:tr w:rsidR="00EB0EB4" w:rsidTr="00F348E7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№ интервала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</w:tcBorders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Интервалы параметра</w:t>
            </w:r>
          </w:p>
        </w:tc>
        <w:tc>
          <w:tcPr>
            <w:tcW w:w="7812" w:type="dxa"/>
            <w:gridSpan w:val="11"/>
          </w:tcPr>
          <w:p w:rsidR="00EB0EB4" w:rsidRPr="00151861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Интервалы параметра</w:t>
            </w:r>
          </w:p>
        </w:tc>
      </w:tr>
      <w:tr w:rsidR="00EB0EB4" w:rsidTr="00F348E7">
        <w:trPr>
          <w:trHeight w:val="5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644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644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3</w:t>
            </w:r>
          </w:p>
        </w:tc>
        <w:tc>
          <w:tcPr>
            <w:tcW w:w="644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4</w:t>
            </w:r>
          </w:p>
        </w:tc>
        <w:tc>
          <w:tcPr>
            <w:tcW w:w="644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5</w:t>
            </w:r>
          </w:p>
        </w:tc>
        <w:tc>
          <w:tcPr>
            <w:tcW w:w="742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6</w:t>
            </w:r>
          </w:p>
        </w:tc>
        <w:tc>
          <w:tcPr>
            <w:tcW w:w="742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7</w:t>
            </w:r>
          </w:p>
        </w:tc>
        <w:tc>
          <w:tcPr>
            <w:tcW w:w="742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8</w:t>
            </w:r>
          </w:p>
        </w:tc>
        <w:tc>
          <w:tcPr>
            <w:tcW w:w="742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9</w:t>
            </w:r>
          </w:p>
        </w:tc>
        <w:tc>
          <w:tcPr>
            <w:tcW w:w="742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10</w:t>
            </w:r>
          </w:p>
        </w:tc>
        <w:tc>
          <w:tcPr>
            <w:tcW w:w="882" w:type="dxa"/>
            <w:vMerge w:val="restart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всего</w:t>
            </w:r>
          </w:p>
        </w:tc>
      </w:tr>
      <w:tr w:rsidR="00EB0EB4" w:rsidTr="00F348E7">
        <w:trPr>
          <w:trHeight w:val="288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  <w:vMerge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1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2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3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4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5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703542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6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7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8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9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817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10</w:t>
            </w:r>
          </w:p>
        </w:tc>
        <w:tc>
          <w:tcPr>
            <w:tcW w:w="1118" w:type="dxa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B0EB4" w:rsidTr="00F348E7">
        <w:tc>
          <w:tcPr>
            <w:tcW w:w="1935" w:type="dxa"/>
            <w:gridSpan w:val="2"/>
          </w:tcPr>
          <w:p w:rsidR="00EB0EB4" w:rsidRPr="0000153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  <w:r w:rsidRPr="0000153F">
              <w:t>Итого</w:t>
            </w: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4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4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82" w:type="dxa"/>
          </w:tcPr>
          <w:p w:rsidR="00EB0EB4" w:rsidRPr="005D3E73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EB0EB4" w:rsidRPr="00CB34C6" w:rsidRDefault="00EB0EB4" w:rsidP="00EB0EB4">
      <w:pPr>
        <w:rPr>
          <w:sz w:val="28"/>
          <w:szCs w:val="28"/>
        </w:rPr>
      </w:pPr>
    </w:p>
    <w:p w:rsidR="00EB0EB4" w:rsidRDefault="00EB0EB4" w:rsidP="00EB0EB4">
      <w:pPr>
        <w:ind w:right="19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Пример выполнения таблицы применяемости:</w:t>
      </w:r>
    </w:p>
    <w:p w:rsidR="00EB0EB4" w:rsidRDefault="00EB0EB4" w:rsidP="00EB0EB4">
      <w:pPr>
        <w:ind w:right="199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Таблица -  Применяемость изделия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410"/>
        <w:gridCol w:w="631"/>
        <w:gridCol w:w="631"/>
        <w:gridCol w:w="639"/>
        <w:gridCol w:w="642"/>
        <w:gridCol w:w="639"/>
        <w:gridCol w:w="639"/>
        <w:gridCol w:w="639"/>
        <w:gridCol w:w="639"/>
        <w:gridCol w:w="631"/>
        <w:gridCol w:w="630"/>
        <w:gridCol w:w="816"/>
      </w:tblGrid>
      <w:tr w:rsidR="00EB0EB4" w:rsidRPr="00DC060A" w:rsidTr="00F348E7">
        <w:trPr>
          <w:cantSplit/>
          <w:trHeight w:val="998"/>
        </w:trPr>
        <w:tc>
          <w:tcPr>
            <w:tcW w:w="1020" w:type="dxa"/>
            <w:vMerge w:val="restart"/>
            <w:vAlign w:val="center"/>
          </w:tcPr>
          <w:p w:rsidR="00EB0EB4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0EB4" w:rsidRPr="00085E04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</w:pPr>
            <w:r w:rsidRPr="00815B0F">
              <w:t>Интервалы</w:t>
            </w:r>
          </w:p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</w:pPr>
            <w:r w:rsidRPr="00815B0F">
              <w:t xml:space="preserve">параметров  </w:t>
            </w:r>
          </w:p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</w:pPr>
            <w:r w:rsidRPr="00815B0F">
              <w:t xml:space="preserve">размера </w:t>
            </w:r>
          </w:p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815B0F">
              <w:rPr>
                <w:lang w:val="en-US"/>
              </w:rPr>
              <w:t>l</w:t>
            </w:r>
            <w:r w:rsidRPr="00815B0F">
              <w:t>=</w:t>
            </w:r>
            <w:r w:rsidRPr="00815B0F">
              <w:rPr>
                <w:lang w:val="en-US"/>
              </w:rPr>
              <w:t>22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38</w:t>
            </w:r>
            <w:r w:rsidRPr="00815B0F">
              <w:rPr>
                <w:sz w:val="20"/>
                <w:szCs w:val="20"/>
              </w:rPr>
              <w:t>...</w:t>
            </w:r>
            <w:r w:rsidRPr="00815B0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42..50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50...60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60...67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67..75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75...90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90...100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100...110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110</w:t>
            </w:r>
            <w:r w:rsidRPr="00815B0F">
              <w:rPr>
                <w:sz w:val="20"/>
                <w:szCs w:val="20"/>
              </w:rPr>
              <w:t>...</w:t>
            </w:r>
            <w:r w:rsidRPr="00815B0F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125.</w:t>
            </w:r>
            <w:r w:rsidRPr="00815B0F">
              <w:rPr>
                <w:sz w:val="20"/>
                <w:szCs w:val="20"/>
              </w:rPr>
              <w:t>..</w:t>
            </w:r>
            <w:r w:rsidRPr="00815B0F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  <w:right w:val="nil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0EB4" w:rsidRPr="00DC060A" w:rsidTr="00F348E7">
        <w:trPr>
          <w:trHeight w:val="287"/>
        </w:trPr>
        <w:tc>
          <w:tcPr>
            <w:tcW w:w="1020" w:type="dxa"/>
            <w:vMerge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15B0F">
              <w:t xml:space="preserve">Интервалы параметра делительного диаметра </w:t>
            </w:r>
            <w:r w:rsidRPr="00815B0F">
              <w:rPr>
                <w:lang w:val="en-US"/>
              </w:rPr>
              <w:t>d</w:t>
            </w:r>
            <w:r w:rsidRPr="00815B0F">
              <w:rPr>
                <w:vertAlign w:val="subscript"/>
              </w:rPr>
              <w:t xml:space="preserve"> </w:t>
            </w:r>
            <w:r w:rsidRPr="00815B0F">
              <w:t>= 85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15B0F">
              <w:t>Всего</w:t>
            </w:r>
          </w:p>
        </w:tc>
      </w:tr>
      <w:tr w:rsidR="00EB0EB4" w:rsidRPr="00DC060A" w:rsidTr="00F348E7">
        <w:trPr>
          <w:trHeight w:val="293"/>
        </w:trPr>
        <w:tc>
          <w:tcPr>
            <w:tcW w:w="1020" w:type="dxa"/>
            <w:vMerge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both"/>
              <w:rPr>
                <w:rFonts w:ascii="GOST type B" w:hAnsi="GOST type B"/>
                <w:i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1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2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3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4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5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6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7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8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  <w:r w:rsidRPr="00815B0F">
              <w:t>10</w:t>
            </w:r>
          </w:p>
        </w:tc>
        <w:tc>
          <w:tcPr>
            <w:tcW w:w="816" w:type="dxa"/>
            <w:vMerge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</w:pPr>
          </w:p>
        </w:tc>
      </w:tr>
      <w:tr w:rsidR="00EB0EB4" w:rsidRPr="00DC060A" w:rsidTr="00F348E7">
        <w:trPr>
          <w:trHeight w:val="371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10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51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63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80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344</w:t>
            </w:r>
          </w:p>
        </w:tc>
      </w:tr>
      <w:tr w:rsidR="00EB0EB4" w:rsidRPr="00DC060A" w:rsidTr="00F348E7">
        <w:trPr>
          <w:trHeight w:val="321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12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34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42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98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115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209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192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112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802</w:t>
            </w:r>
          </w:p>
        </w:tc>
      </w:tr>
      <w:tr w:rsidR="00EB0EB4" w:rsidRPr="00DC060A" w:rsidTr="00F348E7">
        <w:trPr>
          <w:trHeight w:val="271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15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125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197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300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302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389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275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191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115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1894</w:t>
            </w:r>
          </w:p>
        </w:tc>
      </w:tr>
      <w:tr w:rsidR="00EB0EB4" w:rsidRPr="00DC060A" w:rsidTr="00F348E7">
        <w:trPr>
          <w:trHeight w:val="348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18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183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277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198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297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445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385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294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156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99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2334</w:t>
            </w:r>
          </w:p>
        </w:tc>
      </w:tr>
      <w:tr w:rsidR="00EB0EB4" w:rsidRPr="00DC060A" w:rsidTr="00F348E7">
        <w:trPr>
          <w:trHeight w:val="299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21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99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105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148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295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332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b/>
                <w:iCs/>
                <w:color w:val="000000"/>
              </w:rPr>
            </w:pPr>
            <w:r w:rsidRPr="00815B0F">
              <w:rPr>
                <w:b/>
                <w:iCs/>
                <w:color w:val="000000"/>
              </w:rPr>
              <w:t>310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452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341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153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78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2313</w:t>
            </w:r>
          </w:p>
        </w:tc>
      </w:tr>
      <w:tr w:rsidR="00EB0EB4" w:rsidRPr="00DC060A" w:rsidTr="00F348E7">
        <w:trPr>
          <w:trHeight w:val="391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24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77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138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225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286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382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500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357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296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208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188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2657</w:t>
            </w:r>
          </w:p>
        </w:tc>
      </w:tr>
      <w:tr w:rsidR="00EB0EB4" w:rsidRPr="00DC060A" w:rsidTr="00F348E7">
        <w:trPr>
          <w:trHeight w:val="327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7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26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30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82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154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242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312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493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412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325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194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276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2490</w:t>
            </w:r>
          </w:p>
        </w:tc>
      </w:tr>
      <w:tr w:rsidR="00EB0EB4" w:rsidRPr="00DC060A" w:rsidTr="00F348E7">
        <w:trPr>
          <w:trHeight w:val="495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GOST type B" w:hAnsi="GOST type B"/>
                <w:i/>
                <w:sz w:val="20"/>
                <w:szCs w:val="20"/>
                <w:lang w:val="en-US"/>
              </w:rPr>
            </w:pP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30</w:t>
            </w:r>
            <w:r w:rsidRPr="00815B0F">
              <w:rPr>
                <w:rFonts w:ascii="GOST type B" w:hAnsi="GOST type B"/>
                <w:i/>
                <w:sz w:val="20"/>
                <w:szCs w:val="20"/>
              </w:rPr>
              <w:t>…</w:t>
            </w:r>
            <w:r w:rsidRPr="00815B0F">
              <w:rPr>
                <w:rFonts w:ascii="GOST type B" w:hAnsi="GOST type B"/>
                <w:i/>
                <w:sz w:val="20"/>
                <w:szCs w:val="20"/>
                <w:lang w:val="en-US"/>
              </w:rPr>
              <w:t>34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184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226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267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313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253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255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134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99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1730</w:t>
            </w:r>
          </w:p>
        </w:tc>
      </w:tr>
      <w:tr w:rsidR="00EB0EB4" w:rsidRPr="00DC060A" w:rsidTr="00F348E7">
        <w:trPr>
          <w:trHeight w:val="495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9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34</w:t>
            </w:r>
            <w:r w:rsidRPr="00815B0F">
              <w:rPr>
                <w:sz w:val="20"/>
                <w:szCs w:val="20"/>
              </w:rPr>
              <w:t>…</w:t>
            </w:r>
            <w:r w:rsidRPr="00815B0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98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105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152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123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132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96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74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780</w:t>
            </w:r>
          </w:p>
        </w:tc>
      </w:tr>
      <w:tr w:rsidR="00EB0EB4" w:rsidRPr="00DC060A" w:rsidTr="00F348E7">
        <w:trPr>
          <w:trHeight w:val="495"/>
        </w:trPr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10</w:t>
            </w:r>
          </w:p>
        </w:tc>
        <w:tc>
          <w:tcPr>
            <w:tcW w:w="141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15B0F">
              <w:rPr>
                <w:sz w:val="20"/>
                <w:szCs w:val="20"/>
                <w:lang w:val="en-US"/>
              </w:rPr>
              <w:t>38</w:t>
            </w:r>
            <w:r w:rsidRPr="00815B0F">
              <w:rPr>
                <w:sz w:val="20"/>
                <w:szCs w:val="20"/>
              </w:rPr>
              <w:t>…</w:t>
            </w:r>
            <w:r w:rsidRPr="00815B0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-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75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108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159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110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106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97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815B0F">
              <w:rPr>
                <w:iCs/>
                <w:color w:val="000000"/>
              </w:rPr>
              <w:t>656</w:t>
            </w:r>
          </w:p>
        </w:tc>
      </w:tr>
      <w:tr w:rsidR="00EB0EB4" w:rsidRPr="00DC060A" w:rsidTr="00F348E7">
        <w:tc>
          <w:tcPr>
            <w:tcW w:w="102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642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639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631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30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815B0F">
              <w:rPr>
                <w:i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16" w:type="dxa"/>
            <w:vAlign w:val="center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color w:val="000000"/>
              </w:rPr>
            </w:pPr>
            <w:r w:rsidRPr="00815B0F">
              <w:rPr>
                <w:b/>
                <w:bCs/>
                <w:iCs/>
                <w:color w:val="000000"/>
              </w:rPr>
              <w:t>16000</w:t>
            </w:r>
          </w:p>
        </w:tc>
      </w:tr>
    </w:tbl>
    <w:p w:rsidR="00EB0EB4" w:rsidRDefault="00EB0EB4" w:rsidP="00EB0EB4">
      <w:pPr>
        <w:ind w:right="199"/>
        <w:jc w:val="both"/>
        <w:rPr>
          <w:sz w:val="28"/>
          <w:szCs w:val="28"/>
        </w:rPr>
      </w:pPr>
    </w:p>
    <w:p w:rsidR="00EB0EB4" w:rsidRDefault="00EB0EB4" w:rsidP="00EB0E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0EB4" w:rsidRPr="00CB34C6" w:rsidRDefault="00EB0EB4" w:rsidP="00EB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4C6">
        <w:rPr>
          <w:sz w:val="28"/>
          <w:szCs w:val="28"/>
        </w:rPr>
        <w:t>2.3  Построение теоретических кривых распределения по исходным данным применяемости</w:t>
      </w:r>
    </w:p>
    <w:p w:rsidR="00EB0EB4" w:rsidRPr="006D5FC9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 xml:space="preserve">         При оценке</w:t>
      </w:r>
      <w:r w:rsidRPr="006D5FC9">
        <w:rPr>
          <w:rFonts w:ascii="Roboto-Regular" w:hAnsi="Roboto-Regular"/>
          <w:color w:val="000000"/>
          <w:sz w:val="28"/>
          <w:szCs w:val="28"/>
        </w:rPr>
        <w:t xml:space="preserve"> применяемости детали анализируют кумулятивные кривые применяемости, которые представляют собой функцию F(</w:t>
      </w:r>
      <w:proofErr w:type="spellStart"/>
      <w:r w:rsidRPr="006D5FC9">
        <w:rPr>
          <w:rFonts w:ascii="Roboto-Regular" w:hAnsi="Roboto-Regular"/>
          <w:color w:val="000000"/>
          <w:sz w:val="28"/>
          <w:szCs w:val="28"/>
        </w:rPr>
        <w:t>x</w:t>
      </w:r>
      <w:proofErr w:type="spellEnd"/>
      <w:r w:rsidRPr="006D5FC9">
        <w:rPr>
          <w:rFonts w:ascii="Roboto-Regular" w:hAnsi="Roboto-Regular"/>
          <w:color w:val="000000"/>
          <w:sz w:val="28"/>
          <w:szCs w:val="28"/>
        </w:rPr>
        <w:t xml:space="preserve">) распределения </w:t>
      </w:r>
      <w:r w:rsidRPr="006D5FC9">
        <w:rPr>
          <w:rFonts w:ascii="Roboto-Regular" w:hAnsi="Roboto-Regular"/>
          <w:color w:val="000000"/>
          <w:sz w:val="28"/>
          <w:szCs w:val="28"/>
        </w:rPr>
        <w:lastRenderedPageBreak/>
        <w:t xml:space="preserve">значений непрерывно изменяющегося параметра Х детали. </w:t>
      </w:r>
      <w:proofErr w:type="gramStart"/>
      <w:r w:rsidRPr="006D5FC9">
        <w:rPr>
          <w:rFonts w:ascii="Roboto-Regular" w:hAnsi="Roboto-Regular"/>
          <w:color w:val="000000"/>
          <w:sz w:val="28"/>
          <w:szCs w:val="28"/>
        </w:rPr>
        <w:t>В результате сбора и обработки данных о применяемости изделий общемашиностроительного назначения установлено, что большинство параметров этих изделий имеют распределения значений, близкие к нормальным, поэтому для их графического изображения удобно пользоваться нормально-вероятностной сеткой к прямой, что облегчает как построение функций распределения, так и анализ применяемости.</w:t>
      </w:r>
      <w:proofErr w:type="gramEnd"/>
    </w:p>
    <w:p w:rsidR="00EB0EB4" w:rsidRPr="00815B0F" w:rsidRDefault="00EB0EB4" w:rsidP="00EB0EB4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15B0F">
        <w:rPr>
          <w:color w:val="000000"/>
          <w:sz w:val="28"/>
          <w:szCs w:val="28"/>
        </w:rPr>
        <w:t xml:space="preserve">Кумулятивная кривая позволяет оценить </w:t>
      </w:r>
      <w:proofErr w:type="spellStart"/>
      <w:r w:rsidRPr="00815B0F">
        <w:rPr>
          <w:color w:val="000000"/>
          <w:sz w:val="28"/>
          <w:szCs w:val="28"/>
        </w:rPr>
        <w:t>частость</w:t>
      </w:r>
      <w:proofErr w:type="spellEnd"/>
      <w:r w:rsidRPr="00815B0F">
        <w:rPr>
          <w:color w:val="000000"/>
          <w:sz w:val="28"/>
          <w:szCs w:val="28"/>
        </w:rPr>
        <w:t xml:space="preserve"> применяемости деталей в любом диапазоне значений анализируемых параметров. 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</w:rPr>
      </w:pPr>
      <w:r w:rsidRPr="00815B0F">
        <w:rPr>
          <w:sz w:val="28"/>
          <w:szCs w:val="28"/>
        </w:rPr>
        <w:t>Подготовка данных для анализа применяемости изделий с помощью кумулятивной кривой: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</w:rPr>
      </w:pPr>
      <w:r w:rsidRPr="00815B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5B0F">
        <w:rPr>
          <w:sz w:val="28"/>
          <w:szCs w:val="28"/>
        </w:rPr>
        <w:t xml:space="preserve">По данным паспорта применяемости составить ряд значений заданного параметра Х и разбить </w:t>
      </w:r>
      <w:r w:rsidRPr="00815B0F">
        <w:rPr>
          <w:sz w:val="28"/>
          <w:szCs w:val="28"/>
          <w:lang w:val="en-US"/>
        </w:rPr>
        <w:t>n</w:t>
      </w:r>
      <w:r w:rsidRPr="00815B0F">
        <w:rPr>
          <w:sz w:val="28"/>
          <w:szCs w:val="28"/>
        </w:rPr>
        <w:t xml:space="preserve"> интервалов в диапазоне значений от  </w:t>
      </w:r>
      <w:proofErr w:type="gramStart"/>
      <w:r w:rsidRPr="00815B0F">
        <w:rPr>
          <w:sz w:val="28"/>
          <w:szCs w:val="28"/>
        </w:rPr>
        <w:t>Х</w:t>
      </w:r>
      <w:proofErr w:type="gramEnd"/>
      <w:r w:rsidRPr="00815B0F">
        <w:rPr>
          <w:sz w:val="28"/>
          <w:szCs w:val="28"/>
          <w:vertAlign w:val="subscript"/>
          <w:lang w:val="en-US"/>
        </w:rPr>
        <w:t>min</w:t>
      </w:r>
      <w:r w:rsidRPr="00815B0F">
        <w:rPr>
          <w:sz w:val="28"/>
          <w:szCs w:val="28"/>
          <w:vertAlign w:val="subscript"/>
        </w:rPr>
        <w:t xml:space="preserve"> </w:t>
      </w:r>
      <w:r w:rsidRPr="00815B0F">
        <w:rPr>
          <w:sz w:val="28"/>
          <w:szCs w:val="28"/>
        </w:rPr>
        <w:t xml:space="preserve"> до  </w:t>
      </w:r>
      <w:proofErr w:type="spellStart"/>
      <w:r w:rsidRPr="00815B0F">
        <w:rPr>
          <w:sz w:val="28"/>
          <w:szCs w:val="28"/>
          <w:lang w:val="en-US"/>
        </w:rPr>
        <w:t>X</w:t>
      </w:r>
      <w:r w:rsidRPr="00815B0F">
        <w:rPr>
          <w:sz w:val="28"/>
          <w:szCs w:val="28"/>
          <w:vertAlign w:val="subscript"/>
          <w:lang w:val="en-US"/>
        </w:rPr>
        <w:t>max</w:t>
      </w:r>
      <w:proofErr w:type="spellEnd"/>
      <w:r w:rsidRPr="00815B0F">
        <w:rPr>
          <w:sz w:val="28"/>
          <w:szCs w:val="28"/>
          <w:vertAlign w:val="subscript"/>
        </w:rPr>
        <w:t xml:space="preserve"> (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</w:rPr>
      </w:pPr>
      <w:r w:rsidRPr="00815B0F">
        <w:rPr>
          <w:sz w:val="28"/>
          <w:szCs w:val="28"/>
        </w:rPr>
        <w:t>(использовать данные таблицы 1 практической работы №7).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  <w:vertAlign w:val="subscript"/>
        </w:rPr>
      </w:pPr>
      <w:r w:rsidRPr="00815B0F">
        <w:rPr>
          <w:sz w:val="28"/>
          <w:szCs w:val="28"/>
        </w:rPr>
        <w:t>2. Для каждого интервала значений заданного параметра Х установить величину применяемости N</w:t>
      </w:r>
      <w:proofErr w:type="spellStart"/>
      <w:r w:rsidRPr="00815B0F">
        <w:rPr>
          <w:sz w:val="28"/>
          <w:szCs w:val="28"/>
          <w:vertAlign w:val="subscript"/>
          <w:lang w:val="en-US"/>
        </w:rPr>
        <w:t>i</w:t>
      </w:r>
      <w:proofErr w:type="spellEnd"/>
      <w:r w:rsidRPr="00815B0F">
        <w:rPr>
          <w:sz w:val="28"/>
          <w:szCs w:val="28"/>
          <w:vertAlign w:val="subscript"/>
        </w:rPr>
        <w:t>.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</w:rPr>
      </w:pPr>
      <w:r w:rsidRPr="00815B0F">
        <w:rPr>
          <w:sz w:val="28"/>
          <w:szCs w:val="28"/>
        </w:rPr>
        <w:t>3. Определить общую программу выпуска изделий, т. е. их генеральную совокупность.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  <w:vertAlign w:val="subscript"/>
        </w:rPr>
      </w:pPr>
      <w:r w:rsidRPr="00815B0F">
        <w:rPr>
          <w:sz w:val="28"/>
          <w:szCs w:val="28"/>
        </w:rPr>
        <w:t xml:space="preserve">4. Рассчитать </w:t>
      </w:r>
      <w:proofErr w:type="spellStart"/>
      <w:r w:rsidRPr="00815B0F">
        <w:rPr>
          <w:sz w:val="28"/>
          <w:szCs w:val="28"/>
        </w:rPr>
        <w:t>частость</w:t>
      </w:r>
      <w:proofErr w:type="spellEnd"/>
      <w:r w:rsidRPr="00815B0F">
        <w:rPr>
          <w:sz w:val="28"/>
          <w:szCs w:val="28"/>
        </w:rPr>
        <w:t xml:space="preserve"> применяемости по каждому интервалу значений параметра  Р</w:t>
      </w:r>
      <w:proofErr w:type="spellStart"/>
      <w:proofErr w:type="gramStart"/>
      <w:r w:rsidRPr="00815B0F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15B0F">
        <w:rPr>
          <w:sz w:val="28"/>
          <w:szCs w:val="28"/>
          <w:vertAlign w:val="subscript"/>
        </w:rPr>
        <w:t>.</w:t>
      </w:r>
    </w:p>
    <w:p w:rsidR="00EB0EB4" w:rsidRPr="00815B0F" w:rsidRDefault="00EB0EB4" w:rsidP="00EB0EB4">
      <w:pPr>
        <w:ind w:left="-567" w:firstLine="567"/>
        <w:jc w:val="both"/>
        <w:rPr>
          <w:sz w:val="28"/>
          <w:szCs w:val="28"/>
          <w:vertAlign w:val="subscript"/>
        </w:rPr>
      </w:pPr>
      <w:r w:rsidRPr="00815B0F">
        <w:rPr>
          <w:sz w:val="28"/>
          <w:szCs w:val="28"/>
        </w:rPr>
        <w:t xml:space="preserve">5. Рассчитать  накопленные </w:t>
      </w:r>
      <w:proofErr w:type="spellStart"/>
      <w:r w:rsidRPr="00815B0F">
        <w:rPr>
          <w:sz w:val="28"/>
          <w:szCs w:val="28"/>
        </w:rPr>
        <w:t>частости</w:t>
      </w:r>
      <w:proofErr w:type="spellEnd"/>
      <w:r w:rsidRPr="00815B0F">
        <w:rPr>
          <w:sz w:val="28"/>
          <w:szCs w:val="28"/>
        </w:rPr>
        <w:t xml:space="preserve"> применяемости по каждому интервалу значений параметра  </w:t>
      </w:r>
      <w:proofErr w:type="gramStart"/>
      <w:r w:rsidRPr="00815B0F">
        <w:rPr>
          <w:sz w:val="28"/>
          <w:szCs w:val="28"/>
        </w:rPr>
        <w:t>Р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</m:nary>
      </m:oMath>
      <w:r w:rsidRPr="00815B0F">
        <w:rPr>
          <w:sz w:val="28"/>
          <w:szCs w:val="28"/>
          <w:vertAlign w:val="subscript"/>
        </w:rPr>
        <w:t>.</w:t>
      </w:r>
    </w:p>
    <w:p w:rsidR="00EB0EB4" w:rsidRPr="00360917" w:rsidRDefault="00EB0EB4" w:rsidP="00EB0EB4">
      <w:pPr>
        <w:ind w:left="-567" w:firstLine="567"/>
        <w:jc w:val="both"/>
        <w:rPr>
          <w:sz w:val="28"/>
          <w:szCs w:val="28"/>
        </w:rPr>
      </w:pPr>
      <w:r w:rsidRPr="00360917">
        <w:rPr>
          <w:sz w:val="28"/>
          <w:szCs w:val="28"/>
        </w:rPr>
        <w:t xml:space="preserve">Формулы для расчета </w:t>
      </w:r>
      <w:proofErr w:type="spellStart"/>
      <w:r w:rsidRPr="00360917">
        <w:rPr>
          <w:sz w:val="28"/>
          <w:szCs w:val="28"/>
        </w:rPr>
        <w:t>частости</w:t>
      </w:r>
      <w:proofErr w:type="spellEnd"/>
      <w:r>
        <w:rPr>
          <w:sz w:val="28"/>
          <w:szCs w:val="28"/>
        </w:rPr>
        <w:t>:</w:t>
      </w:r>
    </w:p>
    <w:p w:rsidR="00EB0EB4" w:rsidRPr="00360917" w:rsidRDefault="00EB0EB4" w:rsidP="00EB0E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6091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sz w:val="28"/>
          <w:szCs w:val="28"/>
        </w:rPr>
        <w:t xml:space="preserve"> ,</w:t>
      </w:r>
    </w:p>
    <w:p w:rsidR="00EB0EB4" w:rsidRDefault="00EB0EB4" w:rsidP="00EB0E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0917">
        <w:rPr>
          <w:sz w:val="28"/>
          <w:szCs w:val="28"/>
        </w:rPr>
        <w:t>де</w:t>
      </w:r>
      <w:r>
        <w:rPr>
          <w:sz w:val="28"/>
          <w:szCs w:val="28"/>
        </w:rPr>
        <w:t xml:space="preserve">  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6091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частость</w:t>
      </w:r>
      <w:proofErr w:type="spellEnd"/>
      <w:r>
        <w:rPr>
          <w:sz w:val="28"/>
          <w:szCs w:val="28"/>
        </w:rPr>
        <w:t xml:space="preserve"> применяемости по каждому интервалу значений параметра Х;</w:t>
      </w:r>
    </w:p>
    <w:p w:rsidR="00EB0EB4" w:rsidRDefault="00EB0EB4" w:rsidP="00EB0E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AE72D1">
        <w:rPr>
          <w:sz w:val="28"/>
          <w:szCs w:val="28"/>
          <w:vertAlign w:val="subscript"/>
        </w:rPr>
        <w:t xml:space="preserve"> </w:t>
      </w:r>
      <w:r w:rsidRPr="00AE72D1">
        <w:rPr>
          <w:sz w:val="28"/>
          <w:szCs w:val="28"/>
        </w:rPr>
        <w:t xml:space="preserve"> - величина применяемости для</w:t>
      </w:r>
      <w:r>
        <w:rPr>
          <w:sz w:val="28"/>
          <w:szCs w:val="28"/>
        </w:rPr>
        <w:t xml:space="preserve">   каждого интервала значений параметра Х;</w:t>
      </w:r>
    </w:p>
    <w:p w:rsidR="00EB0EB4" w:rsidRPr="00360917" w:rsidRDefault="00EB0EB4" w:rsidP="00EB0EB4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  - генеральная совокупность, т.е. общая программа выпуска изделий,                                          </w:t>
      </w:r>
    </w:p>
    <w:p w:rsidR="00EB0EB4" w:rsidRPr="00F81218" w:rsidRDefault="00EB0EB4" w:rsidP="00EB0EB4">
      <w:pPr>
        <w:ind w:left="-567" w:firstLine="567"/>
        <w:jc w:val="both"/>
        <w:rPr>
          <w:sz w:val="28"/>
          <w:szCs w:val="28"/>
          <w:vertAlign w:val="subscript"/>
        </w:rPr>
      </w:pPr>
      <w:r w:rsidRPr="00C712E2">
        <w:rPr>
          <w:sz w:val="28"/>
          <w:szCs w:val="28"/>
        </w:rPr>
        <w:t xml:space="preserve">N  =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nary>
      </m:oMath>
      <w:r>
        <w:rPr>
          <w:sz w:val="28"/>
          <w:szCs w:val="28"/>
          <w:vertAlign w:val="subscript"/>
          <w:lang w:val="en-US"/>
        </w:rPr>
        <w:t>i</w:t>
      </w:r>
    </w:p>
    <w:p w:rsidR="00EB0EB4" w:rsidRPr="00360917" w:rsidRDefault="00EB0EB4" w:rsidP="00EB0EB4">
      <w:pPr>
        <w:ind w:left="-567" w:firstLine="567"/>
        <w:jc w:val="both"/>
        <w:rPr>
          <w:sz w:val="28"/>
          <w:szCs w:val="28"/>
        </w:rPr>
      </w:pPr>
      <w:r w:rsidRPr="00360917">
        <w:rPr>
          <w:sz w:val="28"/>
          <w:szCs w:val="28"/>
        </w:rPr>
        <w:t xml:space="preserve">Формулы для расчета накопленной </w:t>
      </w:r>
      <w:proofErr w:type="spellStart"/>
      <w:r w:rsidRPr="00360917">
        <w:rPr>
          <w:sz w:val="28"/>
          <w:szCs w:val="28"/>
        </w:rPr>
        <w:t>частости</w:t>
      </w:r>
      <w:proofErr w:type="spellEnd"/>
      <w:r>
        <w:rPr>
          <w:sz w:val="28"/>
          <w:szCs w:val="28"/>
        </w:rPr>
        <w:t>:</w:t>
      </w:r>
    </w:p>
    <w:p w:rsidR="00EB0EB4" w:rsidRPr="00C712E2" w:rsidRDefault="00EB0EB4" w:rsidP="00EB0EB4">
      <w:pPr>
        <w:ind w:left="-567" w:firstLine="567"/>
        <w:jc w:val="both"/>
        <w:rPr>
          <w:sz w:val="28"/>
          <w:szCs w:val="28"/>
          <w:vertAlign w:val="subscript"/>
        </w:rPr>
      </w:pPr>
      <w:r>
        <w:rPr>
          <w:sz w:val="32"/>
          <w:szCs w:val="32"/>
        </w:rPr>
        <w:t xml:space="preserve">                           </w:t>
      </w:r>
      <w:proofErr w:type="gramStart"/>
      <w:r w:rsidRPr="00C712E2">
        <w:rPr>
          <w:sz w:val="32"/>
          <w:szCs w:val="32"/>
        </w:rPr>
        <w:t>Р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</m:nary>
      </m:oMath>
      <w:r w:rsidRPr="00C712E2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+ Р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Р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vertAlign w:val="subscript"/>
        </w:rPr>
        <w:t>…</w:t>
      </w:r>
      <w:r>
        <w:rPr>
          <w:sz w:val="28"/>
          <w:szCs w:val="28"/>
        </w:rPr>
        <w:t xml:space="preserve"> + Р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</w:t>
      </w:r>
    </w:p>
    <w:p w:rsidR="00EB0EB4" w:rsidRDefault="00EB0EB4" w:rsidP="00EB0EB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vertAlign w:val="subscript"/>
        </w:rPr>
        <w:t xml:space="preserve"> </w:t>
      </w:r>
      <w:proofErr w:type="gramStart"/>
      <w:r w:rsidRPr="00C712E2">
        <w:rPr>
          <w:sz w:val="32"/>
          <w:szCs w:val="32"/>
        </w:rPr>
        <w:t>Р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</m:nary>
      </m:oMath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накопленные </w:t>
      </w:r>
      <w:proofErr w:type="spellStart"/>
      <w:r>
        <w:rPr>
          <w:sz w:val="28"/>
          <w:szCs w:val="28"/>
        </w:rPr>
        <w:t>частости</w:t>
      </w:r>
      <w:proofErr w:type="spellEnd"/>
      <w:r>
        <w:rPr>
          <w:sz w:val="28"/>
          <w:szCs w:val="28"/>
        </w:rPr>
        <w:t xml:space="preserve"> по каждому интервалу значений параметра Х;</w:t>
      </w:r>
    </w:p>
    <w:p w:rsidR="00EB0EB4" w:rsidRDefault="00EB0EB4" w:rsidP="00EB0EB4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Pr="00953423">
        <w:rPr>
          <w:color w:val="000000"/>
          <w:sz w:val="28"/>
          <w:szCs w:val="28"/>
        </w:rPr>
        <w:t xml:space="preserve">или           </w:t>
      </w:r>
      <w:r>
        <w:rPr>
          <w:color w:val="FF0000"/>
          <w:sz w:val="28"/>
          <w:szCs w:val="28"/>
        </w:rPr>
        <w:t xml:space="preserve"> </w:t>
      </w:r>
      <w:proofErr w:type="gramStart"/>
      <w:r w:rsidRPr="00C712E2">
        <w:rPr>
          <w:sz w:val="32"/>
          <w:szCs w:val="32"/>
        </w:rPr>
        <w:t>Р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e>
        </m:nary>
      </m:oMath>
      <w:r w:rsidRPr="00E14C9E">
        <w:rPr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N1+N2+N3+…+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Ni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</w:p>
    <w:p w:rsidR="00EB0EB4" w:rsidRDefault="00EB0EB4" w:rsidP="00EB0E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расчетов для каждого из двух главных параметров свести в  две таблицы.</w:t>
      </w:r>
    </w:p>
    <w:p w:rsidR="00EB0EB4" w:rsidRPr="00953423" w:rsidRDefault="00EB0EB4" w:rsidP="00EB0EB4">
      <w:pPr>
        <w:ind w:left="-142"/>
        <w:rPr>
          <w:sz w:val="28"/>
          <w:szCs w:val="28"/>
        </w:rPr>
      </w:pPr>
      <w:r>
        <w:rPr>
          <w:sz w:val="28"/>
          <w:szCs w:val="28"/>
        </w:rPr>
        <w:t>Таблица  -</w:t>
      </w:r>
      <w:r w:rsidRPr="0095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Расчет </w:t>
      </w:r>
      <w:proofErr w:type="gramStart"/>
      <w:r>
        <w:rPr>
          <w:sz w:val="28"/>
          <w:szCs w:val="28"/>
        </w:rPr>
        <w:t>накопленной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частости</w:t>
      </w:r>
      <w:proofErr w:type="spellEnd"/>
      <w:r>
        <w:rPr>
          <w:sz w:val="28"/>
          <w:szCs w:val="28"/>
        </w:rPr>
        <w:t xml:space="preserve"> по интервалам значений параметра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523"/>
        <w:gridCol w:w="1962"/>
        <w:gridCol w:w="1932"/>
        <w:gridCol w:w="1874"/>
      </w:tblGrid>
      <w:tr w:rsidR="00EB0EB4" w:rsidTr="00F348E7">
        <w:tc>
          <w:tcPr>
            <w:tcW w:w="1281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 xml:space="preserve"> № интервала</w:t>
            </w:r>
          </w:p>
        </w:tc>
        <w:tc>
          <w:tcPr>
            <w:tcW w:w="2523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Интервалы параметра</w:t>
            </w:r>
          </w:p>
        </w:tc>
        <w:tc>
          <w:tcPr>
            <w:tcW w:w="196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>Применяемость</w:t>
            </w:r>
          </w:p>
        </w:tc>
        <w:tc>
          <w:tcPr>
            <w:tcW w:w="193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815B0F">
              <w:rPr>
                <w:sz w:val="28"/>
                <w:szCs w:val="28"/>
              </w:rPr>
              <w:t>Частость</w:t>
            </w:r>
            <w:proofErr w:type="spellEnd"/>
            <w:r w:rsidRPr="00815B0F">
              <w:rPr>
                <w:sz w:val="28"/>
                <w:szCs w:val="28"/>
              </w:rPr>
              <w:t xml:space="preserve"> применяемости</w:t>
            </w:r>
          </w:p>
        </w:tc>
        <w:tc>
          <w:tcPr>
            <w:tcW w:w="1874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sz w:val="28"/>
                <w:szCs w:val="28"/>
              </w:rPr>
            </w:pPr>
            <w:r w:rsidRPr="00815B0F">
              <w:rPr>
                <w:sz w:val="28"/>
                <w:szCs w:val="28"/>
              </w:rPr>
              <w:t xml:space="preserve">Накопленная </w:t>
            </w:r>
            <w:proofErr w:type="spellStart"/>
            <w:r w:rsidRPr="00815B0F">
              <w:rPr>
                <w:sz w:val="28"/>
                <w:szCs w:val="28"/>
              </w:rPr>
              <w:t>частость</w:t>
            </w:r>
            <w:proofErr w:type="spellEnd"/>
          </w:p>
        </w:tc>
      </w:tr>
      <w:tr w:rsidR="00EB0EB4" w:rsidTr="00F348E7">
        <w:tc>
          <w:tcPr>
            <w:tcW w:w="1281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</w:tr>
      <w:tr w:rsidR="00EB0EB4" w:rsidTr="00F348E7">
        <w:tc>
          <w:tcPr>
            <w:tcW w:w="1281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</w:tr>
      <w:tr w:rsidR="00EB0EB4" w:rsidTr="00F348E7">
        <w:tc>
          <w:tcPr>
            <w:tcW w:w="1281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EB0EB4" w:rsidRPr="00815B0F" w:rsidRDefault="00EB0EB4" w:rsidP="00F348E7">
            <w:pPr>
              <w:tabs>
                <w:tab w:val="center" w:pos="4677"/>
                <w:tab w:val="right" w:pos="9355"/>
              </w:tabs>
              <w:ind w:left="-142"/>
              <w:rPr>
                <w:b/>
                <w:sz w:val="28"/>
                <w:szCs w:val="28"/>
              </w:rPr>
            </w:pPr>
          </w:p>
        </w:tc>
      </w:tr>
    </w:tbl>
    <w:p w:rsidR="00EB0EB4" w:rsidRDefault="00EB0EB4" w:rsidP="00EB0EB4">
      <w:pPr>
        <w:ind w:left="-142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pStyle w:val="ac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данных таблиц  расчета </w:t>
      </w:r>
      <w:proofErr w:type="gramStart"/>
      <w:r>
        <w:rPr>
          <w:sz w:val="28"/>
          <w:szCs w:val="28"/>
        </w:rPr>
        <w:t>накопленной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частости</w:t>
      </w:r>
      <w:proofErr w:type="spellEnd"/>
      <w:r>
        <w:rPr>
          <w:sz w:val="28"/>
          <w:szCs w:val="28"/>
        </w:rPr>
        <w:t xml:space="preserve"> по интервалам значений параметра для</w:t>
      </w:r>
      <w:r w:rsidRPr="00315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из двух главных параметров построить </w:t>
      </w:r>
      <w:r>
        <w:rPr>
          <w:sz w:val="28"/>
          <w:szCs w:val="28"/>
        </w:rPr>
        <w:lastRenderedPageBreak/>
        <w:t xml:space="preserve">кумулятивные кривые на нормально-вероятностных сетках в координатах:  Х – анализируемый параметр, У – </w:t>
      </w:r>
      <w:proofErr w:type="gramStart"/>
      <w:r>
        <w:rPr>
          <w:sz w:val="28"/>
          <w:szCs w:val="28"/>
        </w:rPr>
        <w:t>накопленная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частость</w:t>
      </w:r>
      <w:proofErr w:type="spellEnd"/>
      <w:r>
        <w:rPr>
          <w:sz w:val="28"/>
          <w:szCs w:val="28"/>
        </w:rPr>
        <w:t xml:space="preserve"> применяемости.</w:t>
      </w: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Примечание:</w:t>
      </w: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кумулятивных кривых для каждого из двух главных параметров необходимо выполнять на миллиметровке формат А3</w:t>
      </w:r>
    </w:p>
    <w:p w:rsidR="00EB0EB4" w:rsidRDefault="00EB0EB4" w:rsidP="00EB0EB4">
      <w:pPr>
        <w:ind w:left="-567" w:right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Пример построения кумулятивных кривых для выбранных главных параметров детали:</w:t>
      </w: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889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60325</wp:posOffset>
            </wp:positionV>
            <wp:extent cx="6571615" cy="5399405"/>
            <wp:effectExtent l="19050" t="0" r="635" b="0"/>
            <wp:wrapNone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539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</w:p>
    <w:p w:rsidR="00EB0EB4" w:rsidRDefault="00EB0EB4" w:rsidP="00EB0EB4">
      <w:pPr>
        <w:rPr>
          <w:sz w:val="28"/>
        </w:rPr>
      </w:pPr>
      <w:r w:rsidRPr="001B6170">
        <w:rPr>
          <w:sz w:val="28"/>
        </w:rPr>
        <w:t xml:space="preserve">Рисунок </w:t>
      </w:r>
      <w:r>
        <w:rPr>
          <w:sz w:val="28"/>
        </w:rPr>
        <w:t>1</w:t>
      </w:r>
      <w:r w:rsidRPr="001B6170">
        <w:rPr>
          <w:sz w:val="28"/>
        </w:rPr>
        <w:t xml:space="preserve"> – Кумулятивные кривые применяемости детали по параметру </w:t>
      </w:r>
      <w:r w:rsidRPr="001B6170">
        <w:rPr>
          <w:sz w:val="28"/>
          <w:lang w:val="en-US"/>
        </w:rPr>
        <w:t>d</w:t>
      </w:r>
      <w:r w:rsidRPr="001B6170">
        <w:rPr>
          <w:sz w:val="28"/>
        </w:rPr>
        <w:t>,</w:t>
      </w:r>
      <w:r>
        <w:rPr>
          <w:sz w:val="28"/>
        </w:rPr>
        <w:t xml:space="preserve"> </w:t>
      </w:r>
      <w:r w:rsidRPr="001B6170">
        <w:rPr>
          <w:sz w:val="28"/>
        </w:rPr>
        <w:t>мм</w:t>
      </w:r>
    </w:p>
    <w:p w:rsidR="00EB0EB4" w:rsidRPr="00EB0EB4" w:rsidRDefault="00EB0EB4" w:rsidP="00EB0EB4">
      <w:pPr>
        <w:rPr>
          <w:sz w:val="28"/>
        </w:rPr>
      </w:pPr>
    </w:p>
    <w:p w:rsidR="00EB0EB4" w:rsidRDefault="00EB0EB4" w:rsidP="00EB0EB4">
      <w:pPr>
        <w:ind w:left="-567" w:right="199" w:firstLine="425"/>
        <w:jc w:val="both"/>
        <w:rPr>
          <w:sz w:val="28"/>
          <w:szCs w:val="28"/>
        </w:rPr>
      </w:pPr>
      <w:r w:rsidRPr="00CB34C6">
        <w:rPr>
          <w:sz w:val="28"/>
          <w:szCs w:val="28"/>
        </w:rPr>
        <w:t>2.4  Определение  области наибольшей насыщенности изделия по сочетанию двух параметров</w:t>
      </w:r>
    </w:p>
    <w:p w:rsidR="00EB0EB4" w:rsidRPr="008F367A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F367A">
        <w:rPr>
          <w:color w:val="000000"/>
          <w:sz w:val="28"/>
          <w:szCs w:val="28"/>
        </w:rPr>
        <w:t>Определение области наибольшей насыщенности изделия по сочетанию двух параметров</w:t>
      </w:r>
      <w:r>
        <w:rPr>
          <w:color w:val="000000"/>
          <w:sz w:val="28"/>
          <w:szCs w:val="28"/>
        </w:rPr>
        <w:t>: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в</w:t>
      </w:r>
      <w:r w:rsidRPr="008F367A">
        <w:rPr>
          <w:color w:val="000000"/>
          <w:sz w:val="28"/>
          <w:szCs w:val="28"/>
        </w:rPr>
        <w:t xml:space="preserve"> качестве границ области унификации принимаем значения параметров составляющи</w:t>
      </w:r>
      <w:r>
        <w:rPr>
          <w:color w:val="000000"/>
          <w:sz w:val="28"/>
          <w:szCs w:val="28"/>
        </w:rPr>
        <w:t xml:space="preserve">х   до  </w:t>
      </w:r>
      <w:r w:rsidRPr="00C640C2">
        <w:rPr>
          <w:sz w:val="28"/>
          <w:szCs w:val="28"/>
        </w:rPr>
        <w:t>91%</w:t>
      </w:r>
      <w:r>
        <w:rPr>
          <w:color w:val="000000"/>
          <w:sz w:val="28"/>
          <w:szCs w:val="28"/>
        </w:rPr>
        <w:t xml:space="preserve"> от всего объема детали;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у</w:t>
      </w:r>
      <w:r w:rsidRPr="008F367A">
        <w:rPr>
          <w:color w:val="000000"/>
          <w:sz w:val="28"/>
          <w:szCs w:val="28"/>
        </w:rPr>
        <w:t>станавливаем границы области унифика</w:t>
      </w:r>
      <w:r>
        <w:rPr>
          <w:color w:val="000000"/>
          <w:sz w:val="28"/>
          <w:szCs w:val="28"/>
        </w:rPr>
        <w:t xml:space="preserve">ции изделия по двум параметрам; 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</w:t>
      </w:r>
      <w:r w:rsidRPr="008F367A">
        <w:rPr>
          <w:color w:val="000000"/>
          <w:sz w:val="28"/>
          <w:szCs w:val="28"/>
        </w:rPr>
        <w:t>азмечаем координатную сетку по правым границам интервалов значений обоих пар</w:t>
      </w:r>
      <w:r>
        <w:rPr>
          <w:color w:val="000000"/>
          <w:sz w:val="28"/>
          <w:szCs w:val="28"/>
        </w:rPr>
        <w:t>аметров;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 в</w:t>
      </w:r>
      <w:r w:rsidRPr="008F367A">
        <w:rPr>
          <w:color w:val="000000"/>
          <w:sz w:val="28"/>
          <w:szCs w:val="28"/>
        </w:rPr>
        <w:t xml:space="preserve">се точки пересечения </w:t>
      </w:r>
      <w:proofErr w:type="gramStart"/>
      <w:r w:rsidRPr="008F367A">
        <w:rPr>
          <w:color w:val="000000"/>
          <w:sz w:val="28"/>
          <w:szCs w:val="28"/>
        </w:rPr>
        <w:t>ограничивающих</w:t>
      </w:r>
      <w:proofErr w:type="gramEnd"/>
      <w:r w:rsidRPr="008F367A">
        <w:rPr>
          <w:color w:val="000000"/>
          <w:sz w:val="28"/>
          <w:szCs w:val="28"/>
        </w:rPr>
        <w:t xml:space="preserve"> прямых с кумулятивными кривыми переносим на координатную с</w:t>
      </w:r>
      <w:r>
        <w:rPr>
          <w:color w:val="000000"/>
          <w:sz w:val="28"/>
          <w:szCs w:val="28"/>
        </w:rPr>
        <w:t xml:space="preserve">етку и получаем ломаные линии; </w:t>
      </w:r>
    </w:p>
    <w:p w:rsidR="00EB0EB4" w:rsidRPr="008F367A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к</w:t>
      </w:r>
      <w:r w:rsidRPr="008F367A">
        <w:rPr>
          <w:color w:val="000000"/>
          <w:sz w:val="28"/>
          <w:szCs w:val="28"/>
        </w:rPr>
        <w:t xml:space="preserve">оординатами каждой из переносимых точек служит номер </w:t>
      </w:r>
      <w:proofErr w:type="spellStart"/>
      <w:r w:rsidRPr="008F367A">
        <w:rPr>
          <w:color w:val="000000"/>
          <w:sz w:val="28"/>
          <w:szCs w:val="28"/>
        </w:rPr>
        <w:t>кумуляты</w:t>
      </w:r>
      <w:proofErr w:type="spellEnd"/>
      <w:r w:rsidRPr="008F367A">
        <w:rPr>
          <w:color w:val="000000"/>
          <w:sz w:val="28"/>
          <w:szCs w:val="28"/>
        </w:rPr>
        <w:t xml:space="preserve"> или её интервал и расстояние от начала координат, измеряе</w:t>
      </w:r>
      <w:r>
        <w:rPr>
          <w:color w:val="000000"/>
          <w:sz w:val="28"/>
          <w:szCs w:val="28"/>
        </w:rPr>
        <w:t>мое параллельно оси абсцисс;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в</w:t>
      </w:r>
      <w:r w:rsidRPr="008F367A">
        <w:rPr>
          <w:color w:val="000000"/>
          <w:sz w:val="28"/>
          <w:szCs w:val="28"/>
        </w:rPr>
        <w:t>нутреннее пространство, ограниченное четырьмя ломаными линиями на координатной сетке, представляет собой область сочетаний анализируемых парам</w:t>
      </w:r>
      <w:r>
        <w:rPr>
          <w:color w:val="000000"/>
          <w:sz w:val="28"/>
          <w:szCs w:val="28"/>
        </w:rPr>
        <w:t xml:space="preserve">етров для    </w:t>
      </w:r>
      <w:r w:rsidRPr="00C640C2">
        <w:rPr>
          <w:sz w:val="28"/>
          <w:szCs w:val="28"/>
          <w:lang w:val="en-US"/>
        </w:rPr>
        <w:t>N</w:t>
      </w:r>
      <w:r w:rsidRPr="00C640C2"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 изделий.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Порядок выполнения:</w:t>
      </w:r>
    </w:p>
    <w:p w:rsidR="00EB0EB4" w:rsidRPr="004A1E20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Проанализировать семейство кумулятивных кривых, полученных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EB0EB4" w:rsidRDefault="00EB0EB4" w:rsidP="00EB0EB4">
      <w:pPr>
        <w:ind w:left="-567"/>
        <w:jc w:val="both"/>
        <w:rPr>
          <w:sz w:val="28"/>
          <w:szCs w:val="28"/>
        </w:rPr>
      </w:pPr>
      <w:r w:rsidRPr="00B2492D">
        <w:rPr>
          <w:sz w:val="28"/>
          <w:szCs w:val="28"/>
        </w:rPr>
        <w:t xml:space="preserve">нормально-вероятностных </w:t>
      </w:r>
      <w:proofErr w:type="gramStart"/>
      <w:r w:rsidRPr="00B2492D">
        <w:rPr>
          <w:sz w:val="28"/>
          <w:szCs w:val="28"/>
        </w:rPr>
        <w:t>сетках</w:t>
      </w:r>
      <w:proofErr w:type="gramEnd"/>
      <w:r>
        <w:rPr>
          <w:sz w:val="28"/>
          <w:szCs w:val="28"/>
        </w:rPr>
        <w:t>.</w:t>
      </w:r>
    </w:p>
    <w:p w:rsid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Для  каждой кумулятивной кривой установить границы унификации.</w:t>
      </w:r>
    </w:p>
    <w:p w:rsid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Принять   ограничения  в  пределах  90%   для  каждого из семейств кумулятивных кривых, что позволит включить в область унификации до 80% всех изделий.</w:t>
      </w:r>
    </w:p>
    <w:p w:rsid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Начертить координатную сетку по правым границам интервалов значений обоих параметров.</w:t>
      </w:r>
    </w:p>
    <w:p w:rsid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Перенести точки пересечения ограничивающих кривых с кумулятивными кривыми на координатную сетку.</w:t>
      </w:r>
    </w:p>
    <w:p w:rsid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Определить внутреннее пространство, ограниченное четырьмя ломаными линиями на координатной сетке, что и представляет собой область сочетаний анализируемых параметров данных изделий.</w:t>
      </w:r>
    </w:p>
    <w:p w:rsidR="00EB0EB4" w:rsidRPr="00EB0EB4" w:rsidRDefault="00EB0EB4" w:rsidP="00EB0EB4">
      <w:pPr>
        <w:pStyle w:val="ac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Пример построения</w:t>
      </w:r>
      <w:r w:rsidRPr="00AD0C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34C6">
        <w:rPr>
          <w:sz w:val="28"/>
          <w:szCs w:val="28"/>
        </w:rPr>
        <w:t>бласт</w:t>
      </w:r>
      <w:r>
        <w:rPr>
          <w:sz w:val="28"/>
          <w:szCs w:val="28"/>
        </w:rPr>
        <w:t>и</w:t>
      </w:r>
      <w:r w:rsidRPr="00CB34C6">
        <w:rPr>
          <w:sz w:val="28"/>
          <w:szCs w:val="28"/>
        </w:rPr>
        <w:t xml:space="preserve"> наибольшей насыщенности изделия по сочетанию двух параметров</w:t>
      </w:r>
      <w:r>
        <w:rPr>
          <w:sz w:val="28"/>
          <w:szCs w:val="28"/>
        </w:rPr>
        <w:t>:</w:t>
      </w:r>
    </w:p>
    <w:p w:rsidR="00EB0EB4" w:rsidRDefault="00EB0EB4" w:rsidP="00EB0EB4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4351020" cy="43205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094" t="1126" r="1939"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B4" w:rsidRDefault="00EB0EB4" w:rsidP="00EB0EB4">
      <w:pPr>
        <w:ind w:right="199"/>
        <w:rPr>
          <w:sz w:val="28"/>
          <w:szCs w:val="28"/>
        </w:rPr>
      </w:pPr>
      <w:r>
        <w:rPr>
          <w:sz w:val="28"/>
          <w:szCs w:val="28"/>
        </w:rPr>
        <w:t>Рисунок 2 -  О</w:t>
      </w:r>
      <w:r w:rsidRPr="00CB34C6">
        <w:rPr>
          <w:sz w:val="28"/>
          <w:szCs w:val="28"/>
        </w:rPr>
        <w:t>бласт</w:t>
      </w:r>
      <w:r>
        <w:rPr>
          <w:sz w:val="28"/>
          <w:szCs w:val="28"/>
        </w:rPr>
        <w:t>ь</w:t>
      </w:r>
      <w:r w:rsidRPr="00CB34C6">
        <w:rPr>
          <w:sz w:val="28"/>
          <w:szCs w:val="28"/>
        </w:rPr>
        <w:t xml:space="preserve"> наибольшей насыщенности изделия по сочетанию двух параметров</w:t>
      </w:r>
      <w:r>
        <w:rPr>
          <w:sz w:val="28"/>
          <w:szCs w:val="28"/>
        </w:rPr>
        <w:t xml:space="preserve"> (область унификации).</w:t>
      </w:r>
    </w:p>
    <w:p w:rsidR="00EB0EB4" w:rsidRDefault="00EB0EB4" w:rsidP="00EB0EB4">
      <w:pPr>
        <w:rPr>
          <w:sz w:val="28"/>
          <w:szCs w:val="28"/>
        </w:rPr>
      </w:pPr>
    </w:p>
    <w:p w:rsidR="00EB0EB4" w:rsidRPr="00CB34C6" w:rsidRDefault="00EB0EB4" w:rsidP="00EB0EB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34C6">
        <w:rPr>
          <w:sz w:val="28"/>
          <w:szCs w:val="28"/>
        </w:rPr>
        <w:t xml:space="preserve">3  </w:t>
      </w:r>
      <w:r>
        <w:rPr>
          <w:sz w:val="28"/>
          <w:szCs w:val="28"/>
        </w:rPr>
        <w:t>Подтверждение соответствия продукции заданным требованиям</w:t>
      </w:r>
    </w:p>
    <w:p w:rsidR="00EB0EB4" w:rsidRPr="006C0795" w:rsidRDefault="00EB0EB4" w:rsidP="00EB0EB4">
      <w:pPr>
        <w:ind w:left="-567"/>
        <w:rPr>
          <w:sz w:val="28"/>
          <w:szCs w:val="28"/>
        </w:rPr>
      </w:pPr>
      <w:r w:rsidRPr="00CB34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B34C6">
        <w:rPr>
          <w:sz w:val="28"/>
          <w:szCs w:val="28"/>
        </w:rPr>
        <w:t xml:space="preserve"> 3.1 Выбор и обоснование схемы сертификации продукции.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>Схемы сертификации – определенная совокупность действий, официально принимаемая в качестве доказательства соответствия продукции заданным требованиям.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 xml:space="preserve">В качестве способов доказательства используют: 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 xml:space="preserve">1) испытание; 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 xml:space="preserve">2) проверку производства; 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 xml:space="preserve">3) инспекционный контроль; </w:t>
      </w:r>
    </w:p>
    <w:p w:rsidR="00EB0EB4" w:rsidRPr="006C0795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>4) рассмотрение заявки-декларации (с прилагаемыми документами).</w:t>
      </w:r>
    </w:p>
    <w:p w:rsidR="00EB0EB4" w:rsidRDefault="00EB0EB4" w:rsidP="00EB0EB4">
      <w:pPr>
        <w:ind w:left="-567" w:firstLine="709"/>
        <w:jc w:val="both"/>
        <w:rPr>
          <w:sz w:val="28"/>
          <w:szCs w:val="28"/>
        </w:rPr>
      </w:pPr>
      <w:r w:rsidRPr="006C0795">
        <w:rPr>
          <w:sz w:val="28"/>
          <w:szCs w:val="28"/>
        </w:rPr>
        <w:t>Один или совокупность нескольких способов доказательства определяют содержание схемы определенного номера.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 xml:space="preserve">Для организации и проведения работ по сертификации Госстандартом России разработана и введена в действие Система сертификации ГОСТ Р. Общий порядок сертификации в Системе включает восемь схем, применяемых при обязательной сертификации. 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Сертификация проводится по схемам, классификация которых дана в ISO и которые перечислены в «Общих правилах подтверждения соответствия продукции установленным требованиям в Российской Федерации», разработанных Госстандартом РФ</w:t>
      </w:r>
      <w:r>
        <w:rPr>
          <w:color w:val="000000"/>
          <w:sz w:val="28"/>
          <w:szCs w:val="28"/>
        </w:rPr>
        <w:t>: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1. Испытание образца продукции в независимой лаборатории (центре) с целью распространения результатов испытаний на необходимую совокупность продукции.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2. Типовое испытание, после которого (в дополнение к схеме 1) осуществляется надзор посредством периодических испытаний образцов продукции, закупаемых в торговле.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</w:t>
      </w:r>
      <w:r w:rsidRPr="006C0795">
        <w:rPr>
          <w:color w:val="000000"/>
          <w:sz w:val="28"/>
          <w:szCs w:val="28"/>
        </w:rPr>
        <w:t>иповое испытание, после которого (в дополнение к схеме 1) осуществляется надзор посредством периодических испытаний образцов продукции, изымаемых у предприятия — изготовителя продукции.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 xml:space="preserve">4. Типовое испытание, после которого осуществляется надзор путем периодических </w:t>
      </w:r>
      <w:proofErr w:type="gramStart"/>
      <w:r w:rsidRPr="006C0795">
        <w:rPr>
          <w:color w:val="000000"/>
          <w:sz w:val="28"/>
          <w:szCs w:val="28"/>
        </w:rPr>
        <w:t>испытаний</w:t>
      </w:r>
      <w:proofErr w:type="gramEnd"/>
      <w:r w:rsidRPr="006C0795">
        <w:rPr>
          <w:color w:val="000000"/>
          <w:sz w:val="28"/>
          <w:szCs w:val="28"/>
        </w:rPr>
        <w:t xml:space="preserve"> как заводских образцов продукции, так и закупаемых на открытом рынке.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C0795">
        <w:rPr>
          <w:color w:val="000000"/>
          <w:sz w:val="28"/>
          <w:szCs w:val="28"/>
        </w:rPr>
        <w:t>Типовое испытание и оценка системы качества товаропроизводителя с последующим надзором за управлением качеством на предприятии, испытаниями образцов, изымаемых у производителя и/или продавца.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6. Оценка системы качества на предприятии — производителе продукции, которую выполняет аккредитованный орган.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7. Выборочная проверка партий изделий в аккредитованной испытательной лаборатории.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C0795">
        <w:rPr>
          <w:color w:val="000000"/>
          <w:sz w:val="28"/>
          <w:szCs w:val="28"/>
        </w:rPr>
        <w:t>. Полный (100-процентный) контроль каждого изготовленного образца в аккредитованной испытательной лаборатории.</w:t>
      </w:r>
    </w:p>
    <w:p w:rsidR="00EB0EB4" w:rsidRPr="006C0795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0795">
        <w:rPr>
          <w:color w:val="000000"/>
          <w:sz w:val="28"/>
          <w:szCs w:val="28"/>
        </w:rPr>
        <w:t xml:space="preserve"> системе ГОСТ </w:t>
      </w:r>
      <w:proofErr w:type="gramStart"/>
      <w:r w:rsidRPr="006C0795">
        <w:rPr>
          <w:color w:val="000000"/>
          <w:sz w:val="28"/>
          <w:szCs w:val="28"/>
        </w:rPr>
        <w:t>Р</w:t>
      </w:r>
      <w:proofErr w:type="gramEnd"/>
      <w:r w:rsidRPr="006C0795">
        <w:rPr>
          <w:color w:val="000000"/>
          <w:sz w:val="28"/>
          <w:szCs w:val="28"/>
        </w:rPr>
        <w:t xml:space="preserve"> также предусмотрена процедура подтверждения соответствия продукции путем принятия изготовителем (продавцом) декларации о соответствии: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</w:t>
      </w:r>
      <w:r w:rsidRPr="006C0795">
        <w:rPr>
          <w:color w:val="000000"/>
          <w:sz w:val="28"/>
          <w:szCs w:val="28"/>
        </w:rPr>
        <w:t>спользуются схемы 9 и 10, основанные на использовании декларации о соответствии товаропроизводителя или поставщика, принятые в ЕС в качестве подтверждения соответствия продукции установленным требованиям.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Выбор и применение перечисленных выше схем сертификации рекомендуется осуществлять,</w:t>
      </w:r>
      <w:r>
        <w:rPr>
          <w:color w:val="000000"/>
          <w:sz w:val="28"/>
          <w:szCs w:val="28"/>
        </w:rPr>
        <w:t xml:space="preserve"> пользуясь следующими правилами: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Схемы сертификации 1 — 6 применяются при сертификации продукции, серийно выпускаемой изготовителем в течение срока действия сертификата, схемы 7,</w:t>
      </w:r>
      <w:r>
        <w:rPr>
          <w:color w:val="000000"/>
          <w:sz w:val="28"/>
          <w:szCs w:val="28"/>
        </w:rPr>
        <w:t xml:space="preserve"> </w:t>
      </w:r>
      <w:r w:rsidRPr="006C0795">
        <w:rPr>
          <w:color w:val="000000"/>
          <w:sz w:val="28"/>
          <w:szCs w:val="28"/>
        </w:rPr>
        <w:t>8,</w:t>
      </w:r>
      <w:r>
        <w:rPr>
          <w:color w:val="000000"/>
          <w:sz w:val="28"/>
          <w:szCs w:val="28"/>
        </w:rPr>
        <w:t xml:space="preserve"> </w:t>
      </w:r>
      <w:r w:rsidRPr="006C0795">
        <w:rPr>
          <w:color w:val="000000"/>
          <w:sz w:val="28"/>
          <w:szCs w:val="28"/>
        </w:rPr>
        <w:t>9 — при сертификации уже выпущенной партии или единичного образца. Таким образом, при выборе схемы сертификации учитываются особенности каждой схемы, но обращают внимание на то, что сами сертификаты имеют три вида: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на каждое отдельно взятое изделие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на партию одновременно изготовленных изделий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на весь объем продукции, выпущенный за некоторый период времени, который определяет срок действия сертификата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 w:rsidRPr="006C0795">
        <w:rPr>
          <w:color w:val="000000"/>
          <w:sz w:val="28"/>
          <w:szCs w:val="28"/>
        </w:rPr>
        <w:t>В целом, каждую из указанных схем рекомендуется применять в следующих случаях: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схему 1 — при ограниченном, заранее оговоренном объеме реализации продукции, которая будет поставляться (реализовываться) в течение короткого срока отдельными партиями по мере их серийного производства (для импортной продукции — при краткосрочных контрактах, для отечественной — при ограниченном объеме выпуска);</w:t>
      </w:r>
      <w:proofErr w:type="gramEnd"/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схему 2 —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продукции, отобранных из партий, завезенных в РФ;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схему 3 — для продукции, стабильность серийного производства которой не вызывает сомнения;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схему 4 — при необходимости всестороннего и жесткого инспекционного контроля продукции серийного производства;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 xml:space="preserve">схемы 5 и 6 — при сертификации продукции, для которой реальный объем выборки для испытаний недостаточен для объективной оценки выпускаемой продукции; технологические процессы чувствительны к внешним факторам; сроки годности продукции меньше времени, необходимого для организации и проведения испытаний в лаборатории; продукция может быть испытана только после монтажа у потребителя. Условием применения схемы 6 является наличие у изготовителя системы испытаний, включающей контроль всех </w:t>
      </w:r>
      <w:proofErr w:type="gramStart"/>
      <w:r w:rsidRPr="006C0795">
        <w:rPr>
          <w:color w:val="000000"/>
          <w:sz w:val="28"/>
          <w:szCs w:val="28"/>
        </w:rPr>
        <w:t>характеристик на соответствие</w:t>
      </w:r>
      <w:proofErr w:type="gramEnd"/>
      <w:r w:rsidRPr="006C0795">
        <w:rPr>
          <w:color w:val="000000"/>
          <w:sz w:val="28"/>
          <w:szCs w:val="28"/>
        </w:rPr>
        <w:t xml:space="preserve"> требованиям, предусмотренным при сертификации такой продукции, что подтверждается выпиской из акта проверки и оценки системы качества;</w:t>
      </w:r>
    </w:p>
    <w:p w:rsidR="00EB0EB4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>схемы 7 и 8 рекомендуется применять тогда, когда производство или реализация данной продукции носят разовый характер (партия или единичные изделия);</w:t>
      </w:r>
    </w:p>
    <w:p w:rsidR="00EB0EB4" w:rsidRPr="006C0795" w:rsidRDefault="00EB0EB4" w:rsidP="00EB0EB4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0795">
        <w:rPr>
          <w:color w:val="000000"/>
          <w:sz w:val="28"/>
          <w:szCs w:val="28"/>
        </w:rPr>
        <w:t xml:space="preserve">условием применения схем 9 и 10 является наличие у заявителя необходимых документов, прямо или косвенно подтверждающих соответствие продукции заявленным требованиям. Одновременно орган по сертификации </w:t>
      </w:r>
      <w:r w:rsidRPr="006C0795">
        <w:rPr>
          <w:color w:val="000000"/>
          <w:sz w:val="28"/>
          <w:szCs w:val="28"/>
        </w:rPr>
        <w:lastRenderedPageBreak/>
        <w:t>сопоставляет образец продукции с представленными документами. Данные схемы рекомендуется применять для сертификации продукции субъектов малого предпринимательства, а также для сертификации неповторяющихся партий небольшого объема отечественной и зарубежной продукции.</w:t>
      </w:r>
    </w:p>
    <w:p w:rsidR="00EB0EB4" w:rsidRDefault="00EB0EB4" w:rsidP="00EB0EB4">
      <w:pPr>
        <w:suppressAutoHyphens/>
        <w:jc w:val="both"/>
        <w:rPr>
          <w:rFonts w:ascii="Verdana" w:hAnsi="Verdana"/>
          <w:color w:val="000000"/>
          <w:sz w:val="17"/>
          <w:szCs w:val="17"/>
        </w:rPr>
      </w:pPr>
    </w:p>
    <w:p w:rsidR="00EB0EB4" w:rsidRPr="00AD0C68" w:rsidRDefault="00EB0EB4" w:rsidP="00EB0EB4">
      <w:pPr>
        <w:suppressAutoHyphens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</w:t>
      </w:r>
      <w:r w:rsidRPr="00E329C8">
        <w:rPr>
          <w:sz w:val="28"/>
          <w:szCs w:val="28"/>
        </w:rPr>
        <w:t>3.2 Оформление сертификата соответствия на объект стандартизац</w:t>
      </w:r>
      <w:r>
        <w:rPr>
          <w:sz w:val="28"/>
          <w:szCs w:val="28"/>
        </w:rPr>
        <w:t>ии</w:t>
      </w:r>
    </w:p>
    <w:p w:rsidR="00EB0EB4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329C8">
        <w:rPr>
          <w:bCs/>
          <w:sz w:val="28"/>
          <w:szCs w:val="28"/>
        </w:rPr>
        <w:t>Сертификат соответствия</w:t>
      </w:r>
      <w:r w:rsidRPr="00E329C8">
        <w:rPr>
          <w:rStyle w:val="apple-converted-space"/>
          <w:sz w:val="28"/>
          <w:szCs w:val="28"/>
        </w:rPr>
        <w:t> </w:t>
      </w:r>
      <w:r w:rsidRPr="00E329C8">
        <w:rPr>
          <w:sz w:val="28"/>
          <w:szCs w:val="28"/>
        </w:rPr>
        <w:t>– документ, удостоверяющий соответствие объекта требованиям технических регламентов, положениям стандартов или условиям договоров. Требования к сертификату соответствия установлены в Законе о техническом регулировании только применительно к сфере</w:t>
      </w:r>
      <w:r w:rsidRPr="00E329C8">
        <w:rPr>
          <w:rStyle w:val="apple-converted-space"/>
          <w:sz w:val="28"/>
          <w:szCs w:val="28"/>
        </w:rPr>
        <w:t> </w:t>
      </w:r>
      <w:r w:rsidRPr="00E329C8">
        <w:rPr>
          <w:bCs/>
          <w:sz w:val="28"/>
          <w:szCs w:val="28"/>
        </w:rPr>
        <w:t>обязательной сертификации</w:t>
      </w:r>
      <w:r w:rsidRPr="00E329C8">
        <w:rPr>
          <w:sz w:val="28"/>
          <w:szCs w:val="28"/>
        </w:rPr>
        <w:t>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 xml:space="preserve">        </w:t>
      </w:r>
      <w:r w:rsidRPr="00E329C8">
        <w:rPr>
          <w:sz w:val="28"/>
          <w:szCs w:val="28"/>
        </w:rPr>
        <w:t>Результаты оценки соответствия отражаются в заключени</w:t>
      </w:r>
      <w:proofErr w:type="gramStart"/>
      <w:r w:rsidRPr="00E329C8">
        <w:rPr>
          <w:sz w:val="28"/>
          <w:szCs w:val="28"/>
        </w:rPr>
        <w:t>и</w:t>
      </w:r>
      <w:proofErr w:type="gramEnd"/>
      <w:r w:rsidRPr="00E329C8">
        <w:rPr>
          <w:sz w:val="28"/>
          <w:szCs w:val="28"/>
        </w:rPr>
        <w:t xml:space="preserve"> эксперта, на основании которого орган по сертификации принимает решение о выдаче сертификата, оформляет сертификат и регистрирует его. Органы по сертификации ведут реестр выданных ими сертификатов.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9C8">
        <w:rPr>
          <w:sz w:val="28"/>
          <w:szCs w:val="28"/>
        </w:rPr>
        <w:t xml:space="preserve">        Сертификат действителен только при наличии регистрационного номера. В сертификате указываются все документы, служащие основанием для выдачи сертификата в соответствии со схемой сертификации. Сертификат может иметь приложение, которое оформляется в соответствии с правилами заполнения аналогичных реквизитов в сертификате.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9C8">
        <w:rPr>
          <w:sz w:val="28"/>
          <w:szCs w:val="28"/>
        </w:rPr>
        <w:t xml:space="preserve">       При обязательной сертификации сертификат выдается, если продукция соответствует требованиям нормативных документов, установленных для данной продукции. Обязательной составной частью сертификата соответствия является сертификат пожарной безопасности.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9C8">
        <w:rPr>
          <w:sz w:val="28"/>
          <w:szCs w:val="28"/>
        </w:rPr>
        <w:t xml:space="preserve">     </w:t>
      </w:r>
      <w:r w:rsidRPr="00E329C8">
        <w:rPr>
          <w:bCs/>
          <w:sz w:val="28"/>
          <w:szCs w:val="28"/>
        </w:rPr>
        <w:t>Срок действия сертификата</w:t>
      </w:r>
      <w:r w:rsidRPr="00E329C8">
        <w:rPr>
          <w:rStyle w:val="apple-converted-space"/>
          <w:sz w:val="28"/>
          <w:szCs w:val="28"/>
        </w:rPr>
        <w:t> </w:t>
      </w:r>
      <w:r w:rsidRPr="00E329C8">
        <w:rPr>
          <w:sz w:val="28"/>
          <w:szCs w:val="28"/>
        </w:rPr>
        <w:t>устанавливает орган по сертификации с учетом срока действия нормативных документов на продукцию, но не более</w:t>
      </w:r>
      <w:proofErr w:type="gramStart"/>
      <w:r w:rsidRPr="00E329C8">
        <w:rPr>
          <w:sz w:val="28"/>
          <w:szCs w:val="28"/>
        </w:rPr>
        <w:t>,</w:t>
      </w:r>
      <w:proofErr w:type="gramEnd"/>
      <w:r w:rsidRPr="00E329C8">
        <w:rPr>
          <w:sz w:val="28"/>
          <w:szCs w:val="28"/>
        </w:rPr>
        <w:t xml:space="preserve"> чем на три года.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329C8">
        <w:rPr>
          <w:sz w:val="28"/>
          <w:szCs w:val="28"/>
        </w:rPr>
        <w:t xml:space="preserve">      Для серийно выпускаемой продукции, реализуемой изготовителем в течение срока действия сертификата, сертификат действителен при ее поставке, продаже в течение срока службы, установленного в соответствии с действующим законодательством РФ для предъявления требований по поводу недостатков продукции.</w:t>
      </w:r>
    </w:p>
    <w:p w:rsidR="00EB0EB4" w:rsidRPr="00E329C8" w:rsidRDefault="00EB0EB4" w:rsidP="00EB0EB4">
      <w:pPr>
        <w:pStyle w:val="ad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29C8">
        <w:rPr>
          <w:sz w:val="28"/>
          <w:szCs w:val="28"/>
        </w:rPr>
        <w:t>Номер и дата выдачи сертификата указывается в сопроводительной технической документации, прилагаемой к сертифицированной продукции.</w:t>
      </w:r>
    </w:p>
    <w:p w:rsidR="00EB0EB4" w:rsidRDefault="00EB0EB4" w:rsidP="00EB0EB4">
      <w:pPr>
        <w:pStyle w:val="ad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E329C8">
        <w:rPr>
          <w:sz w:val="28"/>
          <w:szCs w:val="28"/>
        </w:rPr>
        <w:t xml:space="preserve">Продукция, на которую выдан сертификат, маркируется знаком соответствия, принятым в системе. Цвет бланка сертификата соответствия при обязательной сертификации – желтый; при добровольной сертификации – голубой. </w:t>
      </w:r>
      <w:r>
        <w:rPr>
          <w:sz w:val="28"/>
          <w:szCs w:val="28"/>
        </w:rPr>
        <w:t xml:space="preserve">             </w:t>
      </w:r>
    </w:p>
    <w:p w:rsidR="00EB0EB4" w:rsidRDefault="00EB0EB4" w:rsidP="00EB0EB4">
      <w:pPr>
        <w:pStyle w:val="ad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E329C8">
        <w:rPr>
          <w:sz w:val="28"/>
          <w:szCs w:val="28"/>
        </w:rPr>
        <w:t>Сертификаты соответствия при обязательной и добровольной сертификации, сертификаты на системы качества имеют различные формы.</w:t>
      </w:r>
    </w:p>
    <w:p w:rsidR="00EB0EB4" w:rsidRPr="00AD0C68" w:rsidRDefault="00EB0EB4" w:rsidP="00EB0EB4">
      <w:pPr>
        <w:pStyle w:val="ad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E3A0D">
        <w:rPr>
          <w:color w:val="000000"/>
          <w:sz w:val="28"/>
          <w:szCs w:val="28"/>
        </w:rPr>
        <w:t>Сертификат соответствия имеет следующие позиции: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2E3A0D">
        <w:rPr>
          <w:color w:val="000000"/>
          <w:sz w:val="28"/>
          <w:szCs w:val="28"/>
        </w:rPr>
        <w:t>Регистрационный</w:t>
      </w:r>
      <w:proofErr w:type="gramEnd"/>
      <w:r w:rsidRPr="002E3A0D">
        <w:rPr>
          <w:color w:val="000000"/>
          <w:sz w:val="28"/>
          <w:szCs w:val="28"/>
        </w:rPr>
        <w:t xml:space="preserve"> № сертификата соответствия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Срок действия сертификата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Восьмизначный номер бланка сертификата соответствия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Наименование и регистрационный номер (Государственный реестр) органа по сертификации, юридический адрес и номер телефона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Наименование, тип, вид, марка продукции прописными буквами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К</w:t>
      </w:r>
      <w:r w:rsidRPr="002E3A0D">
        <w:rPr>
          <w:color w:val="000000"/>
          <w:sz w:val="28"/>
          <w:szCs w:val="28"/>
        </w:rPr>
        <w:t>од ОК 005 (ОКП)  - Код продукции по классификатору промышленной  и с/</w:t>
      </w:r>
      <w:proofErr w:type="spellStart"/>
      <w:r w:rsidRPr="002E3A0D">
        <w:rPr>
          <w:color w:val="000000"/>
          <w:sz w:val="28"/>
          <w:szCs w:val="28"/>
        </w:rPr>
        <w:t>х</w:t>
      </w:r>
      <w:proofErr w:type="spellEnd"/>
      <w:r w:rsidRPr="002E3A0D">
        <w:rPr>
          <w:color w:val="000000"/>
          <w:sz w:val="28"/>
          <w:szCs w:val="28"/>
        </w:rPr>
        <w:t xml:space="preserve"> продукции, состоящей из шести арабских цифр.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2E3A0D">
        <w:rPr>
          <w:color w:val="000000"/>
          <w:sz w:val="28"/>
          <w:szCs w:val="28"/>
        </w:rPr>
        <w:t xml:space="preserve">од ТН ВЭД  -  Код продукции по классификатору  товарной номенклатуры </w:t>
      </w:r>
      <w:proofErr w:type="gramStart"/>
      <w:r w:rsidRPr="002E3A0D">
        <w:rPr>
          <w:color w:val="000000"/>
          <w:sz w:val="28"/>
          <w:szCs w:val="28"/>
        </w:rPr>
        <w:t xml:space="preserve">( </w:t>
      </w:r>
      <w:proofErr w:type="gramEnd"/>
      <w:r w:rsidRPr="002E3A0D">
        <w:rPr>
          <w:color w:val="000000"/>
          <w:sz w:val="28"/>
          <w:szCs w:val="28"/>
        </w:rPr>
        <w:t>для импортируемой и экспортируемой)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Наименование и адрес изготовителя</w:t>
      </w:r>
    </w:p>
    <w:p w:rsidR="00EB0EB4" w:rsidRPr="002E3A0D" w:rsidRDefault="00EB0EB4" w:rsidP="00EB0EB4">
      <w:pPr>
        <w:numPr>
          <w:ilvl w:val="0"/>
          <w:numId w:val="40"/>
        </w:numPr>
        <w:ind w:left="0" w:firstLine="426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>Обозначение нормативных документов и номера их разделов.</w:t>
      </w:r>
    </w:p>
    <w:p w:rsidR="00EB0EB4" w:rsidRPr="002E3A0D" w:rsidRDefault="00EB0EB4" w:rsidP="00EB0EB4">
      <w:pPr>
        <w:numPr>
          <w:ilvl w:val="0"/>
          <w:numId w:val="40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3A0D">
        <w:rPr>
          <w:color w:val="000000"/>
          <w:sz w:val="28"/>
          <w:szCs w:val="28"/>
        </w:rPr>
        <w:t>Перечень документов об испытаниях.</w:t>
      </w:r>
    </w:p>
    <w:p w:rsidR="00EB0EB4" w:rsidRPr="002E3A0D" w:rsidRDefault="00EB0EB4" w:rsidP="00EB0EB4">
      <w:pPr>
        <w:numPr>
          <w:ilvl w:val="0"/>
          <w:numId w:val="40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3A0D">
        <w:rPr>
          <w:color w:val="000000"/>
          <w:sz w:val="28"/>
          <w:szCs w:val="28"/>
        </w:rPr>
        <w:t>Сведения о месте нанесения знака соответствия</w:t>
      </w:r>
    </w:p>
    <w:p w:rsidR="00EB0EB4" w:rsidRPr="002E3A0D" w:rsidRDefault="00EB0EB4" w:rsidP="00EB0EB4">
      <w:pPr>
        <w:numPr>
          <w:ilvl w:val="0"/>
          <w:numId w:val="40"/>
        </w:numPr>
        <w:ind w:left="426" w:firstLine="0"/>
        <w:jc w:val="both"/>
        <w:rPr>
          <w:color w:val="000000"/>
          <w:sz w:val="28"/>
          <w:szCs w:val="28"/>
        </w:rPr>
      </w:pPr>
      <w:r w:rsidRPr="002E3A0D">
        <w:rPr>
          <w:color w:val="000000"/>
          <w:sz w:val="28"/>
          <w:szCs w:val="28"/>
        </w:rPr>
        <w:t xml:space="preserve"> Подпись, инициалы и фамилия руководителя органа по сертификации</w:t>
      </w:r>
    </w:p>
    <w:p w:rsidR="00EB0EB4" w:rsidRPr="002E3A0D" w:rsidRDefault="00EB0EB4" w:rsidP="00EB0EB4">
      <w:pPr>
        <w:numPr>
          <w:ilvl w:val="0"/>
          <w:numId w:val="40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3A0D">
        <w:rPr>
          <w:color w:val="000000"/>
          <w:sz w:val="28"/>
          <w:szCs w:val="28"/>
        </w:rPr>
        <w:t>Подпись, инициалы и фамилия эксперта</w:t>
      </w:r>
    </w:p>
    <w:p w:rsidR="00EB0EB4" w:rsidRDefault="00EB0EB4" w:rsidP="00EB0EB4">
      <w:pPr>
        <w:ind w:right="199"/>
        <w:jc w:val="both"/>
        <w:rPr>
          <w:sz w:val="28"/>
          <w:szCs w:val="28"/>
        </w:rPr>
      </w:pPr>
    </w:p>
    <w:p w:rsidR="00EB0EB4" w:rsidRDefault="00EB0EB4" w:rsidP="00EB0EB4">
      <w:pPr>
        <w:ind w:right="199"/>
        <w:jc w:val="both"/>
        <w:rPr>
          <w:sz w:val="28"/>
          <w:szCs w:val="28"/>
        </w:rPr>
      </w:pPr>
    </w:p>
    <w:p w:rsidR="00EB0EB4" w:rsidRDefault="00EB0EB4" w:rsidP="00EB0EB4"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6088380" cy="8641080"/>
            <wp:effectExtent l="19050" t="0" r="7620" b="0"/>
            <wp:docPr id="30" name="Рисунок 30" descr="ÐÐ»Ð°Ð½Ðº ÑÐµÑÑÐ¸ÑÐ¸ÐºÐ°ÑÐ° ÑÐ¾Ð¾ÑÐ²ÐµÑÑÑÐ²Ð¸Ñ ÐÐÐ¡Ð¢ Ð  (Ð¾Ð±ÑÐ·Ð°ÑÐµÐ»ÑÐ½Ð°Ñ ÑÐ¾ÑÐ¼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Ð»Ð°Ð½Ðº ÑÐµÑÑÐ¸ÑÐ¸ÐºÐ°ÑÐ° ÑÐ¾Ð¾ÑÐ²ÐµÑÑÑÐ²Ð¸Ñ ÐÐÐ¡Ð¢ Ð  (Ð¾Ð±ÑÐ·Ð°ÑÐµÐ»ÑÐ½Ð°Ñ ÑÐ¾ÑÐ¼Ð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B4" w:rsidRDefault="00EB0EB4" w:rsidP="00EB0EB4">
      <w:pPr>
        <w:ind w:right="199" w:firstLine="425"/>
        <w:jc w:val="center"/>
        <w:rPr>
          <w:sz w:val="28"/>
          <w:szCs w:val="28"/>
        </w:rPr>
      </w:pPr>
    </w:p>
    <w:p w:rsidR="00EB0EB4" w:rsidRDefault="00EB0EB4" w:rsidP="00EB0EB4">
      <w:pPr>
        <w:ind w:right="199"/>
        <w:jc w:val="center"/>
        <w:rPr>
          <w:sz w:val="28"/>
          <w:szCs w:val="28"/>
        </w:rPr>
      </w:pPr>
      <w:r>
        <w:rPr>
          <w:sz w:val="28"/>
          <w:szCs w:val="28"/>
        </w:rPr>
        <w:t>Рисунок 3 - Пример бланка сертификата соответствия на продукцию в системе сертификации ГОСТ Р.</w:t>
      </w:r>
    </w:p>
    <w:p w:rsidR="00EB0EB4" w:rsidRDefault="00EB0EB4" w:rsidP="00EB0EB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B0EB4" w:rsidRPr="00CB34C6" w:rsidRDefault="00EB0EB4" w:rsidP="00EB0EB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34C6">
        <w:rPr>
          <w:sz w:val="28"/>
          <w:szCs w:val="28"/>
        </w:rPr>
        <w:t>3.3  Оформление лицензии, удостоверяющей право на применение знака соответствия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494949"/>
          <w:sz w:val="28"/>
          <w:szCs w:val="28"/>
        </w:rPr>
        <w:t xml:space="preserve">      </w:t>
      </w:r>
      <w:r w:rsidRPr="008F0011">
        <w:rPr>
          <w:color w:val="494949"/>
          <w:sz w:val="28"/>
          <w:szCs w:val="28"/>
        </w:rPr>
        <w:t>На основе выданного сертификата орган по сертификации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0" w:name="13e72"/>
      <w:bookmarkEnd w:id="0"/>
      <w:r w:rsidRPr="008F0011">
        <w:rPr>
          <w:color w:val="494949"/>
          <w:sz w:val="28"/>
          <w:szCs w:val="28"/>
        </w:rPr>
        <w:t>оформляет и направляет заявителю лицензию на право применения знака соответствия.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 w:rsidRPr="008F0011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      </w:t>
      </w:r>
      <w:r w:rsidRPr="008F0011">
        <w:rPr>
          <w:color w:val="494949"/>
          <w:sz w:val="28"/>
          <w:szCs w:val="28"/>
        </w:rPr>
        <w:t>В лицензии оговаривается обязательство изготовителя (продавца) обеспечивать соответствие всей продукции, маркированной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1" w:name="e6227"/>
      <w:bookmarkEnd w:id="1"/>
      <w:r w:rsidRPr="008F0011">
        <w:rPr>
          <w:color w:val="494949"/>
          <w:sz w:val="28"/>
          <w:szCs w:val="28"/>
        </w:rPr>
        <w:t>знаком соответствия, нормативным документам, испытанному образцу и данным испытаний.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</w:t>
      </w:r>
      <w:r w:rsidRPr="008F0011">
        <w:rPr>
          <w:color w:val="494949"/>
          <w:sz w:val="28"/>
          <w:szCs w:val="28"/>
        </w:rPr>
        <w:t>Форма лицензии устанавливается Госстандартом России. Бланки лицензий орган по сертификации получает в Госстандарте России в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2" w:name="1d081"/>
      <w:bookmarkEnd w:id="2"/>
      <w:r w:rsidRPr="008F0011">
        <w:rPr>
          <w:color w:val="494949"/>
          <w:sz w:val="28"/>
          <w:szCs w:val="28"/>
        </w:rPr>
        <w:t>установленном порядке.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</w:t>
      </w:r>
      <w:r w:rsidRPr="008F0011">
        <w:rPr>
          <w:color w:val="494949"/>
          <w:sz w:val="28"/>
          <w:szCs w:val="28"/>
        </w:rPr>
        <w:t>На каждый сертификат выдается отдельная лицензия. Орган по сертификации ведет регистрацию выданных лицензий на применение знака соответствия.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 w:rsidRPr="008F0011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    </w:t>
      </w:r>
      <w:r w:rsidRPr="008F0011">
        <w:rPr>
          <w:color w:val="494949"/>
          <w:sz w:val="28"/>
          <w:szCs w:val="28"/>
        </w:rPr>
        <w:t>Лицензия дает право заявителю на использование знака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3" w:name="210f0"/>
      <w:bookmarkEnd w:id="3"/>
      <w:r w:rsidRPr="008F0011">
        <w:rPr>
          <w:color w:val="494949"/>
          <w:sz w:val="28"/>
          <w:szCs w:val="28"/>
        </w:rPr>
        <w:t>соответствия в рекламе, печатных изданиях, на официальных бланках, на вывесках, при демонстрации экспонатов на выставках и ярмарках.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</w:t>
      </w:r>
      <w:r w:rsidRPr="008F0011">
        <w:rPr>
          <w:color w:val="494949"/>
          <w:sz w:val="28"/>
          <w:szCs w:val="28"/>
        </w:rPr>
        <w:t>Кроме того, на основании лицензии заявитель проставляет знак соответствия и делает запись о проведенной сертификации с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4" w:name="e7e6b"/>
      <w:bookmarkEnd w:id="4"/>
      <w:r w:rsidRPr="008F0011">
        <w:rPr>
          <w:color w:val="494949"/>
          <w:sz w:val="28"/>
          <w:szCs w:val="28"/>
        </w:rPr>
        <w:t>указанием номера сертификата в сопроводительной технической документации, прилагаемой к сертифицированному инструменту (технический паспорт, этикетка и пр.), а также в</w:t>
      </w:r>
      <w:r w:rsidRPr="008F0011">
        <w:rPr>
          <w:rStyle w:val="apple-converted-space"/>
          <w:color w:val="494949"/>
          <w:sz w:val="28"/>
          <w:szCs w:val="28"/>
        </w:rPr>
        <w:t> </w:t>
      </w:r>
      <w:bookmarkStart w:id="5" w:name="19640"/>
      <w:bookmarkEnd w:id="5"/>
      <w:r w:rsidRPr="008F0011">
        <w:rPr>
          <w:color w:val="494949"/>
          <w:sz w:val="28"/>
          <w:szCs w:val="28"/>
        </w:rPr>
        <w:t>товаросопроводительной документации.</w:t>
      </w:r>
    </w:p>
    <w:p w:rsidR="00EB0EB4" w:rsidRDefault="00EB0EB4" w:rsidP="00EB0EB4">
      <w:pPr>
        <w:pStyle w:val="ad"/>
        <w:spacing w:before="0" w:beforeAutospacing="0" w:after="0" w:afterAutospacing="0"/>
        <w:ind w:left="-567" w:firstLine="120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</w:t>
      </w:r>
      <w:r w:rsidRPr="008F0011">
        <w:rPr>
          <w:color w:val="494949"/>
          <w:sz w:val="28"/>
          <w:szCs w:val="28"/>
        </w:rPr>
        <w:t>Лицензия выдается на тот же срок, что и соответствующий сертификат.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right="2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 </w:t>
      </w:r>
      <w:r w:rsidRPr="008F0011">
        <w:rPr>
          <w:color w:val="424242"/>
          <w:sz w:val="28"/>
          <w:szCs w:val="28"/>
        </w:rPr>
        <w:t>Госстандарт России ведет Государственный реестр продукции и услуг, маркированных знаком соответствия государственным стандартам, в который вносит субъекты хозяйственной деятельности, получившие лицензии на применение знака соответствия государственным стандартам, а также продукцию, маркированную этим знаком.</w:t>
      </w:r>
    </w:p>
    <w:p w:rsidR="00EB0EB4" w:rsidRPr="008F0011" w:rsidRDefault="00EB0EB4" w:rsidP="00EB0EB4">
      <w:pPr>
        <w:pStyle w:val="ad"/>
        <w:spacing w:before="0" w:beforeAutospacing="0" w:after="0" w:afterAutospacing="0"/>
        <w:ind w:left="-567" w:right="27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</w:t>
      </w:r>
      <w:proofErr w:type="gramStart"/>
      <w:r w:rsidRPr="008F0011">
        <w:rPr>
          <w:color w:val="424242"/>
          <w:sz w:val="28"/>
          <w:szCs w:val="28"/>
        </w:rPr>
        <w:t>Контроль за</w:t>
      </w:r>
      <w:proofErr w:type="gramEnd"/>
      <w:r w:rsidRPr="008F0011">
        <w:rPr>
          <w:color w:val="424242"/>
          <w:sz w:val="28"/>
          <w:szCs w:val="28"/>
        </w:rPr>
        <w:t xml:space="preserve"> соблюдением условий проведения маркирования продукции знаком соответствия государственным стандартам осуществляют в порядке проведения инспекционного контроля, а также государственного контроля и надзора за соблюдением изготовителями (продавцами, исполнителями) продукции требований государственных стандартов.</w:t>
      </w: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pStyle w:val="ad"/>
        <w:spacing w:before="0" w:beforeAutospacing="0" w:after="0" w:afterAutospacing="0"/>
        <w:ind w:firstLine="120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ind w:right="199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ind w:right="199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ind w:right="199"/>
        <w:jc w:val="both"/>
        <w:rPr>
          <w:color w:val="494949"/>
          <w:sz w:val="28"/>
          <w:szCs w:val="28"/>
        </w:rPr>
      </w:pPr>
    </w:p>
    <w:p w:rsidR="00EB0EB4" w:rsidRDefault="00EB0EB4" w:rsidP="00EB0EB4">
      <w:pPr>
        <w:ind w:right="199"/>
        <w:jc w:val="both"/>
        <w:rPr>
          <w:sz w:val="28"/>
          <w:szCs w:val="28"/>
        </w:rPr>
      </w:pPr>
    </w:p>
    <w:p w:rsidR="00EB0EB4" w:rsidRPr="00AD0C68" w:rsidRDefault="00EB0EB4" w:rsidP="00EB0EB4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32"/>
          <w:szCs w:val="32"/>
        </w:rPr>
      </w:pPr>
      <w:r w:rsidRPr="00AD0C68">
        <w:rPr>
          <w:spacing w:val="1"/>
          <w:sz w:val="28"/>
          <w:szCs w:val="28"/>
        </w:rPr>
        <w:t>Форма лицензии на право применения знака соответствия</w:t>
      </w:r>
      <w:r w:rsidRPr="00AD0C68">
        <w:rPr>
          <w:spacing w:val="1"/>
          <w:sz w:val="28"/>
          <w:szCs w:val="28"/>
        </w:rPr>
        <w:br/>
        <w:t>государственным стандартам</w:t>
      </w:r>
      <w:r w:rsidRPr="00AD0C68">
        <w:rPr>
          <w:rFonts w:ascii="Arial" w:hAnsi="Arial" w:cs="Arial"/>
          <w:spacing w:val="1"/>
          <w:sz w:val="17"/>
          <w:szCs w:val="17"/>
        </w:rPr>
        <w:br/>
      </w:r>
      <w:r w:rsidRPr="00AD0C68">
        <w:rPr>
          <w:spacing w:val="1"/>
          <w:sz w:val="17"/>
          <w:szCs w:val="17"/>
        </w:rPr>
        <w:t>Лицевая сторона лицензии</w:t>
      </w:r>
      <w:r w:rsidRPr="00AD0C68">
        <w:rPr>
          <w:spacing w:val="1"/>
          <w:sz w:val="17"/>
          <w:szCs w:val="17"/>
        </w:rPr>
        <w:br/>
        <w:t>Государственный герб Российской Федерации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5520"/>
        <w:gridCol w:w="4262"/>
      </w:tblGrid>
      <w:tr w:rsidR="00EB0EB4" w:rsidRPr="00AD0C68" w:rsidTr="00F348E7">
        <w:trPr>
          <w:trHeight w:val="12"/>
        </w:trPr>
        <w:tc>
          <w:tcPr>
            <w:tcW w:w="5540" w:type="dxa"/>
            <w:hideMark/>
          </w:tcPr>
          <w:p w:rsidR="00EB0EB4" w:rsidRPr="00AD0C68" w:rsidRDefault="00EB0EB4" w:rsidP="00F348E7">
            <w:pPr>
              <w:rPr>
                <w:sz w:val="2"/>
              </w:rPr>
            </w:pPr>
          </w:p>
        </w:tc>
        <w:tc>
          <w:tcPr>
            <w:tcW w:w="4268" w:type="dxa"/>
            <w:hideMark/>
          </w:tcPr>
          <w:p w:rsidR="00EB0EB4" w:rsidRPr="00AD0C68" w:rsidRDefault="00EB0EB4" w:rsidP="00F348E7">
            <w:pPr>
              <w:rPr>
                <w:sz w:val="2"/>
              </w:rPr>
            </w:pPr>
          </w:p>
        </w:tc>
      </w:tr>
      <w:tr w:rsidR="00EB0EB4" w:rsidRPr="00AD0C68" w:rsidTr="00F348E7"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  <w:rPr>
                <w:sz w:val="17"/>
                <w:szCs w:val="17"/>
              </w:rPr>
            </w:pPr>
            <w:r w:rsidRPr="00AD0C68">
              <w:rPr>
                <w:sz w:val="17"/>
                <w:szCs w:val="17"/>
              </w:rPr>
              <w:t xml:space="preserve">                         ______________________________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AD0C68">
              <w:rPr>
                <w:sz w:val="17"/>
                <w:szCs w:val="17"/>
              </w:rPr>
              <w:t xml:space="preserve">                учетная серия и номер лицензии</w:t>
            </w:r>
          </w:p>
        </w:tc>
      </w:tr>
    </w:tbl>
    <w:p w:rsidR="00EB0EB4" w:rsidRPr="00AD0C68" w:rsidRDefault="00EB0EB4" w:rsidP="00EB0EB4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  <w:r w:rsidRPr="00AD0C68">
        <w:rPr>
          <w:spacing w:val="1"/>
          <w:sz w:val="28"/>
          <w:szCs w:val="28"/>
        </w:rPr>
        <w:t>ЛИЦЕНЗИЯ*</w:t>
      </w:r>
    </w:p>
    <w:p w:rsidR="00EB0EB4" w:rsidRPr="00AD0C68" w:rsidRDefault="00EB0EB4" w:rsidP="00EB0EB4">
      <w:pPr>
        <w:shd w:val="clear" w:color="auto" w:fill="FFFFFF"/>
        <w:spacing w:line="288" w:lineRule="atLeast"/>
        <w:textAlignment w:val="baseline"/>
        <w:rPr>
          <w:spacing w:val="1"/>
          <w:sz w:val="32"/>
          <w:szCs w:val="32"/>
        </w:rPr>
      </w:pPr>
      <w:r w:rsidRPr="00AD0C68">
        <w:rPr>
          <w:spacing w:val="1"/>
          <w:sz w:val="32"/>
          <w:szCs w:val="32"/>
        </w:rPr>
        <w:t xml:space="preserve">   </w:t>
      </w:r>
      <w:r w:rsidRPr="00AD0C68">
        <w:rPr>
          <w:rFonts w:ascii="Arial" w:hAnsi="Arial" w:cs="Arial"/>
          <w:b/>
          <w:bCs/>
          <w:spacing w:val="1"/>
          <w:sz w:val="17"/>
          <w:szCs w:val="17"/>
        </w:rPr>
        <w:t>________________</w:t>
      </w:r>
      <w:r w:rsidRPr="00AD0C68">
        <w:rPr>
          <w:rFonts w:ascii="Arial" w:hAnsi="Arial" w:cs="Arial"/>
          <w:spacing w:val="1"/>
          <w:sz w:val="17"/>
          <w:szCs w:val="17"/>
        </w:rPr>
        <w:br/>
        <w:t xml:space="preserve">     * Оригинал должен иметь сетку голубого цвета.</w:t>
      </w:r>
      <w:r w:rsidRPr="00AD0C68">
        <w:rPr>
          <w:rFonts w:ascii="Arial" w:hAnsi="Arial" w:cs="Arial"/>
          <w:spacing w:val="1"/>
          <w:sz w:val="17"/>
          <w:szCs w:val="17"/>
        </w:rPr>
        <w:br/>
      </w:r>
    </w:p>
    <w:p w:rsidR="00EB0EB4" w:rsidRPr="00AD0C68" w:rsidRDefault="00EB0EB4" w:rsidP="00EB0EB4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AD0C68">
        <w:rPr>
          <w:b/>
          <w:bCs/>
          <w:spacing w:val="1"/>
          <w:sz w:val="28"/>
          <w:szCs w:val="28"/>
        </w:rPr>
        <w:t>Регистрационный номер ______________ от "________" 200 г.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05"/>
        <w:gridCol w:w="277"/>
        <w:gridCol w:w="1669"/>
        <w:gridCol w:w="709"/>
        <w:gridCol w:w="718"/>
        <w:gridCol w:w="361"/>
        <w:gridCol w:w="1331"/>
      </w:tblGrid>
      <w:tr w:rsidR="00EB0EB4" w:rsidRPr="00AD0C68" w:rsidTr="00F348E7">
        <w:trPr>
          <w:trHeight w:val="12"/>
        </w:trPr>
        <w:tc>
          <w:tcPr>
            <w:tcW w:w="4291" w:type="dxa"/>
            <w:gridSpan w:val="2"/>
            <w:hideMark/>
          </w:tcPr>
          <w:p w:rsidR="00EB0EB4" w:rsidRPr="00AD0C68" w:rsidRDefault="00EB0EB4" w:rsidP="00F348E7">
            <w:pPr>
              <w:rPr>
                <w:sz w:val="28"/>
                <w:szCs w:val="28"/>
              </w:rPr>
            </w:pPr>
            <w:r w:rsidRPr="00AD0C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7" w:type="dxa"/>
            <w:hideMark/>
          </w:tcPr>
          <w:p w:rsidR="00EB0EB4" w:rsidRPr="00AD0C68" w:rsidRDefault="00EB0EB4" w:rsidP="00F348E7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hideMark/>
          </w:tcPr>
          <w:p w:rsidR="00EB0EB4" w:rsidRPr="00AD0C68" w:rsidRDefault="00EB0EB4" w:rsidP="00F348E7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hideMark/>
          </w:tcPr>
          <w:p w:rsidR="00EB0EB4" w:rsidRPr="00AD0C68" w:rsidRDefault="00EB0EB4" w:rsidP="00F348E7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hideMark/>
          </w:tcPr>
          <w:p w:rsidR="00EB0EB4" w:rsidRPr="00AD0C68" w:rsidRDefault="00EB0EB4" w:rsidP="00F348E7">
            <w:pPr>
              <w:rPr>
                <w:sz w:val="28"/>
                <w:szCs w:val="28"/>
              </w:rPr>
            </w:pP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textAlignment w:val="baseline"/>
            </w:pPr>
            <w:r w:rsidRPr="00AD0C68">
              <w:t>_____________________________________________________________________</w:t>
            </w:r>
            <w:r>
              <w:t>______</w:t>
            </w:r>
          </w:p>
          <w:p w:rsidR="00EB0EB4" w:rsidRPr="00AD0C68" w:rsidRDefault="00EB0EB4" w:rsidP="00F348E7">
            <w:pPr>
              <w:jc w:val="center"/>
              <w:textAlignment w:val="baseline"/>
            </w:pPr>
            <w:r w:rsidRPr="00AD0C68">
              <w:t>наименование органа, выдавшего лицензию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разрешает применение знака соответствия государственным стандартам для маркирования продукции _____________________________________________________________________</w:t>
            </w:r>
            <w:r w:rsidRPr="00AD0C68">
              <w:br/>
              <w:t>наименование, код К-ОКП, код ТН ВЭД</w:t>
            </w:r>
          </w:p>
        </w:tc>
      </w:tr>
      <w:tr w:rsidR="00EB0EB4" w:rsidRPr="00AD0C68" w:rsidTr="00F348E7"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______________________________,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тип, вид, марка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выпускаемой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_________________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серийно, партия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по _____________________________________________________________________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наименование и реквизиты технической документации изготовителя</w:t>
            </w:r>
          </w:p>
        </w:tc>
      </w:tr>
      <w:tr w:rsidR="00EB0EB4" w:rsidRPr="00AD0C68" w:rsidTr="00F348E7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 xml:space="preserve">и </w:t>
            </w:r>
            <w:proofErr w:type="gramStart"/>
            <w:r w:rsidRPr="00AD0C68">
              <w:t>соответствующей</w:t>
            </w:r>
            <w:proofErr w:type="gramEnd"/>
            <w:r w:rsidRPr="00AD0C68">
              <w:t xml:space="preserve"> государственным стандартам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_________</w:t>
            </w:r>
            <w:r>
              <w:t>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обозначение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____________________________________________________________________</w:t>
            </w:r>
            <w:r>
              <w:t>_______</w:t>
            </w:r>
            <w:r w:rsidRPr="00AD0C68">
              <w:br/>
              <w:t xml:space="preserve">и наименование ГОСТ </w:t>
            </w:r>
            <w:proofErr w:type="gramStart"/>
            <w:r w:rsidRPr="00AD0C68">
              <w:t>Р</w:t>
            </w:r>
            <w:proofErr w:type="gramEnd"/>
            <w:r w:rsidRPr="00AD0C68">
              <w:t xml:space="preserve"> и (или) ГОСТ 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и использование его в рекламе, проспектах, при демонстрации экспонатов на выставках и ярмарках в связи со ссылкой на право маркирования этой продукции знаком соответствия государственным стандартам.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Лицензия выдана _____________________________________________________________________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полное и сокращенное наименование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_____________________________________________________________________</w:t>
            </w:r>
          </w:p>
          <w:p w:rsidR="00EB0EB4" w:rsidRPr="00AD0C68" w:rsidRDefault="00EB0EB4" w:rsidP="00F348E7">
            <w:pPr>
              <w:spacing w:line="252" w:lineRule="atLeast"/>
              <w:jc w:val="center"/>
              <w:textAlignment w:val="baseline"/>
            </w:pPr>
            <w:r w:rsidRPr="00AD0C68">
              <w:t>держателя лицензии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Юридический адрес _____________________________________________________________________</w:t>
            </w:r>
          </w:p>
        </w:tc>
      </w:tr>
      <w:tr w:rsidR="00EB0EB4" w:rsidRPr="00AD0C68" w:rsidTr="00F348E7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Телефон _________________</w:t>
            </w:r>
          </w:p>
        </w:tc>
        <w:tc>
          <w:tcPr>
            <w:tcW w:w="37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Факс _____________________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>
              <w:t>Телекс ________</w:t>
            </w:r>
          </w:p>
        </w:tc>
      </w:tr>
      <w:tr w:rsidR="00EB0EB4" w:rsidRPr="00AD0C68" w:rsidTr="00F348E7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Срок действия лицензии до __________________________ 200__ г.</w:t>
            </w:r>
          </w:p>
        </w:tc>
      </w:tr>
      <w:tr w:rsidR="00EB0EB4" w:rsidRPr="00AD0C68" w:rsidTr="00F348E7">
        <w:trPr>
          <w:trHeight w:val="12"/>
        </w:trPr>
        <w:tc>
          <w:tcPr>
            <w:tcW w:w="3686" w:type="dxa"/>
            <w:hideMark/>
          </w:tcPr>
          <w:p w:rsidR="00EB0EB4" w:rsidRPr="00AD0C68" w:rsidRDefault="00EB0EB4" w:rsidP="00F348E7"/>
        </w:tc>
        <w:tc>
          <w:tcPr>
            <w:tcW w:w="3978" w:type="dxa"/>
            <w:gridSpan w:val="5"/>
            <w:hideMark/>
          </w:tcPr>
          <w:p w:rsidR="00EB0EB4" w:rsidRPr="00AD0C68" w:rsidRDefault="00EB0EB4" w:rsidP="00F348E7"/>
        </w:tc>
        <w:tc>
          <w:tcPr>
            <w:tcW w:w="1692" w:type="dxa"/>
            <w:gridSpan w:val="2"/>
            <w:hideMark/>
          </w:tcPr>
          <w:p w:rsidR="00EB0EB4" w:rsidRPr="00AD0C68" w:rsidRDefault="00EB0EB4" w:rsidP="00F348E7"/>
        </w:tc>
      </w:tr>
      <w:tr w:rsidR="00EB0EB4" w:rsidRPr="00AD0C68" w:rsidTr="00F348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Руководитель (зам. руководителя)</w:t>
            </w:r>
          </w:p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органа, выдавшего лицензию</w:t>
            </w:r>
          </w:p>
        </w:tc>
      </w:tr>
      <w:tr w:rsidR="00EB0EB4" w:rsidRPr="00AD0C68" w:rsidTr="00F348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Личная подпись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Расшифровка подписи</w:t>
            </w:r>
          </w:p>
        </w:tc>
      </w:tr>
      <w:tr w:rsidR="00EB0EB4" w:rsidRPr="00AD0C68" w:rsidTr="00F348E7"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</w:p>
          <w:p w:rsidR="00EB0EB4" w:rsidRPr="00AD0C68" w:rsidRDefault="00EB0EB4" w:rsidP="00F348E7">
            <w:pPr>
              <w:spacing w:line="252" w:lineRule="atLeast"/>
              <w:textAlignment w:val="baseline"/>
            </w:pPr>
          </w:p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Дата</w:t>
            </w:r>
          </w:p>
        </w:tc>
      </w:tr>
      <w:tr w:rsidR="00EB0EB4" w:rsidRPr="00AD0C68" w:rsidTr="00F348E7"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М.П.</w:t>
            </w:r>
          </w:p>
        </w:tc>
      </w:tr>
    </w:tbl>
    <w:p w:rsidR="00EB0EB4" w:rsidRPr="00AD0C68" w:rsidRDefault="00EB0EB4" w:rsidP="00EB0EB4">
      <w:pPr>
        <w:shd w:val="clear" w:color="auto" w:fill="FFFFFF"/>
        <w:spacing w:line="252" w:lineRule="atLeast"/>
        <w:textAlignment w:val="baseline"/>
        <w:rPr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4"/>
        <w:gridCol w:w="2360"/>
        <w:gridCol w:w="3742"/>
      </w:tblGrid>
      <w:tr w:rsidR="00EB0EB4" w:rsidRPr="00AD0C68" w:rsidTr="00F348E7">
        <w:trPr>
          <w:trHeight w:val="12"/>
        </w:trPr>
        <w:tc>
          <w:tcPr>
            <w:tcW w:w="4250" w:type="dxa"/>
            <w:hideMark/>
          </w:tcPr>
          <w:p w:rsidR="00EB0EB4" w:rsidRPr="00AD0C68" w:rsidRDefault="00EB0EB4" w:rsidP="00F348E7"/>
        </w:tc>
        <w:tc>
          <w:tcPr>
            <w:tcW w:w="2772" w:type="dxa"/>
            <w:hideMark/>
          </w:tcPr>
          <w:p w:rsidR="00EB0EB4" w:rsidRPr="00AD0C68" w:rsidRDefault="00EB0EB4" w:rsidP="00F348E7"/>
        </w:tc>
        <w:tc>
          <w:tcPr>
            <w:tcW w:w="4435" w:type="dxa"/>
            <w:hideMark/>
          </w:tcPr>
          <w:p w:rsidR="00EB0EB4" w:rsidRPr="00AD0C68" w:rsidRDefault="00EB0EB4" w:rsidP="00F348E7"/>
        </w:tc>
      </w:tr>
      <w:tr w:rsidR="00EB0EB4" w:rsidRPr="00AD0C68" w:rsidTr="00F348E7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Лицензия продлена до " ___ " _______________ 200 г.</w:t>
            </w:r>
          </w:p>
        </w:tc>
      </w:tr>
      <w:tr w:rsidR="00EB0EB4" w:rsidRPr="00AD0C68" w:rsidTr="00F348E7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>Личная подпись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 xml:space="preserve">        Расшифровка подписи</w:t>
            </w:r>
          </w:p>
        </w:tc>
      </w:tr>
      <w:tr w:rsidR="00EB0EB4" w:rsidRPr="00AD0C68" w:rsidTr="00F348E7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 xml:space="preserve">        Дата</w:t>
            </w:r>
          </w:p>
        </w:tc>
      </w:tr>
      <w:tr w:rsidR="00EB0EB4" w:rsidRPr="00AD0C68" w:rsidTr="00F348E7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0EB4" w:rsidRPr="00AD0C68" w:rsidRDefault="00EB0EB4" w:rsidP="00F348E7">
            <w:pPr>
              <w:spacing w:line="252" w:lineRule="atLeast"/>
              <w:textAlignment w:val="baseline"/>
            </w:pPr>
            <w:r w:rsidRPr="00AD0C68">
              <w:t xml:space="preserve">        М.П.</w:t>
            </w:r>
          </w:p>
        </w:tc>
      </w:tr>
    </w:tbl>
    <w:p w:rsidR="00EB0EB4" w:rsidRDefault="00EB0EB4" w:rsidP="00EB0EB4">
      <w:pPr>
        <w:jc w:val="center"/>
        <w:rPr>
          <w:sz w:val="28"/>
        </w:rPr>
      </w:pPr>
      <w:r w:rsidRPr="000F7FCA">
        <w:rPr>
          <w:sz w:val="28"/>
        </w:rPr>
        <w:lastRenderedPageBreak/>
        <w:t>Заключение</w:t>
      </w:r>
    </w:p>
    <w:p w:rsidR="00EB0EB4" w:rsidRPr="000F7FCA" w:rsidRDefault="00EB0EB4" w:rsidP="00EB0EB4">
      <w:pPr>
        <w:jc w:val="center"/>
        <w:rPr>
          <w:sz w:val="28"/>
        </w:rPr>
      </w:pPr>
    </w:p>
    <w:p w:rsidR="00EB0EB4" w:rsidRPr="00B20B17" w:rsidRDefault="00EB0EB4" w:rsidP="00EB0EB4">
      <w:pPr>
        <w:ind w:left="-567" w:right="-115"/>
        <w:jc w:val="both"/>
        <w:rPr>
          <w:b/>
          <w:sz w:val="28"/>
        </w:rPr>
      </w:pPr>
      <w:r>
        <w:rPr>
          <w:sz w:val="28"/>
          <w:szCs w:val="28"/>
        </w:rPr>
        <w:t xml:space="preserve">       </w:t>
      </w:r>
      <w:r w:rsidRPr="00B20B17">
        <w:rPr>
          <w:sz w:val="28"/>
          <w:szCs w:val="28"/>
        </w:rPr>
        <w:t>Стандартизация деталей и сборочных единиц общемашиностроительного применения является необходимой основой для широкой специализации производства. Эффективность специализации производства базируется на повышении производительности труда и снижении себестоимости продукции за счет использования специального высокопроизводительного оборудования и прогрессивных типовых технологических процессов, а также за счет повышения качества продукции и стабильности его уровня.</w:t>
      </w:r>
    </w:p>
    <w:p w:rsidR="00EB0EB4" w:rsidRDefault="00EB0EB4" w:rsidP="00EB0EB4">
      <w:pPr>
        <w:pStyle w:val="ad"/>
        <w:shd w:val="clear" w:color="auto" w:fill="FFFFFF"/>
        <w:spacing w:before="0" w:beforeAutospacing="0" w:after="0" w:afterAutospacing="0"/>
        <w:ind w:left="-567" w:right="-11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20B17">
        <w:rPr>
          <w:color w:val="000000"/>
          <w:sz w:val="28"/>
          <w:szCs w:val="28"/>
        </w:rPr>
        <w:t>Наиболее распространенным и эффективным методом стандартизации является унификация. Унификация — это приведение объектов одинакового функционального назначения к единообразию (например, к оптимальной конструкции) по установленному признаку и рациональное сокращение числа этих объектов на основе данных об их эффективной применяемости, экономичный и эффективный способ создания на базе исходной модели ряда производных машин.</w:t>
      </w:r>
    </w:p>
    <w:p w:rsidR="00EB0EB4" w:rsidRPr="00B20B17" w:rsidRDefault="00EB0EB4" w:rsidP="00EB0EB4">
      <w:pPr>
        <w:pStyle w:val="ad"/>
        <w:shd w:val="clear" w:color="auto" w:fill="FFFFFF"/>
        <w:spacing w:before="0" w:beforeAutospacing="0" w:after="0" w:afterAutospacing="0"/>
        <w:ind w:left="-567" w:right="-11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20B17">
        <w:rPr>
          <w:color w:val="000000"/>
          <w:sz w:val="28"/>
          <w:szCs w:val="28"/>
          <w:shd w:val="clear" w:color="auto" w:fill="FFFFFF"/>
        </w:rPr>
        <w:t xml:space="preserve">В заключении  кратко формулируются основные результаты выполнения курсового проекта, особенности выполнения отдельных его частей, делаются выводы, </w:t>
      </w:r>
      <w:r w:rsidRPr="00B20B17">
        <w:rPr>
          <w:color w:val="000000"/>
          <w:sz w:val="28"/>
          <w:szCs w:val="28"/>
        </w:rPr>
        <w:t>характеризующие итоги работы студента в решении поставленных во введении за</w:t>
      </w:r>
      <w:r w:rsidRPr="00B20B17">
        <w:rPr>
          <w:color w:val="000000"/>
          <w:sz w:val="28"/>
          <w:szCs w:val="28"/>
        </w:rPr>
        <w:softHyphen/>
        <w:t>дач, проанализированы перспективы даль</w:t>
      </w:r>
      <w:r w:rsidRPr="00B20B17">
        <w:rPr>
          <w:color w:val="000000"/>
          <w:sz w:val="28"/>
          <w:szCs w:val="28"/>
        </w:rPr>
        <w:softHyphen/>
        <w:t>нейшего развития работ в области</w:t>
      </w:r>
      <w:r>
        <w:rPr>
          <w:color w:val="000000"/>
          <w:sz w:val="28"/>
          <w:szCs w:val="28"/>
        </w:rPr>
        <w:t xml:space="preserve"> внедрения методов стандартизации при проектировании и производстве  конструкций машиностроительного назначения.</w:t>
      </w:r>
    </w:p>
    <w:p w:rsidR="00EB0EB4" w:rsidRDefault="00EB0EB4" w:rsidP="00EB0EB4">
      <w:pPr>
        <w:ind w:left="-567"/>
        <w:jc w:val="both"/>
        <w:rPr>
          <w:sz w:val="28"/>
        </w:rPr>
      </w:pPr>
    </w:p>
    <w:p w:rsidR="00EB0EB4" w:rsidRPr="000F7FCA" w:rsidRDefault="00EB0EB4" w:rsidP="00EB0EB4">
      <w:pPr>
        <w:ind w:left="-567"/>
        <w:jc w:val="center"/>
        <w:rPr>
          <w:sz w:val="28"/>
          <w:szCs w:val="28"/>
        </w:rPr>
      </w:pPr>
      <w:r w:rsidRPr="000F7FCA">
        <w:rPr>
          <w:sz w:val="28"/>
          <w:szCs w:val="28"/>
        </w:rPr>
        <w:t>Список используемых источников</w:t>
      </w:r>
    </w:p>
    <w:p w:rsidR="00EB0EB4" w:rsidRPr="00E70176" w:rsidRDefault="00EB0EB4" w:rsidP="00EB0EB4">
      <w:pPr>
        <w:ind w:left="-567"/>
        <w:rPr>
          <w:b/>
          <w:sz w:val="28"/>
          <w:szCs w:val="28"/>
        </w:rPr>
      </w:pPr>
    </w:p>
    <w:p w:rsidR="00EB0EB4" w:rsidRPr="00E70176" w:rsidRDefault="00EB0EB4" w:rsidP="00EB0EB4">
      <w:pPr>
        <w:pStyle w:val="ad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E70176">
        <w:rPr>
          <w:color w:val="000000"/>
          <w:sz w:val="28"/>
          <w:szCs w:val="28"/>
        </w:rPr>
        <w:t xml:space="preserve">        Список содержит перечень отечественных и зарубежных литературных источников, которые студент использовал при проектировании и оформляется с соблюдением общих библиографических правил оформления списка литературы.</w:t>
      </w:r>
      <w:r w:rsidRPr="00E70176">
        <w:rPr>
          <w:color w:val="000000"/>
          <w:sz w:val="18"/>
          <w:szCs w:val="18"/>
        </w:rPr>
        <w:t xml:space="preserve"> </w:t>
      </w:r>
    </w:p>
    <w:p w:rsidR="00EB0EB4" w:rsidRDefault="00EB0EB4" w:rsidP="00EB0EB4">
      <w:pPr>
        <w:ind w:left="-567" w:firstLine="567"/>
        <w:jc w:val="both"/>
        <w:rPr>
          <w:sz w:val="28"/>
          <w:szCs w:val="28"/>
        </w:rPr>
      </w:pPr>
      <w:r w:rsidRPr="00A7423B">
        <w:rPr>
          <w:sz w:val="28"/>
          <w:szCs w:val="28"/>
        </w:rPr>
        <w:t>Список использ</w:t>
      </w:r>
      <w:r>
        <w:rPr>
          <w:sz w:val="28"/>
          <w:szCs w:val="28"/>
        </w:rPr>
        <w:t>уемых</w:t>
      </w:r>
      <w:r w:rsidRPr="00A7423B">
        <w:rPr>
          <w:sz w:val="28"/>
          <w:szCs w:val="28"/>
        </w:rPr>
        <w:t xml:space="preserve"> источников располагается после заключения и фактически завершае</w:t>
      </w:r>
      <w:r>
        <w:rPr>
          <w:sz w:val="28"/>
          <w:szCs w:val="28"/>
        </w:rPr>
        <w:t>т</w:t>
      </w:r>
      <w:r w:rsidRPr="00A7423B">
        <w:rPr>
          <w:sz w:val="28"/>
          <w:szCs w:val="28"/>
        </w:rPr>
        <w:t xml:space="preserve"> текст пояснительной записки. </w:t>
      </w:r>
      <w:r w:rsidRPr="005F1119">
        <w:rPr>
          <w:sz w:val="28"/>
          <w:szCs w:val="28"/>
        </w:rPr>
        <w:t>Не менее 75% источников, должны быть изданы в последние пят</w:t>
      </w:r>
      <w:r>
        <w:rPr>
          <w:sz w:val="28"/>
          <w:szCs w:val="28"/>
        </w:rPr>
        <w:t xml:space="preserve">ь лет. </w:t>
      </w:r>
    </w:p>
    <w:p w:rsidR="00EB0EB4" w:rsidRPr="000F7FCA" w:rsidRDefault="00EB0EB4" w:rsidP="00EB0EB4">
      <w:pPr>
        <w:pStyle w:val="ad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7FCA">
        <w:rPr>
          <w:sz w:val="28"/>
          <w:szCs w:val="28"/>
        </w:rPr>
        <w:t>В список</w:t>
      </w:r>
      <w:r w:rsidRPr="000F7FCA">
        <w:rPr>
          <w:spacing w:val="-2"/>
          <w:sz w:val="28"/>
          <w:szCs w:val="28"/>
        </w:rPr>
        <w:t xml:space="preserve"> источников включают только те наименования, которые использованы при написании текста и на которые в тексте есть ссылки.</w:t>
      </w:r>
      <w:r w:rsidRPr="000F7FCA">
        <w:rPr>
          <w:sz w:val="28"/>
          <w:szCs w:val="28"/>
        </w:rPr>
        <w:t xml:space="preserve">  Источники в списке располагают в порядке появления ссылок  на них в тексте, нумеруют арабскими цифрами без точки.</w:t>
      </w:r>
    </w:p>
    <w:p w:rsidR="00EB0EB4" w:rsidRPr="000F7FCA" w:rsidRDefault="00EB0EB4" w:rsidP="00EB0EB4">
      <w:pPr>
        <w:pStyle w:val="a9"/>
        <w:widowControl w:val="0"/>
        <w:ind w:left="-567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0F7FCA">
        <w:rPr>
          <w:b w:val="0"/>
          <w:szCs w:val="28"/>
          <w:lang w:val="ru-RU"/>
        </w:rPr>
        <w:t>При описании книги данные о ней записываются в следующем порядке: фамилия автора, И.О. (или авторов); название книги; серия или редакция (если есть); город: издательство; год издания; количество страниц</w:t>
      </w:r>
      <w:r w:rsidRPr="000F7FCA">
        <w:rPr>
          <w:szCs w:val="28"/>
          <w:lang w:val="ru-RU"/>
        </w:rPr>
        <w:t>.</w:t>
      </w:r>
    </w:p>
    <w:p w:rsidR="00EB0EB4" w:rsidRPr="000F7FCA" w:rsidRDefault="00EB0EB4" w:rsidP="00EB0EB4">
      <w:pPr>
        <w:ind w:left="-567" w:firstLine="567"/>
        <w:jc w:val="both"/>
        <w:rPr>
          <w:spacing w:val="-3"/>
          <w:sz w:val="28"/>
          <w:szCs w:val="28"/>
        </w:rPr>
      </w:pPr>
      <w:r w:rsidRPr="000F7FCA">
        <w:rPr>
          <w:spacing w:val="-3"/>
          <w:sz w:val="28"/>
          <w:szCs w:val="28"/>
        </w:rPr>
        <w:t>При описании источника, взятого из периодического издания, необходимо указывать фамилию автора, название статьи, название периодического издания, место выпуска, год и номер издания, страницы на которых расположен используемый материал.</w:t>
      </w:r>
    </w:p>
    <w:p w:rsidR="00EB0EB4" w:rsidRPr="000F7FCA" w:rsidRDefault="00EB0EB4" w:rsidP="00EB0EB4">
      <w:pPr>
        <w:widowControl w:val="0"/>
        <w:ind w:left="-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7FCA">
        <w:rPr>
          <w:spacing w:val="-2"/>
          <w:sz w:val="28"/>
          <w:szCs w:val="28"/>
        </w:rPr>
        <w:t xml:space="preserve">Сведения о стандарте должны включать его индекс (ГОСТ или иной), </w:t>
      </w:r>
      <w:r w:rsidRPr="000F7FCA">
        <w:rPr>
          <w:sz w:val="28"/>
          <w:szCs w:val="28"/>
        </w:rPr>
        <w:t xml:space="preserve">регистрационный номер с годом принятия, вид стандарта и наименование: </w:t>
      </w:r>
    </w:p>
    <w:p w:rsidR="00EB0EB4" w:rsidRDefault="00EB0EB4" w:rsidP="00EB0E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7FCA">
        <w:rPr>
          <w:sz w:val="28"/>
          <w:szCs w:val="28"/>
        </w:rPr>
        <w:t>При описании интернет источника необходимо указать электронный адрес и дату обращения.</w:t>
      </w:r>
    </w:p>
    <w:p w:rsidR="00EB0EB4" w:rsidRPr="000F7FCA" w:rsidRDefault="00EB0EB4" w:rsidP="00EB0EB4">
      <w:pPr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 оформлении с</w:t>
      </w:r>
      <w:r w:rsidRPr="00A7423B">
        <w:rPr>
          <w:sz w:val="28"/>
          <w:szCs w:val="28"/>
        </w:rPr>
        <w:t>писк</w:t>
      </w:r>
      <w:r>
        <w:rPr>
          <w:sz w:val="28"/>
          <w:szCs w:val="28"/>
        </w:rPr>
        <w:t>а</w:t>
      </w:r>
      <w:r w:rsidRPr="00A7423B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уемых</w:t>
      </w:r>
      <w:r w:rsidRPr="00A7423B">
        <w:rPr>
          <w:sz w:val="28"/>
          <w:szCs w:val="28"/>
        </w:rPr>
        <w:t xml:space="preserve"> источников </w:t>
      </w:r>
      <w:r>
        <w:rPr>
          <w:sz w:val="28"/>
          <w:szCs w:val="28"/>
        </w:rPr>
        <w:t xml:space="preserve">рекомендуется руководствоваться материалами </w:t>
      </w:r>
      <w:r w:rsidRPr="00530F4D">
        <w:rPr>
          <w:i/>
          <w:noProof/>
          <w:sz w:val="28"/>
          <w:szCs w:val="28"/>
        </w:rPr>
        <w:t>ПОЛОЖЕНИ</w:t>
      </w:r>
      <w:r>
        <w:rPr>
          <w:i/>
          <w:noProof/>
          <w:sz w:val="28"/>
          <w:szCs w:val="28"/>
        </w:rPr>
        <w:t xml:space="preserve">Я </w:t>
      </w:r>
      <w:r w:rsidRPr="000F7FCA">
        <w:rPr>
          <w:noProof/>
          <w:sz w:val="28"/>
          <w:szCs w:val="28"/>
        </w:rPr>
        <w:t xml:space="preserve">о единых требованиях </w:t>
      </w:r>
      <w:r w:rsidRPr="000F7FCA">
        <w:rPr>
          <w:sz w:val="28"/>
          <w:szCs w:val="28"/>
        </w:rPr>
        <w:t>к оформлению курсовых  и  дипломных  студенческих работ   для  технических     специальностей Липецкого машиностроительного колледжа</w:t>
      </w:r>
      <w:r>
        <w:rPr>
          <w:sz w:val="28"/>
          <w:szCs w:val="28"/>
        </w:rPr>
        <w:t>.</w:t>
      </w:r>
    </w:p>
    <w:p w:rsidR="00EB0EB4" w:rsidRDefault="00EB0EB4" w:rsidP="00EB0EB4">
      <w:pPr>
        <w:ind w:left="-567"/>
        <w:jc w:val="both"/>
        <w:rPr>
          <w:sz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17FEF">
        <w:rPr>
          <w:b/>
          <w:sz w:val="28"/>
          <w:szCs w:val="28"/>
        </w:rPr>
        <w:t>Требования к выполнению графической части курсового проекта</w:t>
      </w:r>
    </w:p>
    <w:p w:rsidR="00EB0EB4" w:rsidRPr="00517FEF" w:rsidRDefault="00EB0EB4" w:rsidP="00EB0EB4">
      <w:pPr>
        <w:ind w:left="-567"/>
        <w:rPr>
          <w:b/>
          <w:sz w:val="28"/>
          <w:szCs w:val="28"/>
        </w:rPr>
      </w:pPr>
    </w:p>
    <w:p w:rsidR="00EB0EB4" w:rsidRPr="00530F4D" w:rsidRDefault="00EB0EB4" w:rsidP="00EB0EB4">
      <w:pPr>
        <w:pStyle w:val="FR2"/>
        <w:spacing w:before="0"/>
        <w:ind w:left="-567" w:right="-115" w:firstLine="426"/>
        <w:contextualSpacing/>
        <w:jc w:val="both"/>
        <w:rPr>
          <w:i w:val="0"/>
          <w:noProof/>
          <w:sz w:val="28"/>
          <w:szCs w:val="28"/>
        </w:rPr>
      </w:pPr>
      <w:r w:rsidRPr="00530F4D">
        <w:rPr>
          <w:i w:val="0"/>
          <w:sz w:val="28"/>
          <w:szCs w:val="28"/>
        </w:rPr>
        <w:t>При выполнении графической части курсового проекта необходимо использовать материалы</w:t>
      </w:r>
      <w:r>
        <w:rPr>
          <w:sz w:val="28"/>
          <w:szCs w:val="28"/>
        </w:rPr>
        <w:t xml:space="preserve"> </w:t>
      </w:r>
      <w:r w:rsidRPr="00530F4D">
        <w:rPr>
          <w:i w:val="0"/>
          <w:noProof/>
          <w:sz w:val="28"/>
          <w:szCs w:val="28"/>
        </w:rPr>
        <w:t>ПОЛОЖЕНИ</w:t>
      </w:r>
      <w:r>
        <w:rPr>
          <w:i w:val="0"/>
          <w:noProof/>
          <w:sz w:val="28"/>
          <w:szCs w:val="28"/>
        </w:rPr>
        <w:t xml:space="preserve">Я </w:t>
      </w:r>
      <w:r w:rsidRPr="00530F4D">
        <w:rPr>
          <w:i w:val="0"/>
          <w:noProof/>
          <w:sz w:val="28"/>
          <w:szCs w:val="28"/>
        </w:rPr>
        <w:t xml:space="preserve">о единых требованиях </w:t>
      </w:r>
      <w:r w:rsidRPr="00530F4D">
        <w:rPr>
          <w:i w:val="0"/>
          <w:sz w:val="28"/>
          <w:szCs w:val="28"/>
        </w:rPr>
        <w:t>к оформлению курсовых</w:t>
      </w:r>
      <w:r>
        <w:rPr>
          <w:i w:val="0"/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>дипломных</w:t>
      </w:r>
      <w:r>
        <w:rPr>
          <w:i w:val="0"/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 xml:space="preserve"> студенческих работ  </w:t>
      </w:r>
      <w:r>
        <w:rPr>
          <w:i w:val="0"/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 xml:space="preserve">для </w:t>
      </w:r>
      <w:r>
        <w:rPr>
          <w:i w:val="0"/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 xml:space="preserve">технических </w:t>
      </w:r>
      <w:r>
        <w:rPr>
          <w:i w:val="0"/>
          <w:sz w:val="28"/>
          <w:szCs w:val="28"/>
        </w:rPr>
        <w:t xml:space="preserve">    </w:t>
      </w:r>
      <w:r w:rsidRPr="00530F4D">
        <w:rPr>
          <w:i w:val="0"/>
          <w:sz w:val="28"/>
          <w:szCs w:val="28"/>
        </w:rPr>
        <w:t>специальностей</w:t>
      </w:r>
      <w:r w:rsidRPr="00530F4D">
        <w:rPr>
          <w:sz w:val="28"/>
          <w:szCs w:val="28"/>
        </w:rPr>
        <w:t xml:space="preserve"> </w:t>
      </w:r>
      <w:r w:rsidRPr="00530F4D">
        <w:rPr>
          <w:i w:val="0"/>
          <w:sz w:val="28"/>
          <w:szCs w:val="28"/>
        </w:rPr>
        <w:t>Липецкого машиностроительного колледжа</w:t>
      </w:r>
      <w:r>
        <w:rPr>
          <w:i w:val="0"/>
          <w:sz w:val="28"/>
          <w:szCs w:val="28"/>
        </w:rPr>
        <w:t>.</w:t>
      </w:r>
    </w:p>
    <w:p w:rsidR="00EB0EB4" w:rsidRDefault="00EB0EB4" w:rsidP="00EB0EB4">
      <w:pPr>
        <w:ind w:left="-567"/>
        <w:rPr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ind w:left="-567"/>
        <w:rPr>
          <w:b/>
          <w:sz w:val="28"/>
          <w:szCs w:val="28"/>
        </w:rPr>
      </w:pPr>
    </w:p>
    <w:p w:rsidR="00EB0EB4" w:rsidRDefault="00EB0EB4" w:rsidP="00EB0EB4">
      <w:pPr>
        <w:rPr>
          <w:b/>
          <w:sz w:val="28"/>
          <w:szCs w:val="28"/>
        </w:rPr>
      </w:pPr>
    </w:p>
    <w:p w:rsidR="00EB0EB4" w:rsidRPr="000F7FCA" w:rsidRDefault="00EB0EB4" w:rsidP="00EB0EB4">
      <w:pPr>
        <w:ind w:left="-567"/>
        <w:jc w:val="center"/>
        <w:rPr>
          <w:sz w:val="44"/>
          <w:szCs w:val="44"/>
        </w:rPr>
      </w:pPr>
      <w:r w:rsidRPr="00517FEF">
        <w:rPr>
          <w:b/>
          <w:sz w:val="28"/>
          <w:szCs w:val="28"/>
        </w:rPr>
        <w:t>Список используемой литературы</w:t>
      </w:r>
    </w:p>
    <w:p w:rsidR="00EB0EB4" w:rsidRPr="00517FEF" w:rsidRDefault="00EB0EB4" w:rsidP="00EB0EB4">
      <w:pPr>
        <w:ind w:left="-567"/>
        <w:rPr>
          <w:b/>
          <w:sz w:val="28"/>
          <w:szCs w:val="28"/>
        </w:rPr>
      </w:pPr>
    </w:p>
    <w:p w:rsidR="00EB0EB4" w:rsidRPr="004F16C1" w:rsidRDefault="00EB0EB4" w:rsidP="00EB0EB4">
      <w:pPr>
        <w:ind w:left="-567" w:righ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</w:t>
      </w:r>
      <w:r w:rsidRPr="00480256">
        <w:rPr>
          <w:sz w:val="28"/>
          <w:szCs w:val="28"/>
        </w:rPr>
        <w:t xml:space="preserve">Арбузов Н.В., Белоусова и </w:t>
      </w:r>
      <w:r>
        <w:rPr>
          <w:sz w:val="28"/>
          <w:szCs w:val="28"/>
        </w:rPr>
        <w:t>др.</w:t>
      </w:r>
      <w:r w:rsidRPr="00480256">
        <w:rPr>
          <w:sz w:val="28"/>
          <w:szCs w:val="28"/>
        </w:rPr>
        <w:t xml:space="preserve"> Стандартизация дет</w:t>
      </w:r>
      <w:r w:rsidRPr="00480256">
        <w:rPr>
          <w:sz w:val="28"/>
          <w:szCs w:val="28"/>
        </w:rPr>
        <w:t>а</w:t>
      </w:r>
      <w:r w:rsidRPr="00480256">
        <w:rPr>
          <w:sz w:val="28"/>
          <w:szCs w:val="28"/>
        </w:rPr>
        <w:t>лей и сборочных единиц общемашиностроительного применени</w:t>
      </w:r>
      <w:r>
        <w:rPr>
          <w:sz w:val="28"/>
          <w:szCs w:val="28"/>
        </w:rPr>
        <w:t>я, Издательство стандартов, 1982</w:t>
      </w:r>
    </w:p>
    <w:p w:rsidR="00EB0EB4" w:rsidRPr="00D303AE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hyperlink r:id="rId29" w:history="1">
        <w:r w:rsidRPr="001B4D24">
          <w:rPr>
            <w:color w:val="000000"/>
            <w:sz w:val="28"/>
            <w:szCs w:val="28"/>
          </w:rPr>
          <w:t>Зайцев С.А.</w:t>
        </w:r>
      </w:hyperlink>
      <w:r w:rsidRPr="001B4D24">
        <w:rPr>
          <w:color w:val="000000"/>
          <w:sz w:val="28"/>
          <w:szCs w:val="28"/>
        </w:rPr>
        <w:t> , </w:t>
      </w:r>
      <w:hyperlink r:id="rId30" w:history="1">
        <w:r w:rsidRPr="001B4D24">
          <w:rPr>
            <w:color w:val="000000"/>
            <w:sz w:val="28"/>
            <w:szCs w:val="28"/>
          </w:rPr>
          <w:t>Толстов А.Н.</w:t>
        </w:r>
      </w:hyperlink>
      <w:r w:rsidRPr="001B4D24">
        <w:rPr>
          <w:color w:val="000000"/>
          <w:sz w:val="28"/>
          <w:szCs w:val="28"/>
        </w:rPr>
        <w:t> , </w:t>
      </w:r>
      <w:proofErr w:type="spellStart"/>
      <w:r w:rsidRPr="001B4D24">
        <w:rPr>
          <w:color w:val="000000"/>
          <w:sz w:val="28"/>
          <w:szCs w:val="28"/>
        </w:rPr>
        <w:fldChar w:fldCharType="begin"/>
      </w:r>
      <w:r w:rsidRPr="001B4D24">
        <w:rPr>
          <w:color w:val="000000"/>
          <w:sz w:val="28"/>
          <w:szCs w:val="28"/>
        </w:rPr>
        <w:instrText>HYPERLINK "http://www.academia-moscow.ru/authors/detail/45197/"</w:instrText>
      </w:r>
      <w:r w:rsidRPr="001B4D24">
        <w:rPr>
          <w:color w:val="000000"/>
          <w:sz w:val="28"/>
          <w:szCs w:val="28"/>
        </w:rPr>
        <w:fldChar w:fldCharType="separate"/>
      </w:r>
      <w:r w:rsidRPr="001B4D24">
        <w:rPr>
          <w:color w:val="000000"/>
          <w:sz w:val="28"/>
          <w:szCs w:val="28"/>
        </w:rPr>
        <w:t>Грибанов</w:t>
      </w:r>
      <w:proofErr w:type="spellEnd"/>
      <w:r w:rsidRPr="001B4D24">
        <w:rPr>
          <w:color w:val="000000"/>
          <w:sz w:val="28"/>
          <w:szCs w:val="28"/>
        </w:rPr>
        <w:t xml:space="preserve"> Д.Д.</w:t>
      </w:r>
      <w:r w:rsidRPr="001B4D24">
        <w:rPr>
          <w:color w:val="000000"/>
          <w:sz w:val="28"/>
          <w:szCs w:val="28"/>
        </w:rPr>
        <w:fldChar w:fldCharType="end"/>
      </w:r>
      <w:r w:rsidRPr="001B4D24">
        <w:rPr>
          <w:color w:val="000000"/>
          <w:sz w:val="28"/>
          <w:szCs w:val="28"/>
        </w:rPr>
        <w:t> , </w:t>
      </w:r>
      <w:proofErr w:type="spellStart"/>
      <w:r w:rsidRPr="001B4D24">
        <w:rPr>
          <w:color w:val="000000"/>
          <w:sz w:val="28"/>
          <w:szCs w:val="28"/>
        </w:rPr>
        <w:fldChar w:fldCharType="begin"/>
      </w:r>
      <w:r w:rsidRPr="001B4D24">
        <w:rPr>
          <w:color w:val="000000"/>
          <w:sz w:val="28"/>
          <w:szCs w:val="28"/>
        </w:rPr>
        <w:instrText>HYPERLINK "http://www.academia-moscow.ru/authors/detail/44522/"</w:instrText>
      </w:r>
      <w:r w:rsidRPr="001B4D24">
        <w:rPr>
          <w:color w:val="000000"/>
          <w:sz w:val="28"/>
          <w:szCs w:val="28"/>
        </w:rPr>
        <w:fldChar w:fldCharType="separate"/>
      </w:r>
      <w:r w:rsidRPr="001B4D24">
        <w:rPr>
          <w:color w:val="000000"/>
          <w:sz w:val="28"/>
          <w:szCs w:val="28"/>
        </w:rPr>
        <w:t>Куранов</w:t>
      </w:r>
      <w:proofErr w:type="spellEnd"/>
      <w:r w:rsidRPr="001B4D24">
        <w:rPr>
          <w:color w:val="000000"/>
          <w:sz w:val="28"/>
          <w:szCs w:val="28"/>
        </w:rPr>
        <w:t xml:space="preserve"> А.Д.</w:t>
      </w:r>
      <w:r w:rsidRPr="001B4D24">
        <w:rPr>
          <w:color w:val="000000"/>
          <w:sz w:val="28"/>
          <w:szCs w:val="28"/>
        </w:rPr>
        <w:fldChar w:fldCharType="end"/>
      </w:r>
      <w:r w:rsidRPr="001B4D24">
        <w:rPr>
          <w:color w:val="000000"/>
          <w:sz w:val="28"/>
          <w:szCs w:val="28"/>
        </w:rPr>
        <w:t xml:space="preserve"> </w:t>
      </w:r>
      <w:hyperlink r:id="rId31" w:history="1">
        <w:r w:rsidRPr="001B4D24">
          <w:rPr>
            <w:color w:val="000000"/>
            <w:sz w:val="28"/>
            <w:szCs w:val="28"/>
          </w:rPr>
          <w:t>Метрология, стандартизация и сертификация в машиностроении</w:t>
        </w:r>
      </w:hyperlink>
      <w:r>
        <w:rPr>
          <w:rFonts w:ascii="Arial" w:hAnsi="Arial" w:cs="Arial"/>
          <w:color w:val="333333"/>
          <w:sz w:val="20"/>
          <w:szCs w:val="20"/>
        </w:rPr>
        <w:t>. -</w:t>
      </w:r>
      <w:r w:rsidRPr="001B4D24">
        <w:rPr>
          <w:color w:val="000000"/>
          <w:sz w:val="28"/>
          <w:szCs w:val="28"/>
        </w:rPr>
        <w:t xml:space="preserve"> М.: Издательский центр «Академия», 20</w:t>
      </w:r>
      <w:r>
        <w:rPr>
          <w:color w:val="000000"/>
          <w:sz w:val="28"/>
          <w:szCs w:val="28"/>
        </w:rPr>
        <w:t>15</w:t>
      </w:r>
    </w:p>
    <w:p w:rsidR="00EB0EB4" w:rsidRPr="004F16C1" w:rsidRDefault="00EB0EB4" w:rsidP="00EB0EB4">
      <w:pPr>
        <w:spacing w:line="285" w:lineRule="atLeast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</w:t>
      </w:r>
      <w:hyperlink r:id="rId32" w:history="1">
        <w:r w:rsidRPr="001B4D24">
          <w:rPr>
            <w:color w:val="000000"/>
            <w:sz w:val="28"/>
            <w:szCs w:val="28"/>
          </w:rPr>
          <w:t>Егоров П. М.</w:t>
        </w:r>
      </w:hyperlink>
      <w:r w:rsidRPr="001B4D24">
        <w:rPr>
          <w:color w:val="000000"/>
          <w:sz w:val="28"/>
          <w:szCs w:val="28"/>
        </w:rPr>
        <w:t xml:space="preserve"> </w:t>
      </w:r>
      <w:r w:rsidRPr="001B4D24">
        <w:rPr>
          <w:sz w:val="28"/>
          <w:szCs w:val="28"/>
        </w:rPr>
        <w:t xml:space="preserve">Метрология, стандартизация и сертификация в </w:t>
      </w:r>
      <w:proofErr w:type="spellStart"/>
      <w:r w:rsidRPr="001B4D24">
        <w:rPr>
          <w:sz w:val="28"/>
          <w:szCs w:val="28"/>
        </w:rPr>
        <w:t>инфокоммуникациях</w:t>
      </w:r>
      <w:proofErr w:type="spellEnd"/>
      <w:proofErr w:type="gramStart"/>
      <w:r>
        <w:rPr>
          <w:sz w:val="28"/>
          <w:szCs w:val="28"/>
        </w:rPr>
        <w:t xml:space="preserve">. - 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Pr="001B4D24">
        <w:rPr>
          <w:color w:val="000000"/>
          <w:sz w:val="28"/>
          <w:szCs w:val="28"/>
        </w:rPr>
        <w:t xml:space="preserve"> </w:t>
      </w:r>
      <w:proofErr w:type="gramEnd"/>
      <w:r w:rsidRPr="001B4D24">
        <w:rPr>
          <w:color w:val="000000"/>
          <w:sz w:val="28"/>
          <w:szCs w:val="28"/>
        </w:rPr>
        <w:t>М.: Издательский центр «Академия», 20</w:t>
      </w:r>
      <w:r>
        <w:rPr>
          <w:color w:val="000000"/>
          <w:sz w:val="28"/>
          <w:szCs w:val="28"/>
        </w:rPr>
        <w:t>12</w:t>
      </w:r>
    </w:p>
    <w:p w:rsidR="00EB0EB4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B7D6F">
        <w:rPr>
          <w:bCs/>
          <w:sz w:val="28"/>
          <w:szCs w:val="28"/>
        </w:rPr>
        <w:t>Нормативно-правовые источники:</w:t>
      </w:r>
    </w:p>
    <w:p w:rsidR="00EB0EB4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Pr="00E07C22">
        <w:rPr>
          <w:sz w:val="28"/>
          <w:szCs w:val="28"/>
        </w:rPr>
        <w:t>Законы РФ</w:t>
      </w:r>
      <w:r>
        <w:t xml:space="preserve"> </w:t>
      </w:r>
      <w:r w:rsidRPr="00E07C22">
        <w:rPr>
          <w:color w:val="000000"/>
          <w:sz w:val="28"/>
          <w:szCs w:val="28"/>
        </w:rPr>
        <w:t xml:space="preserve">«О сертификации продукции и услуг», «Об обеспечении единства измерений», «О стандартизации», </w:t>
      </w:r>
      <w:r w:rsidRPr="0007333E">
        <w:rPr>
          <w:sz w:val="28"/>
          <w:szCs w:val="28"/>
        </w:rPr>
        <w:t>«О техническом регулировании»</w:t>
      </w:r>
      <w:r>
        <w:rPr>
          <w:sz w:val="28"/>
          <w:szCs w:val="28"/>
        </w:rPr>
        <w:t>,</w:t>
      </w:r>
    </w:p>
    <w:p w:rsidR="00EB0EB4" w:rsidRPr="009C4FCE" w:rsidRDefault="00EB0EB4" w:rsidP="00EB0EB4">
      <w:pPr>
        <w:pStyle w:val="ac"/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9C4FCE">
        <w:rPr>
          <w:sz w:val="28"/>
          <w:szCs w:val="28"/>
        </w:rPr>
        <w:t xml:space="preserve">ГОСТ 2.301-68 -2.320-81   Единая система конструкторской документации;                            </w:t>
      </w:r>
    </w:p>
    <w:p w:rsidR="00EB0EB4" w:rsidRDefault="00EB0EB4" w:rsidP="00EB0EB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9C4FCE">
        <w:rPr>
          <w:bCs/>
          <w:sz w:val="28"/>
          <w:szCs w:val="28"/>
        </w:rPr>
        <w:t xml:space="preserve"> ГОСТ 2.105-95. ЕСКД. </w:t>
      </w:r>
      <w:r>
        <w:rPr>
          <w:bCs/>
          <w:sz w:val="28"/>
          <w:szCs w:val="28"/>
        </w:rPr>
        <w:t xml:space="preserve">    </w:t>
      </w:r>
      <w:r w:rsidRPr="009C4FCE">
        <w:rPr>
          <w:bCs/>
          <w:sz w:val="28"/>
          <w:szCs w:val="28"/>
        </w:rPr>
        <w:t>Общие требования к текстовым документам.</w:t>
      </w:r>
    </w:p>
    <w:p w:rsidR="00EB0EB4" w:rsidRPr="00275C68" w:rsidRDefault="00EB0EB4" w:rsidP="00EB0EB4">
      <w:pPr>
        <w:ind w:left="-567" w:right="-283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480256">
        <w:rPr>
          <w:sz w:val="28"/>
          <w:szCs w:val="28"/>
        </w:rPr>
        <w:t xml:space="preserve">ГОСТ 2.111-68 «ЕСКД. </w:t>
      </w:r>
      <w:proofErr w:type="spellStart"/>
      <w:r w:rsidRPr="00480256">
        <w:rPr>
          <w:sz w:val="28"/>
          <w:szCs w:val="28"/>
        </w:rPr>
        <w:t>Нормоконтроль</w:t>
      </w:r>
      <w:proofErr w:type="spellEnd"/>
      <w:r w:rsidRPr="00480256">
        <w:rPr>
          <w:sz w:val="28"/>
          <w:szCs w:val="28"/>
        </w:rPr>
        <w:t>»</w:t>
      </w:r>
    </w:p>
    <w:p w:rsidR="00EB0EB4" w:rsidRPr="004F16C1" w:rsidRDefault="00EB0EB4" w:rsidP="00EB0EB4">
      <w:pPr>
        <w:pStyle w:val="ad"/>
        <w:spacing w:before="0" w:beforeAutospacing="0" w:after="0" w:afterAutospacing="0"/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16C1">
        <w:rPr>
          <w:sz w:val="28"/>
          <w:szCs w:val="28"/>
        </w:rPr>
        <w:t xml:space="preserve">5. ГОСТ </w:t>
      </w:r>
      <w:proofErr w:type="gramStart"/>
      <w:r w:rsidRPr="004F16C1">
        <w:rPr>
          <w:sz w:val="28"/>
          <w:szCs w:val="28"/>
        </w:rPr>
        <w:t>Р</w:t>
      </w:r>
      <w:proofErr w:type="gramEnd"/>
      <w:r w:rsidRPr="004F16C1">
        <w:rPr>
          <w:sz w:val="28"/>
          <w:szCs w:val="28"/>
        </w:rPr>
        <w:t xml:space="preserve"> 40.001-95 Правила по проведению сертификации систем качества в Российской Федерации</w:t>
      </w:r>
    </w:p>
    <w:p w:rsidR="00EB0EB4" w:rsidRPr="004F16C1" w:rsidRDefault="00EB0EB4" w:rsidP="00EB0EB4">
      <w:pPr>
        <w:pStyle w:val="ad"/>
        <w:spacing w:before="0" w:beforeAutospacing="0" w:after="0" w:afterAutospacing="0"/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16C1">
        <w:rPr>
          <w:sz w:val="28"/>
          <w:szCs w:val="28"/>
        </w:rPr>
        <w:t xml:space="preserve">6. ГОСТ </w:t>
      </w:r>
      <w:proofErr w:type="gramStart"/>
      <w:r w:rsidRPr="004F16C1">
        <w:rPr>
          <w:sz w:val="28"/>
          <w:szCs w:val="28"/>
        </w:rPr>
        <w:t>Р</w:t>
      </w:r>
      <w:proofErr w:type="gramEnd"/>
      <w:r w:rsidRPr="004F16C1">
        <w:rPr>
          <w:sz w:val="28"/>
          <w:szCs w:val="28"/>
        </w:rPr>
        <w:t xml:space="preserve"> 50460-92 Знак соответствия при обязательной сертификации. Форма, размеры и технические требования</w:t>
      </w:r>
    </w:p>
    <w:p w:rsidR="00EB0EB4" w:rsidRPr="004F16C1" w:rsidRDefault="00EB0EB4" w:rsidP="00EB0EB4">
      <w:pPr>
        <w:pStyle w:val="ad"/>
        <w:spacing w:before="0" w:beforeAutospacing="0" w:after="0" w:afterAutospacing="0"/>
        <w:ind w:left="-567" w:right="-283"/>
        <w:jc w:val="both"/>
        <w:rPr>
          <w:b/>
          <w:sz w:val="28"/>
          <w:szCs w:val="28"/>
        </w:rPr>
      </w:pPr>
      <w:r>
        <w:rPr>
          <w:rStyle w:val="afc"/>
          <w:b w:val="0"/>
          <w:sz w:val="28"/>
          <w:szCs w:val="28"/>
        </w:rPr>
        <w:t xml:space="preserve">       </w:t>
      </w:r>
      <w:r w:rsidRPr="004F16C1">
        <w:rPr>
          <w:rStyle w:val="afc"/>
          <w:b w:val="0"/>
          <w:sz w:val="28"/>
          <w:szCs w:val="28"/>
        </w:rPr>
        <w:t xml:space="preserve">7. ГОСТ </w:t>
      </w:r>
      <w:proofErr w:type="gramStart"/>
      <w:r w:rsidRPr="004F16C1">
        <w:rPr>
          <w:rStyle w:val="afc"/>
          <w:b w:val="0"/>
          <w:sz w:val="28"/>
          <w:szCs w:val="28"/>
        </w:rPr>
        <w:t>Р</w:t>
      </w:r>
      <w:proofErr w:type="gramEnd"/>
      <w:r w:rsidRPr="004F16C1">
        <w:rPr>
          <w:rStyle w:val="afc"/>
          <w:b w:val="0"/>
          <w:sz w:val="28"/>
          <w:szCs w:val="28"/>
        </w:rPr>
        <w:t xml:space="preserve"> 1.9-95</w:t>
      </w:r>
      <w:r w:rsidRPr="004F16C1">
        <w:rPr>
          <w:b/>
          <w:sz w:val="28"/>
          <w:szCs w:val="28"/>
        </w:rPr>
        <w:t xml:space="preserve"> </w:t>
      </w:r>
      <w:r w:rsidRPr="00275C68">
        <w:rPr>
          <w:sz w:val="28"/>
          <w:szCs w:val="28"/>
        </w:rPr>
        <w:t>ГСС</w:t>
      </w:r>
      <w:r w:rsidRPr="004F16C1">
        <w:rPr>
          <w:b/>
          <w:sz w:val="28"/>
          <w:szCs w:val="28"/>
        </w:rPr>
        <w:t xml:space="preserve"> </w:t>
      </w:r>
      <w:r w:rsidRPr="004F16C1">
        <w:rPr>
          <w:rStyle w:val="afc"/>
          <w:b w:val="0"/>
          <w:sz w:val="28"/>
          <w:szCs w:val="28"/>
        </w:rPr>
        <w:t>Порядок маркирования продукции и услуг</w:t>
      </w:r>
      <w:r w:rsidRPr="004F16C1">
        <w:rPr>
          <w:rStyle w:val="apple-converted-space"/>
          <w:b/>
          <w:bCs/>
          <w:sz w:val="28"/>
          <w:szCs w:val="28"/>
        </w:rPr>
        <w:t> </w:t>
      </w:r>
      <w:r w:rsidRPr="004F16C1">
        <w:rPr>
          <w:b/>
          <w:bCs/>
          <w:sz w:val="28"/>
          <w:szCs w:val="28"/>
        </w:rPr>
        <w:br/>
      </w:r>
      <w:r w:rsidRPr="004F16C1">
        <w:rPr>
          <w:rStyle w:val="afc"/>
          <w:b w:val="0"/>
          <w:sz w:val="28"/>
          <w:szCs w:val="28"/>
        </w:rPr>
        <w:t>знаком соответствия государственным стандартам</w:t>
      </w:r>
    </w:p>
    <w:p w:rsidR="00EB0EB4" w:rsidRDefault="00EB0EB4" w:rsidP="00EB0EB4">
      <w:pPr>
        <w:tabs>
          <w:tab w:val="left" w:pos="916"/>
          <w:tab w:val="left" w:pos="1832"/>
        </w:tabs>
        <w:ind w:left="-567"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 Международные стандарты ИСО 9000</w:t>
      </w:r>
      <w:r w:rsidRPr="002329C8">
        <w:rPr>
          <w:bCs/>
          <w:sz w:val="28"/>
          <w:szCs w:val="28"/>
        </w:rPr>
        <w:tab/>
      </w:r>
    </w:p>
    <w:p w:rsidR="00EB0EB4" w:rsidRPr="00817128" w:rsidRDefault="00EB0EB4" w:rsidP="00EB0EB4">
      <w:pPr>
        <w:shd w:val="clear" w:color="auto" w:fill="FFFFFF"/>
        <w:autoSpaceDE w:val="0"/>
        <w:autoSpaceDN w:val="0"/>
        <w:adjustRightInd w:val="0"/>
        <w:ind w:left="-567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9. </w:t>
      </w:r>
      <w:proofErr w:type="gramStart"/>
      <w:r>
        <w:rPr>
          <w:color w:val="000000"/>
          <w:sz w:val="28"/>
          <w:szCs w:val="28"/>
          <w:lang w:val="en-US"/>
        </w:rPr>
        <w:t>ISO</w:t>
      </w:r>
      <w:r w:rsidRPr="00817128">
        <w:rPr>
          <w:color w:val="000000"/>
          <w:sz w:val="28"/>
          <w:szCs w:val="28"/>
        </w:rPr>
        <w:t xml:space="preserve"> 9000:2005 Системы менеджмента качества.</w:t>
      </w:r>
      <w:proofErr w:type="gramEnd"/>
      <w:r w:rsidRPr="00817128">
        <w:rPr>
          <w:color w:val="000000"/>
          <w:sz w:val="28"/>
          <w:szCs w:val="28"/>
        </w:rPr>
        <w:t xml:space="preserve"> Основные положения и сло</w:t>
      </w:r>
      <w:r w:rsidRPr="00817128">
        <w:rPr>
          <w:color w:val="000000"/>
          <w:sz w:val="28"/>
          <w:szCs w:val="28"/>
        </w:rPr>
        <w:softHyphen/>
        <w:t>варь</w:t>
      </w:r>
      <w:r>
        <w:rPr>
          <w:color w:val="000000"/>
          <w:sz w:val="28"/>
          <w:szCs w:val="28"/>
        </w:rPr>
        <w:t>.</w:t>
      </w:r>
    </w:p>
    <w:p w:rsidR="00EB0EB4" w:rsidRPr="00817128" w:rsidRDefault="00EB0EB4" w:rsidP="00EB0EB4">
      <w:pPr>
        <w:shd w:val="clear" w:color="auto" w:fill="FFFFFF"/>
        <w:autoSpaceDE w:val="0"/>
        <w:autoSpaceDN w:val="0"/>
        <w:adjustRightInd w:val="0"/>
        <w:ind w:left="-567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10.  </w:t>
      </w:r>
      <w:proofErr w:type="gramStart"/>
      <w:r>
        <w:rPr>
          <w:color w:val="000000"/>
          <w:sz w:val="28"/>
          <w:szCs w:val="28"/>
          <w:lang w:val="en-US"/>
        </w:rPr>
        <w:t>ISO</w:t>
      </w:r>
      <w:r w:rsidRPr="00817128">
        <w:rPr>
          <w:color w:val="000000"/>
          <w:sz w:val="28"/>
          <w:szCs w:val="28"/>
        </w:rPr>
        <w:t xml:space="preserve"> 9001:2008 Системы менеджмента качества.</w:t>
      </w:r>
      <w:proofErr w:type="gramEnd"/>
      <w:r w:rsidRPr="00817128">
        <w:rPr>
          <w:color w:val="000000"/>
          <w:sz w:val="28"/>
          <w:szCs w:val="28"/>
        </w:rPr>
        <w:t xml:space="preserve"> Требования</w:t>
      </w:r>
      <w:r>
        <w:rPr>
          <w:color w:val="000000"/>
          <w:sz w:val="28"/>
          <w:szCs w:val="28"/>
        </w:rPr>
        <w:t>.</w:t>
      </w:r>
    </w:p>
    <w:p w:rsidR="00EB0EB4" w:rsidRDefault="00EB0EB4" w:rsidP="00EB0EB4">
      <w:pPr>
        <w:shd w:val="clear" w:color="auto" w:fill="FFFFFF"/>
        <w:autoSpaceDE w:val="0"/>
        <w:autoSpaceDN w:val="0"/>
        <w:adjustRightInd w:val="0"/>
        <w:ind w:left="-567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11.  </w:t>
      </w:r>
      <w:proofErr w:type="gramStart"/>
      <w:r w:rsidRPr="00817128">
        <w:rPr>
          <w:color w:val="000000"/>
          <w:sz w:val="28"/>
          <w:szCs w:val="28"/>
          <w:lang w:val="en-US"/>
        </w:rPr>
        <w:t>ISO</w:t>
      </w:r>
      <w:r w:rsidRPr="00817128">
        <w:rPr>
          <w:color w:val="000000"/>
          <w:sz w:val="28"/>
          <w:szCs w:val="28"/>
        </w:rPr>
        <w:t xml:space="preserve"> /Т</w:t>
      </w:r>
      <w:r w:rsidRPr="00817128">
        <w:rPr>
          <w:color w:val="000000"/>
          <w:sz w:val="28"/>
          <w:szCs w:val="28"/>
          <w:lang w:val="en-US"/>
        </w:rPr>
        <w:t>S</w:t>
      </w:r>
      <w:r w:rsidRPr="00817128">
        <w:rPr>
          <w:color w:val="000000"/>
          <w:sz w:val="28"/>
          <w:szCs w:val="28"/>
        </w:rPr>
        <w:t xml:space="preserve"> 16949:2009 Технические условия.</w:t>
      </w:r>
      <w:proofErr w:type="gramEnd"/>
      <w:r w:rsidRPr="00817128">
        <w:rPr>
          <w:color w:val="000000"/>
          <w:sz w:val="28"/>
          <w:szCs w:val="28"/>
        </w:rPr>
        <w:t xml:space="preserve"> Системы менеджмента качества. </w:t>
      </w:r>
    </w:p>
    <w:p w:rsidR="00EB0EB4" w:rsidRDefault="00EB0EB4" w:rsidP="00EB0EB4">
      <w:pPr>
        <w:shd w:val="clear" w:color="auto" w:fill="FFFFFF"/>
        <w:autoSpaceDE w:val="0"/>
        <w:autoSpaceDN w:val="0"/>
        <w:adjustRightInd w:val="0"/>
        <w:ind w:left="-567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12.  </w:t>
      </w:r>
      <w:proofErr w:type="gramStart"/>
      <w:r w:rsidRPr="00887F13">
        <w:rPr>
          <w:color w:val="000000"/>
          <w:sz w:val="28"/>
          <w:szCs w:val="28"/>
        </w:rPr>
        <w:t>Р</w:t>
      </w:r>
      <w:proofErr w:type="gramEnd"/>
      <w:r w:rsidRPr="00887F13">
        <w:rPr>
          <w:color w:val="000000"/>
          <w:sz w:val="28"/>
          <w:szCs w:val="28"/>
        </w:rPr>
        <w:t xml:space="preserve"> 50.1.044-2003. Рекомендации по стандартизации. Рекомендации по разработке технических регламентов. - М.: ИПК «Издательство стандартов», 2003.</w:t>
      </w:r>
    </w:p>
    <w:p w:rsidR="00EB0EB4" w:rsidRDefault="00EB0EB4" w:rsidP="00EB0EB4">
      <w:pPr>
        <w:shd w:val="clear" w:color="auto" w:fill="FFFFFF"/>
        <w:autoSpaceDE w:val="0"/>
        <w:autoSpaceDN w:val="0"/>
        <w:adjustRightInd w:val="0"/>
        <w:ind w:left="-567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Справочная литература:</w:t>
      </w:r>
    </w:p>
    <w:p w:rsidR="00EB0EB4" w:rsidRPr="00B576DB" w:rsidRDefault="00EB0EB4" w:rsidP="00EB0EB4">
      <w:pPr>
        <w:ind w:left="-567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480256">
        <w:rPr>
          <w:sz w:val="28"/>
          <w:szCs w:val="28"/>
        </w:rPr>
        <w:t>Палей М.А., Марков М.М. Единая система допусков и посадок СЭВ в машин</w:t>
      </w:r>
      <w:r w:rsidRPr="00480256">
        <w:rPr>
          <w:sz w:val="28"/>
          <w:szCs w:val="28"/>
        </w:rPr>
        <w:t>о</w:t>
      </w:r>
      <w:r w:rsidRPr="00480256">
        <w:rPr>
          <w:sz w:val="28"/>
          <w:szCs w:val="28"/>
        </w:rPr>
        <w:t>строении и приборостроении. Справочник в двух томах, Издательство станда</w:t>
      </w:r>
      <w:r w:rsidRPr="00480256">
        <w:rPr>
          <w:sz w:val="28"/>
          <w:szCs w:val="28"/>
        </w:rPr>
        <w:t>р</w:t>
      </w:r>
      <w:r w:rsidRPr="00480256">
        <w:rPr>
          <w:sz w:val="28"/>
          <w:szCs w:val="28"/>
        </w:rPr>
        <w:t xml:space="preserve">тов, </w:t>
      </w:r>
      <w:r>
        <w:rPr>
          <w:sz w:val="28"/>
          <w:szCs w:val="28"/>
        </w:rPr>
        <w:t>1989</w:t>
      </w:r>
    </w:p>
    <w:p w:rsidR="00EB0EB4" w:rsidRPr="00AB7D6F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B7D6F">
        <w:rPr>
          <w:bCs/>
          <w:sz w:val="28"/>
          <w:szCs w:val="28"/>
        </w:rPr>
        <w:t>Интернет-ресурсы:</w:t>
      </w:r>
    </w:p>
    <w:p w:rsidR="00EB0EB4" w:rsidRPr="00756C71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Pr="00756C71">
        <w:rPr>
          <w:sz w:val="28"/>
          <w:szCs w:val="28"/>
        </w:rPr>
        <w:t>Показатели качества и методы их оценки</w:t>
      </w:r>
      <w:r>
        <w:t xml:space="preserve"> </w:t>
      </w:r>
      <w:r w:rsidRPr="00AB7D6F">
        <w:rPr>
          <w:sz w:val="28"/>
          <w:szCs w:val="28"/>
        </w:rPr>
        <w:t xml:space="preserve">[Электронный ресурс]. – </w:t>
      </w:r>
      <w:proofErr w:type="gramStart"/>
      <w:r w:rsidRPr="00AB7D6F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r w:rsidRPr="00756C71">
        <w:rPr>
          <w:sz w:val="28"/>
          <w:szCs w:val="28"/>
        </w:rPr>
        <w:t xml:space="preserve">http://www. </w:t>
      </w:r>
      <w:proofErr w:type="spellStart"/>
      <w:r w:rsidRPr="00756C71">
        <w:rPr>
          <w:sz w:val="28"/>
          <w:szCs w:val="28"/>
        </w:rPr>
        <w:t>infostudio.ru</w:t>
      </w:r>
      <w:proofErr w:type="spellEnd"/>
      <w:r w:rsidRPr="00756C71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B7D6F">
        <w:rPr>
          <w:sz w:val="28"/>
          <w:szCs w:val="28"/>
        </w:rPr>
        <w:t xml:space="preserve">– </w:t>
      </w:r>
      <w:proofErr w:type="spellStart"/>
      <w:r w:rsidRPr="00AB7D6F">
        <w:rPr>
          <w:sz w:val="28"/>
          <w:szCs w:val="28"/>
        </w:rPr>
        <w:t>Загл</w:t>
      </w:r>
      <w:proofErr w:type="spellEnd"/>
      <w:r w:rsidRPr="00AB7D6F">
        <w:rPr>
          <w:sz w:val="28"/>
          <w:szCs w:val="28"/>
        </w:rPr>
        <w:t>. с экрана.</w:t>
      </w:r>
    </w:p>
    <w:p w:rsidR="00EB0EB4" w:rsidRPr="005C38B8" w:rsidRDefault="00EB0EB4" w:rsidP="00EB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 w:rsidRPr="00756C71">
        <w:rPr>
          <w:sz w:val="28"/>
          <w:szCs w:val="28"/>
        </w:rPr>
        <w:t>Стандартизация и сертификация</w:t>
      </w:r>
      <w:r>
        <w:t xml:space="preserve">. </w:t>
      </w:r>
      <w:r w:rsidRPr="00AB7D6F">
        <w:rPr>
          <w:sz w:val="28"/>
          <w:szCs w:val="28"/>
        </w:rPr>
        <w:t xml:space="preserve">[Электронный ресурс]. – </w:t>
      </w:r>
      <w:proofErr w:type="gramStart"/>
      <w:r w:rsidRPr="00AB7D6F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r w:rsidRPr="00756C71">
        <w:rPr>
          <w:sz w:val="28"/>
          <w:szCs w:val="28"/>
        </w:rPr>
        <w:t>http</w:t>
      </w:r>
      <w:r w:rsidRPr="005C38B8">
        <w:rPr>
          <w:sz w:val="28"/>
          <w:szCs w:val="28"/>
        </w:rPr>
        <w:t xml:space="preserve">://www. </w:t>
      </w:r>
      <w:proofErr w:type="spellStart"/>
      <w:r w:rsidRPr="005C38B8">
        <w:rPr>
          <w:sz w:val="28"/>
          <w:szCs w:val="28"/>
        </w:rPr>
        <w:t>physicon.ru</w:t>
      </w:r>
      <w:proofErr w:type="spellEnd"/>
      <w:r w:rsidRPr="005C38B8">
        <w:rPr>
          <w:sz w:val="28"/>
          <w:szCs w:val="28"/>
        </w:rPr>
        <w:t>].</w:t>
      </w:r>
      <w:proofErr w:type="gramEnd"/>
      <w:r w:rsidRPr="005C38B8">
        <w:rPr>
          <w:sz w:val="28"/>
          <w:szCs w:val="28"/>
        </w:rPr>
        <w:t xml:space="preserve"> – </w:t>
      </w:r>
      <w:proofErr w:type="spellStart"/>
      <w:r w:rsidRPr="005C38B8">
        <w:rPr>
          <w:sz w:val="28"/>
          <w:szCs w:val="28"/>
        </w:rPr>
        <w:t>Загл</w:t>
      </w:r>
      <w:proofErr w:type="spellEnd"/>
      <w:r w:rsidRPr="005C38B8">
        <w:rPr>
          <w:sz w:val="28"/>
          <w:szCs w:val="28"/>
        </w:rPr>
        <w:t>. с экрана.</w:t>
      </w:r>
      <w:r>
        <w:rPr>
          <w:bCs/>
          <w:sz w:val="28"/>
          <w:szCs w:val="28"/>
        </w:rPr>
        <w:t xml:space="preserve">  </w:t>
      </w:r>
    </w:p>
    <w:p w:rsidR="00EB0EB4" w:rsidRPr="005C38B8" w:rsidRDefault="00EB0EB4" w:rsidP="00EB0EB4">
      <w:pPr>
        <w:ind w:left="-567"/>
        <w:jc w:val="both"/>
        <w:rPr>
          <w:sz w:val="28"/>
          <w:szCs w:val="28"/>
        </w:rPr>
        <w:sectPr w:rsidR="00EB0EB4" w:rsidRPr="005C38B8" w:rsidSect="00626145">
          <w:footerReference w:type="default" r:id="rId33"/>
          <w:pgSz w:w="11907" w:h="16840"/>
          <w:pgMar w:top="567" w:right="850" w:bottom="1134" w:left="1701" w:header="709" w:footer="709" w:gutter="0"/>
          <w:cols w:space="720"/>
          <w:docGrid w:linePitch="326"/>
        </w:sectPr>
      </w:pPr>
      <w:r>
        <w:rPr>
          <w:bCs/>
          <w:sz w:val="28"/>
          <w:szCs w:val="28"/>
        </w:rPr>
        <w:t xml:space="preserve">      </w:t>
      </w:r>
      <w:r w:rsidRPr="005C38B8">
        <w:rPr>
          <w:bCs/>
          <w:sz w:val="28"/>
          <w:szCs w:val="28"/>
        </w:rPr>
        <w:t xml:space="preserve">4. Портал нормативно-технической документации </w:t>
      </w:r>
      <w:r w:rsidRPr="005C38B8">
        <w:rPr>
          <w:sz w:val="28"/>
          <w:szCs w:val="28"/>
        </w:rPr>
        <w:t xml:space="preserve">[Электронный ресурс]. – Режим доступа: </w:t>
      </w:r>
      <w:r w:rsidRPr="005C38B8">
        <w:rPr>
          <w:sz w:val="28"/>
          <w:szCs w:val="28"/>
          <w:lang w:val="en-US"/>
        </w:rPr>
        <w:t>http</w:t>
      </w:r>
      <w:r w:rsidRPr="005C38B8">
        <w:rPr>
          <w:sz w:val="28"/>
          <w:szCs w:val="28"/>
        </w:rPr>
        <w:t>//</w:t>
      </w:r>
      <w:r w:rsidRPr="005C38B8">
        <w:rPr>
          <w:sz w:val="28"/>
          <w:szCs w:val="28"/>
          <w:lang w:val="en-US"/>
        </w:rPr>
        <w:t>www</w:t>
      </w:r>
      <w:r w:rsidRPr="005C38B8">
        <w:rPr>
          <w:sz w:val="28"/>
          <w:szCs w:val="28"/>
        </w:rPr>
        <w:t>.</w:t>
      </w:r>
      <w:proofErr w:type="spellStart"/>
      <w:r w:rsidRPr="005C38B8">
        <w:rPr>
          <w:sz w:val="28"/>
          <w:szCs w:val="28"/>
          <w:lang w:val="en-US"/>
        </w:rPr>
        <w:t>pntdoc</w:t>
      </w:r>
      <w:proofErr w:type="spellEnd"/>
      <w:r w:rsidRPr="005C38B8">
        <w:rPr>
          <w:sz w:val="28"/>
          <w:szCs w:val="28"/>
        </w:rPr>
        <w:t>.</w:t>
      </w:r>
      <w:proofErr w:type="spellStart"/>
      <w:r w:rsidRPr="005C38B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</w:p>
    <w:p w:rsidR="00660286" w:rsidRDefault="00660286" w:rsidP="00EB0EB4"/>
    <w:sectPr w:rsidR="00660286" w:rsidSect="0066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17" w:rsidRDefault="001D2C17" w:rsidP="00EB0EB4">
      <w:r>
        <w:separator/>
      </w:r>
    </w:p>
  </w:endnote>
  <w:endnote w:type="continuationSeparator" w:id="0">
    <w:p w:rsidR="001D2C17" w:rsidRDefault="001D2C17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45" w:rsidRDefault="001D2C1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EB4">
      <w:rPr>
        <w:noProof/>
      </w:rPr>
      <w:t>24</w:t>
    </w:r>
    <w:r>
      <w:fldChar w:fldCharType="end"/>
    </w:r>
  </w:p>
  <w:p w:rsidR="00626145" w:rsidRDefault="001D2C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17" w:rsidRDefault="001D2C17" w:rsidP="00EB0EB4">
      <w:r>
        <w:separator/>
      </w:r>
    </w:p>
  </w:footnote>
  <w:footnote w:type="continuationSeparator" w:id="0">
    <w:p w:rsidR="001D2C17" w:rsidRDefault="001D2C17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CE5852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</w:lvl>
    <w:lvl w:ilvl="2">
      <w:start w:val="4220"/>
      <w:numFmt w:val="decimal"/>
      <w:lvlText w:val="%2"/>
      <w:lvlJc w:val="left"/>
    </w:lvl>
    <w:lvl w:ilvl="3">
      <w:start w:val="1"/>
      <w:numFmt w:val="decimal"/>
      <w:lvlText w:val="%4)"/>
      <w:lvlJc w:val="left"/>
    </w:lvl>
    <w:lvl w:ilvl="4">
      <w:start w:val="4220"/>
      <w:numFmt w:val="decimal"/>
      <w:lvlText w:val="%2"/>
      <w:lvlJc w:val="left"/>
    </w:lvl>
    <w:lvl w:ilvl="5">
      <w:start w:val="4220"/>
      <w:numFmt w:val="decimal"/>
      <w:lvlText w:val="%2"/>
      <w:lvlJc w:val="left"/>
    </w:lvl>
    <w:lvl w:ilvl="6">
      <w:start w:val="4220"/>
      <w:numFmt w:val="decimal"/>
      <w:lvlText w:val="%2"/>
      <w:lvlJc w:val="left"/>
    </w:lvl>
    <w:lvl w:ilvl="7">
      <w:start w:val="4220"/>
      <w:numFmt w:val="decimal"/>
      <w:lvlText w:val="%2"/>
      <w:lvlJc w:val="left"/>
    </w:lvl>
    <w:lvl w:ilvl="8">
      <w:start w:val="4220"/>
      <w:numFmt w:val="decimal"/>
      <w:lvlText w:val="%2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</w:rPr>
    </w:lvl>
  </w:abstractNum>
  <w:abstractNum w:abstractNumId="2">
    <w:nsid w:val="0A5E6CC6"/>
    <w:multiLevelType w:val="multilevel"/>
    <w:tmpl w:val="5D9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15E4"/>
    <w:multiLevelType w:val="multilevel"/>
    <w:tmpl w:val="ECD2B5E8"/>
    <w:lvl w:ilvl="0">
      <w:start w:val="20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3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4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5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6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7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8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</w:abstractNum>
  <w:abstractNum w:abstractNumId="4">
    <w:nsid w:val="138D4715"/>
    <w:multiLevelType w:val="hybridMultilevel"/>
    <w:tmpl w:val="835AA87E"/>
    <w:lvl w:ilvl="0" w:tplc="D67839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E0ED0"/>
    <w:multiLevelType w:val="hybridMultilevel"/>
    <w:tmpl w:val="F5D44D80"/>
    <w:lvl w:ilvl="0" w:tplc="F89AEF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C6627"/>
    <w:multiLevelType w:val="multilevel"/>
    <w:tmpl w:val="4EEE61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E3EA8"/>
    <w:multiLevelType w:val="multilevel"/>
    <w:tmpl w:val="C2AAA2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10D6D"/>
    <w:multiLevelType w:val="multilevel"/>
    <w:tmpl w:val="276A8610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3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4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5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6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7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8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</w:abstractNum>
  <w:abstractNum w:abstractNumId="10">
    <w:nsid w:val="21A61B13"/>
    <w:multiLevelType w:val="hybridMultilevel"/>
    <w:tmpl w:val="85CC430C"/>
    <w:lvl w:ilvl="0" w:tplc="D8C0C32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E7D5C"/>
    <w:multiLevelType w:val="hybridMultilevel"/>
    <w:tmpl w:val="53D20B80"/>
    <w:lvl w:ilvl="0" w:tplc="1D267A6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BD70084"/>
    <w:multiLevelType w:val="hybridMultilevel"/>
    <w:tmpl w:val="ED5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65BF8"/>
    <w:multiLevelType w:val="hybridMultilevel"/>
    <w:tmpl w:val="01BE27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9B3305"/>
    <w:multiLevelType w:val="multilevel"/>
    <w:tmpl w:val="EEEA1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974AD9"/>
    <w:multiLevelType w:val="hybridMultilevel"/>
    <w:tmpl w:val="5A780D92"/>
    <w:lvl w:ilvl="0" w:tplc="6A7EF4F2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6D41"/>
    <w:multiLevelType w:val="multilevel"/>
    <w:tmpl w:val="4874E6C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66FEB"/>
    <w:multiLevelType w:val="hybridMultilevel"/>
    <w:tmpl w:val="B15A6264"/>
    <w:lvl w:ilvl="0" w:tplc="D67839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60DE1"/>
    <w:multiLevelType w:val="hybridMultilevel"/>
    <w:tmpl w:val="6456BB1A"/>
    <w:lvl w:ilvl="0" w:tplc="D6783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3F0F75"/>
    <w:multiLevelType w:val="hybridMultilevel"/>
    <w:tmpl w:val="41CEE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CA7626"/>
    <w:multiLevelType w:val="multilevel"/>
    <w:tmpl w:val="E18C60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E69B0"/>
    <w:multiLevelType w:val="hybridMultilevel"/>
    <w:tmpl w:val="CC44F090"/>
    <w:lvl w:ilvl="0" w:tplc="37D66FA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24582"/>
    <w:multiLevelType w:val="multilevel"/>
    <w:tmpl w:val="D30052DE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3">
      <w:start w:val="22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5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6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7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8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</w:abstractNum>
  <w:abstractNum w:abstractNumId="23">
    <w:nsid w:val="477E7611"/>
    <w:multiLevelType w:val="hybridMultilevel"/>
    <w:tmpl w:val="855A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C11EA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</w:lvl>
    <w:lvl w:ilvl="2">
      <w:start w:val="4220"/>
      <w:numFmt w:val="decimal"/>
      <w:lvlText w:val="%2"/>
      <w:lvlJc w:val="left"/>
    </w:lvl>
    <w:lvl w:ilvl="3">
      <w:start w:val="4220"/>
      <w:numFmt w:val="decimal"/>
      <w:lvlText w:val="%2"/>
      <w:lvlJc w:val="left"/>
    </w:lvl>
    <w:lvl w:ilvl="4">
      <w:start w:val="4220"/>
      <w:numFmt w:val="decimal"/>
      <w:lvlText w:val="%2"/>
      <w:lvlJc w:val="left"/>
    </w:lvl>
    <w:lvl w:ilvl="5">
      <w:start w:val="4220"/>
      <w:numFmt w:val="decimal"/>
      <w:lvlText w:val="%2"/>
      <w:lvlJc w:val="left"/>
    </w:lvl>
    <w:lvl w:ilvl="6">
      <w:start w:val="4220"/>
      <w:numFmt w:val="decimal"/>
      <w:lvlText w:val="%2"/>
      <w:lvlJc w:val="left"/>
    </w:lvl>
    <w:lvl w:ilvl="7">
      <w:start w:val="4220"/>
      <w:numFmt w:val="decimal"/>
      <w:lvlText w:val="%2"/>
      <w:lvlJc w:val="left"/>
    </w:lvl>
    <w:lvl w:ilvl="8">
      <w:start w:val="4220"/>
      <w:numFmt w:val="decimal"/>
      <w:lvlText w:val="%2"/>
      <w:lvlJc w:val="left"/>
    </w:lvl>
  </w:abstractNum>
  <w:abstractNum w:abstractNumId="25">
    <w:nsid w:val="577562ED"/>
    <w:multiLevelType w:val="hybridMultilevel"/>
    <w:tmpl w:val="E02470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160212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</w:lvl>
    <w:lvl w:ilvl="2">
      <w:start w:val="4220"/>
      <w:numFmt w:val="decimal"/>
      <w:lvlText w:val="%2"/>
      <w:lvlJc w:val="left"/>
    </w:lvl>
    <w:lvl w:ilvl="3">
      <w:start w:val="4220"/>
      <w:numFmt w:val="decimal"/>
      <w:lvlText w:val="%2"/>
      <w:lvlJc w:val="left"/>
    </w:lvl>
    <w:lvl w:ilvl="4">
      <w:start w:val="4220"/>
      <w:numFmt w:val="decimal"/>
      <w:lvlText w:val="%2"/>
      <w:lvlJc w:val="left"/>
    </w:lvl>
    <w:lvl w:ilvl="5">
      <w:start w:val="4220"/>
      <w:numFmt w:val="decimal"/>
      <w:lvlText w:val="%2"/>
      <w:lvlJc w:val="left"/>
    </w:lvl>
    <w:lvl w:ilvl="6">
      <w:start w:val="4220"/>
      <w:numFmt w:val="decimal"/>
      <w:lvlText w:val="%2"/>
      <w:lvlJc w:val="left"/>
    </w:lvl>
    <w:lvl w:ilvl="7">
      <w:start w:val="4220"/>
      <w:numFmt w:val="decimal"/>
      <w:lvlText w:val="%2"/>
      <w:lvlJc w:val="left"/>
    </w:lvl>
    <w:lvl w:ilvl="8">
      <w:start w:val="4220"/>
      <w:numFmt w:val="decimal"/>
      <w:lvlText w:val="%2"/>
      <w:lvlJc w:val="left"/>
    </w:lvl>
  </w:abstractNum>
  <w:abstractNum w:abstractNumId="27">
    <w:nsid w:val="64AE3077"/>
    <w:multiLevelType w:val="hybridMultilevel"/>
    <w:tmpl w:val="E5C2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A71D7"/>
    <w:multiLevelType w:val="hybridMultilevel"/>
    <w:tmpl w:val="5CB4E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DC1B2F"/>
    <w:multiLevelType w:val="hybridMultilevel"/>
    <w:tmpl w:val="0F6AA0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1301E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>
    <w:nsid w:val="724F0657"/>
    <w:multiLevelType w:val="hybridMultilevel"/>
    <w:tmpl w:val="A3A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622D3"/>
    <w:multiLevelType w:val="hybridMultilevel"/>
    <w:tmpl w:val="78DE3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D047EC"/>
    <w:multiLevelType w:val="hybridMultilevel"/>
    <w:tmpl w:val="F0B02B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E0634"/>
    <w:multiLevelType w:val="hybridMultilevel"/>
    <w:tmpl w:val="445A8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07384D"/>
    <w:multiLevelType w:val="hybridMultilevel"/>
    <w:tmpl w:val="49DE364C"/>
    <w:lvl w:ilvl="0" w:tplc="6DFCCB9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C218C"/>
    <w:multiLevelType w:val="multilevel"/>
    <w:tmpl w:val="D78CCC08"/>
    <w:lvl w:ilvl="0">
      <w:start w:val="17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3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4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5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6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7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  <w:lvl w:ilvl="8">
      <w:start w:val="4220"/>
      <w:numFmt w:val="decimal"/>
      <w:lvlText w:val="%2"/>
      <w:lvlJc w:val="left"/>
      <w:pPr>
        <w:ind w:left="0" w:firstLine="0"/>
      </w:pPr>
      <w:rPr>
        <w:rFonts w:hint="default"/>
      </w:rPr>
    </w:lvl>
  </w:abstractNum>
  <w:abstractNum w:abstractNumId="37">
    <w:nsid w:val="781813C9"/>
    <w:multiLevelType w:val="singleLevel"/>
    <w:tmpl w:val="900CC8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8AE7D5A"/>
    <w:multiLevelType w:val="multilevel"/>
    <w:tmpl w:val="960E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0F0867"/>
    <w:multiLevelType w:val="multilevel"/>
    <w:tmpl w:val="2EC22E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7"/>
  </w:num>
  <w:num w:numId="7">
    <w:abstractNumId w:val="18"/>
  </w:num>
  <w:num w:numId="8">
    <w:abstractNumId w:val="21"/>
  </w:num>
  <w:num w:numId="9">
    <w:abstractNumId w:val="31"/>
  </w:num>
  <w:num w:numId="10">
    <w:abstractNumId w:val="13"/>
  </w:num>
  <w:num w:numId="11">
    <w:abstractNumId w:val="17"/>
  </w:num>
  <w:num w:numId="12">
    <w:abstractNumId w:val="6"/>
  </w:num>
  <w:num w:numId="13">
    <w:abstractNumId w:val="32"/>
  </w:num>
  <w:num w:numId="14">
    <w:abstractNumId w:val="10"/>
  </w:num>
  <w:num w:numId="15">
    <w:abstractNumId w:val="35"/>
  </w:num>
  <w:num w:numId="16">
    <w:abstractNumId w:val="39"/>
  </w:num>
  <w:num w:numId="17">
    <w:abstractNumId w:val="8"/>
  </w:num>
  <w:num w:numId="18">
    <w:abstractNumId w:val="12"/>
  </w:num>
  <w:num w:numId="19">
    <w:abstractNumId w:val="20"/>
  </w:num>
  <w:num w:numId="20">
    <w:abstractNumId w:val="16"/>
  </w:num>
  <w:num w:numId="21">
    <w:abstractNumId w:val="19"/>
  </w:num>
  <w:num w:numId="22">
    <w:abstractNumId w:val="4"/>
  </w:num>
  <w:num w:numId="23">
    <w:abstractNumId w:val="0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36"/>
  </w:num>
  <w:num w:numId="29">
    <w:abstractNumId w:val="3"/>
  </w:num>
  <w:num w:numId="30">
    <w:abstractNumId w:val="22"/>
  </w:num>
  <w:num w:numId="31">
    <w:abstractNumId w:val="11"/>
  </w:num>
  <w:num w:numId="32">
    <w:abstractNumId w:val="25"/>
  </w:num>
  <w:num w:numId="33">
    <w:abstractNumId w:val="14"/>
  </w:num>
  <w:num w:numId="34">
    <w:abstractNumId w:val="37"/>
  </w:num>
  <w:num w:numId="35">
    <w:abstractNumId w:val="38"/>
  </w:num>
  <w:num w:numId="36">
    <w:abstractNumId w:val="5"/>
  </w:num>
  <w:num w:numId="37">
    <w:abstractNumId w:val="33"/>
  </w:num>
  <w:num w:numId="38">
    <w:abstractNumId w:val="34"/>
  </w:num>
  <w:num w:numId="39">
    <w:abstractNumId w:val="28"/>
  </w:num>
  <w:num w:numId="40">
    <w:abstractNumId w:val="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EB4"/>
    <w:rsid w:val="001D2C17"/>
    <w:rsid w:val="002169E6"/>
    <w:rsid w:val="00660286"/>
    <w:rsid w:val="00EB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EB4"/>
    <w:pPr>
      <w:keepNext/>
      <w:jc w:val="center"/>
      <w:outlineLvl w:val="0"/>
    </w:pPr>
    <w:rPr>
      <w:rFonts w:ascii="GOST type A" w:hAnsi="GOST type A"/>
      <w:i/>
      <w:iCs/>
      <w:sz w:val="16"/>
      <w:lang/>
    </w:rPr>
  </w:style>
  <w:style w:type="paragraph" w:styleId="2">
    <w:name w:val="heading 2"/>
    <w:basedOn w:val="a"/>
    <w:next w:val="a"/>
    <w:link w:val="20"/>
    <w:unhideWhenUsed/>
    <w:qFormat/>
    <w:rsid w:val="00EB0E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EB0EB4"/>
    <w:pPr>
      <w:keepNext/>
      <w:jc w:val="center"/>
      <w:outlineLvl w:val="2"/>
    </w:pPr>
    <w:rPr>
      <w:sz w:val="40"/>
      <w:lang/>
    </w:rPr>
  </w:style>
  <w:style w:type="paragraph" w:styleId="4">
    <w:name w:val="heading 4"/>
    <w:basedOn w:val="a"/>
    <w:next w:val="a"/>
    <w:link w:val="40"/>
    <w:qFormat/>
    <w:rsid w:val="00EB0EB4"/>
    <w:pPr>
      <w:keepNext/>
      <w:jc w:val="center"/>
      <w:outlineLvl w:val="3"/>
    </w:pPr>
    <w:rPr>
      <w:rFonts w:ascii="GOST type A" w:hAnsi="GOST type A"/>
      <w:i/>
      <w:iCs/>
      <w:lang/>
    </w:rPr>
  </w:style>
  <w:style w:type="paragraph" w:styleId="5">
    <w:name w:val="heading 5"/>
    <w:basedOn w:val="a"/>
    <w:next w:val="a"/>
    <w:link w:val="50"/>
    <w:qFormat/>
    <w:rsid w:val="00EB0EB4"/>
    <w:pPr>
      <w:keepNext/>
      <w:spacing w:line="312" w:lineRule="auto"/>
      <w:ind w:firstLine="539"/>
      <w:jc w:val="both"/>
      <w:outlineLvl w:val="4"/>
    </w:pPr>
    <w:rPr>
      <w:rFonts w:ascii="GOST type B" w:hAnsi="GOST type B"/>
      <w:i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EB0EB4"/>
    <w:pPr>
      <w:keepNext/>
      <w:ind w:firstLine="539"/>
      <w:outlineLvl w:val="5"/>
    </w:pPr>
    <w:rPr>
      <w:rFonts w:ascii="GOST type B" w:hAnsi="GOST type B"/>
      <w:i/>
      <w:szCs w:val="20"/>
      <w:lang/>
    </w:rPr>
  </w:style>
  <w:style w:type="paragraph" w:styleId="7">
    <w:name w:val="heading 7"/>
    <w:basedOn w:val="a"/>
    <w:next w:val="a"/>
    <w:link w:val="70"/>
    <w:qFormat/>
    <w:rsid w:val="00EB0EB4"/>
    <w:pPr>
      <w:keepNext/>
      <w:spacing w:line="312" w:lineRule="auto"/>
      <w:outlineLvl w:val="6"/>
    </w:pPr>
    <w:rPr>
      <w:rFonts w:ascii="GOST type B" w:hAnsi="GOST type B"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B4"/>
    <w:rPr>
      <w:rFonts w:ascii="GOST type A" w:eastAsia="Times New Roman" w:hAnsi="GOST type A" w:cs="Times New Roman"/>
      <w:i/>
      <w:iCs/>
      <w:sz w:val="16"/>
      <w:szCs w:val="24"/>
      <w:lang/>
    </w:rPr>
  </w:style>
  <w:style w:type="character" w:customStyle="1" w:styleId="20">
    <w:name w:val="Заголовок 2 Знак"/>
    <w:basedOn w:val="a0"/>
    <w:link w:val="2"/>
    <w:rsid w:val="00EB0EB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EB0EB4"/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40">
    <w:name w:val="Заголовок 4 Знак"/>
    <w:basedOn w:val="a0"/>
    <w:link w:val="4"/>
    <w:rsid w:val="00EB0EB4"/>
    <w:rPr>
      <w:rFonts w:ascii="GOST type A" w:eastAsia="Times New Roman" w:hAnsi="GOST type A" w:cs="Times New Roman"/>
      <w:i/>
      <w:iCs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EB0EB4"/>
    <w:rPr>
      <w:rFonts w:ascii="GOST type B" w:eastAsia="Times New Roman" w:hAnsi="GOST type B" w:cs="Times New Roman"/>
      <w:i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EB0EB4"/>
    <w:rPr>
      <w:rFonts w:ascii="GOST type B" w:eastAsia="Times New Roman" w:hAnsi="GOST type B" w:cs="Times New Roman"/>
      <w:i/>
      <w:sz w:val="24"/>
      <w:szCs w:val="20"/>
      <w:lang/>
    </w:rPr>
  </w:style>
  <w:style w:type="character" w:customStyle="1" w:styleId="70">
    <w:name w:val="Заголовок 7 Знак"/>
    <w:basedOn w:val="a0"/>
    <w:link w:val="7"/>
    <w:rsid w:val="00EB0EB4"/>
    <w:rPr>
      <w:rFonts w:ascii="GOST type B" w:eastAsia="Times New Roman" w:hAnsi="GOST type B" w:cs="Times New Roman"/>
      <w:i/>
      <w:sz w:val="28"/>
      <w:szCs w:val="20"/>
      <w:lang w:val="en-US"/>
    </w:rPr>
  </w:style>
  <w:style w:type="paragraph" w:styleId="a3">
    <w:name w:val="footer"/>
    <w:basedOn w:val="a"/>
    <w:link w:val="a4"/>
    <w:uiPriority w:val="99"/>
    <w:rsid w:val="00EB0EB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B0EB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B0EB4"/>
  </w:style>
  <w:style w:type="table" w:styleId="a6">
    <w:name w:val="Table Grid"/>
    <w:basedOn w:val="a1"/>
    <w:uiPriority w:val="59"/>
    <w:rsid w:val="00EB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0EB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EB0EB4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 Indent"/>
    <w:basedOn w:val="a"/>
    <w:link w:val="aa"/>
    <w:unhideWhenUsed/>
    <w:rsid w:val="00EB0EB4"/>
    <w:pPr>
      <w:ind w:left="426"/>
    </w:pPr>
    <w:rPr>
      <w:b/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EB0EB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1">
    <w:name w:val="List 2"/>
    <w:basedOn w:val="a"/>
    <w:uiPriority w:val="99"/>
    <w:rsid w:val="00EB0EB4"/>
    <w:pPr>
      <w:ind w:left="566" w:hanging="283"/>
    </w:pPr>
  </w:style>
  <w:style w:type="character" w:customStyle="1" w:styleId="22">
    <w:name w:val="Основной текст (2)_"/>
    <w:link w:val="23"/>
    <w:rsid w:val="00EB0EB4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  <w:lang w:val="en-US"/>
    </w:rPr>
  </w:style>
  <w:style w:type="character" w:customStyle="1" w:styleId="2Sylfaen9pt0pt">
    <w:name w:val="Основной текст (2) + Sylfaen;9 pt;Интервал 0 pt"/>
    <w:rsid w:val="00EB0EB4"/>
    <w:rPr>
      <w:rFonts w:ascii="Sylfaen" w:eastAsia="Sylfaen" w:hAnsi="Sylfaen" w:cs="Sylfaen"/>
      <w:spacing w:val="0"/>
      <w:sz w:val="18"/>
      <w:szCs w:val="18"/>
      <w:shd w:val="clear" w:color="auto" w:fill="FFFFFF"/>
      <w:lang w:val="en-US"/>
    </w:rPr>
  </w:style>
  <w:style w:type="character" w:customStyle="1" w:styleId="41">
    <w:name w:val="Основной текст (4)_"/>
    <w:link w:val="42"/>
    <w:rsid w:val="00EB0EB4"/>
    <w:rPr>
      <w:rFonts w:ascii="Sylfaen" w:eastAsia="Sylfaen" w:hAnsi="Sylfaen" w:cs="Sylfaen"/>
      <w:spacing w:val="-20"/>
      <w:sz w:val="24"/>
      <w:szCs w:val="24"/>
      <w:shd w:val="clear" w:color="auto" w:fill="FFFFFF"/>
    </w:rPr>
  </w:style>
  <w:style w:type="character" w:customStyle="1" w:styleId="41pt">
    <w:name w:val="Основной текст (4) + Интервал 1 pt"/>
    <w:rsid w:val="00EB0EB4"/>
    <w:rPr>
      <w:rFonts w:ascii="Sylfaen" w:eastAsia="Sylfaen" w:hAnsi="Sylfaen" w:cs="Sylfaen"/>
      <w:spacing w:val="20"/>
      <w:sz w:val="24"/>
      <w:szCs w:val="24"/>
      <w:shd w:val="clear" w:color="auto" w:fill="FFFFFF"/>
    </w:rPr>
  </w:style>
  <w:style w:type="character" w:customStyle="1" w:styleId="2Sylfaen9pt1pt">
    <w:name w:val="Основной текст (2) + Sylfaen;9 pt;Интервал 1 pt"/>
    <w:rsid w:val="00EB0EB4"/>
    <w:rPr>
      <w:rFonts w:ascii="Sylfaen" w:eastAsia="Sylfaen" w:hAnsi="Sylfaen" w:cs="Sylfaen"/>
      <w:spacing w:val="30"/>
      <w:sz w:val="18"/>
      <w:szCs w:val="18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EB0EB4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-20"/>
      <w:sz w:val="23"/>
      <w:szCs w:val="23"/>
      <w:lang w:val="en-US" w:eastAsia="en-US"/>
    </w:rPr>
  </w:style>
  <w:style w:type="paragraph" w:customStyle="1" w:styleId="42">
    <w:name w:val="Основной текст (4)"/>
    <w:basedOn w:val="a"/>
    <w:link w:val="41"/>
    <w:rsid w:val="00EB0EB4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-20"/>
      <w:lang w:eastAsia="en-US"/>
    </w:rPr>
  </w:style>
  <w:style w:type="character" w:customStyle="1" w:styleId="ab">
    <w:name w:val="Основной текст_"/>
    <w:link w:val="11"/>
    <w:rsid w:val="00EB0EB4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EB0EB4"/>
    <w:pPr>
      <w:shd w:val="clear" w:color="auto" w:fill="FFFFFF"/>
      <w:spacing w:after="840" w:line="0" w:lineRule="atLeas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0EB4"/>
    <w:pPr>
      <w:ind w:left="720"/>
      <w:contextualSpacing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EB0EB4"/>
    <w:pPr>
      <w:spacing w:before="100" w:beforeAutospacing="1" w:after="100" w:afterAutospacing="1"/>
    </w:pPr>
  </w:style>
  <w:style w:type="character" w:customStyle="1" w:styleId="ae">
    <w:name w:val="Подпись к картинке_"/>
    <w:link w:val="af"/>
    <w:uiPriority w:val="99"/>
    <w:rsid w:val="00EB0EB4"/>
    <w:rPr>
      <w:sz w:val="17"/>
      <w:szCs w:val="17"/>
      <w:shd w:val="clear" w:color="auto" w:fill="FFFFFF"/>
    </w:rPr>
  </w:style>
  <w:style w:type="paragraph" w:customStyle="1" w:styleId="af">
    <w:name w:val="Подпись к картинке"/>
    <w:basedOn w:val="a"/>
    <w:link w:val="ae"/>
    <w:uiPriority w:val="99"/>
    <w:rsid w:val="00EB0EB4"/>
    <w:pPr>
      <w:shd w:val="clear" w:color="auto" w:fill="FFFFFF"/>
      <w:spacing w:before="60" w:line="19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9">
    <w:name w:val="Подпись к картинке + 9"/>
    <w:aliases w:val="5 pt"/>
    <w:uiPriority w:val="99"/>
    <w:rsid w:val="00EB0EB4"/>
    <w:rPr>
      <w:rFonts w:ascii="Sylfaen" w:hAnsi="Sylfaen" w:cs="Sylfaen"/>
      <w:b/>
      <w:bCs/>
      <w:spacing w:val="0"/>
      <w:sz w:val="19"/>
      <w:szCs w:val="19"/>
      <w:shd w:val="clear" w:color="auto" w:fill="FFFFFF"/>
    </w:rPr>
  </w:style>
  <w:style w:type="paragraph" w:styleId="af0">
    <w:name w:val="Title"/>
    <w:basedOn w:val="a"/>
    <w:link w:val="af1"/>
    <w:qFormat/>
    <w:rsid w:val="00EB0EB4"/>
    <w:pPr>
      <w:jc w:val="center"/>
    </w:pPr>
    <w:rPr>
      <w:sz w:val="28"/>
      <w:szCs w:val="20"/>
      <w:lang/>
    </w:rPr>
  </w:style>
  <w:style w:type="character" w:customStyle="1" w:styleId="af1">
    <w:name w:val="Название Знак"/>
    <w:basedOn w:val="a0"/>
    <w:link w:val="af0"/>
    <w:rsid w:val="00EB0EB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3">
    <w:name w:val="Подпись к картинке (4)_"/>
    <w:link w:val="44"/>
    <w:rsid w:val="00EB0EB4"/>
    <w:rPr>
      <w:sz w:val="19"/>
      <w:szCs w:val="19"/>
      <w:shd w:val="clear" w:color="auto" w:fill="FFFFFF"/>
    </w:rPr>
  </w:style>
  <w:style w:type="character" w:customStyle="1" w:styleId="Verdana7pt">
    <w:name w:val="Подпись к картинке + Verdana;7 pt;Не полужирный;Курсив"/>
    <w:rsid w:val="00EB0EB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rsid w:val="00EB0EB4"/>
    <w:rPr>
      <w:b/>
      <w:bCs/>
      <w:spacing w:val="-10"/>
      <w:sz w:val="22"/>
      <w:szCs w:val="22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EB0EB4"/>
    <w:pPr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2">
    <w:name w:val="Balloon Text"/>
    <w:basedOn w:val="a"/>
    <w:link w:val="af3"/>
    <w:uiPriority w:val="99"/>
    <w:unhideWhenUsed/>
    <w:rsid w:val="00EB0EB4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rsid w:val="00EB0EB4"/>
    <w:rPr>
      <w:rFonts w:ascii="Tahoma" w:eastAsia="Times New Roman" w:hAnsi="Tahoma" w:cs="Times New Roman"/>
      <w:sz w:val="16"/>
      <w:szCs w:val="16"/>
      <w:lang/>
    </w:rPr>
  </w:style>
  <w:style w:type="character" w:customStyle="1" w:styleId="1pt">
    <w:name w:val="Основной текст + Интервал 1 pt"/>
    <w:rsid w:val="00EB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  <w:lang w:val="en-US"/>
    </w:rPr>
  </w:style>
  <w:style w:type="character" w:customStyle="1" w:styleId="af4">
    <w:name w:val="Основной текст + Курсив"/>
    <w:rsid w:val="00EB0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31">
    <w:name w:val="Основной текст (3)_"/>
    <w:link w:val="32"/>
    <w:rsid w:val="00EB0EB4"/>
    <w:rPr>
      <w:rFonts w:ascii="Tahoma" w:eastAsia="Tahoma" w:hAnsi="Tahoma" w:cs="Tahoma"/>
      <w:spacing w:val="-10"/>
      <w:sz w:val="11"/>
      <w:szCs w:val="11"/>
      <w:shd w:val="clear" w:color="auto" w:fill="FFFFFF"/>
    </w:rPr>
  </w:style>
  <w:style w:type="character" w:customStyle="1" w:styleId="3TimesNewRoman95pt0pt">
    <w:name w:val="Основной текст (3) + Times New Roman;9;5 pt;Курсив;Интервал 0 pt"/>
    <w:rsid w:val="00EB0EB4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0EB4"/>
    <w:pPr>
      <w:shd w:val="clear" w:color="auto" w:fill="FFFFFF"/>
      <w:spacing w:line="110" w:lineRule="exact"/>
      <w:jc w:val="both"/>
    </w:pPr>
    <w:rPr>
      <w:rFonts w:ascii="Tahoma" w:eastAsia="Tahoma" w:hAnsi="Tahoma" w:cs="Tahoma"/>
      <w:spacing w:val="-10"/>
      <w:sz w:val="11"/>
      <w:szCs w:val="11"/>
      <w:lang w:eastAsia="en-US"/>
    </w:rPr>
  </w:style>
  <w:style w:type="paragraph" w:customStyle="1" w:styleId="24">
    <w:name w:val="Основной текст2"/>
    <w:basedOn w:val="a"/>
    <w:rsid w:val="00EB0EB4"/>
    <w:pPr>
      <w:shd w:val="clear" w:color="auto" w:fill="FFFFFF"/>
      <w:spacing w:before="360" w:line="245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9"/>
      <w:szCs w:val="19"/>
    </w:rPr>
  </w:style>
  <w:style w:type="character" w:customStyle="1" w:styleId="9pt0pt">
    <w:name w:val="Основной текст + 9 pt;Полужирный;Интервал 0 pt"/>
    <w:rsid w:val="00EB0EB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395pt0pt">
    <w:name w:val="Основной текст (3) + 9;5 pt;Не полужирный;Интервал 0 pt"/>
    <w:rsid w:val="00EB0EB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Подпись к таблице_"/>
    <w:link w:val="af6"/>
    <w:rsid w:val="00EB0EB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ArialUnicodeMS95pt1pt">
    <w:name w:val="Подпись к таблице + Arial Unicode MS;9;5 pt;Не полужирный;Интервал 1 pt"/>
    <w:rsid w:val="00EB0EB4"/>
    <w:rPr>
      <w:rFonts w:ascii="Arial Unicode MS" w:eastAsia="Arial Unicode MS" w:hAnsi="Arial Unicode MS" w:cs="Arial Unicode MS"/>
      <w:b/>
      <w:bCs/>
      <w:spacing w:val="30"/>
      <w:sz w:val="19"/>
      <w:szCs w:val="19"/>
      <w:shd w:val="clear" w:color="auto" w:fill="FFFFFF"/>
    </w:rPr>
  </w:style>
  <w:style w:type="character" w:customStyle="1" w:styleId="ArialUnicodeMS95pt">
    <w:name w:val="Подпись к таблице + Arial Unicode MS;9;5 pt;Не полужирный"/>
    <w:rsid w:val="00EB0EB4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FranklinGothicMedium9pt">
    <w:name w:val="Основной текст + Franklin Gothic Medium;9 pt;Курсив"/>
    <w:rsid w:val="00EB0EB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25">
    <w:name w:val="Подпись к таблице (2)_"/>
    <w:link w:val="26"/>
    <w:rsid w:val="00EB0EB4"/>
    <w:rPr>
      <w:sz w:val="19"/>
      <w:szCs w:val="19"/>
      <w:shd w:val="clear" w:color="auto" w:fill="FFFFFF"/>
    </w:rPr>
  </w:style>
  <w:style w:type="character" w:customStyle="1" w:styleId="21pt">
    <w:name w:val="Подпись к таблице (2) + Интервал 1 pt"/>
    <w:rsid w:val="00EB0EB4"/>
    <w:rPr>
      <w:spacing w:val="20"/>
      <w:sz w:val="19"/>
      <w:szCs w:val="19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B0EB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26">
    <w:name w:val="Подпись к таблице (2)"/>
    <w:basedOn w:val="a"/>
    <w:link w:val="25"/>
    <w:rsid w:val="00EB0E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">
    <w:name w:val="Body text_"/>
    <w:basedOn w:val="a0"/>
    <w:uiPriority w:val="99"/>
    <w:rsid w:val="00EB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">
    <w:name w:val="Body text + Bold"/>
    <w:basedOn w:val="Bodytext"/>
    <w:rsid w:val="00EB0EB4"/>
    <w:rPr>
      <w:b/>
      <w:bCs/>
    </w:rPr>
  </w:style>
  <w:style w:type="character" w:customStyle="1" w:styleId="Bodytext13ptItalic">
    <w:name w:val="Body text + 13 pt;Italic"/>
    <w:basedOn w:val="Bodytext"/>
    <w:rsid w:val="00EB0EB4"/>
    <w:rPr>
      <w:i/>
      <w:iCs/>
      <w:sz w:val="26"/>
      <w:szCs w:val="26"/>
    </w:rPr>
  </w:style>
  <w:style w:type="character" w:customStyle="1" w:styleId="Bodytext0">
    <w:name w:val="Body text"/>
    <w:basedOn w:val="Bodytext"/>
    <w:rsid w:val="00EB0EB4"/>
  </w:style>
  <w:style w:type="character" w:customStyle="1" w:styleId="Heading1">
    <w:name w:val="Heading #1_"/>
    <w:basedOn w:val="a0"/>
    <w:link w:val="Heading10"/>
    <w:uiPriority w:val="99"/>
    <w:rsid w:val="00EB0EB4"/>
    <w:rPr>
      <w:spacing w:val="-6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rsid w:val="00EB0EB4"/>
    <w:rPr>
      <w:spacing w:val="-6"/>
      <w:sz w:val="23"/>
      <w:szCs w:val="23"/>
      <w:shd w:val="clear" w:color="auto" w:fill="FFFFFF"/>
    </w:rPr>
  </w:style>
  <w:style w:type="character" w:customStyle="1" w:styleId="BodytextConsolas">
    <w:name w:val="Body text + Consolas"/>
    <w:aliases w:val="13 pt,Bold"/>
    <w:basedOn w:val="Bodytext"/>
    <w:uiPriority w:val="99"/>
    <w:rsid w:val="00EB0EB4"/>
    <w:rPr>
      <w:rFonts w:ascii="Consolas" w:hAnsi="Consolas" w:cs="Consolas"/>
      <w:b/>
      <w:bCs/>
      <w:sz w:val="24"/>
      <w:szCs w:val="24"/>
    </w:rPr>
  </w:style>
  <w:style w:type="paragraph" w:customStyle="1" w:styleId="Heading10">
    <w:name w:val="Heading #1"/>
    <w:basedOn w:val="a"/>
    <w:link w:val="Heading1"/>
    <w:uiPriority w:val="99"/>
    <w:rsid w:val="00EB0EB4"/>
    <w:pPr>
      <w:shd w:val="clear" w:color="auto" w:fill="FFFFFF"/>
      <w:spacing w:line="245" w:lineRule="exact"/>
      <w:ind w:hanging="1080"/>
      <w:outlineLvl w:val="0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paragraph" w:customStyle="1" w:styleId="Tableofcontents0">
    <w:name w:val="Table of contents"/>
    <w:basedOn w:val="a"/>
    <w:link w:val="Tableofcontents"/>
    <w:uiPriority w:val="99"/>
    <w:rsid w:val="00EB0EB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Bodytext7">
    <w:name w:val="Body text (7)_"/>
    <w:basedOn w:val="a0"/>
    <w:link w:val="Bodytext70"/>
    <w:uiPriority w:val="99"/>
    <w:rsid w:val="00EB0EB4"/>
    <w:rPr>
      <w:rFonts w:ascii="Consolas" w:hAnsi="Consolas" w:cs="Consolas"/>
      <w:b/>
      <w:bCs/>
      <w:spacing w:val="-16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EB0EB4"/>
    <w:rPr>
      <w:noProof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EB0EB4"/>
    <w:rPr>
      <w:noProof/>
      <w:sz w:val="29"/>
      <w:szCs w:val="29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EB0EB4"/>
    <w:pPr>
      <w:shd w:val="clear" w:color="auto" w:fill="FFFFFF"/>
      <w:spacing w:after="600" w:line="240" w:lineRule="atLeast"/>
      <w:jc w:val="right"/>
    </w:pPr>
    <w:rPr>
      <w:rFonts w:ascii="Consolas" w:eastAsiaTheme="minorHAnsi" w:hAnsi="Consolas" w:cs="Consolas"/>
      <w:b/>
      <w:bCs/>
      <w:spacing w:val="-16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B0EB4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noProof/>
      <w:sz w:val="15"/>
      <w:szCs w:val="1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B0EB4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noProof/>
      <w:sz w:val="29"/>
      <w:szCs w:val="29"/>
      <w:lang w:eastAsia="en-US"/>
    </w:rPr>
  </w:style>
  <w:style w:type="character" w:customStyle="1" w:styleId="apple-converted-space">
    <w:name w:val="apple-converted-space"/>
    <w:basedOn w:val="a0"/>
    <w:rsid w:val="00EB0EB4"/>
  </w:style>
  <w:style w:type="character" w:styleId="af7">
    <w:name w:val="Hyperlink"/>
    <w:basedOn w:val="a0"/>
    <w:uiPriority w:val="99"/>
    <w:unhideWhenUsed/>
    <w:rsid w:val="00EB0EB4"/>
  </w:style>
  <w:style w:type="paragraph" w:styleId="12">
    <w:name w:val="toc 1"/>
    <w:basedOn w:val="a"/>
    <w:autoRedefine/>
    <w:uiPriority w:val="39"/>
    <w:unhideWhenUsed/>
    <w:rsid w:val="00EB0EB4"/>
    <w:pPr>
      <w:spacing w:before="100" w:beforeAutospacing="1" w:after="100" w:afterAutospacing="1"/>
    </w:pPr>
  </w:style>
  <w:style w:type="paragraph" w:styleId="33">
    <w:name w:val="toc 3"/>
    <w:basedOn w:val="a"/>
    <w:autoRedefine/>
    <w:uiPriority w:val="39"/>
    <w:unhideWhenUsed/>
    <w:rsid w:val="00EB0EB4"/>
    <w:pPr>
      <w:spacing w:before="100" w:beforeAutospacing="1" w:after="100" w:afterAutospacing="1"/>
    </w:pPr>
  </w:style>
  <w:style w:type="paragraph" w:styleId="34">
    <w:name w:val="List 3"/>
    <w:basedOn w:val="a"/>
    <w:rsid w:val="00EB0EB4"/>
    <w:pPr>
      <w:ind w:left="849" w:hanging="283"/>
      <w:contextualSpacing/>
    </w:pPr>
  </w:style>
  <w:style w:type="paragraph" w:styleId="af8">
    <w:name w:val="Body Text"/>
    <w:basedOn w:val="a"/>
    <w:link w:val="af9"/>
    <w:rsid w:val="00EB0EB4"/>
    <w:pPr>
      <w:spacing w:after="120"/>
    </w:pPr>
  </w:style>
  <w:style w:type="character" w:customStyle="1" w:styleId="af9">
    <w:name w:val="Основной текст Знак"/>
    <w:basedOn w:val="a0"/>
    <w:link w:val="af8"/>
    <w:rsid w:val="00EB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EB0EB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EB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Для курсового"/>
    <w:basedOn w:val="a"/>
    <w:rsid w:val="00EB0EB4"/>
    <w:pPr>
      <w:tabs>
        <w:tab w:val="left" w:pos="1134"/>
        <w:tab w:val="left" w:pos="2013"/>
        <w:tab w:val="left" w:pos="6124"/>
      </w:tabs>
      <w:spacing w:line="480" w:lineRule="auto"/>
      <w:ind w:left="284" w:right="170" w:firstLine="709"/>
      <w:jc w:val="both"/>
    </w:pPr>
    <w:rPr>
      <w:rFonts w:ascii="GOST type B" w:hAnsi="GOST type B"/>
      <w:i/>
      <w:sz w:val="28"/>
      <w:szCs w:val="28"/>
    </w:rPr>
  </w:style>
  <w:style w:type="paragraph" w:styleId="29">
    <w:name w:val="Body Text Indent 2"/>
    <w:basedOn w:val="a"/>
    <w:link w:val="2a"/>
    <w:rsid w:val="00EB0EB4"/>
    <w:pPr>
      <w:tabs>
        <w:tab w:val="left" w:pos="1134"/>
        <w:tab w:val="left" w:pos="2013"/>
        <w:tab w:val="left" w:pos="6124"/>
      </w:tabs>
      <w:spacing w:after="120" w:line="480" w:lineRule="auto"/>
      <w:ind w:left="283" w:firstLine="567"/>
    </w:pPr>
    <w:rPr>
      <w:rFonts w:ascii="GOST type B" w:hAnsi="GOST type B"/>
      <w:i/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rsid w:val="00EB0EB4"/>
    <w:rPr>
      <w:rFonts w:ascii="GOST type B" w:eastAsia="Times New Roman" w:hAnsi="GOST type B" w:cs="Times New Roman"/>
      <w:i/>
      <w:sz w:val="28"/>
      <w:szCs w:val="28"/>
      <w:lang w:eastAsia="ru-RU"/>
    </w:rPr>
  </w:style>
  <w:style w:type="paragraph" w:customStyle="1" w:styleId="FR2">
    <w:name w:val="FR2"/>
    <w:rsid w:val="00EB0EB4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EB0EB4"/>
    <w:rPr>
      <w:color w:val="808080"/>
    </w:rPr>
  </w:style>
  <w:style w:type="paragraph" w:customStyle="1" w:styleId="productname">
    <w:name w:val="product_name"/>
    <w:basedOn w:val="a"/>
    <w:rsid w:val="00EB0EB4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EB0EB4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EB0EB4"/>
    <w:rPr>
      <w:b/>
      <w:bCs/>
    </w:rPr>
  </w:style>
  <w:style w:type="paragraph" w:customStyle="1" w:styleId="headertext">
    <w:name w:val="headertext"/>
    <w:basedOn w:val="a"/>
    <w:rsid w:val="00EB0E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B0E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-xxl.info/info/67450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hyperlink" Target="http://mash-xxl.info/info/544476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www.academia-moscow.ru/authors/detail/4519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http://www.academia-moscow.ru/authors/detail/13780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hyperlink" Target="http://www.academia-moscow.ru/catalogue/4909/9348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hyperlink" Target="http://www.academia-moscow.ru/authors/detail/4469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6319</Words>
  <Characters>36023</Characters>
  <Application>Microsoft Office Word</Application>
  <DocSecurity>0</DocSecurity>
  <Lines>300</Lines>
  <Paragraphs>84</Paragraphs>
  <ScaleCrop>false</ScaleCrop>
  <Company>ОАО "НЛМК"</Company>
  <LinksUpToDate>false</LinksUpToDate>
  <CharactersWithSpaces>42258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2018-06-04T16:09:00Z</dcterms:created>
  <dcterms:modified xsi:type="dcterms:W3CDTF">2018-06-04T16:15:00Z</dcterms:modified>
</cp:coreProperties>
</file>