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3E" w:rsidRPr="00F346EB" w:rsidRDefault="0001283E" w:rsidP="00A76678">
      <w:pPr>
        <w:spacing w:after="0" w:line="360" w:lineRule="auto"/>
        <w:jc w:val="center"/>
        <w:rPr>
          <w:rFonts w:ascii="Times New Roman" w:hAnsi="Times New Roman" w:cs="Times New Roman"/>
          <w:sz w:val="24"/>
          <w:szCs w:val="24"/>
        </w:rPr>
      </w:pPr>
      <w:r w:rsidRPr="00F346EB">
        <w:rPr>
          <w:rFonts w:ascii="Times New Roman" w:hAnsi="Times New Roman" w:cs="Times New Roman"/>
          <w:sz w:val="24"/>
          <w:szCs w:val="24"/>
        </w:rPr>
        <w:t>Образовательное учреждение высшего образования</w:t>
      </w:r>
    </w:p>
    <w:p w:rsidR="0001283E" w:rsidRPr="00F346EB" w:rsidRDefault="0001283E" w:rsidP="00A76678">
      <w:pPr>
        <w:spacing w:after="0" w:line="360" w:lineRule="auto"/>
        <w:jc w:val="center"/>
        <w:rPr>
          <w:rFonts w:ascii="Times New Roman" w:hAnsi="Times New Roman" w:cs="Times New Roman"/>
          <w:sz w:val="24"/>
          <w:szCs w:val="24"/>
        </w:rPr>
      </w:pPr>
      <w:r w:rsidRPr="00F346EB">
        <w:rPr>
          <w:rFonts w:ascii="Times New Roman" w:hAnsi="Times New Roman" w:cs="Times New Roman"/>
          <w:sz w:val="24"/>
          <w:szCs w:val="24"/>
        </w:rPr>
        <w:t>«Южно-Уральский институт управления и экономики»</w:t>
      </w:r>
    </w:p>
    <w:p w:rsidR="0001283E" w:rsidRPr="00F346EB" w:rsidRDefault="0001283E" w:rsidP="00A76678">
      <w:pPr>
        <w:spacing w:after="0" w:line="360" w:lineRule="auto"/>
        <w:jc w:val="center"/>
        <w:rPr>
          <w:rFonts w:ascii="Times New Roman" w:hAnsi="Times New Roman" w:cs="Times New Roman"/>
          <w:sz w:val="24"/>
          <w:szCs w:val="24"/>
        </w:rPr>
      </w:pPr>
    </w:p>
    <w:p w:rsidR="0001283E" w:rsidRPr="00F346EB" w:rsidRDefault="0001283E" w:rsidP="00A76678">
      <w:pPr>
        <w:spacing w:after="0" w:line="360" w:lineRule="auto"/>
        <w:jc w:val="center"/>
        <w:rPr>
          <w:rFonts w:ascii="Times New Roman" w:hAnsi="Times New Roman" w:cs="Times New Roman"/>
          <w:sz w:val="24"/>
          <w:szCs w:val="24"/>
        </w:rPr>
      </w:pPr>
    </w:p>
    <w:p w:rsidR="0001283E" w:rsidRPr="00F346EB" w:rsidRDefault="0001283E" w:rsidP="00A76678">
      <w:pPr>
        <w:spacing w:after="0" w:line="360" w:lineRule="auto"/>
        <w:jc w:val="center"/>
        <w:rPr>
          <w:rFonts w:ascii="Times New Roman" w:hAnsi="Times New Roman" w:cs="Times New Roman"/>
          <w:sz w:val="24"/>
          <w:szCs w:val="24"/>
        </w:rPr>
      </w:pPr>
    </w:p>
    <w:p w:rsidR="0001283E" w:rsidRPr="00F346EB" w:rsidRDefault="0001283E" w:rsidP="00A76678">
      <w:pPr>
        <w:spacing w:after="0" w:line="360" w:lineRule="auto"/>
        <w:jc w:val="center"/>
        <w:rPr>
          <w:rFonts w:ascii="Times New Roman" w:hAnsi="Times New Roman" w:cs="Times New Roman"/>
          <w:sz w:val="24"/>
          <w:szCs w:val="24"/>
        </w:rPr>
      </w:pPr>
    </w:p>
    <w:p w:rsidR="008E584C" w:rsidRPr="00F346EB" w:rsidRDefault="008E584C" w:rsidP="00A76678">
      <w:pPr>
        <w:spacing w:after="0" w:line="360" w:lineRule="auto"/>
        <w:jc w:val="center"/>
        <w:rPr>
          <w:rFonts w:ascii="Times New Roman" w:hAnsi="Times New Roman" w:cs="Times New Roman"/>
          <w:b/>
          <w:sz w:val="24"/>
          <w:szCs w:val="24"/>
        </w:rPr>
      </w:pPr>
    </w:p>
    <w:p w:rsidR="008E584C" w:rsidRPr="00F346EB" w:rsidRDefault="008E584C" w:rsidP="00A76678">
      <w:pPr>
        <w:spacing w:after="0" w:line="360" w:lineRule="auto"/>
        <w:jc w:val="center"/>
        <w:rPr>
          <w:rFonts w:ascii="Times New Roman" w:hAnsi="Times New Roman" w:cs="Times New Roman"/>
          <w:b/>
          <w:sz w:val="24"/>
          <w:szCs w:val="24"/>
        </w:rPr>
      </w:pPr>
    </w:p>
    <w:p w:rsidR="008E584C" w:rsidRPr="00F346EB" w:rsidRDefault="008E584C" w:rsidP="00A76678">
      <w:pPr>
        <w:spacing w:after="0" w:line="360" w:lineRule="auto"/>
        <w:jc w:val="center"/>
        <w:rPr>
          <w:rFonts w:ascii="Times New Roman" w:hAnsi="Times New Roman" w:cs="Times New Roman"/>
          <w:b/>
          <w:sz w:val="24"/>
          <w:szCs w:val="24"/>
        </w:rPr>
      </w:pPr>
    </w:p>
    <w:p w:rsidR="008E584C" w:rsidRPr="00F346EB" w:rsidRDefault="008E584C" w:rsidP="00A76678">
      <w:pPr>
        <w:spacing w:after="0" w:line="360" w:lineRule="auto"/>
        <w:jc w:val="center"/>
        <w:rPr>
          <w:rFonts w:ascii="Times New Roman" w:hAnsi="Times New Roman" w:cs="Times New Roman"/>
          <w:b/>
          <w:sz w:val="24"/>
          <w:szCs w:val="24"/>
        </w:rPr>
      </w:pPr>
    </w:p>
    <w:p w:rsidR="008E584C" w:rsidRPr="00F346EB" w:rsidRDefault="008E584C" w:rsidP="00A76678">
      <w:pPr>
        <w:spacing w:after="0" w:line="360" w:lineRule="auto"/>
        <w:jc w:val="center"/>
        <w:rPr>
          <w:rFonts w:ascii="Times New Roman" w:hAnsi="Times New Roman" w:cs="Times New Roman"/>
          <w:b/>
          <w:sz w:val="24"/>
          <w:szCs w:val="24"/>
        </w:rPr>
      </w:pPr>
    </w:p>
    <w:p w:rsidR="008E584C" w:rsidRPr="00F346EB" w:rsidRDefault="008E584C" w:rsidP="00A76678">
      <w:pPr>
        <w:spacing w:after="0" w:line="360" w:lineRule="auto"/>
        <w:jc w:val="center"/>
        <w:rPr>
          <w:rFonts w:ascii="Times New Roman" w:hAnsi="Times New Roman" w:cs="Times New Roman"/>
          <w:b/>
          <w:sz w:val="24"/>
          <w:szCs w:val="24"/>
        </w:rPr>
      </w:pPr>
    </w:p>
    <w:p w:rsidR="00A76678" w:rsidRPr="00F346EB" w:rsidRDefault="00A76678" w:rsidP="00F346EB">
      <w:pPr>
        <w:spacing w:after="0" w:line="360" w:lineRule="auto"/>
        <w:jc w:val="center"/>
        <w:rPr>
          <w:rFonts w:ascii="Times New Roman" w:hAnsi="Times New Roman" w:cs="Times New Roman"/>
          <w:sz w:val="24"/>
          <w:szCs w:val="24"/>
        </w:rPr>
      </w:pPr>
    </w:p>
    <w:p w:rsidR="008E584C" w:rsidRPr="00F346EB" w:rsidRDefault="008E584C" w:rsidP="00A76678">
      <w:pPr>
        <w:spacing w:after="0" w:line="360" w:lineRule="auto"/>
        <w:jc w:val="center"/>
        <w:rPr>
          <w:rFonts w:ascii="Times New Roman" w:hAnsi="Times New Roman" w:cs="Times New Roman"/>
          <w:b/>
          <w:sz w:val="24"/>
          <w:szCs w:val="24"/>
        </w:rPr>
      </w:pPr>
    </w:p>
    <w:p w:rsidR="00F346EB" w:rsidRPr="00F346EB" w:rsidRDefault="00F346EB" w:rsidP="00A76678">
      <w:pPr>
        <w:spacing w:after="0" w:line="360" w:lineRule="auto"/>
        <w:jc w:val="center"/>
        <w:rPr>
          <w:rFonts w:ascii="Times New Roman" w:hAnsi="Times New Roman" w:cs="Times New Roman"/>
          <w:b/>
          <w:sz w:val="24"/>
          <w:szCs w:val="24"/>
        </w:rPr>
      </w:pPr>
      <w:r w:rsidRPr="00F346EB">
        <w:rPr>
          <w:rFonts w:ascii="Times New Roman" w:hAnsi="Times New Roman" w:cs="Times New Roman"/>
          <w:b/>
          <w:sz w:val="24"/>
          <w:szCs w:val="24"/>
        </w:rPr>
        <w:t>НАУЧНО–ИССЛЕДОВАТЕЛЬСКАЯ РАБОТА</w:t>
      </w:r>
    </w:p>
    <w:p w:rsidR="0001283E" w:rsidRPr="00F346EB" w:rsidRDefault="003E2721" w:rsidP="00A76678">
      <w:pPr>
        <w:spacing w:after="0" w:line="360" w:lineRule="auto"/>
        <w:jc w:val="center"/>
        <w:rPr>
          <w:rFonts w:ascii="Times New Roman" w:hAnsi="Times New Roman" w:cs="Times New Roman"/>
          <w:sz w:val="24"/>
          <w:szCs w:val="24"/>
        </w:rPr>
      </w:pPr>
      <w:r w:rsidRPr="00F346EB">
        <w:rPr>
          <w:rFonts w:ascii="Times New Roman" w:hAnsi="Times New Roman" w:cs="Times New Roman"/>
          <w:sz w:val="24"/>
          <w:szCs w:val="24"/>
        </w:rPr>
        <w:t>Специфика деятельности</w:t>
      </w:r>
      <w:r w:rsidR="0001283E" w:rsidRPr="00F346EB">
        <w:rPr>
          <w:rFonts w:ascii="Times New Roman" w:hAnsi="Times New Roman" w:cs="Times New Roman"/>
          <w:sz w:val="24"/>
          <w:szCs w:val="24"/>
        </w:rPr>
        <w:t xml:space="preserve"> Ф</w:t>
      </w:r>
      <w:r w:rsidR="00482A6C" w:rsidRPr="00F346EB">
        <w:rPr>
          <w:rFonts w:ascii="Times New Roman" w:hAnsi="Times New Roman" w:cs="Times New Roman"/>
          <w:sz w:val="24"/>
          <w:szCs w:val="24"/>
        </w:rPr>
        <w:t xml:space="preserve">едеральной </w:t>
      </w:r>
      <w:r w:rsidR="0001283E" w:rsidRPr="00F346EB">
        <w:rPr>
          <w:rFonts w:ascii="Times New Roman" w:hAnsi="Times New Roman" w:cs="Times New Roman"/>
          <w:sz w:val="24"/>
          <w:szCs w:val="24"/>
        </w:rPr>
        <w:t>Т</w:t>
      </w:r>
      <w:r w:rsidR="00482A6C" w:rsidRPr="00F346EB">
        <w:rPr>
          <w:rFonts w:ascii="Times New Roman" w:hAnsi="Times New Roman" w:cs="Times New Roman"/>
          <w:sz w:val="24"/>
          <w:szCs w:val="24"/>
        </w:rPr>
        <w:t xml:space="preserve">аможенной Службы Российской </w:t>
      </w:r>
      <w:r w:rsidR="0001283E" w:rsidRPr="00F346EB">
        <w:rPr>
          <w:rFonts w:ascii="Times New Roman" w:hAnsi="Times New Roman" w:cs="Times New Roman"/>
          <w:sz w:val="24"/>
          <w:szCs w:val="24"/>
        </w:rPr>
        <w:t>Ф</w:t>
      </w:r>
      <w:r w:rsidR="00482A6C" w:rsidRPr="00F346EB">
        <w:rPr>
          <w:rFonts w:ascii="Times New Roman" w:hAnsi="Times New Roman" w:cs="Times New Roman"/>
          <w:sz w:val="24"/>
          <w:szCs w:val="24"/>
        </w:rPr>
        <w:t>едерации</w:t>
      </w:r>
      <w:r w:rsidR="0001283E" w:rsidRPr="00F346EB">
        <w:rPr>
          <w:rFonts w:ascii="Times New Roman" w:hAnsi="Times New Roman" w:cs="Times New Roman"/>
          <w:sz w:val="24"/>
          <w:szCs w:val="24"/>
        </w:rPr>
        <w:t xml:space="preserve"> в условиях глобализации</w:t>
      </w:r>
    </w:p>
    <w:p w:rsidR="0001283E" w:rsidRPr="00F346EB" w:rsidRDefault="0001283E" w:rsidP="00A76678">
      <w:pPr>
        <w:spacing w:after="0" w:line="360" w:lineRule="auto"/>
        <w:jc w:val="center"/>
        <w:rPr>
          <w:rFonts w:ascii="Times New Roman" w:hAnsi="Times New Roman" w:cs="Times New Roman"/>
          <w:sz w:val="24"/>
          <w:szCs w:val="24"/>
        </w:rPr>
      </w:pPr>
    </w:p>
    <w:p w:rsidR="0001283E" w:rsidRPr="00F346EB" w:rsidRDefault="0001283E" w:rsidP="00A76678">
      <w:pPr>
        <w:spacing w:after="0" w:line="360" w:lineRule="auto"/>
        <w:jc w:val="center"/>
        <w:rPr>
          <w:rFonts w:ascii="Times New Roman" w:hAnsi="Times New Roman" w:cs="Times New Roman"/>
          <w:sz w:val="24"/>
          <w:szCs w:val="24"/>
        </w:rPr>
      </w:pPr>
    </w:p>
    <w:p w:rsidR="0001283E" w:rsidRPr="00F346EB" w:rsidRDefault="0001283E" w:rsidP="00A76678">
      <w:pPr>
        <w:spacing w:after="0" w:line="360" w:lineRule="auto"/>
        <w:jc w:val="center"/>
        <w:rPr>
          <w:rFonts w:ascii="Times New Roman" w:hAnsi="Times New Roman" w:cs="Times New Roman"/>
          <w:sz w:val="24"/>
          <w:szCs w:val="24"/>
        </w:rPr>
      </w:pPr>
    </w:p>
    <w:p w:rsidR="00482A6C" w:rsidRPr="00F346EB" w:rsidRDefault="00482A6C" w:rsidP="00A76678">
      <w:pPr>
        <w:spacing w:after="0" w:line="360" w:lineRule="auto"/>
        <w:jc w:val="center"/>
        <w:rPr>
          <w:rFonts w:ascii="Times New Roman" w:hAnsi="Times New Roman" w:cs="Times New Roman"/>
          <w:sz w:val="24"/>
          <w:szCs w:val="24"/>
        </w:rPr>
      </w:pPr>
    </w:p>
    <w:p w:rsidR="00482A6C" w:rsidRPr="00F346EB" w:rsidRDefault="00482A6C" w:rsidP="00A76678">
      <w:pPr>
        <w:spacing w:after="0" w:line="360" w:lineRule="auto"/>
        <w:jc w:val="center"/>
        <w:rPr>
          <w:rFonts w:ascii="Times New Roman" w:hAnsi="Times New Roman" w:cs="Times New Roman"/>
          <w:sz w:val="24"/>
          <w:szCs w:val="24"/>
        </w:rPr>
      </w:pPr>
    </w:p>
    <w:p w:rsidR="00482A6C" w:rsidRPr="00F346EB" w:rsidRDefault="00482A6C" w:rsidP="00A76678">
      <w:pPr>
        <w:spacing w:after="0" w:line="360" w:lineRule="auto"/>
        <w:jc w:val="center"/>
        <w:rPr>
          <w:rFonts w:ascii="Times New Roman" w:hAnsi="Times New Roman" w:cs="Times New Roman"/>
          <w:sz w:val="24"/>
          <w:szCs w:val="24"/>
        </w:rPr>
      </w:pPr>
    </w:p>
    <w:p w:rsidR="00482A6C" w:rsidRPr="00F346EB" w:rsidRDefault="00482A6C" w:rsidP="00A76678">
      <w:pPr>
        <w:spacing w:after="0" w:line="360" w:lineRule="auto"/>
        <w:jc w:val="center"/>
        <w:rPr>
          <w:rFonts w:ascii="Times New Roman" w:hAnsi="Times New Roman" w:cs="Times New Roman"/>
          <w:sz w:val="24"/>
          <w:szCs w:val="24"/>
        </w:rPr>
      </w:pPr>
    </w:p>
    <w:p w:rsidR="00482A6C" w:rsidRPr="00F346EB" w:rsidRDefault="00482A6C" w:rsidP="00A76678">
      <w:pPr>
        <w:spacing w:after="0" w:line="360" w:lineRule="auto"/>
        <w:jc w:val="center"/>
        <w:rPr>
          <w:rFonts w:ascii="Times New Roman" w:hAnsi="Times New Roman" w:cs="Times New Roman"/>
          <w:sz w:val="24"/>
          <w:szCs w:val="24"/>
        </w:rPr>
      </w:pPr>
    </w:p>
    <w:p w:rsidR="00482A6C" w:rsidRPr="00F346EB" w:rsidRDefault="00482A6C" w:rsidP="00A76678">
      <w:pPr>
        <w:spacing w:after="0" w:line="360" w:lineRule="auto"/>
        <w:jc w:val="center"/>
        <w:rPr>
          <w:rFonts w:ascii="Times New Roman" w:hAnsi="Times New Roman" w:cs="Times New Roman"/>
          <w:sz w:val="24"/>
          <w:szCs w:val="24"/>
        </w:rPr>
      </w:pPr>
    </w:p>
    <w:p w:rsidR="00F346EB" w:rsidRDefault="00F346EB" w:rsidP="00F346EB">
      <w:pPr>
        <w:spacing w:after="0" w:line="360" w:lineRule="auto"/>
        <w:jc w:val="right"/>
        <w:rPr>
          <w:rFonts w:ascii="Times New Roman" w:hAnsi="Times New Roman" w:cs="Times New Roman"/>
          <w:sz w:val="24"/>
          <w:szCs w:val="24"/>
        </w:rPr>
      </w:pPr>
      <w:proofErr w:type="gramStart"/>
      <w:r w:rsidRPr="00F346EB">
        <w:rPr>
          <w:rFonts w:ascii="Times New Roman" w:hAnsi="Times New Roman" w:cs="Times New Roman"/>
          <w:sz w:val="24"/>
          <w:szCs w:val="24"/>
        </w:rPr>
        <w:t xml:space="preserve">Автор:  </w:t>
      </w:r>
      <w:r>
        <w:rPr>
          <w:rFonts w:ascii="Times New Roman" w:hAnsi="Times New Roman" w:cs="Times New Roman"/>
          <w:sz w:val="24"/>
          <w:szCs w:val="24"/>
        </w:rPr>
        <w:t>Якименко</w:t>
      </w:r>
      <w:proofErr w:type="gramEnd"/>
      <w:r>
        <w:rPr>
          <w:rFonts w:ascii="Times New Roman" w:hAnsi="Times New Roman" w:cs="Times New Roman"/>
          <w:sz w:val="24"/>
          <w:szCs w:val="24"/>
        </w:rPr>
        <w:t xml:space="preserve"> Евгения Сергеевна</w:t>
      </w:r>
      <w:r w:rsidRPr="00F346EB">
        <w:rPr>
          <w:rFonts w:ascii="Times New Roman" w:hAnsi="Times New Roman" w:cs="Times New Roman"/>
          <w:sz w:val="24"/>
          <w:szCs w:val="24"/>
        </w:rPr>
        <w:t xml:space="preserve">, </w:t>
      </w:r>
    </w:p>
    <w:p w:rsidR="00F346EB" w:rsidRPr="00F346EB" w:rsidRDefault="00F346EB" w:rsidP="00F346EB">
      <w:pPr>
        <w:spacing w:after="0" w:line="360" w:lineRule="auto"/>
        <w:jc w:val="right"/>
        <w:rPr>
          <w:rFonts w:ascii="Times New Roman" w:hAnsi="Times New Roman" w:cs="Times New Roman"/>
          <w:sz w:val="24"/>
          <w:szCs w:val="24"/>
        </w:rPr>
      </w:pPr>
      <w:r w:rsidRPr="00F346EB">
        <w:rPr>
          <w:rFonts w:ascii="Times New Roman" w:hAnsi="Times New Roman" w:cs="Times New Roman"/>
          <w:sz w:val="24"/>
          <w:szCs w:val="24"/>
        </w:rPr>
        <w:t xml:space="preserve">студентка </w:t>
      </w:r>
      <w:r>
        <w:rPr>
          <w:rFonts w:ascii="Times New Roman" w:hAnsi="Times New Roman" w:cs="Times New Roman"/>
          <w:sz w:val="24"/>
          <w:szCs w:val="24"/>
        </w:rPr>
        <w:t>3</w:t>
      </w:r>
      <w:r w:rsidRPr="00F346EB">
        <w:rPr>
          <w:rFonts w:ascii="Times New Roman" w:hAnsi="Times New Roman" w:cs="Times New Roman"/>
          <w:sz w:val="24"/>
          <w:szCs w:val="24"/>
        </w:rPr>
        <w:t xml:space="preserve"> </w:t>
      </w:r>
      <w:proofErr w:type="gramStart"/>
      <w:r w:rsidRPr="00F346EB">
        <w:rPr>
          <w:rFonts w:ascii="Times New Roman" w:hAnsi="Times New Roman" w:cs="Times New Roman"/>
          <w:sz w:val="24"/>
          <w:szCs w:val="24"/>
        </w:rPr>
        <w:t>курса  (</w:t>
      </w:r>
      <w:proofErr w:type="gramEnd"/>
      <w:r>
        <w:rPr>
          <w:rFonts w:ascii="Times New Roman" w:hAnsi="Times New Roman" w:cs="Times New Roman"/>
          <w:sz w:val="24"/>
          <w:szCs w:val="24"/>
        </w:rPr>
        <w:t>специальность «Таможенное дело»</w:t>
      </w:r>
      <w:r w:rsidRPr="00F346EB">
        <w:rPr>
          <w:rFonts w:ascii="Times New Roman" w:hAnsi="Times New Roman" w:cs="Times New Roman"/>
          <w:sz w:val="24"/>
          <w:szCs w:val="24"/>
        </w:rPr>
        <w:t>)</w:t>
      </w:r>
    </w:p>
    <w:p w:rsidR="00482A6C" w:rsidRPr="00F346EB" w:rsidRDefault="00F346EB" w:rsidP="00F346EB">
      <w:pPr>
        <w:spacing w:after="0" w:line="360" w:lineRule="auto"/>
        <w:jc w:val="right"/>
        <w:rPr>
          <w:rFonts w:ascii="Times New Roman" w:hAnsi="Times New Roman" w:cs="Times New Roman"/>
          <w:sz w:val="24"/>
          <w:szCs w:val="24"/>
        </w:rPr>
      </w:pPr>
      <w:r w:rsidRPr="00F346EB">
        <w:rPr>
          <w:rFonts w:ascii="Times New Roman" w:hAnsi="Times New Roman" w:cs="Times New Roman"/>
          <w:sz w:val="24"/>
          <w:szCs w:val="24"/>
        </w:rPr>
        <w:t xml:space="preserve">Научный руководитель: Нагорная М.С., </w:t>
      </w:r>
      <w:proofErr w:type="spellStart"/>
      <w:r w:rsidRPr="00F346EB">
        <w:rPr>
          <w:rFonts w:ascii="Times New Roman" w:hAnsi="Times New Roman" w:cs="Times New Roman"/>
          <w:sz w:val="24"/>
          <w:szCs w:val="24"/>
        </w:rPr>
        <w:t>к.и.н</w:t>
      </w:r>
      <w:proofErr w:type="spellEnd"/>
    </w:p>
    <w:p w:rsidR="00482A6C" w:rsidRDefault="00482A6C" w:rsidP="00F346EB">
      <w:pPr>
        <w:tabs>
          <w:tab w:val="left" w:pos="1740"/>
        </w:tabs>
        <w:spacing w:after="0" w:line="360" w:lineRule="auto"/>
        <w:jc w:val="right"/>
        <w:rPr>
          <w:rFonts w:ascii="Times New Roman" w:hAnsi="Times New Roman" w:cs="Times New Roman"/>
          <w:sz w:val="24"/>
          <w:szCs w:val="24"/>
        </w:rPr>
      </w:pPr>
    </w:p>
    <w:p w:rsidR="00F346EB" w:rsidRDefault="00F346EB" w:rsidP="00F346EB">
      <w:pPr>
        <w:tabs>
          <w:tab w:val="left" w:pos="1740"/>
        </w:tabs>
        <w:spacing w:after="0" w:line="360" w:lineRule="auto"/>
        <w:jc w:val="right"/>
        <w:rPr>
          <w:rFonts w:ascii="Times New Roman" w:hAnsi="Times New Roman" w:cs="Times New Roman"/>
          <w:sz w:val="24"/>
          <w:szCs w:val="24"/>
        </w:rPr>
      </w:pPr>
    </w:p>
    <w:p w:rsidR="00F346EB" w:rsidRDefault="00F346EB" w:rsidP="00A76678">
      <w:pPr>
        <w:tabs>
          <w:tab w:val="left" w:pos="1740"/>
        </w:tabs>
        <w:spacing w:after="0" w:line="360" w:lineRule="auto"/>
        <w:rPr>
          <w:rFonts w:ascii="Times New Roman" w:hAnsi="Times New Roman" w:cs="Times New Roman"/>
          <w:sz w:val="24"/>
          <w:szCs w:val="24"/>
        </w:rPr>
      </w:pPr>
    </w:p>
    <w:p w:rsidR="00F346EB" w:rsidRDefault="00F346EB" w:rsidP="00A76678">
      <w:pPr>
        <w:tabs>
          <w:tab w:val="left" w:pos="1740"/>
        </w:tabs>
        <w:spacing w:after="0" w:line="360" w:lineRule="auto"/>
        <w:rPr>
          <w:rFonts w:ascii="Times New Roman" w:hAnsi="Times New Roman" w:cs="Times New Roman"/>
          <w:sz w:val="24"/>
          <w:szCs w:val="24"/>
        </w:rPr>
      </w:pPr>
    </w:p>
    <w:p w:rsidR="00F346EB" w:rsidRPr="00F346EB" w:rsidRDefault="00F346EB" w:rsidP="00A76678">
      <w:pPr>
        <w:tabs>
          <w:tab w:val="left" w:pos="1740"/>
        </w:tabs>
        <w:spacing w:after="0" w:line="360" w:lineRule="auto"/>
        <w:rPr>
          <w:rFonts w:ascii="Times New Roman" w:hAnsi="Times New Roman" w:cs="Times New Roman"/>
          <w:sz w:val="24"/>
          <w:szCs w:val="24"/>
        </w:rPr>
      </w:pPr>
    </w:p>
    <w:p w:rsidR="0001283E" w:rsidRPr="00F346EB" w:rsidRDefault="0001283E" w:rsidP="00A76678">
      <w:pPr>
        <w:tabs>
          <w:tab w:val="left" w:pos="1740"/>
        </w:tabs>
        <w:spacing w:after="0" w:line="360" w:lineRule="auto"/>
        <w:jc w:val="center"/>
        <w:rPr>
          <w:rFonts w:ascii="Times New Roman" w:hAnsi="Times New Roman" w:cs="Times New Roman"/>
          <w:sz w:val="24"/>
          <w:szCs w:val="24"/>
        </w:rPr>
      </w:pPr>
      <w:r w:rsidRPr="00F346EB">
        <w:rPr>
          <w:rFonts w:ascii="Times New Roman" w:hAnsi="Times New Roman" w:cs="Times New Roman"/>
          <w:sz w:val="24"/>
          <w:szCs w:val="24"/>
        </w:rPr>
        <w:t>Челябинск, 2018</w:t>
      </w:r>
      <w:r w:rsidRPr="00F346EB">
        <w:rPr>
          <w:rFonts w:ascii="Times New Roman" w:hAnsi="Times New Roman" w:cs="Times New Roman"/>
          <w:sz w:val="24"/>
          <w:szCs w:val="24"/>
        </w:rPr>
        <w:br w:type="page"/>
      </w:r>
    </w:p>
    <w:sdt>
      <w:sdtPr>
        <w:rPr>
          <w:rFonts w:ascii="Times New Roman" w:eastAsiaTheme="minorHAnsi" w:hAnsi="Times New Roman" w:cs="Times New Roman"/>
          <w:b w:val="0"/>
          <w:bCs w:val="0"/>
          <w:color w:val="auto"/>
          <w:sz w:val="24"/>
          <w:szCs w:val="24"/>
          <w:lang w:eastAsia="en-US"/>
        </w:rPr>
        <w:id w:val="-208107867"/>
        <w:docPartObj>
          <w:docPartGallery w:val="Table of Contents"/>
          <w:docPartUnique/>
        </w:docPartObj>
      </w:sdtPr>
      <w:sdtEndPr/>
      <w:sdtContent>
        <w:p w:rsidR="0001283E" w:rsidRPr="00F346EB" w:rsidRDefault="0001283E" w:rsidP="00A76678">
          <w:pPr>
            <w:pStyle w:val="a4"/>
            <w:spacing w:before="0" w:line="360" w:lineRule="auto"/>
            <w:jc w:val="center"/>
            <w:rPr>
              <w:rFonts w:ascii="Times New Roman" w:hAnsi="Times New Roman" w:cs="Times New Roman"/>
              <w:b w:val="0"/>
              <w:color w:val="auto"/>
              <w:sz w:val="24"/>
              <w:szCs w:val="24"/>
            </w:rPr>
          </w:pPr>
          <w:r w:rsidRPr="00F346EB">
            <w:rPr>
              <w:rFonts w:ascii="Times New Roman" w:hAnsi="Times New Roman" w:cs="Times New Roman"/>
              <w:b w:val="0"/>
              <w:color w:val="auto"/>
              <w:sz w:val="24"/>
              <w:szCs w:val="24"/>
            </w:rPr>
            <w:t>Оглавление</w:t>
          </w:r>
        </w:p>
        <w:p w:rsidR="0001283E" w:rsidRPr="00F346EB" w:rsidRDefault="0001283E" w:rsidP="00A76678">
          <w:pPr>
            <w:pStyle w:val="11"/>
            <w:tabs>
              <w:tab w:val="right" w:leader="dot" w:pos="9628"/>
            </w:tabs>
            <w:spacing w:after="0" w:line="360" w:lineRule="auto"/>
            <w:rPr>
              <w:rFonts w:ascii="Times New Roman" w:eastAsiaTheme="minorEastAsia" w:hAnsi="Times New Roman" w:cs="Times New Roman"/>
              <w:noProof/>
              <w:sz w:val="24"/>
              <w:szCs w:val="24"/>
              <w:lang w:eastAsia="ru-RU"/>
            </w:rPr>
          </w:pPr>
          <w:r w:rsidRPr="00F346EB">
            <w:rPr>
              <w:rFonts w:ascii="Times New Roman" w:hAnsi="Times New Roman" w:cs="Times New Roman"/>
              <w:sz w:val="24"/>
              <w:szCs w:val="24"/>
            </w:rPr>
            <w:fldChar w:fldCharType="begin"/>
          </w:r>
          <w:r w:rsidRPr="00F346EB">
            <w:rPr>
              <w:rFonts w:ascii="Times New Roman" w:hAnsi="Times New Roman" w:cs="Times New Roman"/>
              <w:sz w:val="24"/>
              <w:szCs w:val="24"/>
            </w:rPr>
            <w:instrText xml:space="preserve"> TOC \o "1-3" \h \z \u </w:instrText>
          </w:r>
          <w:r w:rsidRPr="00F346EB">
            <w:rPr>
              <w:rFonts w:ascii="Times New Roman" w:hAnsi="Times New Roman" w:cs="Times New Roman"/>
              <w:sz w:val="24"/>
              <w:szCs w:val="24"/>
            </w:rPr>
            <w:fldChar w:fldCharType="separate"/>
          </w:r>
          <w:hyperlink w:anchor="_Toc476691971" w:history="1">
            <w:r w:rsidRPr="00F346EB">
              <w:rPr>
                <w:rStyle w:val="a3"/>
                <w:rFonts w:ascii="Times New Roman" w:hAnsi="Times New Roman" w:cs="Times New Roman"/>
                <w:noProof/>
                <w:sz w:val="24"/>
                <w:szCs w:val="24"/>
              </w:rPr>
              <w:t>Введение</w:t>
            </w:r>
            <w:r w:rsidRPr="00F346EB">
              <w:rPr>
                <w:rFonts w:ascii="Times New Roman" w:hAnsi="Times New Roman" w:cs="Times New Roman"/>
                <w:noProof/>
                <w:webHidden/>
                <w:sz w:val="24"/>
                <w:szCs w:val="24"/>
              </w:rPr>
              <w:tab/>
            </w:r>
          </w:hyperlink>
          <w:r w:rsidR="0011542A" w:rsidRPr="00F346EB">
            <w:rPr>
              <w:rFonts w:ascii="Times New Roman" w:hAnsi="Times New Roman" w:cs="Times New Roman"/>
              <w:noProof/>
              <w:sz w:val="24"/>
              <w:szCs w:val="24"/>
            </w:rPr>
            <w:t>3-4 ст.</w:t>
          </w:r>
        </w:p>
        <w:p w:rsidR="003E2721" w:rsidRPr="00F346EB" w:rsidRDefault="00211EC4" w:rsidP="00A76678">
          <w:pPr>
            <w:tabs>
              <w:tab w:val="left" w:pos="1740"/>
            </w:tabs>
            <w:spacing w:after="0" w:line="360" w:lineRule="auto"/>
            <w:rPr>
              <w:rFonts w:ascii="Times New Roman" w:hAnsi="Times New Roman" w:cs="Times New Roman"/>
              <w:sz w:val="24"/>
              <w:szCs w:val="24"/>
            </w:rPr>
          </w:pPr>
          <w:r w:rsidRPr="00F346EB">
            <w:rPr>
              <w:rFonts w:ascii="Times New Roman" w:hAnsi="Times New Roman" w:cs="Times New Roman"/>
              <w:sz w:val="24"/>
              <w:szCs w:val="24"/>
            </w:rPr>
            <w:fldChar w:fldCharType="begin"/>
          </w:r>
          <w:r w:rsidRPr="00F346EB">
            <w:rPr>
              <w:rFonts w:ascii="Times New Roman" w:hAnsi="Times New Roman" w:cs="Times New Roman"/>
              <w:sz w:val="24"/>
              <w:szCs w:val="24"/>
            </w:rPr>
            <w:instrText xml:space="preserve"> HYPERLINK \l "_Toc476691972" </w:instrText>
          </w:r>
          <w:r w:rsidRPr="00F346EB">
            <w:rPr>
              <w:rFonts w:ascii="Times New Roman" w:hAnsi="Times New Roman" w:cs="Times New Roman"/>
              <w:sz w:val="24"/>
              <w:szCs w:val="24"/>
            </w:rPr>
            <w:fldChar w:fldCharType="separate"/>
          </w:r>
          <w:r w:rsidR="0001283E" w:rsidRPr="00F346EB">
            <w:rPr>
              <w:rStyle w:val="a3"/>
              <w:rFonts w:ascii="Times New Roman" w:hAnsi="Times New Roman" w:cs="Times New Roman"/>
              <w:noProof/>
              <w:sz w:val="24"/>
              <w:szCs w:val="24"/>
            </w:rPr>
            <w:t>1.</w:t>
          </w:r>
          <w:r w:rsidR="003E2721" w:rsidRPr="00F346EB">
            <w:rPr>
              <w:rFonts w:ascii="Times New Roman" w:hAnsi="Times New Roman" w:cs="Times New Roman"/>
              <w:sz w:val="24"/>
              <w:szCs w:val="24"/>
            </w:rPr>
            <w:t xml:space="preserve"> Международно-правовой аспект таможенной деятельности России </w:t>
          </w:r>
        </w:p>
        <w:p w:rsidR="003E2721" w:rsidRPr="00F346EB" w:rsidRDefault="003E2721" w:rsidP="00A76678">
          <w:pPr>
            <w:tabs>
              <w:tab w:val="left" w:pos="1740"/>
            </w:tabs>
            <w:spacing w:after="0" w:line="360" w:lineRule="auto"/>
            <w:rPr>
              <w:rFonts w:ascii="Times New Roman" w:hAnsi="Times New Roman" w:cs="Times New Roman"/>
              <w:sz w:val="24"/>
              <w:szCs w:val="24"/>
            </w:rPr>
          </w:pPr>
          <w:r w:rsidRPr="00F346EB">
            <w:rPr>
              <w:rFonts w:ascii="Times New Roman" w:hAnsi="Times New Roman" w:cs="Times New Roman"/>
              <w:sz w:val="24"/>
              <w:szCs w:val="24"/>
            </w:rPr>
            <w:t>по пресечению контрабанды</w:t>
          </w:r>
        </w:p>
        <w:p w:rsidR="0001283E" w:rsidRPr="00F346EB" w:rsidRDefault="0001283E" w:rsidP="00A76678">
          <w:pPr>
            <w:pStyle w:val="11"/>
            <w:tabs>
              <w:tab w:val="right" w:leader="dot" w:pos="9628"/>
            </w:tabs>
            <w:spacing w:after="0" w:line="360" w:lineRule="auto"/>
            <w:rPr>
              <w:rFonts w:ascii="Times New Roman" w:eastAsiaTheme="minorEastAsia" w:hAnsi="Times New Roman" w:cs="Times New Roman"/>
              <w:noProof/>
              <w:sz w:val="24"/>
              <w:szCs w:val="24"/>
              <w:lang w:eastAsia="ru-RU"/>
            </w:rPr>
          </w:pPr>
          <w:r w:rsidRPr="00F346EB">
            <w:rPr>
              <w:rFonts w:ascii="Times New Roman" w:hAnsi="Times New Roman" w:cs="Times New Roman"/>
              <w:noProof/>
              <w:webHidden/>
              <w:sz w:val="24"/>
              <w:szCs w:val="24"/>
            </w:rPr>
            <w:tab/>
          </w:r>
          <w:r w:rsidR="00211EC4" w:rsidRPr="00F346EB">
            <w:rPr>
              <w:rFonts w:ascii="Times New Roman" w:hAnsi="Times New Roman" w:cs="Times New Roman"/>
              <w:noProof/>
              <w:sz w:val="24"/>
              <w:szCs w:val="24"/>
            </w:rPr>
            <w:fldChar w:fldCharType="end"/>
          </w:r>
          <w:r w:rsidR="0011542A" w:rsidRPr="00F346EB">
            <w:rPr>
              <w:rFonts w:ascii="Times New Roman" w:hAnsi="Times New Roman" w:cs="Times New Roman"/>
              <w:noProof/>
              <w:sz w:val="24"/>
              <w:szCs w:val="24"/>
            </w:rPr>
            <w:t>5-12 ст.</w:t>
          </w:r>
        </w:p>
        <w:p w:rsidR="003E2721" w:rsidRPr="00F346EB" w:rsidRDefault="0001283E" w:rsidP="00A76678">
          <w:pPr>
            <w:tabs>
              <w:tab w:val="left" w:pos="1740"/>
            </w:tabs>
            <w:spacing w:after="0" w:line="360" w:lineRule="auto"/>
            <w:rPr>
              <w:rFonts w:ascii="Times New Roman" w:hAnsi="Times New Roman" w:cs="Times New Roman"/>
              <w:sz w:val="24"/>
              <w:szCs w:val="24"/>
            </w:rPr>
          </w:pPr>
          <w:r w:rsidRPr="00F346EB">
            <w:rPr>
              <w:rFonts w:ascii="Times New Roman" w:hAnsi="Times New Roman" w:cs="Times New Roman"/>
              <w:noProof/>
              <w:sz w:val="24"/>
              <w:szCs w:val="24"/>
            </w:rPr>
            <w:t xml:space="preserve">2. </w:t>
          </w:r>
          <w:r w:rsidR="003E2721" w:rsidRPr="00F346EB">
            <w:rPr>
              <w:rFonts w:ascii="Times New Roman" w:hAnsi="Times New Roman" w:cs="Times New Roman"/>
              <w:sz w:val="24"/>
              <w:szCs w:val="24"/>
            </w:rPr>
            <w:t xml:space="preserve">Таможенное регулирование транспортной Интернет-торговли: </w:t>
          </w:r>
        </w:p>
        <w:p w:rsidR="0001283E" w:rsidRPr="00F346EB" w:rsidRDefault="003E2721" w:rsidP="00A76678">
          <w:pPr>
            <w:tabs>
              <w:tab w:val="left" w:pos="1740"/>
            </w:tabs>
            <w:spacing w:after="0" w:line="360" w:lineRule="auto"/>
            <w:rPr>
              <w:rFonts w:ascii="Times New Roman" w:hAnsi="Times New Roman" w:cs="Times New Roman"/>
              <w:sz w:val="24"/>
              <w:szCs w:val="24"/>
            </w:rPr>
          </w:pPr>
          <w:r w:rsidRPr="00F346EB">
            <w:rPr>
              <w:rFonts w:ascii="Times New Roman" w:hAnsi="Times New Roman" w:cs="Times New Roman"/>
              <w:sz w:val="24"/>
              <w:szCs w:val="24"/>
            </w:rPr>
            <w:t>проблемы правового и</w:t>
          </w:r>
          <w:r w:rsidR="0011542A" w:rsidRPr="00F346EB">
            <w:rPr>
              <w:rFonts w:ascii="Times New Roman" w:hAnsi="Times New Roman" w:cs="Times New Roman"/>
              <w:sz w:val="24"/>
              <w:szCs w:val="24"/>
            </w:rPr>
            <w:t xml:space="preserve"> институционального обеспечения…………………………</w:t>
          </w:r>
          <w:proofErr w:type="gramStart"/>
          <w:r w:rsidR="0011542A" w:rsidRPr="00F346EB">
            <w:rPr>
              <w:rFonts w:ascii="Times New Roman" w:hAnsi="Times New Roman" w:cs="Times New Roman"/>
              <w:sz w:val="24"/>
              <w:szCs w:val="24"/>
            </w:rPr>
            <w:t>...</w:t>
          </w:r>
          <w:r w:rsidR="00A76678" w:rsidRPr="00F346EB">
            <w:rPr>
              <w:rFonts w:ascii="Times New Roman" w:hAnsi="Times New Roman" w:cs="Times New Roman"/>
              <w:sz w:val="24"/>
              <w:szCs w:val="24"/>
            </w:rPr>
            <w:t>.....................................................</w:t>
          </w:r>
          <w:r w:rsidR="0011542A" w:rsidRPr="00F346EB">
            <w:rPr>
              <w:rFonts w:ascii="Times New Roman" w:hAnsi="Times New Roman" w:cs="Times New Roman"/>
              <w:sz w:val="24"/>
              <w:szCs w:val="24"/>
            </w:rPr>
            <w:t>….</w:t>
          </w:r>
          <w:proofErr w:type="gramEnd"/>
          <w:r w:rsidR="0011542A" w:rsidRPr="00F346EB">
            <w:rPr>
              <w:rFonts w:ascii="Times New Roman" w:hAnsi="Times New Roman" w:cs="Times New Roman"/>
              <w:sz w:val="24"/>
              <w:szCs w:val="24"/>
            </w:rPr>
            <w:t>.13-17ст.</w:t>
          </w:r>
        </w:p>
        <w:p w:rsidR="0011542A" w:rsidRPr="00F346EB" w:rsidRDefault="0001283E" w:rsidP="00A76678">
          <w:pPr>
            <w:tabs>
              <w:tab w:val="left" w:pos="1740"/>
            </w:tabs>
            <w:spacing w:after="0" w:line="360" w:lineRule="auto"/>
            <w:rPr>
              <w:rFonts w:ascii="Times New Roman" w:hAnsi="Times New Roman" w:cs="Times New Roman"/>
              <w:sz w:val="24"/>
              <w:szCs w:val="24"/>
            </w:rPr>
          </w:pPr>
          <w:r w:rsidRPr="00F346EB">
            <w:rPr>
              <w:rFonts w:ascii="Times New Roman" w:hAnsi="Times New Roman" w:cs="Times New Roman"/>
              <w:sz w:val="24"/>
              <w:szCs w:val="24"/>
            </w:rPr>
            <w:t xml:space="preserve">3. </w:t>
          </w:r>
          <w:r w:rsidR="003E2721" w:rsidRPr="00F346EB">
            <w:rPr>
              <w:rFonts w:ascii="Times New Roman" w:hAnsi="Times New Roman" w:cs="Times New Roman"/>
              <w:sz w:val="24"/>
              <w:szCs w:val="24"/>
            </w:rPr>
            <w:t xml:space="preserve">Вклад федеральной таможенной службы России в организацию спортивных </w:t>
          </w:r>
        </w:p>
        <w:p w:rsidR="003E2721" w:rsidRPr="00F346EB" w:rsidRDefault="003E2721" w:rsidP="00A76678">
          <w:pPr>
            <w:tabs>
              <w:tab w:val="left" w:pos="1740"/>
            </w:tabs>
            <w:spacing w:after="0" w:line="360" w:lineRule="auto"/>
            <w:rPr>
              <w:rFonts w:ascii="Times New Roman" w:hAnsi="Times New Roman" w:cs="Times New Roman"/>
              <w:sz w:val="24"/>
              <w:szCs w:val="24"/>
            </w:rPr>
          </w:pPr>
          <w:r w:rsidRPr="00F346EB">
            <w:rPr>
              <w:rFonts w:ascii="Times New Roman" w:hAnsi="Times New Roman" w:cs="Times New Roman"/>
              <w:sz w:val="24"/>
              <w:szCs w:val="24"/>
            </w:rPr>
            <w:t>мега-событий</w:t>
          </w:r>
          <w:r w:rsidR="0011542A" w:rsidRPr="00F346EB">
            <w:rPr>
              <w:rFonts w:ascii="Times New Roman" w:hAnsi="Times New Roman" w:cs="Times New Roman"/>
              <w:sz w:val="24"/>
              <w:szCs w:val="24"/>
            </w:rPr>
            <w:t>…………………………………………………………………………</w:t>
          </w:r>
          <w:proofErr w:type="gramStart"/>
          <w:r w:rsidR="0011542A" w:rsidRPr="00F346EB">
            <w:rPr>
              <w:rFonts w:ascii="Times New Roman" w:hAnsi="Times New Roman" w:cs="Times New Roman"/>
              <w:sz w:val="24"/>
              <w:szCs w:val="24"/>
            </w:rPr>
            <w:t>…….</w:t>
          </w:r>
          <w:proofErr w:type="gramEnd"/>
          <w:r w:rsidR="0011542A" w:rsidRPr="00F346EB">
            <w:rPr>
              <w:rFonts w:ascii="Times New Roman" w:hAnsi="Times New Roman" w:cs="Times New Roman"/>
              <w:sz w:val="24"/>
              <w:szCs w:val="24"/>
            </w:rPr>
            <w:t>.18-21 ст.</w:t>
          </w:r>
        </w:p>
        <w:p w:rsidR="0001283E" w:rsidRPr="00F346EB" w:rsidRDefault="00417B80" w:rsidP="00A76678">
          <w:pPr>
            <w:pStyle w:val="11"/>
            <w:tabs>
              <w:tab w:val="right" w:leader="dot" w:pos="9628"/>
            </w:tabs>
            <w:spacing w:after="0" w:line="360" w:lineRule="auto"/>
            <w:rPr>
              <w:rFonts w:ascii="Times New Roman" w:eastAsiaTheme="minorEastAsia" w:hAnsi="Times New Roman" w:cs="Times New Roman"/>
              <w:noProof/>
              <w:sz w:val="24"/>
              <w:szCs w:val="24"/>
              <w:lang w:eastAsia="ru-RU"/>
            </w:rPr>
          </w:pPr>
          <w:hyperlink w:anchor="_Toc476691980" w:history="1">
            <w:r w:rsidR="0001283E" w:rsidRPr="00F346EB">
              <w:rPr>
                <w:rStyle w:val="a3"/>
                <w:rFonts w:ascii="Times New Roman" w:hAnsi="Times New Roman" w:cs="Times New Roman"/>
                <w:noProof/>
                <w:sz w:val="24"/>
                <w:szCs w:val="24"/>
              </w:rPr>
              <w:t>Заключение</w:t>
            </w:r>
            <w:r w:rsidR="0001283E" w:rsidRPr="00F346EB">
              <w:rPr>
                <w:rFonts w:ascii="Times New Roman" w:hAnsi="Times New Roman" w:cs="Times New Roman"/>
                <w:noProof/>
                <w:webHidden/>
                <w:sz w:val="24"/>
                <w:szCs w:val="24"/>
              </w:rPr>
              <w:tab/>
            </w:r>
          </w:hyperlink>
          <w:r w:rsidR="0011542A" w:rsidRPr="00F346EB">
            <w:rPr>
              <w:rFonts w:ascii="Times New Roman" w:hAnsi="Times New Roman" w:cs="Times New Roman"/>
              <w:noProof/>
              <w:sz w:val="24"/>
              <w:szCs w:val="24"/>
            </w:rPr>
            <w:t>22 ст.</w:t>
          </w:r>
        </w:p>
        <w:p w:rsidR="0001283E" w:rsidRPr="00F346EB" w:rsidRDefault="00417B80" w:rsidP="00A76678">
          <w:pPr>
            <w:pStyle w:val="11"/>
            <w:tabs>
              <w:tab w:val="right" w:leader="dot" w:pos="9628"/>
            </w:tabs>
            <w:spacing w:after="0" w:line="360" w:lineRule="auto"/>
            <w:rPr>
              <w:rFonts w:ascii="Times New Roman" w:eastAsiaTheme="minorEastAsia" w:hAnsi="Times New Roman" w:cs="Times New Roman"/>
              <w:noProof/>
              <w:sz w:val="24"/>
              <w:szCs w:val="24"/>
              <w:lang w:eastAsia="ru-RU"/>
            </w:rPr>
          </w:pPr>
          <w:hyperlink w:anchor="_Toc476691981" w:history="1">
            <w:r w:rsidR="0001283E" w:rsidRPr="00F346EB">
              <w:rPr>
                <w:rStyle w:val="a3"/>
                <w:rFonts w:ascii="Times New Roman" w:hAnsi="Times New Roman" w:cs="Times New Roman"/>
                <w:noProof/>
                <w:sz w:val="24"/>
                <w:szCs w:val="24"/>
              </w:rPr>
              <w:t>Список литературы</w:t>
            </w:r>
            <w:r w:rsidR="0001283E" w:rsidRPr="00F346EB">
              <w:rPr>
                <w:rFonts w:ascii="Times New Roman" w:hAnsi="Times New Roman" w:cs="Times New Roman"/>
                <w:noProof/>
                <w:webHidden/>
                <w:sz w:val="24"/>
                <w:szCs w:val="24"/>
              </w:rPr>
              <w:tab/>
            </w:r>
          </w:hyperlink>
          <w:r w:rsidR="0011542A" w:rsidRPr="00F346EB">
            <w:rPr>
              <w:rFonts w:ascii="Times New Roman" w:hAnsi="Times New Roman" w:cs="Times New Roman"/>
              <w:noProof/>
              <w:sz w:val="24"/>
              <w:szCs w:val="24"/>
            </w:rPr>
            <w:t>23-25 ст.</w:t>
          </w:r>
        </w:p>
        <w:p w:rsidR="0001283E" w:rsidRPr="00F346EB" w:rsidRDefault="0001283E" w:rsidP="00A76678">
          <w:pPr>
            <w:spacing w:after="0" w:line="360" w:lineRule="auto"/>
            <w:rPr>
              <w:rFonts w:ascii="Times New Roman" w:hAnsi="Times New Roman" w:cs="Times New Roman"/>
              <w:sz w:val="24"/>
              <w:szCs w:val="24"/>
            </w:rPr>
          </w:pPr>
          <w:r w:rsidRPr="00F346EB">
            <w:rPr>
              <w:rFonts w:ascii="Times New Roman" w:hAnsi="Times New Roman" w:cs="Times New Roman"/>
              <w:b/>
              <w:bCs/>
              <w:sz w:val="24"/>
              <w:szCs w:val="24"/>
            </w:rPr>
            <w:fldChar w:fldCharType="end"/>
          </w:r>
          <w:r w:rsidR="00731CA1" w:rsidRPr="00F346EB">
            <w:rPr>
              <w:rFonts w:ascii="Times New Roman" w:hAnsi="Times New Roman" w:cs="Times New Roman"/>
              <w:sz w:val="24"/>
              <w:szCs w:val="24"/>
            </w:rPr>
            <w:t xml:space="preserve"> </w:t>
          </w:r>
        </w:p>
      </w:sdtContent>
    </w:sdt>
    <w:p w:rsidR="005C3474" w:rsidRPr="00F346EB" w:rsidRDefault="005C3474" w:rsidP="00A76678">
      <w:pPr>
        <w:tabs>
          <w:tab w:val="left" w:pos="1740"/>
        </w:tabs>
        <w:spacing w:after="0" w:line="360" w:lineRule="auto"/>
        <w:rPr>
          <w:rFonts w:ascii="Times New Roman" w:hAnsi="Times New Roman" w:cs="Times New Roman"/>
          <w:sz w:val="24"/>
          <w:szCs w:val="24"/>
        </w:rPr>
      </w:pPr>
    </w:p>
    <w:p w:rsidR="005C3474" w:rsidRPr="00F346EB" w:rsidRDefault="005C3474" w:rsidP="00A76678">
      <w:pPr>
        <w:tabs>
          <w:tab w:val="left" w:pos="1740"/>
        </w:tabs>
        <w:spacing w:after="0" w:line="360" w:lineRule="auto"/>
        <w:rPr>
          <w:rFonts w:ascii="Times New Roman" w:hAnsi="Times New Roman" w:cs="Times New Roman"/>
          <w:sz w:val="24"/>
          <w:szCs w:val="24"/>
        </w:rPr>
      </w:pPr>
    </w:p>
    <w:p w:rsidR="005C3474" w:rsidRPr="00F346EB" w:rsidRDefault="005C3474" w:rsidP="00A76678">
      <w:pPr>
        <w:tabs>
          <w:tab w:val="left" w:pos="1740"/>
        </w:tabs>
        <w:spacing w:after="0" w:line="360" w:lineRule="auto"/>
        <w:rPr>
          <w:rFonts w:ascii="Times New Roman" w:hAnsi="Times New Roman" w:cs="Times New Roman"/>
          <w:sz w:val="24"/>
          <w:szCs w:val="24"/>
        </w:rPr>
      </w:pPr>
    </w:p>
    <w:p w:rsidR="005C3474" w:rsidRPr="00F346EB" w:rsidRDefault="005C3474" w:rsidP="00A76678">
      <w:pPr>
        <w:tabs>
          <w:tab w:val="left" w:pos="1740"/>
        </w:tabs>
        <w:spacing w:after="0" w:line="360" w:lineRule="auto"/>
        <w:rPr>
          <w:rFonts w:ascii="Times New Roman" w:hAnsi="Times New Roman" w:cs="Times New Roman"/>
          <w:sz w:val="24"/>
          <w:szCs w:val="24"/>
        </w:rPr>
      </w:pPr>
    </w:p>
    <w:p w:rsidR="005C3474" w:rsidRPr="00F346EB" w:rsidRDefault="005C3474" w:rsidP="00A76678">
      <w:pPr>
        <w:tabs>
          <w:tab w:val="left" w:pos="1740"/>
        </w:tabs>
        <w:spacing w:after="0" w:line="360" w:lineRule="auto"/>
        <w:rPr>
          <w:rFonts w:ascii="Times New Roman" w:hAnsi="Times New Roman" w:cs="Times New Roman"/>
          <w:sz w:val="24"/>
          <w:szCs w:val="24"/>
        </w:rPr>
      </w:pPr>
    </w:p>
    <w:p w:rsidR="00C02377" w:rsidRPr="00F346EB" w:rsidRDefault="00C02377" w:rsidP="00A76678">
      <w:pPr>
        <w:tabs>
          <w:tab w:val="left" w:pos="1740"/>
        </w:tabs>
        <w:spacing w:after="0" w:line="360" w:lineRule="auto"/>
        <w:rPr>
          <w:rFonts w:ascii="Times New Roman" w:hAnsi="Times New Roman" w:cs="Times New Roman"/>
          <w:sz w:val="24"/>
          <w:szCs w:val="24"/>
        </w:rPr>
      </w:pPr>
    </w:p>
    <w:p w:rsidR="00E40668" w:rsidRPr="00F346EB" w:rsidRDefault="00E40668" w:rsidP="00A76678">
      <w:pPr>
        <w:tabs>
          <w:tab w:val="left" w:pos="1740"/>
        </w:tabs>
        <w:spacing w:after="0" w:line="360" w:lineRule="auto"/>
        <w:rPr>
          <w:rFonts w:ascii="Times New Roman" w:hAnsi="Times New Roman" w:cs="Times New Roman"/>
          <w:sz w:val="24"/>
          <w:szCs w:val="24"/>
        </w:rPr>
      </w:pPr>
    </w:p>
    <w:p w:rsidR="00E40668" w:rsidRPr="00F346EB" w:rsidRDefault="00E40668" w:rsidP="00A76678">
      <w:pPr>
        <w:tabs>
          <w:tab w:val="left" w:pos="1740"/>
        </w:tabs>
        <w:spacing w:after="0" w:line="360" w:lineRule="auto"/>
        <w:rPr>
          <w:rFonts w:ascii="Times New Roman" w:hAnsi="Times New Roman" w:cs="Times New Roman"/>
          <w:sz w:val="24"/>
          <w:szCs w:val="24"/>
        </w:rPr>
      </w:pPr>
    </w:p>
    <w:p w:rsidR="00E40668" w:rsidRPr="00F346EB" w:rsidRDefault="00E40668" w:rsidP="00A76678">
      <w:pPr>
        <w:tabs>
          <w:tab w:val="left" w:pos="1740"/>
        </w:tabs>
        <w:spacing w:after="0" w:line="360" w:lineRule="auto"/>
        <w:rPr>
          <w:rFonts w:ascii="Times New Roman" w:hAnsi="Times New Roman" w:cs="Times New Roman"/>
          <w:sz w:val="24"/>
          <w:szCs w:val="24"/>
        </w:rPr>
      </w:pPr>
    </w:p>
    <w:p w:rsidR="00E40668" w:rsidRPr="00F346EB" w:rsidRDefault="00E40668" w:rsidP="00A76678">
      <w:pPr>
        <w:tabs>
          <w:tab w:val="left" w:pos="1740"/>
        </w:tabs>
        <w:spacing w:after="0" w:line="360" w:lineRule="auto"/>
        <w:rPr>
          <w:rFonts w:ascii="Times New Roman" w:hAnsi="Times New Roman" w:cs="Times New Roman"/>
          <w:sz w:val="24"/>
          <w:szCs w:val="24"/>
        </w:rPr>
      </w:pPr>
    </w:p>
    <w:p w:rsidR="00E40668" w:rsidRPr="00F346EB" w:rsidRDefault="00E40668" w:rsidP="00A76678">
      <w:pPr>
        <w:tabs>
          <w:tab w:val="left" w:pos="1740"/>
        </w:tabs>
        <w:spacing w:after="0" w:line="360" w:lineRule="auto"/>
        <w:rPr>
          <w:rFonts w:ascii="Times New Roman" w:hAnsi="Times New Roman" w:cs="Times New Roman"/>
          <w:sz w:val="24"/>
          <w:szCs w:val="24"/>
        </w:rPr>
      </w:pPr>
    </w:p>
    <w:p w:rsidR="00E40668" w:rsidRPr="00F346EB" w:rsidRDefault="00E40668" w:rsidP="00A76678">
      <w:pPr>
        <w:tabs>
          <w:tab w:val="left" w:pos="1740"/>
        </w:tabs>
        <w:spacing w:after="0" w:line="360" w:lineRule="auto"/>
        <w:rPr>
          <w:rFonts w:ascii="Times New Roman" w:hAnsi="Times New Roman" w:cs="Times New Roman"/>
          <w:sz w:val="24"/>
          <w:szCs w:val="24"/>
        </w:rPr>
      </w:pPr>
    </w:p>
    <w:p w:rsidR="003E2721" w:rsidRPr="00F346EB" w:rsidRDefault="003E2721" w:rsidP="00A76678">
      <w:pPr>
        <w:tabs>
          <w:tab w:val="left" w:pos="1740"/>
        </w:tabs>
        <w:spacing w:after="0" w:line="360" w:lineRule="auto"/>
        <w:rPr>
          <w:rFonts w:ascii="Times New Roman" w:hAnsi="Times New Roman" w:cs="Times New Roman"/>
          <w:sz w:val="24"/>
          <w:szCs w:val="24"/>
        </w:rPr>
      </w:pPr>
    </w:p>
    <w:p w:rsidR="00A76678" w:rsidRPr="00F346EB" w:rsidRDefault="00A76678" w:rsidP="00A76678">
      <w:pPr>
        <w:tabs>
          <w:tab w:val="left" w:pos="1740"/>
        </w:tabs>
        <w:spacing w:after="0" w:line="360" w:lineRule="auto"/>
        <w:rPr>
          <w:rFonts w:ascii="Times New Roman" w:hAnsi="Times New Roman" w:cs="Times New Roman"/>
          <w:sz w:val="24"/>
          <w:szCs w:val="24"/>
        </w:rPr>
      </w:pPr>
    </w:p>
    <w:p w:rsidR="00A76678" w:rsidRDefault="00A76678" w:rsidP="00A76678">
      <w:pPr>
        <w:tabs>
          <w:tab w:val="left" w:pos="1740"/>
        </w:tabs>
        <w:spacing w:after="0" w:line="360" w:lineRule="auto"/>
        <w:rPr>
          <w:rFonts w:ascii="Times New Roman" w:hAnsi="Times New Roman" w:cs="Times New Roman"/>
          <w:sz w:val="24"/>
          <w:szCs w:val="24"/>
        </w:rPr>
      </w:pPr>
    </w:p>
    <w:p w:rsidR="00417B80" w:rsidRDefault="00417B80" w:rsidP="00A76678">
      <w:pPr>
        <w:tabs>
          <w:tab w:val="left" w:pos="1740"/>
        </w:tabs>
        <w:spacing w:after="0" w:line="360" w:lineRule="auto"/>
        <w:rPr>
          <w:rFonts w:ascii="Times New Roman" w:hAnsi="Times New Roman" w:cs="Times New Roman"/>
          <w:sz w:val="24"/>
          <w:szCs w:val="24"/>
        </w:rPr>
      </w:pPr>
    </w:p>
    <w:p w:rsidR="00417B80" w:rsidRDefault="00417B80" w:rsidP="00A76678">
      <w:pPr>
        <w:tabs>
          <w:tab w:val="left" w:pos="1740"/>
        </w:tabs>
        <w:spacing w:after="0" w:line="360" w:lineRule="auto"/>
        <w:rPr>
          <w:rFonts w:ascii="Times New Roman" w:hAnsi="Times New Roman" w:cs="Times New Roman"/>
          <w:sz w:val="24"/>
          <w:szCs w:val="24"/>
        </w:rPr>
      </w:pPr>
    </w:p>
    <w:p w:rsidR="00417B80" w:rsidRDefault="00417B80" w:rsidP="00A76678">
      <w:pPr>
        <w:tabs>
          <w:tab w:val="left" w:pos="1740"/>
        </w:tabs>
        <w:spacing w:after="0" w:line="360" w:lineRule="auto"/>
        <w:rPr>
          <w:rFonts w:ascii="Times New Roman" w:hAnsi="Times New Roman" w:cs="Times New Roman"/>
          <w:sz w:val="24"/>
          <w:szCs w:val="24"/>
        </w:rPr>
      </w:pPr>
    </w:p>
    <w:p w:rsidR="00417B80" w:rsidRDefault="00417B80" w:rsidP="00A76678">
      <w:pPr>
        <w:tabs>
          <w:tab w:val="left" w:pos="1740"/>
        </w:tabs>
        <w:spacing w:after="0" w:line="360" w:lineRule="auto"/>
        <w:rPr>
          <w:rFonts w:ascii="Times New Roman" w:hAnsi="Times New Roman" w:cs="Times New Roman"/>
          <w:sz w:val="24"/>
          <w:szCs w:val="24"/>
        </w:rPr>
      </w:pPr>
    </w:p>
    <w:p w:rsidR="00417B80" w:rsidRDefault="00417B80" w:rsidP="00A76678">
      <w:pPr>
        <w:tabs>
          <w:tab w:val="left" w:pos="1740"/>
        </w:tabs>
        <w:spacing w:after="0" w:line="360" w:lineRule="auto"/>
        <w:rPr>
          <w:rFonts w:ascii="Times New Roman" w:hAnsi="Times New Roman" w:cs="Times New Roman"/>
          <w:sz w:val="24"/>
          <w:szCs w:val="24"/>
        </w:rPr>
      </w:pPr>
    </w:p>
    <w:p w:rsidR="00417B80" w:rsidRDefault="00417B80" w:rsidP="00A76678">
      <w:pPr>
        <w:tabs>
          <w:tab w:val="left" w:pos="1740"/>
        </w:tabs>
        <w:spacing w:after="0" w:line="360" w:lineRule="auto"/>
        <w:rPr>
          <w:rFonts w:ascii="Times New Roman" w:hAnsi="Times New Roman" w:cs="Times New Roman"/>
          <w:sz w:val="24"/>
          <w:szCs w:val="24"/>
        </w:rPr>
      </w:pPr>
    </w:p>
    <w:p w:rsidR="00417B80" w:rsidRPr="00F346EB" w:rsidRDefault="00417B80" w:rsidP="00A76678">
      <w:pPr>
        <w:tabs>
          <w:tab w:val="left" w:pos="1740"/>
        </w:tabs>
        <w:spacing w:after="0" w:line="360" w:lineRule="auto"/>
        <w:rPr>
          <w:rFonts w:ascii="Times New Roman" w:hAnsi="Times New Roman" w:cs="Times New Roman"/>
          <w:sz w:val="24"/>
          <w:szCs w:val="24"/>
        </w:rPr>
      </w:pPr>
    </w:p>
    <w:p w:rsidR="005C3474" w:rsidRPr="00F346EB" w:rsidRDefault="005C3474" w:rsidP="00A76678">
      <w:pPr>
        <w:tabs>
          <w:tab w:val="left" w:pos="1740"/>
        </w:tabs>
        <w:spacing w:after="0" w:line="360" w:lineRule="auto"/>
        <w:jc w:val="center"/>
        <w:rPr>
          <w:rFonts w:ascii="Times New Roman" w:hAnsi="Times New Roman" w:cs="Times New Roman"/>
          <w:sz w:val="24"/>
          <w:szCs w:val="24"/>
        </w:rPr>
      </w:pPr>
      <w:r w:rsidRPr="00F346EB">
        <w:rPr>
          <w:rFonts w:ascii="Times New Roman" w:hAnsi="Times New Roman" w:cs="Times New Roman"/>
          <w:sz w:val="24"/>
          <w:szCs w:val="24"/>
        </w:rPr>
        <w:lastRenderedPageBreak/>
        <w:t>Введение</w:t>
      </w:r>
    </w:p>
    <w:p w:rsidR="00BF0539" w:rsidRPr="00F346EB" w:rsidRDefault="00BF0539" w:rsidP="00417B80">
      <w:pPr>
        <w:tabs>
          <w:tab w:val="left" w:pos="0"/>
        </w:tabs>
        <w:spacing w:after="0" w:line="360" w:lineRule="auto"/>
        <w:ind w:firstLine="709"/>
        <w:jc w:val="both"/>
        <w:rPr>
          <w:rFonts w:ascii="Times New Roman" w:hAnsi="Times New Roman" w:cs="Times New Roman"/>
          <w:sz w:val="24"/>
          <w:szCs w:val="24"/>
        </w:rPr>
      </w:pPr>
      <w:r w:rsidRPr="00F346EB">
        <w:rPr>
          <w:rFonts w:ascii="Times New Roman" w:hAnsi="Times New Roman" w:cs="Times New Roman"/>
          <w:b/>
          <w:color w:val="000000" w:themeColor="text1"/>
          <w:sz w:val="24"/>
          <w:szCs w:val="24"/>
        </w:rPr>
        <w:tab/>
      </w:r>
      <w:r w:rsidRPr="00F346EB">
        <w:rPr>
          <w:rFonts w:ascii="Times New Roman" w:hAnsi="Times New Roman" w:cs="Times New Roman"/>
          <w:sz w:val="24"/>
          <w:szCs w:val="24"/>
        </w:rPr>
        <w:t xml:space="preserve">В современных условиях глобализации, интеграции Российской Федерации в мировое хозяйство, перехода на инновационный принцип развития экономики важную роль в обеспечении национальной безопасности играют таможенные органы государства. Федеральная таможенная служба (ФТС) обеспечивает более трети всех поступлений в бюджет Российской Федерации, так только за 11 месяцев 2017 г. сумма доходов, администрируемых таможенными органами, составила 4048,05 млрд </w:t>
      </w:r>
      <w:proofErr w:type="spellStart"/>
      <w:proofErr w:type="gramStart"/>
      <w:r w:rsidRPr="00F346EB">
        <w:rPr>
          <w:rFonts w:ascii="Times New Roman" w:hAnsi="Times New Roman" w:cs="Times New Roman"/>
          <w:sz w:val="24"/>
          <w:szCs w:val="24"/>
        </w:rPr>
        <w:t>руб</w:t>
      </w:r>
      <w:proofErr w:type="spellEnd"/>
      <w:r w:rsidRPr="00F346EB">
        <w:rPr>
          <w:rFonts w:ascii="Times New Roman" w:hAnsi="Times New Roman" w:cs="Times New Roman"/>
          <w:sz w:val="24"/>
          <w:szCs w:val="24"/>
        </w:rPr>
        <w:t xml:space="preserve"> </w:t>
      </w:r>
      <w:r w:rsidR="00482A6C" w:rsidRPr="00F346EB">
        <w:rPr>
          <w:rStyle w:val="a5"/>
          <w:rFonts w:ascii="Times New Roman" w:hAnsi="Times New Roman" w:cs="Times New Roman"/>
          <w:sz w:val="24"/>
          <w:szCs w:val="24"/>
        </w:rPr>
        <w:footnoteReference w:id="1"/>
      </w:r>
      <w:r w:rsidRPr="00F346EB">
        <w:rPr>
          <w:rFonts w:ascii="Times New Roman" w:hAnsi="Times New Roman" w:cs="Times New Roman"/>
          <w:color w:val="FF0000"/>
          <w:sz w:val="24"/>
          <w:szCs w:val="24"/>
        </w:rPr>
        <w:t xml:space="preserve"> </w:t>
      </w:r>
      <w:r w:rsidRPr="00F346EB">
        <w:rPr>
          <w:rFonts w:ascii="Times New Roman" w:hAnsi="Times New Roman" w:cs="Times New Roman"/>
          <w:sz w:val="24"/>
          <w:szCs w:val="24"/>
        </w:rPr>
        <w:t>(</w:t>
      </w:r>
      <w:proofErr w:type="gramEnd"/>
      <w:r w:rsidRPr="00F346EB">
        <w:rPr>
          <w:rFonts w:ascii="Times New Roman" w:hAnsi="Times New Roman" w:cs="Times New Roman"/>
          <w:sz w:val="24"/>
          <w:szCs w:val="24"/>
        </w:rPr>
        <w:t xml:space="preserve">за 11 месяцев 2016 г. 3929,5 млрд </w:t>
      </w:r>
      <w:proofErr w:type="spellStart"/>
      <w:r w:rsidRPr="00F346EB">
        <w:rPr>
          <w:rFonts w:ascii="Times New Roman" w:hAnsi="Times New Roman" w:cs="Times New Roman"/>
          <w:sz w:val="24"/>
          <w:szCs w:val="24"/>
        </w:rPr>
        <w:t>руб</w:t>
      </w:r>
      <w:proofErr w:type="spellEnd"/>
      <w:r w:rsidRPr="00F346EB">
        <w:rPr>
          <w:rFonts w:ascii="Times New Roman" w:hAnsi="Times New Roman" w:cs="Times New Roman"/>
          <w:sz w:val="24"/>
          <w:szCs w:val="24"/>
        </w:rPr>
        <w:t xml:space="preserve"> </w:t>
      </w:r>
      <w:r w:rsidR="00482A6C" w:rsidRPr="00F346EB">
        <w:rPr>
          <w:rStyle w:val="a5"/>
          <w:rFonts w:ascii="Times New Roman" w:hAnsi="Times New Roman" w:cs="Times New Roman"/>
          <w:sz w:val="24"/>
          <w:szCs w:val="24"/>
        </w:rPr>
        <w:footnoteReference w:id="2"/>
      </w:r>
      <w:r w:rsidRPr="00F346EB">
        <w:rPr>
          <w:rFonts w:ascii="Times New Roman" w:hAnsi="Times New Roman" w:cs="Times New Roman"/>
          <w:sz w:val="24"/>
          <w:szCs w:val="24"/>
        </w:rPr>
        <w:t>), что на 3% больше предыдущего года.</w:t>
      </w:r>
    </w:p>
    <w:p w:rsidR="00BF0539" w:rsidRPr="00F346EB" w:rsidRDefault="00BF0539" w:rsidP="00417B80">
      <w:pPr>
        <w:spacing w:after="0" w:line="360" w:lineRule="auto"/>
        <w:ind w:firstLine="709"/>
        <w:jc w:val="both"/>
        <w:rPr>
          <w:rFonts w:ascii="Times New Roman" w:hAnsi="Times New Roman" w:cs="Times New Roman"/>
          <w:sz w:val="24"/>
          <w:szCs w:val="24"/>
        </w:rPr>
      </w:pPr>
      <w:r w:rsidRPr="00F346EB">
        <w:rPr>
          <w:rFonts w:ascii="Times New Roman" w:hAnsi="Times New Roman" w:cs="Times New Roman"/>
          <w:sz w:val="24"/>
          <w:szCs w:val="24"/>
        </w:rPr>
        <w:t>Согласно Стратегии развития таможенной службы Российской Федерации до 2020 года таможенные органы призваны повышать уровень экономической безопасности государства, создавать благоприятные условия для привлечения инвестиций в российскую экономику, обеспечивать полное поступление доходов в федеральный бюджет, гарантировать защиту отечественных производителей, охрану объектов интеллектуальной собственности и максимально содействовать внешнеторговой деятельности на основе повышения качества и результативности таможенного администрирования</w:t>
      </w:r>
      <w:r w:rsidR="00482A6C" w:rsidRPr="00F346EB">
        <w:rPr>
          <w:rStyle w:val="a5"/>
          <w:rFonts w:ascii="Times New Roman" w:hAnsi="Times New Roman" w:cs="Times New Roman"/>
          <w:sz w:val="24"/>
          <w:szCs w:val="24"/>
        </w:rPr>
        <w:footnoteReference w:id="3"/>
      </w:r>
      <w:r w:rsidRPr="00F346EB">
        <w:rPr>
          <w:rFonts w:ascii="Times New Roman" w:hAnsi="Times New Roman" w:cs="Times New Roman"/>
          <w:sz w:val="24"/>
          <w:szCs w:val="24"/>
        </w:rPr>
        <w:t>. Вышесказанное обуславливает актуальность данного исследования.</w:t>
      </w:r>
    </w:p>
    <w:p w:rsidR="00477E09" w:rsidRPr="00F346EB" w:rsidRDefault="00BF0539" w:rsidP="00417B80">
      <w:pPr>
        <w:tabs>
          <w:tab w:val="left" w:pos="0"/>
        </w:tabs>
        <w:spacing w:after="0" w:line="360" w:lineRule="auto"/>
        <w:ind w:firstLine="709"/>
        <w:jc w:val="both"/>
        <w:rPr>
          <w:rFonts w:ascii="Times New Roman" w:hAnsi="Times New Roman" w:cs="Times New Roman"/>
          <w:color w:val="000000" w:themeColor="text1"/>
          <w:sz w:val="24"/>
          <w:szCs w:val="24"/>
        </w:rPr>
      </w:pPr>
      <w:r w:rsidRPr="00F346EB">
        <w:rPr>
          <w:rFonts w:ascii="Times New Roman" w:hAnsi="Times New Roman" w:cs="Times New Roman"/>
          <w:b/>
          <w:color w:val="000000" w:themeColor="text1"/>
          <w:sz w:val="24"/>
          <w:szCs w:val="24"/>
        </w:rPr>
        <w:tab/>
      </w:r>
      <w:r w:rsidR="00477E09" w:rsidRPr="00F346EB">
        <w:rPr>
          <w:rFonts w:ascii="Times New Roman" w:hAnsi="Times New Roman" w:cs="Times New Roman"/>
          <w:b/>
          <w:color w:val="000000" w:themeColor="text1"/>
          <w:sz w:val="24"/>
          <w:szCs w:val="24"/>
        </w:rPr>
        <w:t>Объект исследования</w:t>
      </w:r>
      <w:r w:rsidR="00477E09" w:rsidRPr="00F346EB">
        <w:rPr>
          <w:rFonts w:ascii="Times New Roman" w:hAnsi="Times New Roman" w:cs="Times New Roman"/>
          <w:color w:val="000000" w:themeColor="text1"/>
          <w:sz w:val="24"/>
          <w:szCs w:val="24"/>
        </w:rPr>
        <w:t xml:space="preserve"> </w:t>
      </w:r>
      <w:proofErr w:type="gramStart"/>
      <w:r w:rsidR="00477E09" w:rsidRPr="00F346EB">
        <w:rPr>
          <w:rFonts w:ascii="Times New Roman" w:hAnsi="Times New Roman" w:cs="Times New Roman"/>
          <w:color w:val="000000" w:themeColor="text1"/>
          <w:sz w:val="24"/>
          <w:szCs w:val="24"/>
        </w:rPr>
        <w:t xml:space="preserve">–  </w:t>
      </w:r>
      <w:r w:rsidRPr="00F346EB">
        <w:rPr>
          <w:rFonts w:ascii="Times New Roman" w:hAnsi="Times New Roman" w:cs="Times New Roman"/>
          <w:color w:val="000000" w:themeColor="text1"/>
          <w:sz w:val="24"/>
          <w:szCs w:val="24"/>
        </w:rPr>
        <w:t>п</w:t>
      </w:r>
      <w:r w:rsidR="00477E09" w:rsidRPr="00F346EB">
        <w:rPr>
          <w:rFonts w:ascii="Times New Roman" w:hAnsi="Times New Roman" w:cs="Times New Roman"/>
          <w:color w:val="000000" w:themeColor="text1"/>
          <w:sz w:val="24"/>
          <w:szCs w:val="24"/>
        </w:rPr>
        <w:t>равовые</w:t>
      </w:r>
      <w:proofErr w:type="gramEnd"/>
      <w:r w:rsidR="00477E09" w:rsidRPr="00F346EB">
        <w:rPr>
          <w:rFonts w:ascii="Times New Roman" w:hAnsi="Times New Roman" w:cs="Times New Roman"/>
          <w:color w:val="000000" w:themeColor="text1"/>
          <w:sz w:val="24"/>
          <w:szCs w:val="24"/>
        </w:rPr>
        <w:t xml:space="preserve"> отношения возникающие в сфере деятельности ФТС РФ по </w:t>
      </w:r>
      <w:r w:rsidRPr="00F346EB">
        <w:rPr>
          <w:rFonts w:ascii="Times New Roman" w:hAnsi="Times New Roman" w:cs="Times New Roman"/>
          <w:color w:val="000000" w:themeColor="text1"/>
          <w:sz w:val="24"/>
          <w:szCs w:val="24"/>
        </w:rPr>
        <w:t>обеспечению национальной безопасности</w:t>
      </w:r>
      <w:r w:rsidR="00477E09" w:rsidRPr="00F346EB">
        <w:rPr>
          <w:rFonts w:ascii="Times New Roman" w:hAnsi="Times New Roman" w:cs="Times New Roman"/>
          <w:color w:val="000000" w:themeColor="text1"/>
          <w:sz w:val="24"/>
          <w:szCs w:val="24"/>
        </w:rPr>
        <w:t>.</w:t>
      </w:r>
    </w:p>
    <w:p w:rsidR="00477E09" w:rsidRPr="00F346EB" w:rsidRDefault="00BF0539" w:rsidP="00417B80">
      <w:pPr>
        <w:tabs>
          <w:tab w:val="left" w:pos="0"/>
        </w:tabs>
        <w:spacing w:after="0" w:line="360" w:lineRule="auto"/>
        <w:ind w:firstLine="709"/>
        <w:jc w:val="both"/>
        <w:rPr>
          <w:rFonts w:ascii="Times New Roman" w:hAnsi="Times New Roman" w:cs="Times New Roman"/>
          <w:color w:val="000000" w:themeColor="text1"/>
          <w:sz w:val="24"/>
          <w:szCs w:val="24"/>
        </w:rPr>
      </w:pPr>
      <w:r w:rsidRPr="00F346EB">
        <w:rPr>
          <w:rFonts w:ascii="Times New Roman" w:hAnsi="Times New Roman" w:cs="Times New Roman"/>
          <w:b/>
          <w:color w:val="000000" w:themeColor="text1"/>
          <w:sz w:val="24"/>
          <w:szCs w:val="24"/>
        </w:rPr>
        <w:tab/>
      </w:r>
      <w:r w:rsidR="00477E09" w:rsidRPr="00F346EB">
        <w:rPr>
          <w:rFonts w:ascii="Times New Roman" w:hAnsi="Times New Roman" w:cs="Times New Roman"/>
          <w:b/>
          <w:color w:val="000000" w:themeColor="text1"/>
          <w:sz w:val="24"/>
          <w:szCs w:val="24"/>
        </w:rPr>
        <w:t>Предмет исследования</w:t>
      </w:r>
      <w:r w:rsidR="00477E09" w:rsidRPr="00F346EB">
        <w:rPr>
          <w:rFonts w:ascii="Times New Roman" w:hAnsi="Times New Roman" w:cs="Times New Roman"/>
          <w:color w:val="000000" w:themeColor="text1"/>
          <w:sz w:val="24"/>
          <w:szCs w:val="24"/>
        </w:rPr>
        <w:t xml:space="preserve"> – </w:t>
      </w:r>
      <w:r w:rsidRPr="00F346EB">
        <w:rPr>
          <w:rFonts w:ascii="Times New Roman" w:hAnsi="Times New Roman" w:cs="Times New Roman"/>
          <w:color w:val="000000" w:themeColor="text1"/>
          <w:sz w:val="24"/>
          <w:szCs w:val="24"/>
        </w:rPr>
        <w:t>и</w:t>
      </w:r>
      <w:r w:rsidR="00477E09" w:rsidRPr="00F346EB">
        <w:rPr>
          <w:rFonts w:ascii="Times New Roman" w:hAnsi="Times New Roman" w:cs="Times New Roman"/>
          <w:color w:val="000000" w:themeColor="text1"/>
          <w:sz w:val="24"/>
          <w:szCs w:val="24"/>
        </w:rPr>
        <w:t xml:space="preserve">нституциональное оформление и практическое применение правоохранительных норм и международных договорённостей в сфере </w:t>
      </w:r>
      <w:r w:rsidRPr="00F346EB">
        <w:rPr>
          <w:rFonts w:ascii="Times New Roman" w:hAnsi="Times New Roman" w:cs="Times New Roman"/>
          <w:color w:val="000000" w:themeColor="text1"/>
          <w:sz w:val="24"/>
          <w:szCs w:val="24"/>
        </w:rPr>
        <w:t>обеспечения национальной безопасности РФ</w:t>
      </w:r>
      <w:r w:rsidR="00477E09" w:rsidRPr="00F346EB">
        <w:rPr>
          <w:rFonts w:ascii="Times New Roman" w:hAnsi="Times New Roman" w:cs="Times New Roman"/>
          <w:color w:val="000000" w:themeColor="text1"/>
          <w:sz w:val="24"/>
          <w:szCs w:val="24"/>
        </w:rPr>
        <w:t>.</w:t>
      </w:r>
    </w:p>
    <w:p w:rsidR="00477E09" w:rsidRPr="00F346EB" w:rsidRDefault="00BF0539" w:rsidP="00417B80">
      <w:pPr>
        <w:tabs>
          <w:tab w:val="left" w:pos="0"/>
        </w:tabs>
        <w:spacing w:after="0" w:line="360" w:lineRule="auto"/>
        <w:ind w:firstLine="709"/>
        <w:jc w:val="both"/>
        <w:rPr>
          <w:rFonts w:ascii="Times New Roman" w:hAnsi="Times New Roman" w:cs="Times New Roman"/>
          <w:color w:val="000000" w:themeColor="text1"/>
          <w:sz w:val="24"/>
          <w:szCs w:val="24"/>
        </w:rPr>
      </w:pPr>
      <w:r w:rsidRPr="00F346EB">
        <w:rPr>
          <w:rFonts w:ascii="Times New Roman" w:hAnsi="Times New Roman" w:cs="Times New Roman"/>
          <w:color w:val="FF0000"/>
          <w:sz w:val="24"/>
          <w:szCs w:val="24"/>
        </w:rPr>
        <w:lastRenderedPageBreak/>
        <w:tab/>
      </w:r>
      <w:r w:rsidR="00477E09" w:rsidRPr="00F346EB">
        <w:rPr>
          <w:rFonts w:ascii="Times New Roman" w:hAnsi="Times New Roman" w:cs="Times New Roman"/>
          <w:b/>
          <w:color w:val="000000" w:themeColor="text1"/>
          <w:sz w:val="24"/>
          <w:szCs w:val="24"/>
        </w:rPr>
        <w:t>Цель исследования</w:t>
      </w:r>
      <w:r w:rsidR="00477E09" w:rsidRPr="00F346EB">
        <w:rPr>
          <w:rFonts w:ascii="Times New Roman" w:hAnsi="Times New Roman" w:cs="Times New Roman"/>
          <w:color w:val="000000" w:themeColor="text1"/>
          <w:sz w:val="24"/>
          <w:szCs w:val="24"/>
        </w:rPr>
        <w:t xml:space="preserve"> – </w:t>
      </w:r>
      <w:r w:rsidRPr="00F346EB">
        <w:rPr>
          <w:rFonts w:ascii="Times New Roman" w:hAnsi="Times New Roman" w:cs="Times New Roman"/>
          <w:color w:val="000000" w:themeColor="text1"/>
          <w:sz w:val="24"/>
          <w:szCs w:val="24"/>
        </w:rPr>
        <w:t>исследование специфики деятельности ФТС РФ в условиях глобализации</w:t>
      </w:r>
      <w:r w:rsidR="00D85AB1" w:rsidRPr="00F346EB">
        <w:rPr>
          <w:rFonts w:ascii="Times New Roman" w:hAnsi="Times New Roman" w:cs="Times New Roman"/>
          <w:color w:val="000000" w:themeColor="text1"/>
          <w:sz w:val="24"/>
          <w:szCs w:val="24"/>
        </w:rPr>
        <w:t>, рассмотрение роли таможенных органов в обеспечении национальной безопасности государства, определение угроз</w:t>
      </w:r>
      <w:r w:rsidR="00477E09" w:rsidRPr="00F346EB">
        <w:rPr>
          <w:rFonts w:ascii="Times New Roman" w:hAnsi="Times New Roman" w:cs="Times New Roman"/>
          <w:color w:val="000000" w:themeColor="text1"/>
          <w:sz w:val="24"/>
          <w:szCs w:val="24"/>
        </w:rPr>
        <w:t xml:space="preserve"> </w:t>
      </w:r>
      <w:r w:rsidR="00D85AB1" w:rsidRPr="00F346EB">
        <w:rPr>
          <w:rFonts w:ascii="Times New Roman" w:hAnsi="Times New Roman" w:cs="Times New Roman"/>
          <w:color w:val="000000" w:themeColor="text1"/>
          <w:sz w:val="24"/>
          <w:szCs w:val="24"/>
        </w:rPr>
        <w:t>(</w:t>
      </w:r>
      <w:r w:rsidR="00477E09" w:rsidRPr="00F346EB">
        <w:rPr>
          <w:rFonts w:ascii="Times New Roman" w:hAnsi="Times New Roman" w:cs="Times New Roman"/>
          <w:color w:val="000000" w:themeColor="text1"/>
          <w:sz w:val="24"/>
          <w:szCs w:val="24"/>
        </w:rPr>
        <w:t>проблем</w:t>
      </w:r>
      <w:r w:rsidR="00D85AB1" w:rsidRPr="00F346EB">
        <w:rPr>
          <w:rFonts w:ascii="Times New Roman" w:hAnsi="Times New Roman" w:cs="Times New Roman"/>
          <w:color w:val="000000" w:themeColor="text1"/>
          <w:sz w:val="24"/>
          <w:szCs w:val="24"/>
        </w:rPr>
        <w:t>)</w:t>
      </w:r>
      <w:r w:rsidR="00477E09" w:rsidRPr="00F346EB">
        <w:rPr>
          <w:rFonts w:ascii="Times New Roman" w:hAnsi="Times New Roman" w:cs="Times New Roman"/>
          <w:color w:val="000000" w:themeColor="text1"/>
          <w:sz w:val="24"/>
          <w:szCs w:val="24"/>
        </w:rPr>
        <w:t xml:space="preserve"> </w:t>
      </w:r>
      <w:r w:rsidR="00D85AB1" w:rsidRPr="00F346EB">
        <w:rPr>
          <w:rFonts w:ascii="Times New Roman" w:hAnsi="Times New Roman" w:cs="Times New Roman"/>
          <w:color w:val="000000" w:themeColor="text1"/>
          <w:sz w:val="24"/>
          <w:szCs w:val="24"/>
        </w:rPr>
        <w:t xml:space="preserve">и предложение рекомендаций по </w:t>
      </w:r>
      <w:r w:rsidR="00477E09" w:rsidRPr="00F346EB">
        <w:rPr>
          <w:rFonts w:ascii="Times New Roman" w:hAnsi="Times New Roman" w:cs="Times New Roman"/>
          <w:color w:val="000000" w:themeColor="text1"/>
          <w:sz w:val="24"/>
          <w:szCs w:val="24"/>
        </w:rPr>
        <w:t>их решени</w:t>
      </w:r>
      <w:r w:rsidR="00D85AB1" w:rsidRPr="00F346EB">
        <w:rPr>
          <w:rFonts w:ascii="Times New Roman" w:hAnsi="Times New Roman" w:cs="Times New Roman"/>
          <w:color w:val="000000" w:themeColor="text1"/>
          <w:sz w:val="24"/>
          <w:szCs w:val="24"/>
        </w:rPr>
        <w:t>ю</w:t>
      </w:r>
      <w:r w:rsidR="00477E09" w:rsidRPr="00F346EB">
        <w:rPr>
          <w:rFonts w:ascii="Times New Roman" w:hAnsi="Times New Roman" w:cs="Times New Roman"/>
          <w:color w:val="000000" w:themeColor="text1"/>
          <w:sz w:val="24"/>
          <w:szCs w:val="24"/>
        </w:rPr>
        <w:t>.</w:t>
      </w:r>
    </w:p>
    <w:p w:rsidR="00477E09" w:rsidRPr="00F346EB" w:rsidRDefault="00DF28BA" w:rsidP="00417B80">
      <w:pPr>
        <w:tabs>
          <w:tab w:val="left" w:pos="0"/>
        </w:tabs>
        <w:spacing w:after="0" w:line="360" w:lineRule="auto"/>
        <w:ind w:firstLine="709"/>
        <w:jc w:val="both"/>
        <w:rPr>
          <w:rFonts w:ascii="Times New Roman" w:hAnsi="Times New Roman" w:cs="Times New Roman"/>
          <w:b/>
          <w:color w:val="000000" w:themeColor="text1"/>
          <w:sz w:val="24"/>
          <w:szCs w:val="24"/>
        </w:rPr>
      </w:pPr>
      <w:r w:rsidRPr="00F346EB">
        <w:rPr>
          <w:rFonts w:ascii="Times New Roman" w:hAnsi="Times New Roman" w:cs="Times New Roman"/>
          <w:b/>
          <w:color w:val="000000" w:themeColor="text1"/>
          <w:sz w:val="24"/>
          <w:szCs w:val="24"/>
        </w:rPr>
        <w:tab/>
      </w:r>
      <w:r w:rsidRPr="00F346EB">
        <w:rPr>
          <w:rFonts w:ascii="Times New Roman" w:hAnsi="Times New Roman" w:cs="Times New Roman"/>
          <w:color w:val="000000" w:themeColor="text1"/>
          <w:sz w:val="24"/>
          <w:szCs w:val="24"/>
        </w:rPr>
        <w:t>Конкретизируя цель, в работе ставятся и решаются следующие</w:t>
      </w:r>
      <w:r w:rsidRPr="00F346EB">
        <w:rPr>
          <w:rFonts w:ascii="Times New Roman" w:hAnsi="Times New Roman" w:cs="Times New Roman"/>
          <w:b/>
          <w:color w:val="000000" w:themeColor="text1"/>
          <w:sz w:val="24"/>
          <w:szCs w:val="24"/>
        </w:rPr>
        <w:t xml:space="preserve"> з</w:t>
      </w:r>
      <w:r w:rsidR="00477E09" w:rsidRPr="00F346EB">
        <w:rPr>
          <w:rFonts w:ascii="Times New Roman" w:hAnsi="Times New Roman" w:cs="Times New Roman"/>
          <w:b/>
          <w:color w:val="000000" w:themeColor="text1"/>
          <w:sz w:val="24"/>
          <w:szCs w:val="24"/>
        </w:rPr>
        <w:t>адачи:</w:t>
      </w:r>
    </w:p>
    <w:p w:rsidR="00D85AB1" w:rsidRPr="00F346EB" w:rsidRDefault="00477E09" w:rsidP="00417B80">
      <w:pPr>
        <w:tabs>
          <w:tab w:val="left" w:pos="1740"/>
        </w:tabs>
        <w:spacing w:after="0" w:line="360" w:lineRule="auto"/>
        <w:ind w:firstLine="709"/>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w:t>
      </w:r>
      <w:r w:rsidR="00D85AB1" w:rsidRPr="00F346EB">
        <w:rPr>
          <w:rFonts w:ascii="Times New Roman" w:hAnsi="Times New Roman" w:cs="Times New Roman"/>
          <w:color w:val="000000" w:themeColor="text1"/>
          <w:sz w:val="24"/>
          <w:szCs w:val="24"/>
        </w:rPr>
        <w:t xml:space="preserve"> рассмотреть международно-правовой аспект таможенной деятельности России в условиях глобализации;</w:t>
      </w:r>
    </w:p>
    <w:p w:rsidR="00DF28BA" w:rsidRPr="00F346EB" w:rsidRDefault="00DF28BA" w:rsidP="00417B80">
      <w:pPr>
        <w:tabs>
          <w:tab w:val="left" w:pos="1740"/>
        </w:tabs>
        <w:spacing w:after="0" w:line="360" w:lineRule="auto"/>
        <w:ind w:firstLine="709"/>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 показать специфику деятельности таможенных органов в обеспечении национальной безопасности государства;</w:t>
      </w:r>
    </w:p>
    <w:p w:rsidR="00477E09" w:rsidRPr="00F346EB" w:rsidRDefault="00477E09" w:rsidP="00417B80">
      <w:pPr>
        <w:tabs>
          <w:tab w:val="left" w:pos="1740"/>
        </w:tabs>
        <w:spacing w:after="0" w:line="360" w:lineRule="auto"/>
        <w:ind w:firstLine="709"/>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 определить правовое пространство деятельности ФТС РФ по пресечению контрабанды;</w:t>
      </w:r>
    </w:p>
    <w:p w:rsidR="00477E09" w:rsidRPr="00F346EB" w:rsidRDefault="00477E09" w:rsidP="00417B80">
      <w:pPr>
        <w:tabs>
          <w:tab w:val="left" w:pos="1740"/>
        </w:tabs>
        <w:spacing w:after="0" w:line="360" w:lineRule="auto"/>
        <w:ind w:firstLine="709"/>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 изучить взаимодействие ФТС РФ с международными организациями в отношении пресечения контрабанды;</w:t>
      </w:r>
    </w:p>
    <w:p w:rsidR="00D85AB1" w:rsidRPr="00F346EB" w:rsidRDefault="00DF28BA" w:rsidP="00417B80">
      <w:pPr>
        <w:tabs>
          <w:tab w:val="left" w:pos="1740"/>
        </w:tabs>
        <w:spacing w:after="0" w:line="360" w:lineRule="auto"/>
        <w:ind w:firstLine="709"/>
        <w:jc w:val="both"/>
        <w:rPr>
          <w:rFonts w:ascii="Times New Roman" w:hAnsi="Times New Roman" w:cs="Times New Roman"/>
          <w:sz w:val="24"/>
          <w:szCs w:val="24"/>
        </w:rPr>
      </w:pPr>
      <w:r w:rsidRPr="00F346EB">
        <w:rPr>
          <w:rFonts w:ascii="Times New Roman" w:hAnsi="Times New Roman" w:cs="Times New Roman"/>
          <w:color w:val="000000" w:themeColor="text1"/>
          <w:sz w:val="24"/>
          <w:szCs w:val="24"/>
        </w:rPr>
        <w:t>–</w:t>
      </w:r>
      <w:r w:rsidR="00D85AB1" w:rsidRPr="00F346EB">
        <w:rPr>
          <w:rFonts w:ascii="Times New Roman" w:hAnsi="Times New Roman" w:cs="Times New Roman"/>
          <w:color w:val="000000" w:themeColor="text1"/>
          <w:sz w:val="24"/>
          <w:szCs w:val="24"/>
        </w:rPr>
        <w:t xml:space="preserve"> исследовать </w:t>
      </w:r>
      <w:r w:rsidR="00D85AB1" w:rsidRPr="00F346EB">
        <w:rPr>
          <w:rFonts w:ascii="Times New Roman" w:hAnsi="Times New Roman" w:cs="Times New Roman"/>
          <w:sz w:val="24"/>
          <w:szCs w:val="24"/>
        </w:rPr>
        <w:t>проблемы правового и институционального обеспечения таможенного регулирования транспортной Интернет-торговли</w:t>
      </w:r>
      <w:r w:rsidRPr="00F346EB">
        <w:rPr>
          <w:rFonts w:ascii="Times New Roman" w:hAnsi="Times New Roman" w:cs="Times New Roman"/>
          <w:sz w:val="24"/>
          <w:szCs w:val="24"/>
        </w:rPr>
        <w:t>;</w:t>
      </w:r>
    </w:p>
    <w:p w:rsidR="00D85AB1" w:rsidRPr="00F346EB" w:rsidRDefault="00477E09" w:rsidP="00417B80">
      <w:pPr>
        <w:tabs>
          <w:tab w:val="left" w:pos="1740"/>
        </w:tabs>
        <w:spacing w:after="0" w:line="360" w:lineRule="auto"/>
        <w:ind w:firstLine="709"/>
        <w:jc w:val="both"/>
        <w:rPr>
          <w:rFonts w:ascii="Times New Roman" w:hAnsi="Times New Roman" w:cs="Times New Roman"/>
          <w:sz w:val="24"/>
          <w:szCs w:val="24"/>
        </w:rPr>
      </w:pPr>
      <w:r w:rsidRPr="00F346EB">
        <w:rPr>
          <w:rFonts w:ascii="Times New Roman" w:hAnsi="Times New Roman" w:cs="Times New Roman"/>
          <w:color w:val="000000" w:themeColor="text1"/>
          <w:sz w:val="24"/>
          <w:szCs w:val="24"/>
        </w:rPr>
        <w:t xml:space="preserve">– </w:t>
      </w:r>
      <w:r w:rsidR="00DF28BA" w:rsidRPr="00F346EB">
        <w:rPr>
          <w:rFonts w:ascii="Times New Roman" w:hAnsi="Times New Roman" w:cs="Times New Roman"/>
          <w:color w:val="000000" w:themeColor="text1"/>
          <w:sz w:val="24"/>
          <w:szCs w:val="24"/>
        </w:rPr>
        <w:t xml:space="preserve">показать </w:t>
      </w:r>
      <w:r w:rsidR="00DF28BA" w:rsidRPr="00F346EB">
        <w:rPr>
          <w:rFonts w:ascii="Times New Roman" w:hAnsi="Times New Roman" w:cs="Times New Roman"/>
          <w:sz w:val="24"/>
          <w:szCs w:val="24"/>
        </w:rPr>
        <w:t>роль</w:t>
      </w:r>
      <w:r w:rsidR="00D85AB1" w:rsidRPr="00F346EB">
        <w:rPr>
          <w:rFonts w:ascii="Times New Roman" w:hAnsi="Times New Roman" w:cs="Times New Roman"/>
          <w:sz w:val="24"/>
          <w:szCs w:val="24"/>
        </w:rPr>
        <w:t xml:space="preserve"> </w:t>
      </w:r>
      <w:r w:rsidR="00DF28BA" w:rsidRPr="00F346EB">
        <w:rPr>
          <w:rFonts w:ascii="Times New Roman" w:hAnsi="Times New Roman" w:cs="Times New Roman"/>
          <w:sz w:val="24"/>
          <w:szCs w:val="24"/>
        </w:rPr>
        <w:t>Ф</w:t>
      </w:r>
      <w:r w:rsidR="00D85AB1" w:rsidRPr="00F346EB">
        <w:rPr>
          <w:rFonts w:ascii="Times New Roman" w:hAnsi="Times New Roman" w:cs="Times New Roman"/>
          <w:sz w:val="24"/>
          <w:szCs w:val="24"/>
        </w:rPr>
        <w:t>едеральной таможенной службы России в организаци</w:t>
      </w:r>
      <w:r w:rsidR="00DF28BA" w:rsidRPr="00F346EB">
        <w:rPr>
          <w:rFonts w:ascii="Times New Roman" w:hAnsi="Times New Roman" w:cs="Times New Roman"/>
          <w:sz w:val="24"/>
          <w:szCs w:val="24"/>
        </w:rPr>
        <w:t>и</w:t>
      </w:r>
      <w:r w:rsidR="00D85AB1" w:rsidRPr="00F346EB">
        <w:rPr>
          <w:rFonts w:ascii="Times New Roman" w:hAnsi="Times New Roman" w:cs="Times New Roman"/>
          <w:sz w:val="24"/>
          <w:szCs w:val="24"/>
        </w:rPr>
        <w:t xml:space="preserve"> спортивных мега-событий</w:t>
      </w:r>
      <w:r w:rsidR="00DF28BA" w:rsidRPr="00F346EB">
        <w:rPr>
          <w:rFonts w:ascii="Times New Roman" w:hAnsi="Times New Roman" w:cs="Times New Roman"/>
          <w:sz w:val="24"/>
          <w:szCs w:val="24"/>
        </w:rPr>
        <w:t>.</w:t>
      </w:r>
    </w:p>
    <w:p w:rsidR="005C3474" w:rsidRPr="00F346EB" w:rsidRDefault="008F4FAD" w:rsidP="00417B80">
      <w:pPr>
        <w:tabs>
          <w:tab w:val="left" w:pos="0"/>
        </w:tabs>
        <w:spacing w:after="0" w:line="360" w:lineRule="auto"/>
        <w:ind w:firstLine="709"/>
        <w:jc w:val="both"/>
        <w:rPr>
          <w:rFonts w:ascii="Times New Roman" w:hAnsi="Times New Roman" w:cs="Times New Roman"/>
          <w:sz w:val="24"/>
          <w:szCs w:val="24"/>
        </w:rPr>
      </w:pPr>
      <w:r w:rsidRPr="00F346EB">
        <w:rPr>
          <w:rFonts w:ascii="Times New Roman" w:hAnsi="Times New Roman" w:cs="Times New Roman"/>
          <w:sz w:val="24"/>
          <w:szCs w:val="24"/>
        </w:rPr>
        <w:tab/>
      </w:r>
      <w:r w:rsidRPr="00F346EB">
        <w:rPr>
          <w:rFonts w:ascii="Times New Roman" w:hAnsi="Times New Roman" w:cs="Times New Roman"/>
          <w:b/>
          <w:sz w:val="24"/>
          <w:szCs w:val="24"/>
        </w:rPr>
        <w:t>Методология исследования</w:t>
      </w:r>
      <w:r w:rsidRPr="00F346EB">
        <w:rPr>
          <w:rFonts w:ascii="Times New Roman" w:hAnsi="Times New Roman" w:cs="Times New Roman"/>
          <w:sz w:val="24"/>
          <w:szCs w:val="24"/>
        </w:rPr>
        <w:t>: системный подход, институциональный подход, сравнительный анализ, статистический метод, анализ документов.</w:t>
      </w:r>
    </w:p>
    <w:p w:rsidR="008F4FAD" w:rsidRPr="00F346EB" w:rsidRDefault="008F4FAD" w:rsidP="00417B80">
      <w:pPr>
        <w:spacing w:after="0" w:line="360" w:lineRule="auto"/>
        <w:ind w:firstLine="709"/>
        <w:jc w:val="both"/>
        <w:rPr>
          <w:rFonts w:ascii="Times New Roman" w:eastAsia="Lucida Sans Unicode" w:hAnsi="Times New Roman" w:cs="Times New Roman"/>
          <w:sz w:val="24"/>
          <w:szCs w:val="24"/>
        </w:rPr>
      </w:pPr>
      <w:r w:rsidRPr="00F346EB">
        <w:rPr>
          <w:rFonts w:ascii="Times New Roman" w:eastAsia="Lucida Sans Unicode" w:hAnsi="Times New Roman" w:cs="Times New Roman"/>
          <w:b/>
          <w:sz w:val="24"/>
          <w:szCs w:val="24"/>
        </w:rPr>
        <w:t xml:space="preserve">Краткая характеристика источников и литературы. </w:t>
      </w:r>
      <w:r w:rsidRPr="00F346EB">
        <w:rPr>
          <w:rFonts w:ascii="Times New Roman" w:eastAsia="Lucida Sans Unicode" w:hAnsi="Times New Roman" w:cs="Times New Roman"/>
          <w:sz w:val="24"/>
          <w:szCs w:val="24"/>
        </w:rPr>
        <w:t xml:space="preserve"> </w:t>
      </w:r>
      <w:r w:rsidRPr="00F346EB">
        <w:rPr>
          <w:rFonts w:ascii="Times New Roman" w:hAnsi="Times New Roman" w:cs="Times New Roman"/>
          <w:sz w:val="24"/>
          <w:szCs w:val="24"/>
        </w:rPr>
        <w:t xml:space="preserve">При написании данной научно-исследовательской работы использовалась общая, специальная литература, международная и отечественная нормативно-правовая база, данные научных журналов, публикации по теме, </w:t>
      </w:r>
      <w:proofErr w:type="spellStart"/>
      <w:r w:rsidRPr="00F346EB">
        <w:rPr>
          <w:rFonts w:ascii="Times New Roman" w:hAnsi="Times New Roman" w:cs="Times New Roman"/>
          <w:sz w:val="24"/>
          <w:szCs w:val="24"/>
        </w:rPr>
        <w:t>интернет-ресурсы</w:t>
      </w:r>
      <w:proofErr w:type="spellEnd"/>
      <w:r w:rsidRPr="00F346EB">
        <w:rPr>
          <w:rFonts w:ascii="Times New Roman" w:hAnsi="Times New Roman" w:cs="Times New Roman"/>
          <w:sz w:val="24"/>
          <w:szCs w:val="24"/>
        </w:rPr>
        <w:t xml:space="preserve">. </w:t>
      </w:r>
      <w:r w:rsidRPr="00F346EB">
        <w:rPr>
          <w:rFonts w:ascii="Times New Roman" w:eastAsia="Lucida Sans Unicode" w:hAnsi="Times New Roman" w:cs="Times New Roman"/>
          <w:sz w:val="24"/>
          <w:szCs w:val="24"/>
        </w:rPr>
        <w:t>Нормативные акты: Конституция РФ; Федеральные конституционные законы РФ; Федеральные законы РФ; Подзаконные нормативные акты; Указы Президента РФ;</w:t>
      </w:r>
      <w:r w:rsidR="00380574" w:rsidRPr="00F346EB">
        <w:rPr>
          <w:rFonts w:ascii="Times New Roman" w:eastAsia="Lucida Sans Unicode" w:hAnsi="Times New Roman" w:cs="Times New Roman"/>
          <w:sz w:val="24"/>
          <w:szCs w:val="24"/>
        </w:rPr>
        <w:t xml:space="preserve"> Договор о Евразийском экономическом союзе; Стратегия развития таможенной службы Российской Федерации до 2020 года; Таможенный кодекс Евразийского экономического союза</w:t>
      </w:r>
      <w:r w:rsidRPr="00F346EB">
        <w:rPr>
          <w:rFonts w:ascii="Times New Roman" w:eastAsia="Lucida Sans Unicode" w:hAnsi="Times New Roman" w:cs="Times New Roman"/>
          <w:sz w:val="24"/>
          <w:szCs w:val="24"/>
        </w:rPr>
        <w:t xml:space="preserve">. Электронные ресурсы: официальные сайты ФТС РФ, </w:t>
      </w:r>
      <w:proofErr w:type="spellStart"/>
      <w:r w:rsidRPr="00F346EB">
        <w:rPr>
          <w:rFonts w:ascii="Times New Roman" w:eastAsia="Lucida Sans Unicode" w:hAnsi="Times New Roman" w:cs="Times New Roman"/>
          <w:sz w:val="24"/>
          <w:szCs w:val="24"/>
        </w:rPr>
        <w:t>ВТамО</w:t>
      </w:r>
      <w:proofErr w:type="spellEnd"/>
      <w:r w:rsidRPr="00F346EB">
        <w:rPr>
          <w:rFonts w:ascii="Times New Roman" w:eastAsia="Lucida Sans Unicode" w:hAnsi="Times New Roman" w:cs="Times New Roman"/>
          <w:sz w:val="24"/>
          <w:szCs w:val="24"/>
        </w:rPr>
        <w:t>, ЕАЭС, МОК и др.</w:t>
      </w:r>
    </w:p>
    <w:p w:rsidR="008F4FAD" w:rsidRPr="00F346EB" w:rsidRDefault="008F4FAD" w:rsidP="00417B80">
      <w:pPr>
        <w:suppressAutoHyphens/>
        <w:spacing w:after="0" w:line="360" w:lineRule="auto"/>
        <w:ind w:firstLine="709"/>
        <w:jc w:val="both"/>
        <w:rPr>
          <w:rFonts w:ascii="Times New Roman" w:hAnsi="Times New Roman" w:cs="Times New Roman"/>
          <w:sz w:val="24"/>
          <w:szCs w:val="24"/>
        </w:rPr>
      </w:pPr>
      <w:r w:rsidRPr="00F346EB">
        <w:rPr>
          <w:rFonts w:ascii="Times New Roman" w:eastAsia="Lucida Sans Unicode" w:hAnsi="Times New Roman" w:cs="Times New Roman"/>
          <w:b/>
          <w:sz w:val="24"/>
          <w:szCs w:val="24"/>
        </w:rPr>
        <w:t xml:space="preserve">Данное исследование имеет следующую структуру: </w:t>
      </w:r>
      <w:r w:rsidRPr="00F346EB">
        <w:rPr>
          <w:rFonts w:ascii="Times New Roman" w:hAnsi="Times New Roman" w:cs="Times New Roman"/>
          <w:sz w:val="24"/>
          <w:szCs w:val="24"/>
        </w:rPr>
        <w:t>введение, основная часть, заключение, библиографический список. Во введении обосновывается актуальность, определяются объект и предмет, методы исследования, ставятся цель и задачи. В первой главе</w:t>
      </w:r>
      <w:r w:rsidR="00380574" w:rsidRPr="00F346EB">
        <w:rPr>
          <w:rFonts w:ascii="Times New Roman" w:hAnsi="Times New Roman" w:cs="Times New Roman"/>
          <w:sz w:val="24"/>
          <w:szCs w:val="24"/>
        </w:rPr>
        <w:t xml:space="preserve"> рассматривае</w:t>
      </w:r>
      <w:r w:rsidRPr="00F346EB">
        <w:rPr>
          <w:rFonts w:ascii="Times New Roman" w:hAnsi="Times New Roman" w:cs="Times New Roman"/>
          <w:sz w:val="24"/>
          <w:szCs w:val="24"/>
        </w:rPr>
        <w:t xml:space="preserve">тся </w:t>
      </w:r>
      <w:r w:rsidR="00380574" w:rsidRPr="00F346EB">
        <w:rPr>
          <w:rFonts w:ascii="Times New Roman" w:hAnsi="Times New Roman" w:cs="Times New Roman"/>
          <w:sz w:val="24"/>
          <w:szCs w:val="24"/>
        </w:rPr>
        <w:t>международно-правовой аспект таможенной деятельности России по пресечению контрабанды</w:t>
      </w:r>
      <w:r w:rsidRPr="00F346EB">
        <w:rPr>
          <w:rFonts w:ascii="Times New Roman" w:hAnsi="Times New Roman" w:cs="Times New Roman"/>
          <w:sz w:val="24"/>
          <w:szCs w:val="24"/>
        </w:rPr>
        <w:t xml:space="preserve">. Во второй главе анализируются </w:t>
      </w:r>
      <w:r w:rsidR="00380574" w:rsidRPr="00F346EB">
        <w:rPr>
          <w:rFonts w:ascii="Times New Roman" w:hAnsi="Times New Roman" w:cs="Times New Roman"/>
          <w:sz w:val="24"/>
          <w:szCs w:val="24"/>
        </w:rPr>
        <w:t>Таможенное регулирование транспортной Интернет-торговли: проблемы правового и институционального обеспечения</w:t>
      </w:r>
      <w:r w:rsidRPr="00F346EB">
        <w:rPr>
          <w:rFonts w:ascii="Times New Roman" w:eastAsia="Times New Roman" w:hAnsi="Times New Roman" w:cs="Times New Roman"/>
          <w:sz w:val="24"/>
          <w:szCs w:val="24"/>
        </w:rPr>
        <w:t>.</w:t>
      </w:r>
      <w:r w:rsidR="00380574" w:rsidRPr="00F346EB">
        <w:rPr>
          <w:rFonts w:ascii="Times New Roman" w:eastAsia="Times New Roman" w:hAnsi="Times New Roman" w:cs="Times New Roman"/>
          <w:sz w:val="24"/>
          <w:szCs w:val="24"/>
        </w:rPr>
        <w:t xml:space="preserve"> И в третьей главе </w:t>
      </w:r>
      <w:r w:rsidR="001E1769" w:rsidRPr="00F346EB">
        <w:rPr>
          <w:rFonts w:ascii="Times New Roman" w:eastAsia="Times New Roman" w:hAnsi="Times New Roman" w:cs="Times New Roman"/>
          <w:sz w:val="24"/>
          <w:szCs w:val="24"/>
        </w:rPr>
        <w:t>показывается вклад Ф</w:t>
      </w:r>
      <w:r w:rsidR="00380574" w:rsidRPr="00F346EB">
        <w:rPr>
          <w:rFonts w:ascii="Times New Roman" w:eastAsia="Times New Roman" w:hAnsi="Times New Roman" w:cs="Times New Roman"/>
          <w:sz w:val="24"/>
          <w:szCs w:val="24"/>
        </w:rPr>
        <w:t>едеральной таможенной службы России в организацию спортивных мега-событий</w:t>
      </w:r>
      <w:r w:rsidR="001E1769" w:rsidRPr="00F346EB">
        <w:rPr>
          <w:rFonts w:ascii="Times New Roman" w:eastAsia="Times New Roman" w:hAnsi="Times New Roman" w:cs="Times New Roman"/>
          <w:sz w:val="24"/>
          <w:szCs w:val="24"/>
        </w:rPr>
        <w:t>.</w:t>
      </w:r>
      <w:r w:rsidR="00380574" w:rsidRPr="00F346EB">
        <w:rPr>
          <w:rFonts w:ascii="Times New Roman" w:eastAsia="Times New Roman" w:hAnsi="Times New Roman" w:cs="Times New Roman"/>
          <w:sz w:val="24"/>
          <w:szCs w:val="24"/>
        </w:rPr>
        <w:t xml:space="preserve"> </w:t>
      </w:r>
      <w:r w:rsidRPr="00F346EB">
        <w:rPr>
          <w:rFonts w:ascii="Times New Roman" w:eastAsia="Times New Roman" w:hAnsi="Times New Roman" w:cs="Times New Roman"/>
          <w:sz w:val="24"/>
          <w:szCs w:val="24"/>
        </w:rPr>
        <w:t xml:space="preserve"> </w:t>
      </w:r>
      <w:r w:rsidRPr="00F346EB">
        <w:rPr>
          <w:rFonts w:ascii="Times New Roman" w:hAnsi="Times New Roman" w:cs="Times New Roman"/>
          <w:sz w:val="24"/>
          <w:szCs w:val="24"/>
        </w:rPr>
        <w:t>В заключении подводятся итоги, делаются выводы. Представлен спис</w:t>
      </w:r>
      <w:r w:rsidR="001E1769" w:rsidRPr="00F346EB">
        <w:rPr>
          <w:rFonts w:ascii="Times New Roman" w:hAnsi="Times New Roman" w:cs="Times New Roman"/>
          <w:sz w:val="24"/>
          <w:szCs w:val="24"/>
        </w:rPr>
        <w:t>ок используемой литературы из 34</w:t>
      </w:r>
      <w:r w:rsidRPr="00F346EB">
        <w:rPr>
          <w:rFonts w:ascii="Times New Roman" w:hAnsi="Times New Roman" w:cs="Times New Roman"/>
          <w:sz w:val="24"/>
          <w:szCs w:val="24"/>
        </w:rPr>
        <w:t xml:space="preserve"> источников. </w:t>
      </w:r>
    </w:p>
    <w:p w:rsidR="00F346EB" w:rsidRDefault="00F346EB" w:rsidP="00417B80">
      <w:pPr>
        <w:spacing w:after="0" w:line="360" w:lineRule="auto"/>
        <w:ind w:firstLine="709"/>
        <w:jc w:val="center"/>
        <w:rPr>
          <w:rFonts w:ascii="Times New Roman" w:hAnsi="Times New Roman" w:cs="Times New Roman"/>
          <w:color w:val="000000" w:themeColor="text1"/>
          <w:sz w:val="24"/>
          <w:szCs w:val="24"/>
        </w:rPr>
      </w:pPr>
    </w:p>
    <w:p w:rsidR="00F346EB" w:rsidRDefault="00F346EB" w:rsidP="00307B27">
      <w:pPr>
        <w:spacing w:after="0" w:line="360" w:lineRule="auto"/>
        <w:jc w:val="center"/>
        <w:rPr>
          <w:rFonts w:ascii="Times New Roman" w:hAnsi="Times New Roman" w:cs="Times New Roman"/>
          <w:color w:val="000000" w:themeColor="text1"/>
          <w:sz w:val="24"/>
          <w:szCs w:val="24"/>
        </w:rPr>
      </w:pPr>
    </w:p>
    <w:p w:rsidR="00F346EB" w:rsidRDefault="00F346EB" w:rsidP="00307B27">
      <w:pPr>
        <w:spacing w:after="0" w:line="360" w:lineRule="auto"/>
        <w:jc w:val="center"/>
        <w:rPr>
          <w:rFonts w:ascii="Times New Roman" w:hAnsi="Times New Roman" w:cs="Times New Roman"/>
          <w:color w:val="000000" w:themeColor="text1"/>
          <w:sz w:val="24"/>
          <w:szCs w:val="24"/>
        </w:rPr>
      </w:pPr>
    </w:p>
    <w:p w:rsidR="00F346EB" w:rsidRDefault="00F346EB" w:rsidP="00307B27">
      <w:pPr>
        <w:spacing w:after="0" w:line="360" w:lineRule="auto"/>
        <w:jc w:val="center"/>
        <w:rPr>
          <w:rFonts w:ascii="Times New Roman" w:hAnsi="Times New Roman" w:cs="Times New Roman"/>
          <w:color w:val="000000" w:themeColor="text1"/>
          <w:sz w:val="24"/>
          <w:szCs w:val="24"/>
        </w:rPr>
      </w:pPr>
    </w:p>
    <w:p w:rsidR="00F346EB" w:rsidRDefault="00F346EB" w:rsidP="00417B80">
      <w:pPr>
        <w:spacing w:after="0" w:line="360" w:lineRule="auto"/>
        <w:rPr>
          <w:rFonts w:ascii="Times New Roman" w:hAnsi="Times New Roman" w:cs="Times New Roman"/>
          <w:color w:val="000000" w:themeColor="text1"/>
          <w:sz w:val="24"/>
          <w:szCs w:val="24"/>
        </w:rPr>
      </w:pPr>
    </w:p>
    <w:p w:rsidR="00417B80" w:rsidRDefault="00417B80" w:rsidP="00417B80">
      <w:pPr>
        <w:spacing w:after="0" w:line="360" w:lineRule="auto"/>
        <w:rPr>
          <w:rFonts w:ascii="Times New Roman" w:hAnsi="Times New Roman" w:cs="Times New Roman"/>
          <w:color w:val="000000" w:themeColor="text1"/>
          <w:sz w:val="24"/>
          <w:szCs w:val="24"/>
        </w:rPr>
      </w:pPr>
    </w:p>
    <w:p w:rsidR="005F5642" w:rsidRPr="00F346EB" w:rsidRDefault="003E2721" w:rsidP="00307B27">
      <w:pPr>
        <w:spacing w:after="0" w:line="360" w:lineRule="auto"/>
        <w:jc w:val="center"/>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1</w:t>
      </w:r>
      <w:r w:rsidR="00380574" w:rsidRPr="00F346EB">
        <w:rPr>
          <w:rFonts w:ascii="Times New Roman" w:hAnsi="Times New Roman" w:cs="Times New Roman"/>
          <w:color w:val="000000" w:themeColor="text1"/>
          <w:sz w:val="24"/>
          <w:szCs w:val="24"/>
        </w:rPr>
        <w:t>.</w:t>
      </w:r>
      <w:r w:rsidRPr="00F346EB">
        <w:rPr>
          <w:rFonts w:ascii="Times New Roman" w:hAnsi="Times New Roman" w:cs="Times New Roman"/>
          <w:color w:val="000000" w:themeColor="text1"/>
          <w:sz w:val="24"/>
          <w:szCs w:val="24"/>
        </w:rPr>
        <w:t xml:space="preserve"> Международно-правовой аспект таможенной деятельности России</w:t>
      </w:r>
    </w:p>
    <w:p w:rsidR="003E2721" w:rsidRPr="00F346EB" w:rsidRDefault="003E2721" w:rsidP="00A76678">
      <w:pPr>
        <w:spacing w:after="0" w:line="360" w:lineRule="auto"/>
        <w:jc w:val="center"/>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 xml:space="preserve"> по пресечению контрабанды</w:t>
      </w:r>
    </w:p>
    <w:p w:rsidR="005F5642" w:rsidRPr="00F346EB" w:rsidRDefault="005F5642" w:rsidP="00417B80">
      <w:pPr>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В современных условиях глобализации на первый план выходит проблема согласования национальных правовых систем в различных сферах общественных отношений, в </w:t>
      </w:r>
      <w:proofErr w:type="spellStart"/>
      <w:r w:rsidRPr="00F346EB">
        <w:rPr>
          <w:rFonts w:ascii="Times New Roman" w:eastAsia="Times New Roman" w:hAnsi="Times New Roman" w:cs="Times New Roman"/>
          <w:sz w:val="24"/>
          <w:szCs w:val="24"/>
        </w:rPr>
        <w:t>т.ч</w:t>
      </w:r>
      <w:proofErr w:type="spellEnd"/>
      <w:r w:rsidRPr="00F346EB">
        <w:rPr>
          <w:rFonts w:ascii="Times New Roman" w:eastAsia="Times New Roman" w:hAnsi="Times New Roman" w:cs="Times New Roman"/>
          <w:sz w:val="24"/>
          <w:szCs w:val="24"/>
        </w:rPr>
        <w:t>. и в сфере таможенного дела и таможенной политики. Контрабанда и ее последствия негативно влияет на все сферы общественной жизни – экономику, социальные и международные отношения, национальную безопасность государства.</w:t>
      </w:r>
    </w:p>
    <w:p w:rsidR="005F5642" w:rsidRPr="00F346EB" w:rsidRDefault="005F5642" w:rsidP="00417B80">
      <w:pPr>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Согласно, современным электронным словарям, определение контрабанда </w:t>
      </w:r>
      <w:proofErr w:type="gramStart"/>
      <w:r w:rsidRPr="00F346EB">
        <w:rPr>
          <w:rFonts w:ascii="Times New Roman" w:eastAsia="Times New Roman" w:hAnsi="Times New Roman" w:cs="Times New Roman"/>
          <w:sz w:val="24"/>
          <w:szCs w:val="24"/>
        </w:rPr>
        <w:t>–  это</w:t>
      </w:r>
      <w:proofErr w:type="gramEnd"/>
      <w:r w:rsidRPr="00F346EB">
        <w:rPr>
          <w:rFonts w:ascii="Times New Roman" w:eastAsia="Times New Roman" w:hAnsi="Times New Roman" w:cs="Times New Roman"/>
          <w:sz w:val="24"/>
          <w:szCs w:val="24"/>
        </w:rPr>
        <w:t xml:space="preserve"> перемещение в крупном размере через таможенную границу Таможенного союза товаров и ценностей, запрещенных или ограниченных к такому перемещению, совершенное помимо или с сокрытием от таможенного контроля, либо с обманным использованием документов или средств идентификации, либо сопряженное с </w:t>
      </w:r>
      <w:proofErr w:type="spellStart"/>
      <w:r w:rsidRPr="00F346EB">
        <w:rPr>
          <w:rFonts w:ascii="Times New Roman" w:eastAsia="Times New Roman" w:hAnsi="Times New Roman" w:cs="Times New Roman"/>
          <w:sz w:val="24"/>
          <w:szCs w:val="24"/>
        </w:rPr>
        <w:t>недекларированием</w:t>
      </w:r>
      <w:proofErr w:type="spellEnd"/>
      <w:r w:rsidRPr="00F346EB">
        <w:rPr>
          <w:rFonts w:ascii="Times New Roman" w:eastAsia="Times New Roman" w:hAnsi="Times New Roman" w:cs="Times New Roman"/>
          <w:sz w:val="24"/>
          <w:szCs w:val="24"/>
        </w:rPr>
        <w:t xml:space="preserve"> или заведомо недостоверным декларированием</w:t>
      </w:r>
      <w:r w:rsidRPr="00F346EB">
        <w:rPr>
          <w:rFonts w:ascii="Times New Roman" w:eastAsia="Times New Roman" w:hAnsi="Times New Roman" w:cs="Times New Roman"/>
          <w:sz w:val="24"/>
          <w:szCs w:val="24"/>
          <w:vertAlign w:val="superscript"/>
        </w:rPr>
        <w:t xml:space="preserve"> </w:t>
      </w:r>
      <w:r w:rsidRPr="00F346EB">
        <w:rPr>
          <w:rFonts w:ascii="Times New Roman" w:eastAsia="Times New Roman" w:hAnsi="Times New Roman" w:cs="Times New Roman"/>
          <w:sz w:val="24"/>
          <w:szCs w:val="24"/>
          <w:vertAlign w:val="superscript"/>
        </w:rPr>
        <w:footnoteReference w:id="4"/>
      </w:r>
      <w:r w:rsidRPr="00F346EB">
        <w:rPr>
          <w:rFonts w:ascii="Times New Roman" w:eastAsia="Times New Roman" w:hAnsi="Times New Roman" w:cs="Times New Roman"/>
          <w:sz w:val="24"/>
          <w:szCs w:val="24"/>
        </w:rPr>
        <w:t>.</w:t>
      </w:r>
    </w:p>
    <w:p w:rsidR="005F5642" w:rsidRPr="00F346EB" w:rsidRDefault="005F5642" w:rsidP="00417B80">
      <w:pPr>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По результатам проведенных только в первом полугодии 2017 г</w:t>
      </w:r>
      <w:r w:rsidR="00BF4ACA" w:rsidRPr="00F346EB">
        <w:rPr>
          <w:rFonts w:ascii="Times New Roman" w:eastAsia="Times New Roman" w:hAnsi="Times New Roman" w:cs="Times New Roman"/>
          <w:sz w:val="24"/>
          <w:szCs w:val="24"/>
        </w:rPr>
        <w:t>.</w:t>
      </w:r>
      <w:r w:rsidRPr="00F346EB">
        <w:rPr>
          <w:rFonts w:ascii="Times New Roman" w:eastAsia="Times New Roman" w:hAnsi="Times New Roman" w:cs="Times New Roman"/>
          <w:sz w:val="24"/>
          <w:szCs w:val="24"/>
        </w:rPr>
        <w:t xml:space="preserve"> международных операций РФ совместно с таможенными органами Содружества Независимых Государств (СНГ) из незаконного оборота изъято около 32 кг наркотических средств и психотропных веществ, 500 единиц оружия и боеприпасов, 40 тысяч блоков сигарет, 53 кг </w:t>
      </w:r>
      <w:proofErr w:type="spellStart"/>
      <w:r w:rsidRPr="00F346EB">
        <w:rPr>
          <w:rFonts w:ascii="Times New Roman" w:eastAsia="Times New Roman" w:hAnsi="Times New Roman" w:cs="Times New Roman"/>
          <w:sz w:val="24"/>
          <w:szCs w:val="24"/>
        </w:rPr>
        <w:t>насвая</w:t>
      </w:r>
      <w:proofErr w:type="spellEnd"/>
      <w:r w:rsidRPr="00F346EB">
        <w:rPr>
          <w:rFonts w:ascii="Times New Roman" w:eastAsia="Times New Roman" w:hAnsi="Times New Roman" w:cs="Times New Roman"/>
          <w:sz w:val="24"/>
          <w:szCs w:val="24"/>
        </w:rPr>
        <w:t xml:space="preserve">, 70 единиц товаров, содержащих объекты интеллектуальной собственности, наличная валюта в эквиваленте около 5,5 миллионов долларов США. В результате таких операций таможенными органами стран Содружества возбуждено порядка 50 уголовных дел и 1000 дел об административных </w:t>
      </w:r>
      <w:proofErr w:type="gramStart"/>
      <w:r w:rsidRPr="00F346EB">
        <w:rPr>
          <w:rFonts w:ascii="Times New Roman" w:eastAsia="Times New Roman" w:hAnsi="Times New Roman" w:cs="Times New Roman"/>
          <w:sz w:val="24"/>
          <w:szCs w:val="24"/>
        </w:rPr>
        <w:t xml:space="preserve">правонарушениях </w:t>
      </w:r>
      <w:r w:rsidRPr="00F346EB">
        <w:rPr>
          <w:rFonts w:ascii="Times New Roman" w:eastAsia="Times New Roman" w:hAnsi="Times New Roman" w:cs="Times New Roman"/>
          <w:sz w:val="24"/>
          <w:szCs w:val="24"/>
          <w:vertAlign w:val="superscript"/>
        </w:rPr>
        <w:footnoteReference w:id="5"/>
      </w:r>
      <w:r w:rsidRPr="00F346EB">
        <w:rPr>
          <w:rFonts w:ascii="Times New Roman" w:eastAsia="Times New Roman" w:hAnsi="Times New Roman" w:cs="Times New Roman"/>
          <w:sz w:val="24"/>
          <w:szCs w:val="24"/>
        </w:rPr>
        <w:t>.</w:t>
      </w:r>
      <w:proofErr w:type="gramEnd"/>
    </w:p>
    <w:p w:rsidR="005F5642" w:rsidRPr="00F346EB" w:rsidRDefault="005F5642" w:rsidP="00417B80">
      <w:pPr>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В рамках выполнения международных обязательств по пресечению контрабанды РФ активно сотрудничает со следующими международными организациями: Всемирная таможенная организация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Всемирная торговая организация (ВТО), Совет Европы, Международная организация Бразилии, России, Индии, Китая, Южно-Африканской Республики (БРИКС), Шанхайская организация сотрудничества (ШОС), Евразийский экономический союз (ЕАЭС), Таможенный союз ЕАЭС, Содружество Независимых Государств (СНГ), Азиатско-Тихоокеанское экономическое сотрудничество (АТЭС), Организация черноморского экономического сотрудничества (ОЧЭС), Гаагская конференция по международному частному праву, Всемирная организация интеллектуальной собственности (ВОИС), Международная морская организация, Всемирная туристская организация, Международная организация по стандартизации и др. Кроме того, Россия имеет статус наблюдателя в Организации исламского сотрудничества, Международной организации по миграции </w:t>
      </w:r>
      <w:r w:rsidRPr="00F346EB">
        <w:rPr>
          <w:rFonts w:ascii="Times New Roman" w:eastAsia="Times New Roman" w:hAnsi="Times New Roman" w:cs="Times New Roman"/>
          <w:sz w:val="24"/>
          <w:szCs w:val="24"/>
          <w:vertAlign w:val="superscript"/>
        </w:rPr>
        <w:footnoteReference w:id="6"/>
      </w:r>
      <w:r w:rsidRPr="00F346EB">
        <w:rPr>
          <w:rFonts w:ascii="Times New Roman" w:eastAsia="Times New Roman" w:hAnsi="Times New Roman" w:cs="Times New Roman"/>
          <w:sz w:val="24"/>
          <w:szCs w:val="24"/>
        </w:rPr>
        <w:t>. Множественность институций и договоренностей на международном уровне обуславливают необходимость анализа степени включенности Российской Федерации в мировое таможенное пространство и эффективность взаимодействия.</w:t>
      </w:r>
    </w:p>
    <w:p w:rsidR="005F5642" w:rsidRPr="00F346EB" w:rsidRDefault="005F5642" w:rsidP="00417B80">
      <w:pPr>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Международное таможенное сотрудничество России неразрывно связано с деятельностью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Всемирная таможенная организация (</w:t>
      </w:r>
      <w:proofErr w:type="spellStart"/>
      <w:r w:rsidRPr="00F346EB">
        <w:rPr>
          <w:rFonts w:ascii="Times New Roman" w:eastAsia="Times New Roman" w:hAnsi="Times New Roman" w:cs="Times New Roman"/>
          <w:sz w:val="24"/>
          <w:szCs w:val="24"/>
        </w:rPr>
        <w:t>World</w:t>
      </w:r>
      <w:proofErr w:type="spellEnd"/>
      <w:r w:rsidRPr="00F346EB">
        <w:rPr>
          <w:rFonts w:ascii="Times New Roman" w:eastAsia="Times New Roman" w:hAnsi="Times New Roman" w:cs="Times New Roman"/>
          <w:sz w:val="24"/>
          <w:szCs w:val="24"/>
        </w:rPr>
        <w:t xml:space="preserve"> </w:t>
      </w:r>
      <w:proofErr w:type="spellStart"/>
      <w:r w:rsidRPr="00F346EB">
        <w:rPr>
          <w:rFonts w:ascii="Times New Roman" w:eastAsia="Times New Roman" w:hAnsi="Times New Roman" w:cs="Times New Roman"/>
          <w:sz w:val="24"/>
          <w:szCs w:val="24"/>
        </w:rPr>
        <w:t>Customs</w:t>
      </w:r>
      <w:proofErr w:type="spellEnd"/>
      <w:r w:rsidRPr="00F346EB">
        <w:rPr>
          <w:rFonts w:ascii="Times New Roman" w:eastAsia="Times New Roman" w:hAnsi="Times New Roman" w:cs="Times New Roman"/>
          <w:sz w:val="24"/>
          <w:szCs w:val="24"/>
        </w:rPr>
        <w:t xml:space="preserve"> </w:t>
      </w:r>
      <w:proofErr w:type="spellStart"/>
      <w:r w:rsidRPr="00F346EB">
        <w:rPr>
          <w:rFonts w:ascii="Times New Roman" w:eastAsia="Times New Roman" w:hAnsi="Times New Roman" w:cs="Times New Roman"/>
          <w:sz w:val="24"/>
          <w:szCs w:val="24"/>
        </w:rPr>
        <w:t>Organization</w:t>
      </w:r>
      <w:proofErr w:type="spellEnd"/>
      <w:r w:rsidRPr="00F346EB">
        <w:rPr>
          <w:rFonts w:ascii="Times New Roman" w:eastAsia="Times New Roman" w:hAnsi="Times New Roman" w:cs="Times New Roman"/>
          <w:sz w:val="24"/>
          <w:szCs w:val="24"/>
        </w:rPr>
        <w:t>) (действует с 26 января 1953, ранее Совет по таможенному сотрудничеству, с 1952 г.) – межправительственная международная организация, объединяющая работу таможенных служб 181 государства с целью обеспечения внешнеэкономической деятельности и укрепления их национальной безопасности</w:t>
      </w:r>
      <w:r w:rsidRPr="00F346EB">
        <w:rPr>
          <w:rFonts w:ascii="Times New Roman" w:eastAsia="Times New Roman" w:hAnsi="Times New Roman" w:cs="Times New Roman"/>
          <w:sz w:val="24"/>
          <w:szCs w:val="24"/>
          <w:vertAlign w:val="superscript"/>
        </w:rPr>
        <w:footnoteReference w:id="7"/>
      </w:r>
      <w:r w:rsidRPr="00F346EB">
        <w:rPr>
          <w:rFonts w:ascii="Times New Roman" w:eastAsia="Times New Roman" w:hAnsi="Times New Roman" w:cs="Times New Roman"/>
          <w:sz w:val="24"/>
          <w:szCs w:val="24"/>
        </w:rPr>
        <w:t xml:space="preserve">. Государства – члены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объедены в пять региональных групп: Европейского региона, Америки и Карибского региона, Азиатско-Тихоокеанского региона, Восточной и Южной Африки, а также Западной и Центральной Африки. Страны – участницы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контролируют 98% мировой торговли. Высшими органами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являются Совет, Политическая комиссия и Финансовый комитет. В 2016 г</w:t>
      </w:r>
      <w:r w:rsidR="00BF4ACA" w:rsidRPr="00F346EB">
        <w:rPr>
          <w:rFonts w:ascii="Times New Roman" w:eastAsia="Times New Roman" w:hAnsi="Times New Roman" w:cs="Times New Roman"/>
          <w:sz w:val="24"/>
          <w:szCs w:val="24"/>
        </w:rPr>
        <w:t>.</w:t>
      </w:r>
      <w:r w:rsidRPr="00F346EB">
        <w:rPr>
          <w:rFonts w:ascii="Times New Roman" w:eastAsia="Times New Roman" w:hAnsi="Times New Roman" w:cs="Times New Roman"/>
          <w:sz w:val="24"/>
          <w:szCs w:val="24"/>
        </w:rPr>
        <w:t xml:space="preserve"> впервые Совет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сроком на 1 год возглавил </w:t>
      </w:r>
      <w:proofErr w:type="gramStart"/>
      <w:r w:rsidRPr="00F346EB">
        <w:rPr>
          <w:rFonts w:ascii="Times New Roman" w:eastAsia="Times New Roman" w:hAnsi="Times New Roman" w:cs="Times New Roman"/>
          <w:sz w:val="24"/>
          <w:szCs w:val="24"/>
        </w:rPr>
        <w:t>россиянин  –</w:t>
      </w:r>
      <w:proofErr w:type="gramEnd"/>
      <w:r w:rsidRPr="00F346EB">
        <w:rPr>
          <w:rFonts w:ascii="Times New Roman" w:eastAsia="Times New Roman" w:hAnsi="Times New Roman" w:cs="Times New Roman"/>
          <w:sz w:val="24"/>
          <w:szCs w:val="24"/>
        </w:rPr>
        <w:t xml:space="preserve">  Давыдов Руслан Валентинович – первый заместитель руководителя Федеральной таможенной службы</w:t>
      </w:r>
      <w:r w:rsidRPr="00F346EB">
        <w:rPr>
          <w:rFonts w:ascii="Times New Roman" w:eastAsia="Times New Roman" w:hAnsi="Times New Roman" w:cs="Times New Roman"/>
          <w:sz w:val="24"/>
          <w:szCs w:val="24"/>
          <w:vertAlign w:val="superscript"/>
        </w:rPr>
        <w:footnoteReference w:id="8"/>
      </w:r>
      <w:r w:rsidRPr="00F346EB">
        <w:rPr>
          <w:rFonts w:ascii="Times New Roman" w:eastAsia="Times New Roman" w:hAnsi="Times New Roman" w:cs="Times New Roman"/>
          <w:sz w:val="24"/>
          <w:szCs w:val="24"/>
        </w:rPr>
        <w:t>.</w:t>
      </w:r>
    </w:p>
    <w:p w:rsidR="005F5642" w:rsidRPr="00F346EB" w:rsidRDefault="005F5642" w:rsidP="00417B80">
      <w:pPr>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Значимость таможенных служб подчеркивают статистические данные о резу</w:t>
      </w:r>
      <w:r w:rsidR="00BF4ACA" w:rsidRPr="00F346EB">
        <w:rPr>
          <w:rFonts w:ascii="Times New Roman" w:eastAsia="Times New Roman" w:hAnsi="Times New Roman" w:cs="Times New Roman"/>
          <w:sz w:val="24"/>
          <w:szCs w:val="24"/>
        </w:rPr>
        <w:t>льтатах деятельности за 2016 г</w:t>
      </w:r>
      <w:r w:rsidRPr="00F346EB">
        <w:rPr>
          <w:rFonts w:ascii="Times New Roman" w:eastAsia="Times New Roman" w:hAnsi="Times New Roman" w:cs="Times New Roman"/>
          <w:sz w:val="24"/>
          <w:szCs w:val="24"/>
        </w:rPr>
        <w:t xml:space="preserve">. </w:t>
      </w:r>
    </w:p>
    <w:p w:rsidR="005F5642" w:rsidRPr="00F346EB" w:rsidRDefault="005F5642" w:rsidP="00417B80">
      <w:pPr>
        <w:spacing w:after="0" w:line="360" w:lineRule="auto"/>
        <w:ind w:firstLine="709"/>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Таблица 1 – Результаты деятельности таможенных служб по регионам за 2016 г. </w:t>
      </w:r>
      <w:r w:rsidRPr="00F346EB">
        <w:rPr>
          <w:rFonts w:ascii="Times New Roman" w:eastAsia="Times New Roman" w:hAnsi="Times New Roman" w:cs="Times New Roman"/>
          <w:sz w:val="24"/>
          <w:szCs w:val="24"/>
          <w:vertAlign w:val="superscript"/>
        </w:rPr>
        <w:footnoteReference w:id="9"/>
      </w:r>
    </w:p>
    <w:p w:rsidR="001E1769" w:rsidRPr="00F346EB" w:rsidRDefault="001E1769" w:rsidP="00A76678">
      <w:pPr>
        <w:spacing w:after="0" w:line="360" w:lineRule="auto"/>
        <w:ind w:firstLine="708"/>
        <w:rPr>
          <w:rFonts w:ascii="Times New Roman" w:eastAsia="Times New Roman" w:hAnsi="Times New Roman" w:cs="Times New Roman"/>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7"/>
        <w:gridCol w:w="1173"/>
        <w:gridCol w:w="1444"/>
        <w:gridCol w:w="1444"/>
        <w:gridCol w:w="1222"/>
        <w:gridCol w:w="1092"/>
        <w:gridCol w:w="1138"/>
        <w:gridCol w:w="879"/>
      </w:tblGrid>
      <w:tr w:rsidR="005F5642" w:rsidRPr="00F346EB" w:rsidTr="00211EC4">
        <w:tc>
          <w:tcPr>
            <w:tcW w:w="2420" w:type="dxa"/>
            <w:gridSpan w:val="2"/>
          </w:tcPr>
          <w:p w:rsidR="005F5642" w:rsidRPr="00F346EB" w:rsidRDefault="005F5642" w:rsidP="00307B27">
            <w:pPr>
              <w:spacing w:after="0" w:line="240" w:lineRule="auto"/>
              <w:jc w:val="both"/>
              <w:rPr>
                <w:rFonts w:ascii="Times New Roman" w:eastAsia="Times New Roman" w:hAnsi="Times New Roman" w:cs="Times New Roman"/>
                <w:sz w:val="24"/>
                <w:szCs w:val="24"/>
              </w:rPr>
            </w:pPr>
          </w:p>
        </w:tc>
        <w:tc>
          <w:tcPr>
            <w:tcW w:w="1444"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Америка и Карибский регион</w:t>
            </w:r>
          </w:p>
          <w:p w:rsidR="005F5642" w:rsidRPr="00F346EB" w:rsidRDefault="005F5642" w:rsidP="00307B27">
            <w:pPr>
              <w:spacing w:after="0" w:line="240" w:lineRule="auto"/>
              <w:jc w:val="both"/>
              <w:rPr>
                <w:rFonts w:ascii="Times New Roman" w:eastAsia="Times New Roman" w:hAnsi="Times New Roman" w:cs="Times New Roman"/>
                <w:color w:val="FF0000"/>
                <w:sz w:val="24"/>
                <w:szCs w:val="24"/>
              </w:rPr>
            </w:pPr>
          </w:p>
        </w:tc>
        <w:tc>
          <w:tcPr>
            <w:tcW w:w="1444"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Западная и Центральная</w:t>
            </w:r>
          </w:p>
          <w:p w:rsidR="005F5642" w:rsidRPr="00F346EB" w:rsidRDefault="005F5642" w:rsidP="00307B27">
            <w:pPr>
              <w:spacing w:after="0" w:line="240" w:lineRule="auto"/>
              <w:jc w:val="both"/>
              <w:rPr>
                <w:rFonts w:ascii="Times New Roman" w:eastAsia="Times New Roman" w:hAnsi="Times New Roman" w:cs="Times New Roman"/>
                <w:color w:val="FF0000"/>
                <w:sz w:val="24"/>
                <w:szCs w:val="24"/>
              </w:rPr>
            </w:pPr>
            <w:r w:rsidRPr="00F346EB">
              <w:rPr>
                <w:rFonts w:ascii="Times New Roman" w:eastAsia="Times New Roman" w:hAnsi="Times New Roman" w:cs="Times New Roman"/>
                <w:sz w:val="24"/>
                <w:szCs w:val="24"/>
              </w:rPr>
              <w:t>Африка</w:t>
            </w:r>
          </w:p>
        </w:tc>
        <w:tc>
          <w:tcPr>
            <w:tcW w:w="1222"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Восточная и Южная</w:t>
            </w:r>
          </w:p>
          <w:p w:rsidR="005F5642" w:rsidRPr="00F346EB" w:rsidRDefault="005F5642" w:rsidP="00307B27">
            <w:pPr>
              <w:spacing w:after="0" w:line="240" w:lineRule="auto"/>
              <w:jc w:val="both"/>
              <w:rPr>
                <w:rFonts w:ascii="Times New Roman" w:eastAsia="Times New Roman" w:hAnsi="Times New Roman" w:cs="Times New Roman"/>
                <w:color w:val="FF0000"/>
                <w:sz w:val="24"/>
                <w:szCs w:val="24"/>
              </w:rPr>
            </w:pPr>
            <w:r w:rsidRPr="00F346EB">
              <w:rPr>
                <w:rFonts w:ascii="Times New Roman" w:eastAsia="Times New Roman" w:hAnsi="Times New Roman" w:cs="Times New Roman"/>
                <w:sz w:val="24"/>
                <w:szCs w:val="24"/>
              </w:rPr>
              <w:t>Африка</w:t>
            </w:r>
          </w:p>
        </w:tc>
        <w:tc>
          <w:tcPr>
            <w:tcW w:w="1092" w:type="dxa"/>
          </w:tcPr>
          <w:p w:rsidR="005F5642" w:rsidRPr="00F346EB" w:rsidRDefault="005F5642" w:rsidP="00307B27">
            <w:pPr>
              <w:spacing w:after="0" w:line="240" w:lineRule="auto"/>
              <w:jc w:val="both"/>
              <w:rPr>
                <w:rFonts w:ascii="Times New Roman" w:eastAsia="Times New Roman" w:hAnsi="Times New Roman" w:cs="Times New Roman"/>
                <w:color w:val="FF0000"/>
                <w:sz w:val="24"/>
                <w:szCs w:val="24"/>
              </w:rPr>
            </w:pPr>
            <w:r w:rsidRPr="00F346EB">
              <w:rPr>
                <w:rFonts w:ascii="Times New Roman" w:eastAsia="Times New Roman" w:hAnsi="Times New Roman" w:cs="Times New Roman"/>
                <w:sz w:val="24"/>
                <w:szCs w:val="24"/>
              </w:rPr>
              <w:t>Север Африки, Ближний Восток</w:t>
            </w:r>
          </w:p>
        </w:tc>
        <w:tc>
          <w:tcPr>
            <w:tcW w:w="1138" w:type="dxa"/>
          </w:tcPr>
          <w:p w:rsidR="005F5642" w:rsidRPr="00F346EB" w:rsidRDefault="005F5642" w:rsidP="00307B27">
            <w:pPr>
              <w:spacing w:after="0" w:line="240" w:lineRule="auto"/>
              <w:jc w:val="both"/>
              <w:rPr>
                <w:rFonts w:ascii="Times New Roman" w:eastAsia="Times New Roman" w:hAnsi="Times New Roman" w:cs="Times New Roman"/>
                <w:color w:val="FF0000"/>
                <w:sz w:val="24"/>
                <w:szCs w:val="24"/>
              </w:rPr>
            </w:pPr>
            <w:r w:rsidRPr="00F346EB">
              <w:rPr>
                <w:rFonts w:ascii="Times New Roman" w:eastAsia="Times New Roman" w:hAnsi="Times New Roman" w:cs="Times New Roman"/>
                <w:sz w:val="24"/>
                <w:szCs w:val="24"/>
              </w:rPr>
              <w:t>Европа</w:t>
            </w:r>
          </w:p>
        </w:tc>
        <w:tc>
          <w:tcPr>
            <w:tcW w:w="879" w:type="dxa"/>
          </w:tcPr>
          <w:p w:rsidR="005F5642" w:rsidRPr="00F346EB" w:rsidRDefault="005F5642" w:rsidP="00307B27">
            <w:pPr>
              <w:spacing w:after="0" w:line="240" w:lineRule="auto"/>
              <w:jc w:val="both"/>
              <w:rPr>
                <w:rFonts w:ascii="Times New Roman" w:eastAsia="Times New Roman" w:hAnsi="Times New Roman" w:cs="Times New Roman"/>
                <w:color w:val="FF0000"/>
                <w:sz w:val="24"/>
                <w:szCs w:val="24"/>
              </w:rPr>
            </w:pPr>
            <w:r w:rsidRPr="00F346EB">
              <w:rPr>
                <w:rFonts w:ascii="Times New Roman" w:eastAsia="Times New Roman" w:hAnsi="Times New Roman" w:cs="Times New Roman"/>
                <w:sz w:val="24"/>
                <w:szCs w:val="24"/>
              </w:rPr>
              <w:t>Азиатско-Тихоокеанский регион</w:t>
            </w:r>
          </w:p>
        </w:tc>
      </w:tr>
      <w:tr w:rsidR="005F5642" w:rsidRPr="00F346EB" w:rsidTr="00211EC4">
        <w:tc>
          <w:tcPr>
            <w:tcW w:w="1247" w:type="dxa"/>
            <w:vMerge w:val="restart"/>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Количество таможенных</w:t>
            </w:r>
          </w:p>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деклараций</w:t>
            </w:r>
          </w:p>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(млн)</w:t>
            </w:r>
          </w:p>
        </w:tc>
        <w:tc>
          <w:tcPr>
            <w:tcW w:w="1173"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экспорт</w:t>
            </w:r>
          </w:p>
        </w:tc>
        <w:tc>
          <w:tcPr>
            <w:tcW w:w="1444"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68,5</w:t>
            </w:r>
          </w:p>
        </w:tc>
        <w:tc>
          <w:tcPr>
            <w:tcW w:w="1444"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1,2</w:t>
            </w:r>
          </w:p>
        </w:tc>
        <w:tc>
          <w:tcPr>
            <w:tcW w:w="1222"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7,4</w:t>
            </w:r>
          </w:p>
        </w:tc>
        <w:tc>
          <w:tcPr>
            <w:tcW w:w="1092"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6,1</w:t>
            </w:r>
          </w:p>
        </w:tc>
        <w:tc>
          <w:tcPr>
            <w:tcW w:w="1138"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171,7</w:t>
            </w:r>
          </w:p>
        </w:tc>
        <w:tc>
          <w:tcPr>
            <w:tcW w:w="879"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92</w:t>
            </w:r>
          </w:p>
        </w:tc>
      </w:tr>
      <w:tr w:rsidR="005F5642" w:rsidRPr="00F346EB" w:rsidTr="00211EC4">
        <w:tc>
          <w:tcPr>
            <w:tcW w:w="1247" w:type="dxa"/>
            <w:vMerge/>
          </w:tcPr>
          <w:p w:rsidR="005F5642" w:rsidRPr="00F346EB" w:rsidRDefault="005F5642" w:rsidP="00307B27">
            <w:pPr>
              <w:spacing w:after="0" w:line="240" w:lineRule="auto"/>
              <w:jc w:val="both"/>
              <w:rPr>
                <w:rFonts w:ascii="Times New Roman" w:eastAsia="Times New Roman" w:hAnsi="Times New Roman" w:cs="Times New Roman"/>
                <w:sz w:val="24"/>
                <w:szCs w:val="24"/>
              </w:rPr>
            </w:pPr>
          </w:p>
        </w:tc>
        <w:tc>
          <w:tcPr>
            <w:tcW w:w="1173"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импорт</w:t>
            </w:r>
          </w:p>
        </w:tc>
        <w:tc>
          <w:tcPr>
            <w:tcW w:w="1444"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26,2</w:t>
            </w:r>
          </w:p>
        </w:tc>
        <w:tc>
          <w:tcPr>
            <w:tcW w:w="1444"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0,1</w:t>
            </w:r>
          </w:p>
        </w:tc>
        <w:tc>
          <w:tcPr>
            <w:tcW w:w="1222"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7,3</w:t>
            </w:r>
          </w:p>
        </w:tc>
        <w:tc>
          <w:tcPr>
            <w:tcW w:w="1092"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1,7</w:t>
            </w:r>
          </w:p>
        </w:tc>
        <w:tc>
          <w:tcPr>
            <w:tcW w:w="1138"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97,2</w:t>
            </w:r>
          </w:p>
        </w:tc>
        <w:tc>
          <w:tcPr>
            <w:tcW w:w="879"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115</w:t>
            </w:r>
          </w:p>
        </w:tc>
      </w:tr>
      <w:tr w:rsidR="005F5642" w:rsidRPr="00F346EB" w:rsidTr="00211EC4">
        <w:tc>
          <w:tcPr>
            <w:tcW w:w="2420" w:type="dxa"/>
            <w:gridSpan w:val="2"/>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Вклад таможни</w:t>
            </w:r>
          </w:p>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к налоговым поступлениям</w:t>
            </w:r>
          </w:p>
        </w:tc>
        <w:tc>
          <w:tcPr>
            <w:tcW w:w="1444"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27,2%</w:t>
            </w:r>
          </w:p>
        </w:tc>
        <w:tc>
          <w:tcPr>
            <w:tcW w:w="1444"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40,3%</w:t>
            </w:r>
          </w:p>
        </w:tc>
        <w:tc>
          <w:tcPr>
            <w:tcW w:w="1222"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37,1%</w:t>
            </w:r>
          </w:p>
        </w:tc>
        <w:tc>
          <w:tcPr>
            <w:tcW w:w="1092"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44,4%</w:t>
            </w:r>
          </w:p>
        </w:tc>
        <w:tc>
          <w:tcPr>
            <w:tcW w:w="1138"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25,8%</w:t>
            </w:r>
          </w:p>
        </w:tc>
        <w:tc>
          <w:tcPr>
            <w:tcW w:w="879"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27,4%</w:t>
            </w:r>
          </w:p>
        </w:tc>
      </w:tr>
    </w:tbl>
    <w:p w:rsidR="001E1769" w:rsidRPr="00F346EB" w:rsidRDefault="001E1769" w:rsidP="00307B27">
      <w:pPr>
        <w:spacing w:after="0" w:line="240" w:lineRule="auto"/>
        <w:ind w:firstLine="708"/>
        <w:jc w:val="both"/>
        <w:rPr>
          <w:rFonts w:ascii="Times New Roman" w:eastAsia="Times New Roman" w:hAnsi="Times New Roman" w:cs="Times New Roman"/>
          <w:sz w:val="24"/>
          <w:szCs w:val="24"/>
        </w:rPr>
      </w:pPr>
    </w:p>
    <w:p w:rsidR="005F5642" w:rsidRPr="00F346EB" w:rsidRDefault="005F5642" w:rsidP="00417B80">
      <w:pPr>
        <w:spacing w:after="0" w:line="360" w:lineRule="auto"/>
        <w:ind w:firstLine="709"/>
        <w:jc w:val="both"/>
        <w:rPr>
          <w:rFonts w:ascii="Times New Roman" w:eastAsia="Times New Roman" w:hAnsi="Times New Roman" w:cs="Times New Roman"/>
          <w:color w:val="FF0000"/>
          <w:sz w:val="24"/>
          <w:szCs w:val="24"/>
        </w:rPr>
      </w:pPr>
      <w:r w:rsidRPr="00F346EB">
        <w:rPr>
          <w:rFonts w:ascii="Times New Roman" w:eastAsia="Times New Roman" w:hAnsi="Times New Roman" w:cs="Times New Roman"/>
          <w:sz w:val="24"/>
          <w:szCs w:val="24"/>
        </w:rPr>
        <w:t xml:space="preserve">Анализируя статистические данные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мы видим, что лидирующей по количеству оформленных таможенных деклараций, безусловно, является региональная группа «Европа» (268,9 млн), в которую входит и Российская Федерация, что же касается вклада таможни к налоговым поступлениям государств, то наибольших показателей добились региональные группы «Север Африки и Ближний Восток» (впервые выделенная группа, 44,4%), а также «Западная и Центральная Африка» (40,3%).</w:t>
      </w:r>
    </w:p>
    <w:p w:rsidR="005F5642" w:rsidRPr="00F346EB" w:rsidRDefault="005F5642" w:rsidP="00417B80">
      <w:pPr>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Миссия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заключается в обеспечении общего руководства, инструктирования, поддержки таможенных органов с целью обеспечить безопасность, упростить процедуру законной торговли, получить доход, защитить общество, реализовать торговый потенциал государств</w:t>
      </w:r>
      <w:r w:rsidRPr="00F346EB">
        <w:rPr>
          <w:rFonts w:ascii="Times New Roman" w:eastAsia="Times New Roman" w:hAnsi="Times New Roman" w:cs="Times New Roman"/>
          <w:sz w:val="24"/>
          <w:szCs w:val="24"/>
          <w:vertAlign w:val="superscript"/>
        </w:rPr>
        <w:footnoteReference w:id="10"/>
      </w:r>
      <w:r w:rsidRPr="00F346EB">
        <w:rPr>
          <w:rFonts w:ascii="Times New Roman" w:eastAsia="Times New Roman" w:hAnsi="Times New Roman" w:cs="Times New Roman"/>
          <w:sz w:val="24"/>
          <w:szCs w:val="24"/>
        </w:rPr>
        <w:t>.</w:t>
      </w:r>
    </w:p>
    <w:p w:rsidR="005F5642" w:rsidRPr="00F346EB" w:rsidRDefault="005F5642" w:rsidP="00417B80">
      <w:pPr>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Задачи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w:t>
      </w:r>
    </w:p>
    <w:p w:rsidR="005F5642" w:rsidRPr="00F346EB" w:rsidRDefault="005F5642" w:rsidP="00417B80">
      <w:pPr>
        <w:spacing w:after="0" w:line="360" w:lineRule="auto"/>
        <w:ind w:firstLine="709"/>
        <w:jc w:val="both"/>
        <w:rPr>
          <w:rFonts w:ascii="Times New Roman" w:eastAsia="Times New Roman" w:hAnsi="Times New Roman" w:cs="Times New Roman"/>
          <w:sz w:val="24"/>
          <w:szCs w:val="24"/>
        </w:rPr>
      </w:pPr>
      <w:proofErr w:type="gramStart"/>
      <w:r w:rsidRPr="00F346EB">
        <w:rPr>
          <w:rFonts w:ascii="Times New Roman" w:eastAsia="Times New Roman" w:hAnsi="Times New Roman" w:cs="Times New Roman"/>
          <w:sz w:val="24"/>
          <w:szCs w:val="24"/>
        </w:rPr>
        <w:t>–  международное</w:t>
      </w:r>
      <w:proofErr w:type="gramEnd"/>
      <w:r w:rsidRPr="00F346EB">
        <w:rPr>
          <w:rFonts w:ascii="Times New Roman" w:eastAsia="Times New Roman" w:hAnsi="Times New Roman" w:cs="Times New Roman"/>
          <w:sz w:val="24"/>
          <w:szCs w:val="24"/>
        </w:rPr>
        <w:t xml:space="preserve"> сотрудничество и обмен информацией;</w:t>
      </w:r>
    </w:p>
    <w:p w:rsidR="005F5642" w:rsidRPr="00F346EB" w:rsidRDefault="005F5642" w:rsidP="00417B80">
      <w:pPr>
        <w:spacing w:after="0" w:line="360" w:lineRule="auto"/>
        <w:ind w:firstLine="709"/>
        <w:jc w:val="both"/>
        <w:rPr>
          <w:rFonts w:ascii="Times New Roman" w:eastAsia="Times New Roman" w:hAnsi="Times New Roman" w:cs="Times New Roman"/>
          <w:sz w:val="24"/>
          <w:szCs w:val="24"/>
        </w:rPr>
      </w:pPr>
      <w:proofErr w:type="gramStart"/>
      <w:r w:rsidRPr="00F346EB">
        <w:rPr>
          <w:rFonts w:ascii="Times New Roman" w:eastAsia="Times New Roman" w:hAnsi="Times New Roman" w:cs="Times New Roman"/>
          <w:sz w:val="24"/>
          <w:szCs w:val="24"/>
        </w:rPr>
        <w:t>–  разработка</w:t>
      </w:r>
      <w:proofErr w:type="gramEnd"/>
      <w:r w:rsidRPr="00F346EB">
        <w:rPr>
          <w:rFonts w:ascii="Times New Roman" w:eastAsia="Times New Roman" w:hAnsi="Times New Roman" w:cs="Times New Roman"/>
          <w:sz w:val="24"/>
          <w:szCs w:val="24"/>
        </w:rPr>
        <w:t xml:space="preserve"> международных стандартов для таможенных процедур;</w:t>
      </w:r>
    </w:p>
    <w:p w:rsidR="005F5642" w:rsidRPr="00F346EB" w:rsidRDefault="005F5642" w:rsidP="00417B80">
      <w:pPr>
        <w:spacing w:after="0" w:line="360" w:lineRule="auto"/>
        <w:ind w:firstLine="709"/>
        <w:jc w:val="both"/>
        <w:rPr>
          <w:rFonts w:ascii="Times New Roman" w:eastAsia="Times New Roman" w:hAnsi="Times New Roman" w:cs="Times New Roman"/>
          <w:sz w:val="24"/>
          <w:szCs w:val="24"/>
        </w:rPr>
      </w:pPr>
      <w:proofErr w:type="gramStart"/>
      <w:r w:rsidRPr="00F346EB">
        <w:rPr>
          <w:rFonts w:ascii="Times New Roman" w:eastAsia="Times New Roman" w:hAnsi="Times New Roman" w:cs="Times New Roman"/>
          <w:sz w:val="24"/>
          <w:szCs w:val="24"/>
        </w:rPr>
        <w:t>–  повышение</w:t>
      </w:r>
      <w:proofErr w:type="gramEnd"/>
      <w:r w:rsidRPr="00F346EB">
        <w:rPr>
          <w:rFonts w:ascii="Times New Roman" w:eastAsia="Times New Roman" w:hAnsi="Times New Roman" w:cs="Times New Roman"/>
          <w:sz w:val="24"/>
          <w:szCs w:val="24"/>
        </w:rPr>
        <w:t xml:space="preserve"> производственного потанцевала таможенных органов;</w:t>
      </w:r>
    </w:p>
    <w:p w:rsidR="005F5642" w:rsidRPr="00F346EB" w:rsidRDefault="005F5642" w:rsidP="00417B80">
      <w:pPr>
        <w:spacing w:after="0" w:line="360" w:lineRule="auto"/>
        <w:ind w:firstLine="709"/>
        <w:jc w:val="both"/>
        <w:rPr>
          <w:rFonts w:ascii="Times New Roman" w:eastAsia="Times New Roman" w:hAnsi="Times New Roman" w:cs="Times New Roman"/>
          <w:sz w:val="24"/>
          <w:szCs w:val="24"/>
        </w:rPr>
      </w:pPr>
      <w:proofErr w:type="gramStart"/>
      <w:r w:rsidRPr="00F346EB">
        <w:rPr>
          <w:rFonts w:ascii="Times New Roman" w:eastAsia="Times New Roman" w:hAnsi="Times New Roman" w:cs="Times New Roman"/>
          <w:sz w:val="24"/>
          <w:szCs w:val="24"/>
        </w:rPr>
        <w:t>–  защита</w:t>
      </w:r>
      <w:proofErr w:type="gramEnd"/>
      <w:r w:rsidRPr="00F346EB">
        <w:rPr>
          <w:rFonts w:ascii="Times New Roman" w:eastAsia="Times New Roman" w:hAnsi="Times New Roman" w:cs="Times New Roman"/>
          <w:sz w:val="24"/>
          <w:szCs w:val="24"/>
        </w:rPr>
        <w:t xml:space="preserve"> и упрощения процедур международной торговли и цепочек поставок;</w:t>
      </w:r>
    </w:p>
    <w:p w:rsidR="005F5642" w:rsidRPr="00F346EB" w:rsidRDefault="005F5642" w:rsidP="00417B80">
      <w:pPr>
        <w:spacing w:after="0" w:line="360" w:lineRule="auto"/>
        <w:ind w:firstLine="709"/>
        <w:jc w:val="both"/>
        <w:rPr>
          <w:rFonts w:ascii="Times New Roman" w:eastAsia="Times New Roman" w:hAnsi="Times New Roman" w:cs="Times New Roman"/>
          <w:sz w:val="24"/>
          <w:szCs w:val="24"/>
        </w:rPr>
      </w:pPr>
      <w:proofErr w:type="gramStart"/>
      <w:r w:rsidRPr="00F346EB">
        <w:rPr>
          <w:rFonts w:ascii="Times New Roman" w:eastAsia="Times New Roman" w:hAnsi="Times New Roman" w:cs="Times New Roman"/>
          <w:sz w:val="24"/>
          <w:szCs w:val="24"/>
        </w:rPr>
        <w:t>–  повышение</w:t>
      </w:r>
      <w:proofErr w:type="gramEnd"/>
      <w:r w:rsidRPr="00F346EB">
        <w:rPr>
          <w:rFonts w:ascii="Times New Roman" w:eastAsia="Times New Roman" w:hAnsi="Times New Roman" w:cs="Times New Roman"/>
          <w:sz w:val="24"/>
          <w:szCs w:val="24"/>
        </w:rPr>
        <w:t xml:space="preserve"> эффективности управления и использования ресурсов;</w:t>
      </w:r>
    </w:p>
    <w:p w:rsidR="005F5642" w:rsidRPr="00F346EB" w:rsidRDefault="005F5642" w:rsidP="00417B80">
      <w:pPr>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урегулирование споров между государствами по проблемам внешнеэкономической торговой политики;</w:t>
      </w:r>
    </w:p>
    <w:p w:rsidR="005F5642" w:rsidRPr="00F346EB" w:rsidRDefault="005F5642" w:rsidP="00417B80">
      <w:pPr>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контроль за политикой государств-членов ВТО в области международной торговли;</w:t>
      </w:r>
    </w:p>
    <w:p w:rsidR="005F5642" w:rsidRPr="00F346EB" w:rsidRDefault="005F5642" w:rsidP="00417B80">
      <w:pPr>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сотрудничество с другими международными организациями.</w:t>
      </w:r>
    </w:p>
    <w:p w:rsidR="005F5642" w:rsidRPr="00F346EB" w:rsidRDefault="005F5642" w:rsidP="00417B80">
      <w:pPr>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С целью выполнения международных обязательств и пресечения контрабанды на территории РФ ратифицированы следующие международные конвенции:</w:t>
      </w:r>
    </w:p>
    <w:p w:rsidR="005F5642" w:rsidRPr="00F346EB" w:rsidRDefault="005F5642" w:rsidP="00417B80">
      <w:pPr>
        <w:numPr>
          <w:ilvl w:val="0"/>
          <w:numId w:val="1"/>
        </w:numPr>
        <w:pBdr>
          <w:top w:val="none" w:sz="0" w:space="0" w:color="000000"/>
          <w:left w:val="none" w:sz="0" w:space="0" w:color="000000"/>
          <w:bottom w:val="none" w:sz="0" w:space="0" w:color="000000"/>
          <w:right w:val="none" w:sz="0" w:space="0" w:color="000000"/>
          <w:between w:val="nil"/>
        </w:pBdr>
        <w:spacing w:after="0" w:line="360" w:lineRule="auto"/>
        <w:ind w:left="360" w:right="375" w:firstLine="709"/>
        <w:contextualSpacing/>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Таможенная конвенция о </w:t>
      </w:r>
      <w:proofErr w:type="spellStart"/>
      <w:r w:rsidRPr="00F346EB">
        <w:rPr>
          <w:rFonts w:ascii="Times New Roman" w:eastAsia="Times New Roman" w:hAnsi="Times New Roman" w:cs="Times New Roman"/>
          <w:sz w:val="24"/>
          <w:szCs w:val="24"/>
        </w:rPr>
        <w:t>карнете</w:t>
      </w:r>
      <w:proofErr w:type="spellEnd"/>
      <w:r w:rsidRPr="00F346EB">
        <w:rPr>
          <w:rFonts w:ascii="Times New Roman" w:eastAsia="Times New Roman" w:hAnsi="Times New Roman" w:cs="Times New Roman"/>
          <w:sz w:val="24"/>
          <w:szCs w:val="24"/>
        </w:rPr>
        <w:t xml:space="preserve"> АТА для временного ввоза товаров от 6 декабря 1961 г. (ратифицирована Россией в 1996 г.);</w:t>
      </w:r>
    </w:p>
    <w:p w:rsidR="005F5642" w:rsidRPr="00F346EB" w:rsidRDefault="005F5642" w:rsidP="00A76678">
      <w:pPr>
        <w:numPr>
          <w:ilvl w:val="0"/>
          <w:numId w:val="1"/>
        </w:numPr>
        <w:pBdr>
          <w:top w:val="none" w:sz="0" w:space="0" w:color="000000"/>
          <w:left w:val="none" w:sz="0" w:space="0" w:color="000000"/>
          <w:bottom w:val="none" w:sz="0" w:space="0" w:color="000000"/>
          <w:right w:val="none" w:sz="0" w:space="0" w:color="000000"/>
          <w:between w:val="nil"/>
        </w:pBdr>
        <w:spacing w:after="0" w:line="360" w:lineRule="auto"/>
        <w:ind w:left="360" w:right="375"/>
        <w:contextualSpacing/>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Таможенная конвенция о безопасности контейнеров от 2 декабря1972 г. (ратифицирована СССР в 1976 г.);</w:t>
      </w:r>
    </w:p>
    <w:p w:rsidR="005F5642" w:rsidRPr="00F346EB" w:rsidRDefault="005F5642" w:rsidP="00A76678">
      <w:pPr>
        <w:numPr>
          <w:ilvl w:val="0"/>
          <w:numId w:val="1"/>
        </w:numPr>
        <w:pBdr>
          <w:top w:val="none" w:sz="0" w:space="0" w:color="000000"/>
          <w:left w:val="none" w:sz="0" w:space="0" w:color="000000"/>
          <w:bottom w:val="none" w:sz="0" w:space="0" w:color="000000"/>
          <w:right w:val="none" w:sz="0" w:space="0" w:color="000000"/>
          <w:between w:val="nil"/>
        </w:pBdr>
        <w:spacing w:after="0" w:line="360" w:lineRule="auto"/>
        <w:ind w:left="360"/>
        <w:contextualSpacing/>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Международная конвенция (Конвенция Киото) об упрощении и гармонизации таможенных процедур от 18 мая 1973 г. (ратифицирована Россией 2010 г.)</w:t>
      </w:r>
    </w:p>
    <w:p w:rsidR="005F5642" w:rsidRPr="00F346EB" w:rsidRDefault="005F5642" w:rsidP="00A76678">
      <w:pPr>
        <w:numPr>
          <w:ilvl w:val="0"/>
          <w:numId w:val="1"/>
        </w:numPr>
        <w:pBdr>
          <w:top w:val="nil"/>
          <w:left w:val="nil"/>
          <w:bottom w:val="nil"/>
          <w:right w:val="nil"/>
          <w:between w:val="nil"/>
        </w:pBdr>
        <w:spacing w:after="0" w:line="360" w:lineRule="auto"/>
        <w:ind w:left="360" w:right="375"/>
        <w:contextualSpacing/>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Конвенция о взаимном административном содействии в предотвращении, расследовании и пресечении таможенных правонарушений 21 мая 1980 г. (Конвенция Найроби) (ратифицирована Россией в 1994 г.);</w:t>
      </w:r>
    </w:p>
    <w:p w:rsidR="005F5642" w:rsidRPr="00F346EB" w:rsidRDefault="005F5642" w:rsidP="00A76678">
      <w:pPr>
        <w:numPr>
          <w:ilvl w:val="0"/>
          <w:numId w:val="1"/>
        </w:numPr>
        <w:pBdr>
          <w:top w:val="nil"/>
          <w:left w:val="nil"/>
          <w:bottom w:val="nil"/>
          <w:right w:val="nil"/>
          <w:between w:val="nil"/>
        </w:pBdr>
        <w:spacing w:after="0" w:line="360" w:lineRule="auto"/>
        <w:ind w:left="360" w:right="375"/>
        <w:contextualSpacing/>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Международная Конвенция о Гармонизированной системе описания и кодирования товаров от 24 июня 1986 (ратифицирована Россией в 1996 г.);</w:t>
      </w:r>
    </w:p>
    <w:p w:rsidR="005F5642" w:rsidRPr="00F346EB" w:rsidRDefault="005F5642" w:rsidP="00A76678">
      <w:pPr>
        <w:numPr>
          <w:ilvl w:val="0"/>
          <w:numId w:val="1"/>
        </w:numPr>
        <w:pBdr>
          <w:top w:val="nil"/>
          <w:left w:val="nil"/>
          <w:bottom w:val="nil"/>
          <w:right w:val="nil"/>
          <w:between w:val="nil"/>
        </w:pBdr>
        <w:spacing w:after="0" w:line="360" w:lineRule="auto"/>
        <w:ind w:left="360" w:right="375"/>
        <w:contextualSpacing/>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Стамбульская Конвенция о временном ввозе от 26 июня 1990 г. (ратифицирована Россией в 1996 г.).</w:t>
      </w:r>
    </w:p>
    <w:p w:rsidR="005F5642" w:rsidRPr="00F346EB" w:rsidRDefault="005F5642" w:rsidP="00A76678">
      <w:pPr>
        <w:spacing w:after="0" w:line="360" w:lineRule="auto"/>
        <w:ind w:firstLine="708"/>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К нарушениям таможенного законодательства в отношении контрабанды Совет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рекомендует отнести:</w:t>
      </w:r>
    </w:p>
    <w:p w:rsidR="005F5642" w:rsidRPr="00F346EB" w:rsidRDefault="005F5642" w:rsidP="00A76678">
      <w:pPr>
        <w:spacing w:after="0" w:line="360" w:lineRule="auto"/>
        <w:ind w:firstLine="708"/>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контрабанду и другие виды уклонения от уплаты пошлин и налогов, подлежащих уплате при ввозе или вывозе товаров;</w:t>
      </w:r>
    </w:p>
    <w:p w:rsidR="005F5642" w:rsidRPr="00F346EB" w:rsidRDefault="005F5642" w:rsidP="00A76678">
      <w:pPr>
        <w:spacing w:after="0" w:line="360" w:lineRule="auto"/>
        <w:ind w:firstLine="708"/>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уклонение от соблюдения запретов и ограничений, налагаемых в целях проведения более эффективного таможенного контроля (например, ограничение ввоза определенных веществ в определенные места);</w:t>
      </w:r>
    </w:p>
    <w:p w:rsidR="005F5642" w:rsidRPr="00F346EB" w:rsidRDefault="005F5642" w:rsidP="00A76678">
      <w:pPr>
        <w:spacing w:after="0" w:line="360" w:lineRule="auto"/>
        <w:ind w:firstLine="708"/>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уклонение от соблюдения процедуры лицензирования при ввозе или вывозе товара;</w:t>
      </w:r>
    </w:p>
    <w:p w:rsidR="005F5642" w:rsidRPr="00F346EB" w:rsidRDefault="005F5642" w:rsidP="00A76678">
      <w:pPr>
        <w:spacing w:after="0" w:line="360" w:lineRule="auto"/>
        <w:ind w:firstLine="708"/>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нарушение валютного законодательства и постановлений (только в той мере, в какой это касается непосредственно товаров);</w:t>
      </w:r>
    </w:p>
    <w:p w:rsidR="005F5642" w:rsidRPr="00F346EB" w:rsidRDefault="005F5642" w:rsidP="00A76678">
      <w:pPr>
        <w:spacing w:after="0" w:line="360" w:lineRule="auto"/>
        <w:ind w:firstLine="708"/>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 – автотранспортные средства, суды, воздушные суды, в отношении которых имеются подозрения об их использовании для контрабанды.</w:t>
      </w:r>
    </w:p>
    <w:p w:rsidR="005F5642" w:rsidRPr="00F346EB" w:rsidRDefault="005F5642" w:rsidP="00A76678">
      <w:pPr>
        <w:spacing w:after="0" w:line="360" w:lineRule="auto"/>
        <w:ind w:firstLine="708"/>
        <w:jc w:val="both"/>
        <w:rPr>
          <w:rFonts w:ascii="Times New Roman" w:eastAsia="Times New Roman" w:hAnsi="Times New Roman" w:cs="Times New Roman"/>
          <w:color w:val="FF0000"/>
          <w:sz w:val="24"/>
          <w:szCs w:val="24"/>
        </w:rPr>
      </w:pPr>
      <w:r w:rsidRPr="00F346EB">
        <w:rPr>
          <w:rFonts w:ascii="Times New Roman" w:eastAsia="Times New Roman" w:hAnsi="Times New Roman" w:cs="Times New Roman"/>
          <w:sz w:val="24"/>
          <w:szCs w:val="24"/>
        </w:rPr>
        <w:t>В целях выполнения международных обязательств Россией сформировано национальное нормативно-правовое поле в рамках борьбы с контрабандой. В РФ до 07.12.2011 г. борьбу с контрабандой регулировала ст. 188 Уголовного Кодекса РФ (УК РФ)</w:t>
      </w:r>
      <w:r w:rsidRPr="00F346EB">
        <w:rPr>
          <w:rFonts w:ascii="Times New Roman" w:eastAsia="Times New Roman" w:hAnsi="Times New Roman" w:cs="Times New Roman"/>
          <w:sz w:val="24"/>
          <w:szCs w:val="24"/>
          <w:vertAlign w:val="superscript"/>
        </w:rPr>
        <w:footnoteReference w:id="11"/>
      </w:r>
      <w:r w:rsidRPr="00F346EB">
        <w:rPr>
          <w:rFonts w:ascii="Times New Roman" w:eastAsia="Times New Roman" w:hAnsi="Times New Roman" w:cs="Times New Roman"/>
          <w:sz w:val="24"/>
          <w:szCs w:val="24"/>
        </w:rPr>
        <w:t>, норма давала конкретное определение контрабанде и включала в себя все нарушения, относящиеся к контрабанде. На данный момент ст. 188 УК РФ утратила свою силу, и теперь нарушения в отношении контрабанды имеют свои отдельные статьи в Таможенном кодексе, Кодексе об Административных правонарушениях, Уголовном кодексе и др. нормативно-правовых актах. Это создает препятствия для комплексного понимания сферы применения права.</w:t>
      </w:r>
    </w:p>
    <w:p w:rsidR="005F5642" w:rsidRPr="00F346EB" w:rsidRDefault="005F5642" w:rsidP="00A76678">
      <w:pPr>
        <w:spacing w:after="0" w:line="360" w:lineRule="auto"/>
        <w:ind w:firstLine="708"/>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Таможенный кодекс Таможенного союза</w:t>
      </w:r>
      <w:r w:rsidRPr="00F346EB">
        <w:rPr>
          <w:rFonts w:ascii="Times New Roman" w:eastAsia="Times New Roman" w:hAnsi="Times New Roman" w:cs="Times New Roman"/>
          <w:sz w:val="24"/>
          <w:szCs w:val="24"/>
          <w:vertAlign w:val="superscript"/>
        </w:rPr>
        <w:footnoteReference w:id="12"/>
      </w:r>
      <w:r w:rsidRPr="00F346EB">
        <w:rPr>
          <w:rFonts w:ascii="Times New Roman" w:eastAsia="Times New Roman" w:hAnsi="Times New Roman" w:cs="Times New Roman"/>
          <w:sz w:val="24"/>
          <w:szCs w:val="24"/>
        </w:rPr>
        <w:t xml:space="preserve"> затрагива</w:t>
      </w:r>
      <w:r w:rsidR="00A73972" w:rsidRPr="00F346EB">
        <w:rPr>
          <w:rFonts w:ascii="Times New Roman" w:eastAsia="Times New Roman" w:hAnsi="Times New Roman" w:cs="Times New Roman"/>
          <w:sz w:val="24"/>
          <w:szCs w:val="24"/>
        </w:rPr>
        <w:t>л</w:t>
      </w:r>
      <w:r w:rsidRPr="00F346EB">
        <w:rPr>
          <w:rFonts w:ascii="Times New Roman" w:eastAsia="Times New Roman" w:hAnsi="Times New Roman" w:cs="Times New Roman"/>
          <w:sz w:val="24"/>
          <w:szCs w:val="24"/>
        </w:rPr>
        <w:t xml:space="preserve"> такие статьи как: особенности ввоза, вывоза и таможенного декларирования товаров (ст. 335), перемещаемых трубопроводным транспортом, особенности ввоза, вывоза и таможенного декларирования товаров, перемещаемых по линиям электропередачи (ст. 336), таможенная процедура временного ввоза (допуска) (ст. 277–284), особенности перемещения товаров для личного пользования (ст. 351-362). Регламентирует противодействие контрабанде и «Договор о Евразийском экономическом союзе (с изменениями на 11 апреля 2017 г.) (редакция, действующая с 12 августа 2017 г.)»</w:t>
      </w:r>
      <w:r w:rsidRPr="00F346EB">
        <w:rPr>
          <w:rFonts w:ascii="Times New Roman" w:eastAsia="Times New Roman" w:hAnsi="Times New Roman" w:cs="Times New Roman"/>
          <w:sz w:val="24"/>
          <w:szCs w:val="24"/>
          <w:vertAlign w:val="superscript"/>
        </w:rPr>
        <w:footnoteReference w:id="13"/>
      </w:r>
      <w:r w:rsidRPr="00F346EB">
        <w:rPr>
          <w:rFonts w:ascii="Times New Roman" w:eastAsia="Times New Roman" w:hAnsi="Times New Roman" w:cs="Times New Roman"/>
          <w:sz w:val="24"/>
          <w:szCs w:val="24"/>
        </w:rPr>
        <w:t xml:space="preserve">  (Гл. III. Запреты и количественные ограничения экспорта и импорта товаров).</w:t>
      </w:r>
    </w:p>
    <w:p w:rsidR="005F5642" w:rsidRPr="00F346EB" w:rsidRDefault="005F5642" w:rsidP="00A76678">
      <w:pPr>
        <w:spacing w:after="0" w:line="360" w:lineRule="auto"/>
        <w:ind w:firstLine="708"/>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Уголовный кодекс (УК РФ) включает такие статьи в отношении контрабанды и незаконного перемещения как: уклонение от уплаты таможенных платежей, взимаемых с организации или физического лица (ст. 194 УК РФ), контрабанда наличных денежных средств и (или) денежных инструментов (ст. 200.1 УК РФ), контрабанда алкогольной продукции и (или) табачных изделий (ст. 200.2 УК РФ), контрабанда сильнодействующих веществ и т.д. (</w:t>
      </w:r>
      <w:proofErr w:type="spellStart"/>
      <w:r w:rsidRPr="00F346EB">
        <w:rPr>
          <w:rFonts w:ascii="Times New Roman" w:eastAsia="Times New Roman" w:hAnsi="Times New Roman" w:cs="Times New Roman"/>
          <w:sz w:val="24"/>
          <w:szCs w:val="24"/>
        </w:rPr>
        <w:t>ст</w:t>
      </w:r>
      <w:proofErr w:type="spellEnd"/>
      <w:r w:rsidRPr="00F346EB">
        <w:rPr>
          <w:rFonts w:ascii="Times New Roman" w:eastAsia="Times New Roman" w:hAnsi="Times New Roman" w:cs="Times New Roman"/>
          <w:sz w:val="24"/>
          <w:szCs w:val="24"/>
        </w:rPr>
        <w:t xml:space="preserve"> 226.1 УК РФ, а также ст. 229.1 УК РФ). </w:t>
      </w:r>
    </w:p>
    <w:p w:rsidR="005F5642" w:rsidRPr="00F346EB" w:rsidRDefault="005F5642" w:rsidP="00A76678">
      <w:pPr>
        <w:spacing w:after="0" w:line="360" w:lineRule="auto"/>
        <w:ind w:firstLine="708"/>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Административные правонарушения в области таможенного дела регламентируются в главе 16 Кодекса об Административных правонарушениях: ст. 16.2 «</w:t>
      </w:r>
      <w:proofErr w:type="spellStart"/>
      <w:r w:rsidRPr="00F346EB">
        <w:rPr>
          <w:rFonts w:ascii="Times New Roman" w:eastAsia="Times New Roman" w:hAnsi="Times New Roman" w:cs="Times New Roman"/>
          <w:sz w:val="24"/>
          <w:szCs w:val="24"/>
        </w:rPr>
        <w:t>Недекларирование</w:t>
      </w:r>
      <w:proofErr w:type="spellEnd"/>
      <w:r w:rsidRPr="00F346EB">
        <w:rPr>
          <w:rFonts w:ascii="Times New Roman" w:eastAsia="Times New Roman" w:hAnsi="Times New Roman" w:cs="Times New Roman"/>
          <w:sz w:val="24"/>
          <w:szCs w:val="24"/>
        </w:rPr>
        <w:t xml:space="preserve"> либо недостоверное декларирование товаров» и ст.16.3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5F5642" w:rsidRPr="00F346EB" w:rsidRDefault="005F5642" w:rsidP="00A76678">
      <w:pPr>
        <w:spacing w:after="0" w:line="360" w:lineRule="auto"/>
        <w:ind w:firstLine="708"/>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Важные положения содержатся также в Федеральных законах (ФЗ): вывоз и ввоз культурных ценностей  регулирует Закон РФ от 15.04.1993 № 4804-1 (ред. от 18.06.2017)</w:t>
      </w:r>
      <w:r w:rsidRPr="00F346EB">
        <w:rPr>
          <w:rFonts w:ascii="Times New Roman" w:eastAsia="Times New Roman" w:hAnsi="Times New Roman" w:cs="Times New Roman"/>
          <w:sz w:val="24"/>
          <w:szCs w:val="24"/>
          <w:vertAlign w:val="superscript"/>
        </w:rPr>
        <w:footnoteReference w:id="14"/>
      </w:r>
      <w:r w:rsidRPr="00F346EB">
        <w:rPr>
          <w:rFonts w:ascii="Times New Roman" w:eastAsia="Times New Roman" w:hAnsi="Times New Roman" w:cs="Times New Roman"/>
          <w:sz w:val="24"/>
          <w:szCs w:val="24"/>
        </w:rPr>
        <w:t>, ввоз в РФ и вывоз из РФ иностранной валюты и (или) валюты РФ –  Федеральный закон от 10.12.2003 № 173-ФЗ (ред. от 03.07.2016))</w:t>
      </w:r>
      <w:r w:rsidRPr="00F346EB">
        <w:rPr>
          <w:rFonts w:ascii="Times New Roman" w:eastAsia="Times New Roman" w:hAnsi="Times New Roman" w:cs="Times New Roman"/>
          <w:sz w:val="24"/>
          <w:szCs w:val="24"/>
          <w:vertAlign w:val="superscript"/>
        </w:rPr>
        <w:footnoteReference w:id="15"/>
      </w:r>
      <w:r w:rsidRPr="00F346EB">
        <w:rPr>
          <w:rFonts w:ascii="Times New Roman" w:eastAsia="Times New Roman" w:hAnsi="Times New Roman" w:cs="Times New Roman"/>
          <w:sz w:val="24"/>
          <w:szCs w:val="24"/>
        </w:rPr>
        <w:t xml:space="preserve"> ,  оказание услуг по хранению и ввозу (вывозу) наркотических средств и психотропных веществ  – Федерального закона от 05.04.2013 № 44-ФЗ), а так же закон о временном ввоз (допуск) научных или коммерческих образцов (урегулирован статьей 279 Федерального закона от 27 .11. 2010 г. № 311-ФЗ «О таможенном регулировании в Российской Федерации»)</w:t>
      </w:r>
      <w:r w:rsidRPr="00F346EB">
        <w:rPr>
          <w:rFonts w:ascii="Times New Roman" w:eastAsia="Times New Roman" w:hAnsi="Times New Roman" w:cs="Times New Roman"/>
          <w:sz w:val="24"/>
          <w:szCs w:val="24"/>
          <w:vertAlign w:val="superscript"/>
        </w:rPr>
        <w:footnoteReference w:id="16"/>
      </w:r>
      <w:r w:rsidRPr="00F346EB">
        <w:rPr>
          <w:rFonts w:ascii="Times New Roman" w:eastAsia="Times New Roman" w:hAnsi="Times New Roman" w:cs="Times New Roman"/>
          <w:sz w:val="24"/>
          <w:szCs w:val="24"/>
        </w:rPr>
        <w:t>, Постановление Правительства Российской Федерации от 13 сентября 2012 г. № 923. «Об утверждении перечня стратегически важных товаров и ресурсов для целей статьи 226.1 Уголовного кодекса Российской Федерации (с изменениями на 9.08.2016 г.)» и др.</w:t>
      </w:r>
    </w:p>
    <w:p w:rsidR="005F5642" w:rsidRPr="00F346EB" w:rsidRDefault="005F5642" w:rsidP="00A76678">
      <w:pPr>
        <w:spacing w:after="0" w:line="360" w:lineRule="auto"/>
        <w:ind w:firstLine="708"/>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Создание национального нормативно-правового пространства, затрагивающего вопросы таможенных правонарушений и их расследования, позволяют таможенным службам эффективно осуществлять свои правоохранительные функции, в </w:t>
      </w:r>
      <w:proofErr w:type="spellStart"/>
      <w:r w:rsidRPr="00F346EB">
        <w:rPr>
          <w:rFonts w:ascii="Times New Roman" w:eastAsia="Times New Roman" w:hAnsi="Times New Roman" w:cs="Times New Roman"/>
          <w:sz w:val="24"/>
          <w:szCs w:val="24"/>
        </w:rPr>
        <w:t>т.ч</w:t>
      </w:r>
      <w:proofErr w:type="spellEnd"/>
      <w:r w:rsidRPr="00F346EB">
        <w:rPr>
          <w:rFonts w:ascii="Times New Roman" w:eastAsia="Times New Roman" w:hAnsi="Times New Roman" w:cs="Times New Roman"/>
          <w:sz w:val="24"/>
          <w:szCs w:val="24"/>
        </w:rPr>
        <w:t>. по борьбе с контрабандой.</w:t>
      </w:r>
    </w:p>
    <w:p w:rsidR="005F5642" w:rsidRPr="00F346EB" w:rsidRDefault="005F5642" w:rsidP="00A76678">
      <w:pPr>
        <w:spacing w:after="0" w:line="360" w:lineRule="auto"/>
        <w:ind w:firstLine="708"/>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Проанализировав статистические данные ФТС о привлечении лиц к административной и уголовной ответственности за нарушение таможенного законодательства и совершение иных правонарушений и преступлений отнесенных к компетенции таможенных органов</w:t>
      </w:r>
      <w:r w:rsidRPr="00F346EB">
        <w:rPr>
          <w:rFonts w:ascii="Times New Roman" w:eastAsia="Times New Roman" w:hAnsi="Times New Roman" w:cs="Times New Roman"/>
          <w:sz w:val="24"/>
          <w:szCs w:val="24"/>
          <w:vertAlign w:val="superscript"/>
        </w:rPr>
        <w:footnoteReference w:id="17"/>
      </w:r>
      <w:r w:rsidRPr="00F346EB">
        <w:rPr>
          <w:rFonts w:ascii="Times New Roman" w:eastAsia="Times New Roman" w:hAnsi="Times New Roman" w:cs="Times New Roman"/>
          <w:sz w:val="24"/>
          <w:szCs w:val="24"/>
        </w:rPr>
        <w:t>, мы выделили наиболее частые правонарушения.</w:t>
      </w:r>
    </w:p>
    <w:p w:rsidR="005F5642" w:rsidRPr="00F346EB" w:rsidRDefault="005F5642" w:rsidP="00A76678">
      <w:pPr>
        <w:spacing w:after="0" w:line="360" w:lineRule="auto"/>
        <w:rPr>
          <w:rFonts w:ascii="Times New Roman" w:eastAsia="Times New Roman" w:hAnsi="Times New Roman" w:cs="Times New Roman"/>
          <w:sz w:val="24"/>
          <w:szCs w:val="24"/>
        </w:rPr>
      </w:pPr>
    </w:p>
    <w:p w:rsidR="005F5642" w:rsidRPr="00F346EB" w:rsidRDefault="005F5642" w:rsidP="00A76678">
      <w:pPr>
        <w:spacing w:after="0" w:line="360" w:lineRule="auto"/>
        <w:jc w:val="center"/>
        <w:rPr>
          <w:rFonts w:ascii="Times New Roman" w:eastAsia="Times New Roman" w:hAnsi="Times New Roman" w:cs="Times New Roman"/>
          <w:sz w:val="24"/>
          <w:szCs w:val="24"/>
        </w:rPr>
      </w:pPr>
      <w:r w:rsidRPr="00F346EB">
        <w:rPr>
          <w:rFonts w:ascii="Times New Roman" w:eastAsia="Times New Roman" w:hAnsi="Times New Roman" w:cs="Times New Roman"/>
          <w:noProof/>
          <w:sz w:val="24"/>
          <w:szCs w:val="24"/>
          <w:lang w:eastAsia="ru-RU"/>
        </w:rPr>
        <w:drawing>
          <wp:inline distT="0" distB="0" distL="0" distR="0" wp14:anchorId="21B66C03" wp14:editId="6E5A694F">
            <wp:extent cx="6048375" cy="32004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5642" w:rsidRPr="00F346EB" w:rsidRDefault="005F5642" w:rsidP="00A76678">
      <w:pPr>
        <w:spacing w:after="0" w:line="360" w:lineRule="auto"/>
        <w:jc w:val="right"/>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Рисунок 1– Сравнение уголовных и административных дел по факту контрабанды.</w:t>
      </w:r>
    </w:p>
    <w:p w:rsidR="005F5642" w:rsidRPr="00F346EB" w:rsidRDefault="005F5642" w:rsidP="00A76678">
      <w:pPr>
        <w:spacing w:after="0" w:line="360" w:lineRule="auto"/>
        <w:ind w:firstLine="708"/>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Проанализировав диаграмму, можно сделать вывод, что наиболее частыми правонарушениями являются уклонение от уплаты таможенных платежей, ст. 194 УК РФ – 44%, а также ст. 226.1 контрабанда сильнодействующих и </w:t>
      </w:r>
      <w:proofErr w:type="spellStart"/>
      <w:r w:rsidRPr="00F346EB">
        <w:rPr>
          <w:rFonts w:ascii="Times New Roman" w:eastAsia="Times New Roman" w:hAnsi="Times New Roman" w:cs="Times New Roman"/>
          <w:sz w:val="24"/>
          <w:szCs w:val="24"/>
        </w:rPr>
        <w:t>отравляюющих</w:t>
      </w:r>
      <w:proofErr w:type="spellEnd"/>
      <w:r w:rsidRPr="00F346EB">
        <w:rPr>
          <w:rFonts w:ascii="Times New Roman" w:eastAsia="Times New Roman" w:hAnsi="Times New Roman" w:cs="Times New Roman"/>
          <w:sz w:val="24"/>
          <w:szCs w:val="24"/>
        </w:rPr>
        <w:t xml:space="preserve"> веществ, и </w:t>
      </w:r>
      <w:proofErr w:type="spellStart"/>
      <w:r w:rsidRPr="00F346EB">
        <w:rPr>
          <w:rFonts w:ascii="Times New Roman" w:eastAsia="Times New Roman" w:hAnsi="Times New Roman" w:cs="Times New Roman"/>
          <w:sz w:val="24"/>
          <w:szCs w:val="24"/>
        </w:rPr>
        <w:t>недекларирование</w:t>
      </w:r>
      <w:proofErr w:type="spellEnd"/>
      <w:r w:rsidRPr="00F346EB">
        <w:rPr>
          <w:rFonts w:ascii="Times New Roman" w:eastAsia="Times New Roman" w:hAnsi="Times New Roman" w:cs="Times New Roman"/>
          <w:sz w:val="24"/>
          <w:szCs w:val="24"/>
        </w:rPr>
        <w:t xml:space="preserve"> либо недостоверное декларирование товаров ст. 16.2 КоАП РФ – 11 %.</w:t>
      </w:r>
    </w:p>
    <w:p w:rsidR="005F5642" w:rsidRPr="00F346EB" w:rsidRDefault="005F5642" w:rsidP="00A76678">
      <w:pPr>
        <w:spacing w:after="0" w:line="360" w:lineRule="auto"/>
        <w:ind w:firstLine="708"/>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Участники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осознавая, что нарушения таможенного законодательства, в особенности, контрабанда, наносят вред экономическим и фискальным интересам членов, законным интересам торговли, а также то, что борьба с данными преступлениями может осуществляться более эффективно посредством сотрудничества таможенных администраций еще в 1953 г. разработала рекомендации о взаимном административном содействии, которых придерживается Российская Федерация.</w:t>
      </w:r>
    </w:p>
    <w:p w:rsidR="005F5642" w:rsidRPr="00F346EB" w:rsidRDefault="005F5642" w:rsidP="00A76678">
      <w:pPr>
        <w:spacing w:after="0" w:line="360" w:lineRule="auto"/>
        <w:ind w:firstLine="708"/>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По рекомендации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таможенным администрациям членов следует обмениваться информацией, насколько это возможно быстро и детально, о новых методах или способах совершения мошенничества в таможенной сфере.</w:t>
      </w:r>
    </w:p>
    <w:p w:rsidR="005F5642" w:rsidRPr="00F346EB" w:rsidRDefault="005F5642" w:rsidP="00A76678">
      <w:pPr>
        <w:spacing w:after="0" w:line="360" w:lineRule="auto"/>
        <w:ind w:firstLine="708"/>
        <w:jc w:val="both"/>
        <w:rPr>
          <w:rFonts w:ascii="Times New Roman" w:eastAsia="Times New Roman" w:hAnsi="Times New Roman" w:cs="Times New Roman"/>
          <w:color w:val="444444"/>
          <w:sz w:val="24"/>
          <w:szCs w:val="24"/>
        </w:rPr>
      </w:pPr>
      <w:r w:rsidRPr="00F346EB">
        <w:rPr>
          <w:rFonts w:ascii="Times New Roman" w:eastAsia="Times New Roman" w:hAnsi="Times New Roman" w:cs="Times New Roman"/>
          <w:sz w:val="24"/>
          <w:szCs w:val="24"/>
        </w:rPr>
        <w:t>Например, только в течение 2016 г</w:t>
      </w:r>
      <w:r w:rsidR="00BF4ACA" w:rsidRPr="00F346EB">
        <w:rPr>
          <w:rFonts w:ascii="Times New Roman" w:eastAsia="Times New Roman" w:hAnsi="Times New Roman" w:cs="Times New Roman"/>
          <w:sz w:val="24"/>
          <w:szCs w:val="24"/>
        </w:rPr>
        <w:t>.</w:t>
      </w:r>
      <w:r w:rsidRPr="00F346EB">
        <w:rPr>
          <w:rFonts w:ascii="Times New Roman" w:eastAsia="Times New Roman" w:hAnsi="Times New Roman" w:cs="Times New Roman"/>
          <w:sz w:val="24"/>
          <w:szCs w:val="24"/>
        </w:rPr>
        <w:t xml:space="preserve"> в рамках работы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должностные лица ФТС России принимали участие в работе 31-й сессии Научного подкомитета, 57-й и 58-й сессий Комитета по Гармонизированной системе, 50-й и 51-й сессий Подкомитета по пересмотру Гармонизированной системы. Так же была проведена работа ФТС России в рамках председательства Российской Федерации в Совете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включая 76-ю сессию </w:t>
      </w:r>
      <w:proofErr w:type="spellStart"/>
      <w:r w:rsidRPr="00F346EB">
        <w:rPr>
          <w:rFonts w:ascii="Times New Roman" w:eastAsia="Times New Roman" w:hAnsi="Times New Roman" w:cs="Times New Roman"/>
          <w:sz w:val="24"/>
          <w:szCs w:val="24"/>
        </w:rPr>
        <w:t>Политкомиссии</w:t>
      </w:r>
      <w:proofErr w:type="spellEnd"/>
      <w:r w:rsidRPr="00F346EB">
        <w:rPr>
          <w:rFonts w:ascii="Times New Roman" w:eastAsia="Times New Roman" w:hAnsi="Times New Roman" w:cs="Times New Roman"/>
          <w:sz w:val="24"/>
          <w:szCs w:val="24"/>
        </w:rPr>
        <w:t xml:space="preserve">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(декабрь 2016 г.</w:t>
      </w:r>
      <w:proofErr w:type="gramStart"/>
      <w:r w:rsidRPr="00F346EB">
        <w:rPr>
          <w:rFonts w:ascii="Times New Roman" w:eastAsia="Times New Roman" w:hAnsi="Times New Roman" w:cs="Times New Roman"/>
          <w:sz w:val="24"/>
          <w:szCs w:val="24"/>
        </w:rPr>
        <w:t>,  Москва</w:t>
      </w:r>
      <w:proofErr w:type="gramEnd"/>
      <w:r w:rsidRPr="00F346EB">
        <w:rPr>
          <w:rFonts w:ascii="Times New Roman" w:eastAsia="Times New Roman" w:hAnsi="Times New Roman" w:cs="Times New Roman"/>
          <w:sz w:val="24"/>
          <w:szCs w:val="24"/>
        </w:rPr>
        <w:t xml:space="preserve">); Международную выставку «Таможенная служба–2016» (Москва), ежегодную Конференцию руководителей таможенных служб Европейского региона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(апрель 2017 г., Вена, Австрия); 77-ю сессию Политической комиссии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и 129/130 сессию Совета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(июль 2017 г., штаб-квартира организации в г. Брюсселе, Бельгия).</w:t>
      </w:r>
    </w:p>
    <w:p w:rsidR="005F5642" w:rsidRPr="00F346EB" w:rsidRDefault="005F5642" w:rsidP="00A76678">
      <w:pPr>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Взаимодействие таможенных служб государств – участников СНГ обеспечивалось в рамках Совета руководителей таможенных служб государств – участников СНГ (далее – СРТС СНГ). Состоялось 2 заседания </w:t>
      </w:r>
      <w:r w:rsidRPr="00F346EB">
        <w:rPr>
          <w:rFonts w:ascii="Times New Roman" w:eastAsia="Times New Roman" w:hAnsi="Times New Roman" w:cs="Times New Roman"/>
          <w:sz w:val="24"/>
          <w:szCs w:val="24"/>
        </w:rPr>
        <w:br/>
        <w:t xml:space="preserve">СРТС СНГ, принято 23 решения. Из наиболее значимых можно отметить утверждение новой редакции единой Товарной номенклатуры внешнеэкономической деятельности СНГ на основе 6-го издания Гармонизированной системы описания и кодирования товаров, решение </w:t>
      </w:r>
      <w:r w:rsidRPr="00F346EB">
        <w:rPr>
          <w:rFonts w:ascii="Times New Roman" w:eastAsia="Times New Roman" w:hAnsi="Times New Roman" w:cs="Times New Roman"/>
          <w:sz w:val="24"/>
          <w:szCs w:val="24"/>
        </w:rPr>
        <w:br/>
        <w:t>СРТС СНГ о взаимопонимании между таможенными службами государств – участников СНГ по совершенствованию порядка проведения таможенных операций и таможенного контроля в отношении интернет-товаров.</w:t>
      </w:r>
    </w:p>
    <w:p w:rsidR="005F5642" w:rsidRPr="00F346EB" w:rsidRDefault="005F5642" w:rsidP="00A76678">
      <w:pPr>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Эффективное взаимодействие таможенных служб государств – членов ЕАЭС обеспечивалось в рамках Объединенной коллегии таможенных служб государств – членов Таможенного союза (далее – ОКТС). В 2016 г</w:t>
      </w:r>
      <w:r w:rsidR="00BF4ACA" w:rsidRPr="00F346EB">
        <w:rPr>
          <w:rFonts w:ascii="Times New Roman" w:eastAsia="Times New Roman" w:hAnsi="Times New Roman" w:cs="Times New Roman"/>
          <w:sz w:val="24"/>
          <w:szCs w:val="24"/>
        </w:rPr>
        <w:t>.</w:t>
      </w:r>
      <w:r w:rsidRPr="00F346EB">
        <w:rPr>
          <w:rFonts w:ascii="Times New Roman" w:eastAsia="Times New Roman" w:hAnsi="Times New Roman" w:cs="Times New Roman"/>
          <w:sz w:val="24"/>
          <w:szCs w:val="24"/>
        </w:rPr>
        <w:t xml:space="preserve"> проведено 4 заседания ОКТС, по итогам которых принято 93 решения, касающихся информационного взаимодействия, единообразной классификации товаров в соответствии с таможенной номенклатурой внешнеэкономической деятельности ЕАЭС, применения системы управленческих решений, переноса акцента таможенного контроля с этапа таможенного декларирования и выпуска товаров на этап после выпуска товаров. </w:t>
      </w:r>
    </w:p>
    <w:p w:rsidR="005F5642" w:rsidRPr="00F346EB" w:rsidRDefault="005F5642" w:rsidP="00A76678">
      <w:pPr>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Важным событием в сфере международной деятельности </w:t>
      </w:r>
      <w:r w:rsidRPr="00F346EB">
        <w:rPr>
          <w:rFonts w:ascii="Times New Roman" w:eastAsia="Times New Roman" w:hAnsi="Times New Roman" w:cs="Times New Roman"/>
          <w:sz w:val="24"/>
          <w:szCs w:val="24"/>
        </w:rPr>
        <w:br/>
        <w:t>ФТС России в 2016 г</w:t>
      </w:r>
      <w:r w:rsidR="00BF4ACA" w:rsidRPr="00F346EB">
        <w:rPr>
          <w:rFonts w:ascii="Times New Roman" w:eastAsia="Times New Roman" w:hAnsi="Times New Roman" w:cs="Times New Roman"/>
          <w:sz w:val="24"/>
          <w:szCs w:val="24"/>
        </w:rPr>
        <w:t>.</w:t>
      </w:r>
      <w:r w:rsidRPr="00F346EB">
        <w:rPr>
          <w:rFonts w:ascii="Times New Roman" w:eastAsia="Times New Roman" w:hAnsi="Times New Roman" w:cs="Times New Roman"/>
          <w:sz w:val="24"/>
          <w:szCs w:val="24"/>
        </w:rPr>
        <w:t xml:space="preserve"> стало подписание таможенными службами стран БРИКС 16 ноября 2016 г. Положения о создании комитета таможенного сотрудничества. Это первый международный правовой акт между таможенными службами стран БРИКС. </w:t>
      </w:r>
    </w:p>
    <w:p w:rsidR="005F5642" w:rsidRPr="00F346EB" w:rsidRDefault="005F5642" w:rsidP="00A76678">
      <w:pPr>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Важным, на наш взгляд, является рекомендация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таможенным администрациям членов организовывать взаимоприемлемым способом прямые личные контакты между подразделениями, осуществляющими расследование таможенных правонарушений, в целях более эффективной реализации общих целей. Например, наиболее эффективное взаимодействие в области расследования противоправных деяний в таможенной сфере, а также повышения квалификации сотрудников правоохранительных подразделений таможенных служб производится в рамках деятельности СНГ. 20 сентября 2017 г</w:t>
      </w:r>
      <w:r w:rsidR="00BF4ACA" w:rsidRPr="00F346EB">
        <w:rPr>
          <w:rFonts w:ascii="Times New Roman" w:eastAsia="Times New Roman" w:hAnsi="Times New Roman" w:cs="Times New Roman"/>
          <w:sz w:val="24"/>
          <w:szCs w:val="24"/>
        </w:rPr>
        <w:t>.</w:t>
      </w:r>
      <w:r w:rsidRPr="00F346EB">
        <w:rPr>
          <w:rFonts w:ascii="Times New Roman" w:eastAsia="Times New Roman" w:hAnsi="Times New Roman" w:cs="Times New Roman"/>
          <w:sz w:val="24"/>
          <w:szCs w:val="24"/>
        </w:rPr>
        <w:t xml:space="preserve"> в г. состоялось 16-е заседание Комитета глав правоохранительных подразделений Совета руководителей таможенных служб государств – участников Содружества Независимых Государств. Особое внимание в ходе заседания было уделено вопросам своевременного реагирования на динамично изменяющиеся внешние и внутренние факторы в таможенной сфере, выработке системных и скоординированных мер по противодействию трансграничной преступности, новых стратегических подходов к совместной правоохранительной деятельности.</w:t>
      </w:r>
    </w:p>
    <w:p w:rsidR="005F5642" w:rsidRPr="00F346EB" w:rsidRDefault="005F5642" w:rsidP="00A76678">
      <w:pPr>
        <w:spacing w:after="0" w:line="360" w:lineRule="auto"/>
        <w:ind w:firstLine="708"/>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С целью упрощения и гармонизации таможенных процедур, обеспечения безопасности цепей поставок товаров, содействия международной торговле, страны-участницы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по ее рекомендации активно используют электронное декларирование.</w:t>
      </w:r>
    </w:p>
    <w:p w:rsidR="005F5642" w:rsidRPr="00F346EB" w:rsidRDefault="005F5642" w:rsidP="00A76678">
      <w:pPr>
        <w:spacing w:after="0" w:line="360" w:lineRule="auto"/>
        <w:ind w:firstLine="708"/>
        <w:rPr>
          <w:rFonts w:ascii="Times New Roman" w:eastAsia="Times New Roman" w:hAnsi="Times New Roman" w:cs="Times New Roman"/>
          <w:sz w:val="24"/>
          <w:szCs w:val="24"/>
        </w:rPr>
      </w:pPr>
    </w:p>
    <w:p w:rsidR="005F5642" w:rsidRPr="00F346EB" w:rsidRDefault="001E1769" w:rsidP="00A76678">
      <w:pPr>
        <w:spacing w:after="0" w:line="360" w:lineRule="auto"/>
        <w:ind w:firstLine="708"/>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Таблица 2</w:t>
      </w:r>
      <w:r w:rsidR="005F5642" w:rsidRPr="00F346EB">
        <w:rPr>
          <w:rFonts w:ascii="Times New Roman" w:eastAsia="Times New Roman" w:hAnsi="Times New Roman" w:cs="Times New Roman"/>
          <w:sz w:val="24"/>
          <w:szCs w:val="24"/>
        </w:rPr>
        <w:t xml:space="preserve"> </w:t>
      </w:r>
      <w:proofErr w:type="gramStart"/>
      <w:r w:rsidR="005F5642" w:rsidRPr="00F346EB">
        <w:rPr>
          <w:rFonts w:ascii="Times New Roman" w:eastAsia="Times New Roman" w:hAnsi="Times New Roman" w:cs="Times New Roman"/>
          <w:sz w:val="24"/>
          <w:szCs w:val="24"/>
        </w:rPr>
        <w:t>–  Количество</w:t>
      </w:r>
      <w:proofErr w:type="gramEnd"/>
      <w:r w:rsidR="005F5642" w:rsidRPr="00F346EB">
        <w:rPr>
          <w:rFonts w:ascii="Times New Roman" w:eastAsia="Times New Roman" w:hAnsi="Times New Roman" w:cs="Times New Roman"/>
          <w:sz w:val="24"/>
          <w:szCs w:val="24"/>
        </w:rPr>
        <w:t xml:space="preserve"> оформленных электронных деклараций таможенных служб по регионам за 2016 г. </w:t>
      </w:r>
      <w:r w:rsidR="005F5642" w:rsidRPr="00F346EB">
        <w:rPr>
          <w:rFonts w:ascii="Times New Roman" w:eastAsia="Times New Roman" w:hAnsi="Times New Roman" w:cs="Times New Roman"/>
          <w:sz w:val="24"/>
          <w:szCs w:val="24"/>
          <w:vertAlign w:val="superscript"/>
        </w:rPr>
        <w:footnoteReference w:id="18"/>
      </w:r>
    </w:p>
    <w:tbl>
      <w:tblPr>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8"/>
        <w:gridCol w:w="1276"/>
        <w:gridCol w:w="1166"/>
        <w:gridCol w:w="1296"/>
        <w:gridCol w:w="1097"/>
        <w:gridCol w:w="980"/>
        <w:gridCol w:w="1021"/>
        <w:gridCol w:w="1505"/>
      </w:tblGrid>
      <w:tr w:rsidR="005F5642" w:rsidRPr="00F346EB" w:rsidTr="00307B27">
        <w:trPr>
          <w:trHeight w:val="1780"/>
        </w:trPr>
        <w:tc>
          <w:tcPr>
            <w:tcW w:w="2574" w:type="dxa"/>
            <w:gridSpan w:val="2"/>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Регионы </w:t>
            </w:r>
            <w:proofErr w:type="spellStart"/>
            <w:r w:rsidRPr="00F346EB">
              <w:rPr>
                <w:rFonts w:ascii="Times New Roman" w:eastAsia="Times New Roman" w:hAnsi="Times New Roman" w:cs="Times New Roman"/>
                <w:sz w:val="24"/>
                <w:szCs w:val="24"/>
              </w:rPr>
              <w:t>ВТамО</w:t>
            </w:r>
            <w:proofErr w:type="spellEnd"/>
          </w:p>
        </w:tc>
        <w:tc>
          <w:tcPr>
            <w:tcW w:w="1166"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Америка и Карибский регион</w:t>
            </w:r>
          </w:p>
          <w:p w:rsidR="005F5642" w:rsidRPr="00F346EB" w:rsidRDefault="005F5642" w:rsidP="00307B27">
            <w:pPr>
              <w:spacing w:after="0" w:line="240" w:lineRule="auto"/>
              <w:jc w:val="both"/>
              <w:rPr>
                <w:rFonts w:ascii="Times New Roman" w:eastAsia="Times New Roman" w:hAnsi="Times New Roman" w:cs="Times New Roman"/>
                <w:color w:val="FF0000"/>
                <w:sz w:val="24"/>
                <w:szCs w:val="24"/>
              </w:rPr>
            </w:pPr>
          </w:p>
        </w:tc>
        <w:tc>
          <w:tcPr>
            <w:tcW w:w="1296"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Западная и Центральная</w:t>
            </w:r>
          </w:p>
          <w:p w:rsidR="005F5642" w:rsidRPr="00F346EB" w:rsidRDefault="005F5642" w:rsidP="00307B27">
            <w:pPr>
              <w:spacing w:after="0" w:line="240" w:lineRule="auto"/>
              <w:jc w:val="both"/>
              <w:rPr>
                <w:rFonts w:ascii="Times New Roman" w:eastAsia="Times New Roman" w:hAnsi="Times New Roman" w:cs="Times New Roman"/>
                <w:color w:val="FF0000"/>
                <w:sz w:val="24"/>
                <w:szCs w:val="24"/>
              </w:rPr>
            </w:pPr>
            <w:r w:rsidRPr="00F346EB">
              <w:rPr>
                <w:rFonts w:ascii="Times New Roman" w:eastAsia="Times New Roman" w:hAnsi="Times New Roman" w:cs="Times New Roman"/>
                <w:sz w:val="24"/>
                <w:szCs w:val="24"/>
              </w:rPr>
              <w:t>Африка</w:t>
            </w:r>
          </w:p>
        </w:tc>
        <w:tc>
          <w:tcPr>
            <w:tcW w:w="1097"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Восточная и Южная</w:t>
            </w:r>
          </w:p>
          <w:p w:rsidR="005F5642" w:rsidRPr="00F346EB" w:rsidRDefault="005F5642" w:rsidP="00307B27">
            <w:pPr>
              <w:spacing w:after="0" w:line="240" w:lineRule="auto"/>
              <w:jc w:val="both"/>
              <w:rPr>
                <w:rFonts w:ascii="Times New Roman" w:eastAsia="Times New Roman" w:hAnsi="Times New Roman" w:cs="Times New Roman"/>
                <w:color w:val="FF0000"/>
                <w:sz w:val="24"/>
                <w:szCs w:val="24"/>
              </w:rPr>
            </w:pPr>
            <w:r w:rsidRPr="00F346EB">
              <w:rPr>
                <w:rFonts w:ascii="Times New Roman" w:eastAsia="Times New Roman" w:hAnsi="Times New Roman" w:cs="Times New Roman"/>
                <w:sz w:val="24"/>
                <w:szCs w:val="24"/>
              </w:rPr>
              <w:t>Африка</w:t>
            </w:r>
          </w:p>
        </w:tc>
        <w:tc>
          <w:tcPr>
            <w:tcW w:w="980" w:type="dxa"/>
          </w:tcPr>
          <w:p w:rsidR="005F5642" w:rsidRPr="00F346EB" w:rsidRDefault="005F5642" w:rsidP="00307B27">
            <w:pPr>
              <w:spacing w:after="0" w:line="240" w:lineRule="auto"/>
              <w:jc w:val="both"/>
              <w:rPr>
                <w:rFonts w:ascii="Times New Roman" w:eastAsia="Times New Roman" w:hAnsi="Times New Roman" w:cs="Times New Roman"/>
                <w:color w:val="FF0000"/>
                <w:sz w:val="24"/>
                <w:szCs w:val="24"/>
              </w:rPr>
            </w:pPr>
            <w:r w:rsidRPr="00F346EB">
              <w:rPr>
                <w:rFonts w:ascii="Times New Roman" w:eastAsia="Times New Roman" w:hAnsi="Times New Roman" w:cs="Times New Roman"/>
                <w:sz w:val="24"/>
                <w:szCs w:val="24"/>
              </w:rPr>
              <w:t>Север Африки, Ближний Восток</w:t>
            </w:r>
          </w:p>
        </w:tc>
        <w:tc>
          <w:tcPr>
            <w:tcW w:w="1021" w:type="dxa"/>
          </w:tcPr>
          <w:p w:rsidR="005F5642" w:rsidRPr="00F346EB" w:rsidRDefault="005F5642" w:rsidP="00307B27">
            <w:pPr>
              <w:spacing w:after="0" w:line="240" w:lineRule="auto"/>
              <w:jc w:val="both"/>
              <w:rPr>
                <w:rFonts w:ascii="Times New Roman" w:eastAsia="Times New Roman" w:hAnsi="Times New Roman" w:cs="Times New Roman"/>
                <w:color w:val="FF0000"/>
                <w:sz w:val="24"/>
                <w:szCs w:val="24"/>
              </w:rPr>
            </w:pPr>
            <w:r w:rsidRPr="00F346EB">
              <w:rPr>
                <w:rFonts w:ascii="Times New Roman" w:eastAsia="Times New Roman" w:hAnsi="Times New Roman" w:cs="Times New Roman"/>
                <w:sz w:val="24"/>
                <w:szCs w:val="24"/>
              </w:rPr>
              <w:t>Европа</w:t>
            </w:r>
          </w:p>
        </w:tc>
        <w:tc>
          <w:tcPr>
            <w:tcW w:w="1505" w:type="dxa"/>
          </w:tcPr>
          <w:p w:rsidR="005F5642" w:rsidRPr="00F346EB" w:rsidRDefault="005F5642" w:rsidP="00307B27">
            <w:pPr>
              <w:spacing w:after="0" w:line="240" w:lineRule="auto"/>
              <w:jc w:val="both"/>
              <w:rPr>
                <w:rFonts w:ascii="Times New Roman" w:eastAsia="Times New Roman" w:hAnsi="Times New Roman" w:cs="Times New Roman"/>
                <w:color w:val="FF0000"/>
                <w:sz w:val="24"/>
                <w:szCs w:val="24"/>
              </w:rPr>
            </w:pPr>
            <w:r w:rsidRPr="00F346EB">
              <w:rPr>
                <w:rFonts w:ascii="Times New Roman" w:eastAsia="Times New Roman" w:hAnsi="Times New Roman" w:cs="Times New Roman"/>
                <w:sz w:val="24"/>
                <w:szCs w:val="24"/>
              </w:rPr>
              <w:t>Азиатско-Тихоокеанский регион</w:t>
            </w:r>
          </w:p>
        </w:tc>
      </w:tr>
      <w:tr w:rsidR="005F5642" w:rsidRPr="00F346EB" w:rsidTr="00307B27">
        <w:trPr>
          <w:trHeight w:val="300"/>
        </w:trPr>
        <w:tc>
          <w:tcPr>
            <w:tcW w:w="1298" w:type="dxa"/>
            <w:vMerge w:val="restart"/>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Процент </w:t>
            </w:r>
          </w:p>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электронных</w:t>
            </w:r>
          </w:p>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деклараций</w:t>
            </w:r>
          </w:p>
        </w:tc>
        <w:tc>
          <w:tcPr>
            <w:tcW w:w="1276"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экспорт</w:t>
            </w:r>
          </w:p>
        </w:tc>
        <w:tc>
          <w:tcPr>
            <w:tcW w:w="1166"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85,2%</w:t>
            </w:r>
          </w:p>
        </w:tc>
        <w:tc>
          <w:tcPr>
            <w:tcW w:w="1296"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85,5%</w:t>
            </w:r>
          </w:p>
        </w:tc>
        <w:tc>
          <w:tcPr>
            <w:tcW w:w="1097"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92,7%</w:t>
            </w:r>
          </w:p>
        </w:tc>
        <w:tc>
          <w:tcPr>
            <w:tcW w:w="980"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100%</w:t>
            </w:r>
          </w:p>
        </w:tc>
        <w:tc>
          <w:tcPr>
            <w:tcW w:w="1021"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85,9%</w:t>
            </w:r>
          </w:p>
        </w:tc>
        <w:tc>
          <w:tcPr>
            <w:tcW w:w="1505"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91,6%</w:t>
            </w:r>
          </w:p>
        </w:tc>
      </w:tr>
      <w:tr w:rsidR="005F5642" w:rsidRPr="00F346EB" w:rsidTr="00307B27">
        <w:trPr>
          <w:trHeight w:val="1180"/>
        </w:trPr>
        <w:tc>
          <w:tcPr>
            <w:tcW w:w="1298" w:type="dxa"/>
            <w:vMerge/>
          </w:tcPr>
          <w:p w:rsidR="005F5642" w:rsidRPr="00F346EB" w:rsidRDefault="005F5642" w:rsidP="00307B27">
            <w:pPr>
              <w:spacing w:after="0" w:line="240" w:lineRule="auto"/>
              <w:jc w:val="both"/>
              <w:rPr>
                <w:rFonts w:ascii="Times New Roman" w:eastAsia="Times New Roman" w:hAnsi="Times New Roman" w:cs="Times New Roman"/>
                <w:sz w:val="24"/>
                <w:szCs w:val="24"/>
              </w:rPr>
            </w:pPr>
          </w:p>
        </w:tc>
        <w:tc>
          <w:tcPr>
            <w:tcW w:w="1276"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импорт</w:t>
            </w:r>
          </w:p>
        </w:tc>
        <w:tc>
          <w:tcPr>
            <w:tcW w:w="1166"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87,3%</w:t>
            </w:r>
          </w:p>
        </w:tc>
        <w:tc>
          <w:tcPr>
            <w:tcW w:w="1296"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89,6%</w:t>
            </w:r>
          </w:p>
        </w:tc>
        <w:tc>
          <w:tcPr>
            <w:tcW w:w="1097"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95,8%</w:t>
            </w:r>
          </w:p>
        </w:tc>
        <w:tc>
          <w:tcPr>
            <w:tcW w:w="980"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100%</w:t>
            </w:r>
          </w:p>
        </w:tc>
        <w:tc>
          <w:tcPr>
            <w:tcW w:w="1021"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91,9%</w:t>
            </w:r>
          </w:p>
        </w:tc>
        <w:tc>
          <w:tcPr>
            <w:tcW w:w="1505" w:type="dxa"/>
          </w:tcPr>
          <w:p w:rsidR="005F5642" w:rsidRPr="00F346EB" w:rsidRDefault="005F5642" w:rsidP="00307B27">
            <w:pPr>
              <w:spacing w:after="0" w:line="24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93,6%</w:t>
            </w:r>
          </w:p>
        </w:tc>
      </w:tr>
    </w:tbl>
    <w:p w:rsidR="005F5642" w:rsidRPr="00F346EB" w:rsidRDefault="005F5642" w:rsidP="00A76678">
      <w:pPr>
        <w:spacing w:after="0" w:line="360" w:lineRule="auto"/>
        <w:ind w:firstLine="709"/>
        <w:jc w:val="both"/>
        <w:rPr>
          <w:rFonts w:ascii="Times New Roman" w:eastAsia="Times New Roman" w:hAnsi="Times New Roman" w:cs="Times New Roman"/>
          <w:sz w:val="24"/>
          <w:szCs w:val="24"/>
        </w:rPr>
      </w:pPr>
    </w:p>
    <w:p w:rsidR="005F5642" w:rsidRPr="00F346EB" w:rsidRDefault="005F5642" w:rsidP="00A76678">
      <w:pPr>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Мы видим, что практически все регионы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стремятся выполнить данную рекомендацию. В составе региона «Европа» Российская Федерация является активным участником в применении электронного декларирования. В соответствии с пунктом 4 статьи № 322 Федерального закона от 27.11.2010 г. </w:t>
      </w:r>
      <w:proofErr w:type="gramStart"/>
      <w:r w:rsidRPr="00F346EB">
        <w:rPr>
          <w:rFonts w:ascii="Times New Roman" w:eastAsia="Times New Roman" w:hAnsi="Times New Roman" w:cs="Times New Roman"/>
          <w:sz w:val="24"/>
          <w:szCs w:val="24"/>
        </w:rPr>
        <w:t>№  311</w:t>
      </w:r>
      <w:proofErr w:type="gramEnd"/>
      <w:r w:rsidRPr="00F346EB">
        <w:rPr>
          <w:rFonts w:ascii="Times New Roman" w:eastAsia="Times New Roman" w:hAnsi="Times New Roman" w:cs="Times New Roman"/>
          <w:sz w:val="24"/>
          <w:szCs w:val="24"/>
        </w:rPr>
        <w:t>-ФЗ «О таможенном регулировании в Российской Федерации» с 01.01.2014 года электронное декларирование товаров стало обязательным, письменное декларирование товаров используются в исключительных случаях. В 2016 г</w:t>
      </w:r>
      <w:r w:rsidR="00BF4ACA" w:rsidRPr="00F346EB">
        <w:rPr>
          <w:rFonts w:ascii="Times New Roman" w:eastAsia="Times New Roman" w:hAnsi="Times New Roman" w:cs="Times New Roman"/>
          <w:sz w:val="24"/>
          <w:szCs w:val="24"/>
        </w:rPr>
        <w:t>.</w:t>
      </w:r>
      <w:r w:rsidRPr="00F346EB">
        <w:rPr>
          <w:rFonts w:ascii="Times New Roman" w:eastAsia="Times New Roman" w:hAnsi="Times New Roman" w:cs="Times New Roman"/>
          <w:sz w:val="24"/>
          <w:szCs w:val="24"/>
        </w:rPr>
        <w:t xml:space="preserve"> в таможенные органы подано около 3,9 млн. Декларирование товаров, оформленных в электронном виде без представления документов на бумажном носителе, составила 99,95% от общего количества декларирования товаров. Количество участников внешне экономической деятельности, применяющих электронную форму декларирования, составило более 78,9 тысяч (99,90% от общего количества участников ВЭД). С применением технологии удаленного выпуска было оформлено более 950 тысяч электронных деклараций, что составило 25% от общего количества зарегистрированных электронных деклараций (в 2015 г</w:t>
      </w:r>
      <w:r w:rsidR="00BF4ACA" w:rsidRPr="00F346EB">
        <w:rPr>
          <w:rFonts w:ascii="Times New Roman" w:eastAsia="Times New Roman" w:hAnsi="Times New Roman" w:cs="Times New Roman"/>
          <w:sz w:val="24"/>
          <w:szCs w:val="24"/>
        </w:rPr>
        <w:t>.</w:t>
      </w:r>
      <w:r w:rsidRPr="00F346EB">
        <w:rPr>
          <w:rFonts w:ascii="Times New Roman" w:eastAsia="Times New Roman" w:hAnsi="Times New Roman" w:cs="Times New Roman"/>
          <w:sz w:val="24"/>
          <w:szCs w:val="24"/>
        </w:rPr>
        <w:t xml:space="preserve"> – более 560 тысяч ЭДТ (более 15</w:t>
      </w:r>
      <w:proofErr w:type="gramStart"/>
      <w:r w:rsidRPr="00F346EB">
        <w:rPr>
          <w:rFonts w:ascii="Times New Roman" w:eastAsia="Times New Roman" w:hAnsi="Times New Roman" w:cs="Times New Roman"/>
          <w:sz w:val="24"/>
          <w:szCs w:val="24"/>
        </w:rPr>
        <w:t>%)</w:t>
      </w:r>
      <w:r w:rsidRPr="00F346EB">
        <w:rPr>
          <w:rFonts w:ascii="Times New Roman" w:eastAsia="Times New Roman" w:hAnsi="Times New Roman" w:cs="Times New Roman"/>
          <w:sz w:val="24"/>
          <w:szCs w:val="24"/>
          <w:vertAlign w:val="superscript"/>
        </w:rPr>
        <w:footnoteReference w:id="19"/>
      </w:r>
      <w:r w:rsidRPr="00F346EB">
        <w:rPr>
          <w:rFonts w:ascii="Times New Roman" w:eastAsia="Times New Roman" w:hAnsi="Times New Roman" w:cs="Times New Roman"/>
          <w:sz w:val="24"/>
          <w:szCs w:val="24"/>
        </w:rPr>
        <w:t xml:space="preserve"> .</w:t>
      </w:r>
      <w:proofErr w:type="gramEnd"/>
    </w:p>
    <w:p w:rsidR="005F5642" w:rsidRPr="00F346EB" w:rsidRDefault="005F5642" w:rsidP="00A76678">
      <w:pPr>
        <w:spacing w:after="0" w:line="360" w:lineRule="auto"/>
        <w:ind w:firstLine="708"/>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Так же в процессе гармонизации, таможенным администрациям стран-членов рекомендовано коррелировать рабочее время и функции соответствующих таможен разных государств, находящихся на общей границе между ними. В случае получения специального запроса таможенной администрации члена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таможенная администрация другого члена должна сообщить, насколько это возможно быстро и детально, любую необходимую информацию, имеющуюся в ее распоряжении относительно таможенного правонарушения, расследуемого запрашивающей администрацией, а также осуществлять специальный контроль:</w:t>
      </w:r>
    </w:p>
    <w:p w:rsidR="005F5642" w:rsidRPr="00F346EB" w:rsidRDefault="005F5642" w:rsidP="00A76678">
      <w:pPr>
        <w:spacing w:after="0" w:line="360" w:lineRule="auto"/>
        <w:ind w:firstLine="708"/>
        <w:jc w:val="both"/>
        <w:rPr>
          <w:rFonts w:ascii="Times New Roman" w:eastAsia="Times New Roman" w:hAnsi="Times New Roman" w:cs="Times New Roman"/>
          <w:sz w:val="24"/>
          <w:szCs w:val="24"/>
        </w:rPr>
      </w:pPr>
      <w:proofErr w:type="gramStart"/>
      <w:r w:rsidRPr="00F346EB">
        <w:rPr>
          <w:rFonts w:ascii="Times New Roman" w:eastAsia="Times New Roman" w:hAnsi="Times New Roman" w:cs="Times New Roman"/>
          <w:sz w:val="24"/>
          <w:szCs w:val="24"/>
        </w:rPr>
        <w:t>–  определенных</w:t>
      </w:r>
      <w:proofErr w:type="gramEnd"/>
      <w:r w:rsidRPr="00F346EB">
        <w:rPr>
          <w:rFonts w:ascii="Times New Roman" w:eastAsia="Times New Roman" w:hAnsi="Times New Roman" w:cs="Times New Roman"/>
          <w:sz w:val="24"/>
          <w:szCs w:val="24"/>
        </w:rPr>
        <w:t xml:space="preserve"> партий товаров, которые, как указано в запросе страны-члена, вовлечены в перемещение с нарушением законодательства на территорию этого государства-члена;</w:t>
      </w:r>
    </w:p>
    <w:p w:rsidR="005F5642" w:rsidRPr="00F346EB" w:rsidRDefault="005F5642" w:rsidP="00A76678">
      <w:pPr>
        <w:spacing w:after="0" w:line="360" w:lineRule="auto"/>
        <w:ind w:firstLine="708"/>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лиц, въезжающих на территорию или выезжающих с территории государства-члена, которые виновны в контрабанде.</w:t>
      </w:r>
    </w:p>
    <w:p w:rsidR="005F5642" w:rsidRPr="00F346EB" w:rsidRDefault="005F5642" w:rsidP="00A76678">
      <w:pPr>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С целью совершенствования таможенного администрирования ФТС России в 2016 г</w:t>
      </w:r>
      <w:r w:rsidR="00BF4ACA" w:rsidRPr="00F346EB">
        <w:rPr>
          <w:rFonts w:ascii="Times New Roman" w:eastAsia="Times New Roman" w:hAnsi="Times New Roman" w:cs="Times New Roman"/>
          <w:sz w:val="24"/>
          <w:szCs w:val="24"/>
        </w:rPr>
        <w:t>.</w:t>
      </w:r>
      <w:r w:rsidRPr="00F346EB">
        <w:rPr>
          <w:rFonts w:ascii="Times New Roman" w:eastAsia="Times New Roman" w:hAnsi="Times New Roman" w:cs="Times New Roman"/>
          <w:sz w:val="24"/>
          <w:szCs w:val="24"/>
        </w:rPr>
        <w:t xml:space="preserve"> проведена работа, которая позволила обеспечить сокращение времени прохождения таможенных операций в отношении товаров, которые не идентифицированы как рисковые поставки, требующие дополнительной проверки, до 1 часа 37 минут при импорте </w:t>
      </w:r>
      <w:r w:rsidRPr="00F346EB">
        <w:rPr>
          <w:rFonts w:ascii="Times New Roman" w:eastAsia="Times New Roman" w:hAnsi="Times New Roman" w:cs="Times New Roman"/>
          <w:sz w:val="24"/>
          <w:szCs w:val="24"/>
        </w:rPr>
        <w:br/>
        <w:t>(в 2015 г</w:t>
      </w:r>
      <w:r w:rsidR="00BF4ACA" w:rsidRPr="00F346EB">
        <w:rPr>
          <w:rFonts w:ascii="Times New Roman" w:eastAsia="Times New Roman" w:hAnsi="Times New Roman" w:cs="Times New Roman"/>
          <w:sz w:val="24"/>
          <w:szCs w:val="24"/>
        </w:rPr>
        <w:t>.</w:t>
      </w:r>
      <w:r w:rsidRPr="00F346EB">
        <w:rPr>
          <w:rFonts w:ascii="Times New Roman" w:eastAsia="Times New Roman" w:hAnsi="Times New Roman" w:cs="Times New Roman"/>
          <w:sz w:val="24"/>
          <w:szCs w:val="24"/>
        </w:rPr>
        <w:t xml:space="preserve"> – 1 час 44 минуты) и до 47 минут при экспорте (в 2015 г</w:t>
      </w:r>
      <w:r w:rsidR="00BF4ACA" w:rsidRPr="00F346EB">
        <w:rPr>
          <w:rFonts w:ascii="Times New Roman" w:eastAsia="Times New Roman" w:hAnsi="Times New Roman" w:cs="Times New Roman"/>
          <w:sz w:val="24"/>
          <w:szCs w:val="24"/>
        </w:rPr>
        <w:t>.</w:t>
      </w:r>
      <w:r w:rsidRPr="00F346EB">
        <w:rPr>
          <w:rFonts w:ascii="Times New Roman" w:eastAsia="Times New Roman" w:hAnsi="Times New Roman" w:cs="Times New Roman"/>
          <w:sz w:val="24"/>
          <w:szCs w:val="24"/>
        </w:rPr>
        <w:t xml:space="preserve"> – </w:t>
      </w:r>
      <w:r w:rsidRPr="00F346EB">
        <w:rPr>
          <w:rFonts w:ascii="Times New Roman" w:eastAsia="Times New Roman" w:hAnsi="Times New Roman" w:cs="Times New Roman"/>
          <w:sz w:val="24"/>
          <w:szCs w:val="24"/>
        </w:rPr>
        <w:br/>
        <w:t>51 минута). Количество документов, представляемых участником внешнеэкономической деятельности таможенному органу при таможенном декларировании товаров, сократилось и составило до 3 документов при экспорте (в 2015 г</w:t>
      </w:r>
      <w:r w:rsidR="00BF4ACA" w:rsidRPr="00F346EB">
        <w:rPr>
          <w:rFonts w:ascii="Times New Roman" w:eastAsia="Times New Roman" w:hAnsi="Times New Roman" w:cs="Times New Roman"/>
          <w:sz w:val="24"/>
          <w:szCs w:val="24"/>
        </w:rPr>
        <w:t>.</w:t>
      </w:r>
      <w:r w:rsidRPr="00F346EB">
        <w:rPr>
          <w:rFonts w:ascii="Times New Roman" w:eastAsia="Times New Roman" w:hAnsi="Times New Roman" w:cs="Times New Roman"/>
          <w:sz w:val="24"/>
          <w:szCs w:val="24"/>
        </w:rPr>
        <w:t xml:space="preserve"> – 4 документа) и 4 документа при импорте (в 2015 г</w:t>
      </w:r>
      <w:r w:rsidR="00BF4ACA" w:rsidRPr="00F346EB">
        <w:rPr>
          <w:rFonts w:ascii="Times New Roman" w:eastAsia="Times New Roman" w:hAnsi="Times New Roman" w:cs="Times New Roman"/>
          <w:sz w:val="24"/>
          <w:szCs w:val="24"/>
        </w:rPr>
        <w:t>.</w:t>
      </w:r>
      <w:r w:rsidRPr="00F346EB">
        <w:rPr>
          <w:rFonts w:ascii="Times New Roman" w:eastAsia="Times New Roman" w:hAnsi="Times New Roman" w:cs="Times New Roman"/>
          <w:sz w:val="24"/>
          <w:szCs w:val="24"/>
        </w:rPr>
        <w:t xml:space="preserve"> – 6 документов)</w:t>
      </w:r>
      <w:r w:rsidRPr="00F346EB">
        <w:rPr>
          <w:rFonts w:ascii="Times New Roman" w:eastAsia="Times New Roman" w:hAnsi="Times New Roman" w:cs="Times New Roman"/>
          <w:sz w:val="24"/>
          <w:szCs w:val="24"/>
          <w:vertAlign w:val="superscript"/>
        </w:rPr>
        <w:footnoteReference w:id="20"/>
      </w:r>
      <w:r w:rsidRPr="00F346EB">
        <w:rPr>
          <w:rFonts w:ascii="Times New Roman" w:eastAsia="Times New Roman" w:hAnsi="Times New Roman" w:cs="Times New Roman"/>
          <w:sz w:val="24"/>
          <w:szCs w:val="24"/>
        </w:rPr>
        <w:t>. Это стало возможным благодаря созданию и внедрению в федеральных органах исполнительной власти системы межведомственного электронного взаимодействия, которая исключает необходимость представления декларантом документов, выданных федеральными органами исполнительной власти.</w:t>
      </w:r>
    </w:p>
    <w:p w:rsidR="005F5642" w:rsidRPr="00F346EB" w:rsidRDefault="005F5642" w:rsidP="00A76678">
      <w:pPr>
        <w:spacing w:after="0" w:line="360" w:lineRule="auto"/>
        <w:ind w:firstLine="708"/>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С целью объединения усилий, кооперации между странами для преодоления общемировых проблем (например, противодействие распространения наркотиков), а также совершенствования экспертных исследований наркотических средств, необходим постоянный обмен опыта между странами. Так, например, 26</w:t>
      </w:r>
      <w:r w:rsidR="00BF4ACA" w:rsidRPr="00F346EB">
        <w:rPr>
          <w:rFonts w:ascii="Times New Roman" w:eastAsia="Times New Roman" w:hAnsi="Times New Roman" w:cs="Times New Roman"/>
          <w:sz w:val="24"/>
          <w:szCs w:val="24"/>
        </w:rPr>
        <w:t>.10.</w:t>
      </w:r>
      <w:r w:rsidRPr="00F346EB">
        <w:rPr>
          <w:rFonts w:ascii="Times New Roman" w:eastAsia="Times New Roman" w:hAnsi="Times New Roman" w:cs="Times New Roman"/>
          <w:sz w:val="24"/>
          <w:szCs w:val="24"/>
        </w:rPr>
        <w:t xml:space="preserve"> 2016 г</w:t>
      </w:r>
      <w:r w:rsidR="00BF4ACA" w:rsidRPr="00F346EB">
        <w:rPr>
          <w:rFonts w:ascii="Times New Roman" w:eastAsia="Times New Roman" w:hAnsi="Times New Roman" w:cs="Times New Roman"/>
          <w:sz w:val="24"/>
          <w:szCs w:val="24"/>
        </w:rPr>
        <w:t>.</w:t>
      </w:r>
      <w:r w:rsidRPr="00F346EB">
        <w:rPr>
          <w:rFonts w:ascii="Times New Roman" w:eastAsia="Times New Roman" w:hAnsi="Times New Roman" w:cs="Times New Roman"/>
          <w:sz w:val="24"/>
          <w:szCs w:val="24"/>
        </w:rPr>
        <w:t xml:space="preserve"> в ходе встречи руководителя ФТС России В.И. Булавина с Генеральным секретарем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К. </w:t>
      </w:r>
      <w:proofErr w:type="spellStart"/>
      <w:r w:rsidRPr="00F346EB">
        <w:rPr>
          <w:rFonts w:ascii="Times New Roman" w:eastAsia="Times New Roman" w:hAnsi="Times New Roman" w:cs="Times New Roman"/>
          <w:sz w:val="24"/>
          <w:szCs w:val="24"/>
        </w:rPr>
        <w:t>Микурией</w:t>
      </w:r>
      <w:proofErr w:type="spellEnd"/>
      <w:r w:rsidRPr="00F346EB">
        <w:rPr>
          <w:rFonts w:ascii="Times New Roman" w:eastAsia="Times New Roman" w:hAnsi="Times New Roman" w:cs="Times New Roman"/>
          <w:sz w:val="24"/>
          <w:szCs w:val="24"/>
        </w:rPr>
        <w:t xml:space="preserve"> состоялось подписание Меморандума о взаимопонимании между ФТС России и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согласно которому Центральное экспертно-криминалистическое таможенное управление (ЦЭКТУ) наделяется статусом Региональной таможенной лаборатории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w:t>
      </w:r>
    </w:p>
    <w:p w:rsidR="005F5642" w:rsidRPr="00F346EB" w:rsidRDefault="005F5642" w:rsidP="00A76678">
      <w:pPr>
        <w:spacing w:after="0" w:line="360" w:lineRule="auto"/>
        <w:ind w:firstLine="708"/>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В рамках функционирования Региональной таможенной лаборатории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активно ведется работа по налаживанию взаимодействия и обмену опытом с представителями таможенных лабораторий зарубежных стран, например, в ходе семинара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по институциональному развитию таможенных лабораторий стран Азиатско-Тихоокеанского региона, который состоялся в ноябре 2016 </w:t>
      </w:r>
      <w:r w:rsidR="001E1769" w:rsidRPr="00F346EB">
        <w:rPr>
          <w:rFonts w:ascii="Times New Roman" w:eastAsia="Times New Roman" w:hAnsi="Times New Roman" w:cs="Times New Roman"/>
          <w:sz w:val="24"/>
          <w:szCs w:val="24"/>
        </w:rPr>
        <w:t>г.</w:t>
      </w:r>
      <w:r w:rsidRPr="00F346EB">
        <w:rPr>
          <w:rFonts w:ascii="Times New Roman" w:eastAsia="Times New Roman" w:hAnsi="Times New Roman" w:cs="Times New Roman"/>
          <w:sz w:val="24"/>
          <w:szCs w:val="24"/>
        </w:rPr>
        <w:t xml:space="preserve"> в г. </w:t>
      </w:r>
      <w:proofErr w:type="spellStart"/>
      <w:r w:rsidRPr="00F346EB">
        <w:rPr>
          <w:rFonts w:ascii="Times New Roman" w:eastAsia="Times New Roman" w:hAnsi="Times New Roman" w:cs="Times New Roman"/>
          <w:sz w:val="24"/>
          <w:szCs w:val="24"/>
        </w:rPr>
        <w:t>Касиве</w:t>
      </w:r>
      <w:proofErr w:type="spellEnd"/>
      <w:r w:rsidRPr="00F346EB">
        <w:rPr>
          <w:rFonts w:ascii="Times New Roman" w:eastAsia="Times New Roman" w:hAnsi="Times New Roman" w:cs="Times New Roman"/>
          <w:sz w:val="24"/>
          <w:szCs w:val="24"/>
        </w:rPr>
        <w:t xml:space="preserve"> (Япония), большой интерес вызвали доклады, подготовленные должностными лицами ЦЭКТУ</w:t>
      </w:r>
      <w:r w:rsidRPr="00F346EB">
        <w:rPr>
          <w:rFonts w:ascii="Times New Roman" w:eastAsia="Times New Roman" w:hAnsi="Times New Roman" w:cs="Times New Roman"/>
          <w:sz w:val="24"/>
          <w:szCs w:val="24"/>
          <w:vertAlign w:val="superscript"/>
        </w:rPr>
        <w:footnoteReference w:id="21"/>
      </w:r>
      <w:r w:rsidRPr="00F346EB">
        <w:rPr>
          <w:rFonts w:ascii="Times New Roman" w:eastAsia="Times New Roman" w:hAnsi="Times New Roman" w:cs="Times New Roman"/>
          <w:sz w:val="24"/>
          <w:szCs w:val="24"/>
        </w:rPr>
        <w:t>.</w:t>
      </w:r>
    </w:p>
    <w:p w:rsidR="005F5642" w:rsidRPr="00F346EB" w:rsidRDefault="005F5642" w:rsidP="00A76678">
      <w:pPr>
        <w:shd w:val="clear" w:color="auto" w:fill="FFFFFF"/>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Мы видим, что таможенные органы Российской Федерации традиционно пользуются высоким авторитетом в мировом таможенном сообществе, русский язык признан рабочим языком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для целей Гармонизированной системы описания и кодирования товаров. В Москве действует региональный узел связи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по правоохранительной деятельности (RILO – Москва). С 2002 г</w:t>
      </w:r>
      <w:r w:rsidR="00BF4ACA" w:rsidRPr="00F346EB">
        <w:rPr>
          <w:rFonts w:ascii="Times New Roman" w:eastAsia="Times New Roman" w:hAnsi="Times New Roman" w:cs="Times New Roman"/>
          <w:sz w:val="24"/>
          <w:szCs w:val="24"/>
        </w:rPr>
        <w:t>.</w:t>
      </w:r>
      <w:r w:rsidRPr="00F346EB">
        <w:rPr>
          <w:rFonts w:ascii="Times New Roman" w:eastAsia="Times New Roman" w:hAnsi="Times New Roman" w:cs="Times New Roman"/>
          <w:sz w:val="24"/>
          <w:szCs w:val="24"/>
        </w:rPr>
        <w:t xml:space="preserve"> Российская таможенная академия является Региональным учебным центром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С 2013 года Кинологический центр ФТС России имеет статус Регионального учебного кинологического центра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В 2015 г</w:t>
      </w:r>
      <w:r w:rsidR="00BF4ACA" w:rsidRPr="00F346EB">
        <w:rPr>
          <w:rFonts w:ascii="Times New Roman" w:eastAsia="Times New Roman" w:hAnsi="Times New Roman" w:cs="Times New Roman"/>
          <w:sz w:val="24"/>
          <w:szCs w:val="24"/>
        </w:rPr>
        <w:t>.</w:t>
      </w:r>
      <w:r w:rsidRPr="00F346EB">
        <w:rPr>
          <w:rFonts w:ascii="Times New Roman" w:eastAsia="Times New Roman" w:hAnsi="Times New Roman" w:cs="Times New Roman"/>
          <w:sz w:val="24"/>
          <w:szCs w:val="24"/>
        </w:rPr>
        <w:t xml:space="preserve"> филиал Российской таможенной академии в Санкт-Петербурге стал Центром передового опыта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по подготовке специалистов инспекционно-досмотрового и сканирующего оборудования.</w:t>
      </w:r>
    </w:p>
    <w:p w:rsidR="005F5642" w:rsidRPr="00F346EB" w:rsidRDefault="005F5642" w:rsidP="00A76678">
      <w:pPr>
        <w:shd w:val="clear" w:color="auto" w:fill="FFFFFF"/>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Активное взаимодействие Российской Федерации с международными таможенными органами и членство в них позволяет государству решать задачи первостепенного уровня в отношении товаров ввозимых на территорию РФ. Например, на Совете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в июле 2016 г</w:t>
      </w:r>
      <w:r w:rsidR="00BF4ACA" w:rsidRPr="00F346EB">
        <w:rPr>
          <w:rFonts w:ascii="Times New Roman" w:eastAsia="Times New Roman" w:hAnsi="Times New Roman" w:cs="Times New Roman"/>
          <w:sz w:val="24"/>
          <w:szCs w:val="24"/>
        </w:rPr>
        <w:t>.</w:t>
      </w:r>
      <w:r w:rsidRPr="00F346EB">
        <w:rPr>
          <w:rFonts w:ascii="Times New Roman" w:eastAsia="Times New Roman" w:hAnsi="Times New Roman" w:cs="Times New Roman"/>
          <w:sz w:val="24"/>
          <w:szCs w:val="24"/>
        </w:rPr>
        <w:t xml:space="preserve"> были сняты взаимные оговорки России и Турции на решения классификатора государственных стандартов (КГС) о классификации продукта, содержащего более 99,2% сульфата натрия, и продукта, содержащего более 98,5% сульфата натрия. ФТС России были внесены на рассмотрение рабочих органов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вопросы о классификации </w:t>
      </w:r>
      <w:proofErr w:type="spellStart"/>
      <w:r w:rsidRPr="00F346EB">
        <w:rPr>
          <w:rFonts w:ascii="Times New Roman" w:eastAsia="Times New Roman" w:hAnsi="Times New Roman" w:cs="Times New Roman"/>
          <w:sz w:val="24"/>
          <w:szCs w:val="24"/>
        </w:rPr>
        <w:t>ароматизатора</w:t>
      </w:r>
      <w:proofErr w:type="spellEnd"/>
      <w:r w:rsidRPr="00F346EB">
        <w:rPr>
          <w:rFonts w:ascii="Times New Roman" w:eastAsia="Times New Roman" w:hAnsi="Times New Roman" w:cs="Times New Roman"/>
          <w:sz w:val="24"/>
          <w:szCs w:val="24"/>
        </w:rPr>
        <w:t xml:space="preserve"> «Краб», некоторых товаров марки «</w:t>
      </w:r>
      <w:proofErr w:type="spellStart"/>
      <w:r w:rsidRPr="00F346EB">
        <w:rPr>
          <w:rFonts w:ascii="Times New Roman" w:eastAsia="Times New Roman" w:hAnsi="Times New Roman" w:cs="Times New Roman"/>
          <w:sz w:val="24"/>
          <w:szCs w:val="24"/>
        </w:rPr>
        <w:t>M&amp;M’s</w:t>
      </w:r>
      <w:proofErr w:type="spellEnd"/>
      <w:r w:rsidRPr="00F346EB">
        <w:rPr>
          <w:rFonts w:ascii="Times New Roman" w:eastAsia="Times New Roman" w:hAnsi="Times New Roman" w:cs="Times New Roman"/>
          <w:sz w:val="24"/>
          <w:szCs w:val="24"/>
        </w:rPr>
        <w:t xml:space="preserve">», а также о возможной поправке к Пояснениям к товарной </w:t>
      </w:r>
      <w:r w:rsidR="001E1769" w:rsidRPr="00F346EB">
        <w:rPr>
          <w:rFonts w:ascii="Times New Roman" w:eastAsia="Times New Roman" w:hAnsi="Times New Roman" w:cs="Times New Roman"/>
          <w:sz w:val="24"/>
          <w:szCs w:val="24"/>
        </w:rPr>
        <w:t>позиции 28.18</w:t>
      </w:r>
      <w:r w:rsidRPr="00F346EB">
        <w:rPr>
          <w:rFonts w:ascii="Times New Roman" w:eastAsia="Times New Roman" w:hAnsi="Times New Roman" w:cs="Times New Roman"/>
          <w:sz w:val="24"/>
          <w:szCs w:val="24"/>
        </w:rPr>
        <w:t xml:space="preserve"> Гармонизированной системы (далее – ГС) «искусственный корунд определенного или неопределенного химического состава; оксид алюминия; гидроксид алюминия». В рамках работы по расширению правовой базы таможенного сотрудничества. ФТС России подписала 31 международный правовой акт с 15 странами, 2 из них подписаны в рамках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1 – в рамках БРИКС.</w:t>
      </w:r>
    </w:p>
    <w:p w:rsidR="005F5642" w:rsidRPr="00F346EB" w:rsidRDefault="005F5642" w:rsidP="00A76678">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В настоящее время ФТС России прорабатывает следующие инициативы в рамках сотрудничества с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w:t>
      </w:r>
    </w:p>
    <w:p w:rsidR="005F5642" w:rsidRPr="00F346EB" w:rsidRDefault="005F5642" w:rsidP="00A76678">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  создание нового Евразийского региона в действующей структуре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w:t>
      </w:r>
    </w:p>
    <w:p w:rsidR="00A76678" w:rsidRPr="00F346EB" w:rsidRDefault="005F5642" w:rsidP="00307B27">
      <w:pPr>
        <w:spacing w:after="0" w:line="360" w:lineRule="auto"/>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 придание Евразийскому экономическому союзу статуса ассоциированного члена </w:t>
      </w:r>
      <w:proofErr w:type="spellStart"/>
      <w:r w:rsidRPr="00F346EB">
        <w:rPr>
          <w:rFonts w:ascii="Times New Roman" w:eastAsia="Times New Roman" w:hAnsi="Times New Roman" w:cs="Times New Roman"/>
          <w:sz w:val="24"/>
          <w:szCs w:val="24"/>
        </w:rPr>
        <w:t>ВТамО</w:t>
      </w:r>
      <w:proofErr w:type="spellEnd"/>
      <w:r w:rsidRPr="00F346EB">
        <w:rPr>
          <w:rFonts w:ascii="Times New Roman" w:eastAsia="Times New Roman" w:hAnsi="Times New Roman" w:cs="Times New Roman"/>
          <w:sz w:val="24"/>
          <w:szCs w:val="24"/>
        </w:rPr>
        <w:t xml:space="preserve"> (по аналогии с Европейским союзом).</w:t>
      </w:r>
    </w:p>
    <w:p w:rsidR="005F5642" w:rsidRPr="00F346EB" w:rsidRDefault="005F5642" w:rsidP="00A76678">
      <w:pPr>
        <w:tabs>
          <w:tab w:val="left" w:pos="1740"/>
        </w:tabs>
        <w:spacing w:after="0" w:line="360" w:lineRule="auto"/>
        <w:jc w:val="center"/>
        <w:rPr>
          <w:rFonts w:ascii="Times New Roman" w:hAnsi="Times New Roman" w:cs="Times New Roman"/>
          <w:sz w:val="24"/>
          <w:szCs w:val="24"/>
        </w:rPr>
      </w:pPr>
      <w:r w:rsidRPr="00F346EB">
        <w:rPr>
          <w:rFonts w:ascii="Times New Roman" w:hAnsi="Times New Roman" w:cs="Times New Roman"/>
          <w:noProof/>
          <w:sz w:val="24"/>
          <w:szCs w:val="24"/>
        </w:rPr>
        <w:t xml:space="preserve">2. </w:t>
      </w:r>
      <w:r w:rsidRPr="00F346EB">
        <w:rPr>
          <w:rFonts w:ascii="Times New Roman" w:hAnsi="Times New Roman" w:cs="Times New Roman"/>
          <w:sz w:val="24"/>
          <w:szCs w:val="24"/>
        </w:rPr>
        <w:t>Таможенное регулирование транспортной Интернет-торговли:</w:t>
      </w:r>
    </w:p>
    <w:p w:rsidR="005C3474" w:rsidRPr="00F346EB" w:rsidRDefault="005F5642" w:rsidP="00307B27">
      <w:pPr>
        <w:tabs>
          <w:tab w:val="left" w:pos="1740"/>
        </w:tabs>
        <w:spacing w:after="0" w:line="360" w:lineRule="auto"/>
        <w:jc w:val="center"/>
        <w:rPr>
          <w:rFonts w:ascii="Times New Roman" w:hAnsi="Times New Roman" w:cs="Times New Roman"/>
          <w:sz w:val="24"/>
          <w:szCs w:val="24"/>
        </w:rPr>
      </w:pPr>
      <w:r w:rsidRPr="00F346EB">
        <w:rPr>
          <w:rFonts w:ascii="Times New Roman" w:hAnsi="Times New Roman" w:cs="Times New Roman"/>
          <w:sz w:val="24"/>
          <w:szCs w:val="24"/>
        </w:rPr>
        <w:t>проблемы правового и институционального обеспечения</w:t>
      </w:r>
    </w:p>
    <w:p w:rsidR="00425AB6" w:rsidRPr="00F346EB" w:rsidRDefault="00425AB6" w:rsidP="00A76678">
      <w:pPr>
        <w:spacing w:after="0" w:line="360" w:lineRule="auto"/>
        <w:ind w:firstLine="708"/>
        <w:jc w:val="both"/>
        <w:rPr>
          <w:rFonts w:ascii="Times New Roman" w:hAnsi="Times New Roman" w:cs="Times New Roman"/>
          <w:sz w:val="24"/>
          <w:szCs w:val="24"/>
        </w:rPr>
      </w:pPr>
      <w:r w:rsidRPr="00F346EB">
        <w:rPr>
          <w:rFonts w:ascii="Times New Roman" w:hAnsi="Times New Roman" w:cs="Times New Roman"/>
          <w:sz w:val="24"/>
          <w:szCs w:val="24"/>
        </w:rPr>
        <w:t>Таможенное регулирование предполагает систематическое повышение эффективности применения мер по совершенствованию таможенных операций и развитие таможенных технологий, тарифного и нетарифного регулирования внешнеторговой деятельности с учетом активного обеспечения продвижения национальных интересов Российской Федерации во внешнеэкономической сфере, содействие развитию добросовестной конкуренции хозяйствующих субъектов путем формирования более благоприятных условий ведения внешнеэкономической деятельности для ее законопослушных участников, а также упреждающее реагирование на угрозы экономической безопасности Российской Федерации</w:t>
      </w:r>
      <w:r w:rsidRPr="00F346EB">
        <w:rPr>
          <w:rStyle w:val="a5"/>
          <w:rFonts w:ascii="Times New Roman" w:hAnsi="Times New Roman" w:cs="Times New Roman"/>
          <w:sz w:val="24"/>
          <w:szCs w:val="24"/>
        </w:rPr>
        <w:footnoteReference w:id="22"/>
      </w:r>
      <w:r w:rsidRPr="00F346EB">
        <w:rPr>
          <w:rFonts w:ascii="Times New Roman" w:hAnsi="Times New Roman" w:cs="Times New Roman"/>
          <w:sz w:val="24"/>
          <w:szCs w:val="24"/>
        </w:rPr>
        <w:t>.</w:t>
      </w:r>
    </w:p>
    <w:p w:rsidR="00425AB6" w:rsidRPr="00F346EB" w:rsidRDefault="00425AB6" w:rsidP="00A76678">
      <w:pPr>
        <w:spacing w:after="0" w:line="360" w:lineRule="auto"/>
        <w:ind w:firstLine="708"/>
        <w:jc w:val="both"/>
        <w:rPr>
          <w:rFonts w:ascii="Times New Roman" w:hAnsi="Times New Roman" w:cs="Times New Roman"/>
          <w:color w:val="000000" w:themeColor="text1"/>
          <w:sz w:val="24"/>
          <w:szCs w:val="24"/>
        </w:rPr>
      </w:pPr>
      <w:r w:rsidRPr="00F346EB">
        <w:rPr>
          <w:rFonts w:ascii="Times New Roman" w:hAnsi="Times New Roman" w:cs="Times New Roman"/>
          <w:sz w:val="24"/>
          <w:szCs w:val="24"/>
        </w:rPr>
        <w:t xml:space="preserve">Важным аспектом деятельности ФТС России является регулирование трансграничной </w:t>
      </w:r>
      <w:r w:rsidRPr="00F346EB">
        <w:rPr>
          <w:rFonts w:ascii="Times New Roman" w:hAnsi="Times New Roman" w:cs="Times New Roman"/>
          <w:color w:val="000000" w:themeColor="text1"/>
          <w:sz w:val="24"/>
          <w:szCs w:val="24"/>
        </w:rPr>
        <w:t xml:space="preserve">Интернет-торговли </w:t>
      </w:r>
      <w:proofErr w:type="gramStart"/>
      <w:r w:rsidRPr="00F346EB">
        <w:rPr>
          <w:rFonts w:ascii="Times New Roman" w:hAnsi="Times New Roman" w:cs="Times New Roman"/>
          <w:color w:val="000000" w:themeColor="text1"/>
          <w:sz w:val="24"/>
          <w:szCs w:val="24"/>
        </w:rPr>
        <w:t>–  одного</w:t>
      </w:r>
      <w:proofErr w:type="gramEnd"/>
      <w:r w:rsidRPr="00F346EB">
        <w:rPr>
          <w:rFonts w:ascii="Times New Roman" w:hAnsi="Times New Roman" w:cs="Times New Roman"/>
          <w:color w:val="000000" w:themeColor="text1"/>
          <w:sz w:val="24"/>
          <w:szCs w:val="24"/>
        </w:rPr>
        <w:t xml:space="preserve"> из наиболее динамично развивающихся технологичных рынков в мире, быстрый рост которого обусловлен, в первую очередь, динамичным глобальным распространением широкополосного (фиксированного и мобильного) доступа к сети Интернет</w:t>
      </w:r>
      <w:r w:rsidRPr="00F346EB">
        <w:rPr>
          <w:rStyle w:val="a5"/>
          <w:rFonts w:ascii="Times New Roman" w:hAnsi="Times New Roman" w:cs="Times New Roman"/>
          <w:color w:val="000000" w:themeColor="text1"/>
          <w:sz w:val="24"/>
          <w:szCs w:val="24"/>
        </w:rPr>
        <w:footnoteReference w:id="23"/>
      </w:r>
      <w:r w:rsidRPr="00F346EB">
        <w:rPr>
          <w:rFonts w:ascii="Times New Roman" w:hAnsi="Times New Roman" w:cs="Times New Roman"/>
          <w:color w:val="000000" w:themeColor="text1"/>
          <w:sz w:val="24"/>
          <w:szCs w:val="24"/>
        </w:rPr>
        <w:t>.</w:t>
      </w:r>
    </w:p>
    <w:p w:rsidR="00425AB6" w:rsidRPr="00F346EB" w:rsidRDefault="00425AB6" w:rsidP="00A76678">
      <w:pPr>
        <w:spacing w:after="0" w:line="360" w:lineRule="auto"/>
        <w:ind w:firstLine="708"/>
        <w:jc w:val="both"/>
        <w:rPr>
          <w:rFonts w:ascii="Times New Roman" w:eastAsiaTheme="minorEastAsia" w:hAnsi="Times New Roman" w:cs="Times New Roman"/>
          <w:sz w:val="24"/>
          <w:szCs w:val="24"/>
          <w:lang w:eastAsia="ru-RU"/>
        </w:rPr>
      </w:pPr>
      <w:r w:rsidRPr="00F346EB">
        <w:rPr>
          <w:rFonts w:ascii="Times New Roman" w:hAnsi="Times New Roman" w:cs="Times New Roman"/>
          <w:color w:val="000000" w:themeColor="text1"/>
          <w:sz w:val="24"/>
          <w:szCs w:val="24"/>
        </w:rPr>
        <w:t xml:space="preserve">Интернет-торговля в России составляет 0,7% всего розничного оборота, совокупный объем – 1,7 онлайн-продаж на душу населения. </w:t>
      </w:r>
      <w:r w:rsidRPr="00F346EB">
        <w:rPr>
          <w:rFonts w:ascii="Times New Roman" w:eastAsiaTheme="minorEastAsia" w:hAnsi="Times New Roman" w:cs="Times New Roman"/>
          <w:sz w:val="24"/>
          <w:szCs w:val="24"/>
          <w:lang w:eastAsia="ru-RU"/>
        </w:rPr>
        <w:t xml:space="preserve">Как подсчитали в Ассоциации компаний Интернет-торговли (АКИТ), в первом квартале 2017 </w:t>
      </w:r>
      <w:r w:rsidR="001E1769" w:rsidRPr="00F346EB">
        <w:rPr>
          <w:rFonts w:ascii="Times New Roman" w:eastAsiaTheme="minorEastAsia" w:hAnsi="Times New Roman" w:cs="Times New Roman"/>
          <w:sz w:val="24"/>
          <w:szCs w:val="24"/>
          <w:lang w:eastAsia="ru-RU"/>
        </w:rPr>
        <w:t>г.</w:t>
      </w:r>
      <w:r w:rsidRPr="00F346EB">
        <w:rPr>
          <w:rFonts w:ascii="Times New Roman" w:eastAsiaTheme="minorEastAsia" w:hAnsi="Times New Roman" w:cs="Times New Roman"/>
          <w:sz w:val="24"/>
          <w:szCs w:val="24"/>
          <w:lang w:eastAsia="ru-RU"/>
        </w:rPr>
        <w:t xml:space="preserve"> рынок </w:t>
      </w:r>
      <w:proofErr w:type="spellStart"/>
      <w:r w:rsidRPr="00F346EB">
        <w:rPr>
          <w:rFonts w:ascii="Times New Roman" w:eastAsiaTheme="minorEastAsia" w:hAnsi="Times New Roman" w:cs="Times New Roman"/>
          <w:sz w:val="24"/>
          <w:szCs w:val="24"/>
          <w:lang w:eastAsia="ru-RU"/>
        </w:rPr>
        <w:t>ecommerce</w:t>
      </w:r>
      <w:proofErr w:type="spellEnd"/>
      <w:r w:rsidRPr="00F346EB">
        <w:rPr>
          <w:rFonts w:ascii="Times New Roman" w:eastAsiaTheme="minorEastAsia" w:hAnsi="Times New Roman" w:cs="Times New Roman"/>
          <w:sz w:val="24"/>
          <w:szCs w:val="24"/>
          <w:lang w:eastAsia="ru-RU"/>
        </w:rPr>
        <w:t xml:space="preserve"> (электронной коммерции) в России по сравнению с аналогичным периодом 2016 г</w:t>
      </w:r>
      <w:r w:rsidR="00BF4ACA" w:rsidRPr="00F346EB">
        <w:rPr>
          <w:rFonts w:ascii="Times New Roman" w:eastAsiaTheme="minorEastAsia" w:hAnsi="Times New Roman" w:cs="Times New Roman"/>
          <w:sz w:val="24"/>
          <w:szCs w:val="24"/>
          <w:lang w:eastAsia="ru-RU"/>
        </w:rPr>
        <w:t>.</w:t>
      </w:r>
      <w:r w:rsidRPr="00F346EB">
        <w:rPr>
          <w:rFonts w:ascii="Times New Roman" w:eastAsiaTheme="minorEastAsia" w:hAnsi="Times New Roman" w:cs="Times New Roman"/>
          <w:sz w:val="24"/>
          <w:szCs w:val="24"/>
          <w:lang w:eastAsia="ru-RU"/>
        </w:rPr>
        <w:t xml:space="preserve"> вырос на 14% и составил 240 млрд. рублей. В ассоциации прогнозируют, что по </w:t>
      </w:r>
      <w:r w:rsidRPr="00F346EB">
        <w:rPr>
          <w:rFonts w:ascii="Times New Roman" w:eastAsiaTheme="minorEastAsia" w:hAnsi="Times New Roman" w:cs="Times New Roman"/>
          <w:color w:val="000000" w:themeColor="text1"/>
          <w:sz w:val="24"/>
          <w:szCs w:val="24"/>
          <w:lang w:eastAsia="ru-RU"/>
        </w:rPr>
        <w:t>результатам всего г</w:t>
      </w:r>
      <w:r w:rsidR="00BF4ACA" w:rsidRPr="00F346EB">
        <w:rPr>
          <w:rFonts w:ascii="Times New Roman" w:eastAsiaTheme="minorEastAsia" w:hAnsi="Times New Roman" w:cs="Times New Roman"/>
          <w:color w:val="000000" w:themeColor="text1"/>
          <w:sz w:val="24"/>
          <w:szCs w:val="24"/>
          <w:lang w:eastAsia="ru-RU"/>
        </w:rPr>
        <w:t>.</w:t>
      </w:r>
      <w:r w:rsidRPr="00F346EB">
        <w:rPr>
          <w:rFonts w:ascii="Times New Roman" w:eastAsiaTheme="minorEastAsia" w:hAnsi="Times New Roman" w:cs="Times New Roman"/>
          <w:sz w:val="24"/>
          <w:szCs w:val="24"/>
          <w:lang w:eastAsia="ru-RU"/>
        </w:rPr>
        <w:t xml:space="preserve"> объем рынка превысит 1,150 трлн рублей</w:t>
      </w:r>
      <w:r w:rsidRPr="00F346EB">
        <w:rPr>
          <w:rStyle w:val="a5"/>
          <w:rFonts w:ascii="Times New Roman" w:eastAsiaTheme="minorEastAsia" w:hAnsi="Times New Roman" w:cs="Times New Roman"/>
          <w:sz w:val="24"/>
          <w:szCs w:val="24"/>
          <w:lang w:eastAsia="ru-RU"/>
        </w:rPr>
        <w:footnoteReference w:id="24"/>
      </w:r>
      <w:r w:rsidRPr="00F346EB">
        <w:rPr>
          <w:rFonts w:ascii="Times New Roman" w:eastAsiaTheme="minorEastAsia" w:hAnsi="Times New Roman" w:cs="Times New Roman"/>
          <w:sz w:val="24"/>
          <w:szCs w:val="24"/>
          <w:lang w:eastAsia="ru-RU"/>
        </w:rPr>
        <w:t>.</w:t>
      </w:r>
    </w:p>
    <w:p w:rsidR="00425AB6" w:rsidRPr="00F346EB" w:rsidRDefault="00425AB6" w:rsidP="00A76678">
      <w:pPr>
        <w:shd w:val="clear" w:color="auto" w:fill="FFFFFF"/>
        <w:spacing w:after="0" w:line="360" w:lineRule="auto"/>
        <w:jc w:val="right"/>
        <w:rPr>
          <w:rFonts w:ascii="Times New Roman" w:eastAsiaTheme="minorEastAsia" w:hAnsi="Times New Roman" w:cs="Times New Roman"/>
          <w:sz w:val="24"/>
          <w:szCs w:val="24"/>
          <w:lang w:eastAsia="ru-RU"/>
        </w:rPr>
      </w:pPr>
      <w:r w:rsidRPr="00F346EB">
        <w:rPr>
          <w:rFonts w:ascii="Times New Roman" w:eastAsiaTheme="minorEastAsia" w:hAnsi="Times New Roman" w:cs="Times New Roman"/>
          <w:noProof/>
          <w:sz w:val="24"/>
          <w:szCs w:val="24"/>
          <w:lang w:eastAsia="ru-RU"/>
        </w:rPr>
        <w:drawing>
          <wp:inline distT="0" distB="0" distL="0" distR="0" wp14:anchorId="13643BD2" wp14:editId="075792C0">
            <wp:extent cx="6057900" cy="21050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5AB6" w:rsidRPr="00F346EB" w:rsidRDefault="001E1769" w:rsidP="00A76678">
      <w:pPr>
        <w:shd w:val="clear" w:color="auto" w:fill="FFFFFF"/>
        <w:spacing w:after="0" w:line="360" w:lineRule="auto"/>
        <w:ind w:firstLine="708"/>
        <w:rPr>
          <w:rFonts w:ascii="Times New Roman" w:eastAsiaTheme="minorEastAsia" w:hAnsi="Times New Roman" w:cs="Times New Roman"/>
          <w:sz w:val="24"/>
          <w:szCs w:val="24"/>
          <w:lang w:eastAsia="ru-RU"/>
        </w:rPr>
      </w:pPr>
      <w:r w:rsidRPr="00F346EB">
        <w:rPr>
          <w:rFonts w:ascii="Times New Roman" w:eastAsiaTheme="minorEastAsia" w:hAnsi="Times New Roman" w:cs="Times New Roman"/>
          <w:sz w:val="24"/>
          <w:szCs w:val="24"/>
          <w:lang w:eastAsia="ru-RU"/>
        </w:rPr>
        <w:t>Рисунок 2</w:t>
      </w:r>
      <w:r w:rsidR="00425AB6" w:rsidRPr="00F346EB">
        <w:rPr>
          <w:rFonts w:ascii="Times New Roman" w:eastAsiaTheme="minorEastAsia" w:hAnsi="Times New Roman" w:cs="Times New Roman"/>
          <w:sz w:val="24"/>
          <w:szCs w:val="24"/>
          <w:lang w:eastAsia="ru-RU"/>
        </w:rPr>
        <w:t>. Объем рынка Интернет-торговли в России (</w:t>
      </w:r>
      <w:proofErr w:type="spellStart"/>
      <w:r w:rsidR="00425AB6" w:rsidRPr="00F346EB">
        <w:rPr>
          <w:rFonts w:ascii="Times New Roman" w:eastAsiaTheme="minorEastAsia" w:hAnsi="Times New Roman" w:cs="Times New Roman"/>
          <w:sz w:val="24"/>
          <w:szCs w:val="24"/>
          <w:lang w:eastAsia="ru-RU"/>
        </w:rPr>
        <w:t>млрд.руб</w:t>
      </w:r>
      <w:proofErr w:type="spellEnd"/>
      <w:r w:rsidR="00425AB6" w:rsidRPr="00F346EB">
        <w:rPr>
          <w:rFonts w:ascii="Times New Roman" w:eastAsiaTheme="minorEastAsia" w:hAnsi="Times New Roman" w:cs="Times New Roman"/>
          <w:sz w:val="24"/>
          <w:szCs w:val="24"/>
          <w:lang w:eastAsia="ru-RU"/>
        </w:rPr>
        <w:t>)</w:t>
      </w:r>
    </w:p>
    <w:p w:rsidR="00425AB6" w:rsidRPr="00F346EB" w:rsidRDefault="00425AB6" w:rsidP="00A76678">
      <w:pPr>
        <w:shd w:val="clear" w:color="auto" w:fill="FFFFFF"/>
        <w:spacing w:after="0" w:line="360" w:lineRule="auto"/>
        <w:ind w:firstLine="708"/>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В ближайшие три года по прогнозам аналитиков российский рынок Интернет-торговли продолжит расти. В 2016 г</w:t>
      </w:r>
      <w:r w:rsidR="00BF4ACA" w:rsidRPr="00F346EB">
        <w:rPr>
          <w:rFonts w:ascii="Times New Roman" w:eastAsiaTheme="minorEastAsia" w:hAnsi="Times New Roman" w:cs="Times New Roman"/>
          <w:color w:val="000000" w:themeColor="text1"/>
          <w:sz w:val="24"/>
          <w:szCs w:val="24"/>
          <w:lang w:eastAsia="ru-RU"/>
        </w:rPr>
        <w:t>.</w:t>
      </w:r>
      <w:r w:rsidRPr="00F346EB">
        <w:rPr>
          <w:rFonts w:ascii="Times New Roman" w:eastAsiaTheme="minorEastAsia" w:hAnsi="Times New Roman" w:cs="Times New Roman"/>
          <w:color w:val="000000" w:themeColor="text1"/>
          <w:sz w:val="24"/>
          <w:szCs w:val="24"/>
          <w:lang w:eastAsia="ru-RU"/>
        </w:rPr>
        <w:t>, даже на фоне сложной экономической ситуации, оборот Интернет-торговли достиг 920 млрд руб., в 2017 г</w:t>
      </w:r>
      <w:r w:rsidR="00BF4ACA" w:rsidRPr="00F346EB">
        <w:rPr>
          <w:rFonts w:ascii="Times New Roman" w:eastAsiaTheme="minorEastAsia" w:hAnsi="Times New Roman" w:cs="Times New Roman"/>
          <w:color w:val="000000" w:themeColor="text1"/>
          <w:sz w:val="24"/>
          <w:szCs w:val="24"/>
          <w:lang w:eastAsia="ru-RU"/>
        </w:rPr>
        <w:t>.</w:t>
      </w:r>
      <w:r w:rsidRPr="00F346EB">
        <w:rPr>
          <w:rFonts w:ascii="Times New Roman" w:eastAsiaTheme="minorEastAsia" w:hAnsi="Times New Roman" w:cs="Times New Roman"/>
          <w:color w:val="000000" w:themeColor="text1"/>
          <w:sz w:val="24"/>
          <w:szCs w:val="24"/>
          <w:lang w:eastAsia="ru-RU"/>
        </w:rPr>
        <w:t xml:space="preserve"> </w:t>
      </w:r>
      <w:r w:rsidRPr="00F346EB">
        <w:rPr>
          <w:rFonts w:ascii="Times New Roman" w:eastAsiaTheme="minorEastAsia" w:hAnsi="Times New Roman" w:cs="Times New Roman"/>
          <w:sz w:val="24"/>
          <w:szCs w:val="24"/>
          <w:lang w:eastAsia="ru-RU"/>
        </w:rPr>
        <w:t xml:space="preserve">АКИТ ожидают, что темпы роста Интернет-торговли по результатам года составят более 20%, </w:t>
      </w:r>
      <w:r w:rsidRPr="00F346EB">
        <w:rPr>
          <w:rFonts w:ascii="Times New Roman" w:eastAsiaTheme="minorEastAsia" w:hAnsi="Times New Roman" w:cs="Times New Roman"/>
          <w:color w:val="000000" w:themeColor="text1"/>
          <w:sz w:val="24"/>
          <w:szCs w:val="24"/>
          <w:lang w:eastAsia="ru-RU"/>
        </w:rPr>
        <w:t>в 2020 г</w:t>
      </w:r>
      <w:r w:rsidR="00BF4ACA" w:rsidRPr="00F346EB">
        <w:rPr>
          <w:rFonts w:ascii="Times New Roman" w:eastAsiaTheme="minorEastAsia" w:hAnsi="Times New Roman" w:cs="Times New Roman"/>
          <w:color w:val="000000" w:themeColor="text1"/>
          <w:sz w:val="24"/>
          <w:szCs w:val="24"/>
          <w:lang w:eastAsia="ru-RU"/>
        </w:rPr>
        <w:t>.</w:t>
      </w:r>
      <w:r w:rsidRPr="00F346EB">
        <w:rPr>
          <w:rFonts w:ascii="Times New Roman" w:eastAsiaTheme="minorEastAsia" w:hAnsi="Times New Roman" w:cs="Times New Roman"/>
          <w:color w:val="000000" w:themeColor="text1"/>
          <w:sz w:val="24"/>
          <w:szCs w:val="24"/>
          <w:lang w:eastAsia="ru-RU"/>
        </w:rPr>
        <w:t xml:space="preserve"> показатель может </w:t>
      </w:r>
      <w:proofErr w:type="gramStart"/>
      <w:r w:rsidRPr="00F346EB">
        <w:rPr>
          <w:rFonts w:ascii="Times New Roman" w:eastAsiaTheme="minorEastAsia" w:hAnsi="Times New Roman" w:cs="Times New Roman"/>
          <w:color w:val="000000" w:themeColor="text1"/>
          <w:sz w:val="24"/>
          <w:szCs w:val="24"/>
          <w:lang w:eastAsia="ru-RU"/>
        </w:rPr>
        <w:t>удвоиться</w:t>
      </w:r>
      <w:r w:rsidRPr="00F346EB">
        <w:rPr>
          <w:rStyle w:val="a5"/>
          <w:rFonts w:ascii="Times New Roman" w:eastAsiaTheme="minorEastAsia" w:hAnsi="Times New Roman" w:cs="Times New Roman"/>
          <w:color w:val="000000" w:themeColor="text1"/>
          <w:sz w:val="24"/>
          <w:szCs w:val="24"/>
          <w:lang w:eastAsia="ru-RU"/>
        </w:rPr>
        <w:footnoteReference w:id="25"/>
      </w:r>
      <w:r w:rsidRPr="00F346EB">
        <w:rPr>
          <w:rFonts w:ascii="Times New Roman" w:eastAsiaTheme="minorEastAsia" w:hAnsi="Times New Roman" w:cs="Times New Roman"/>
          <w:color w:val="000000" w:themeColor="text1"/>
          <w:sz w:val="24"/>
          <w:szCs w:val="24"/>
          <w:lang w:eastAsia="ru-RU"/>
        </w:rPr>
        <w:t xml:space="preserve"> .</w:t>
      </w:r>
      <w:proofErr w:type="gramEnd"/>
    </w:p>
    <w:p w:rsidR="00425AB6" w:rsidRPr="00F346EB" w:rsidRDefault="00425AB6" w:rsidP="00A76678">
      <w:pPr>
        <w:shd w:val="clear" w:color="auto" w:fill="FFFFFF"/>
        <w:spacing w:after="0" w:line="360" w:lineRule="auto"/>
        <w:ind w:firstLine="708"/>
        <w:jc w:val="both"/>
        <w:rPr>
          <w:rFonts w:ascii="Times New Roman" w:eastAsiaTheme="minorEastAsia" w:hAnsi="Times New Roman" w:cs="Times New Roman"/>
          <w:sz w:val="24"/>
          <w:szCs w:val="24"/>
          <w:lang w:eastAsia="ru-RU"/>
        </w:rPr>
      </w:pPr>
      <w:r w:rsidRPr="00F346EB">
        <w:rPr>
          <w:rFonts w:ascii="Times New Roman" w:eastAsiaTheme="minorEastAsia" w:hAnsi="Times New Roman" w:cs="Times New Roman"/>
          <w:sz w:val="24"/>
          <w:szCs w:val="24"/>
          <w:lang w:eastAsia="ru-RU"/>
        </w:rPr>
        <w:t>Опережающими темпами продолжает расти трансграничная торговля (продажа зарубежных товаров напрямую покупателю на территории РФ). Так, в первом квартале 2017 года ее объем увеличился на 26% по сравнению с первым кварталом 2016 г. Учитывая динамику развития этого сегмента торговли, в АКИТ прогнозируют, что</w:t>
      </w:r>
      <w:r w:rsidR="00BF4ACA" w:rsidRPr="00F346EB">
        <w:rPr>
          <w:rFonts w:ascii="Times New Roman" w:eastAsiaTheme="minorEastAsia" w:hAnsi="Times New Roman" w:cs="Times New Roman"/>
          <w:sz w:val="24"/>
          <w:szCs w:val="24"/>
          <w:lang w:eastAsia="ru-RU"/>
        </w:rPr>
        <w:t xml:space="preserve"> по результатам 2017 г.</w:t>
      </w:r>
      <w:r w:rsidRPr="00F346EB">
        <w:rPr>
          <w:rFonts w:ascii="Times New Roman" w:eastAsiaTheme="minorEastAsia" w:hAnsi="Times New Roman" w:cs="Times New Roman"/>
          <w:sz w:val="24"/>
          <w:szCs w:val="24"/>
          <w:lang w:eastAsia="ru-RU"/>
        </w:rPr>
        <w:t xml:space="preserve"> его объем составит 420 млрд рублей (37% от всего объема </w:t>
      </w:r>
      <w:proofErr w:type="spellStart"/>
      <w:r w:rsidRPr="00F346EB">
        <w:rPr>
          <w:rFonts w:ascii="Times New Roman" w:eastAsiaTheme="minorEastAsia" w:hAnsi="Times New Roman" w:cs="Times New Roman"/>
          <w:sz w:val="24"/>
          <w:szCs w:val="24"/>
          <w:lang w:eastAsia="ru-RU"/>
        </w:rPr>
        <w:t>интернет-торговли</w:t>
      </w:r>
      <w:proofErr w:type="spellEnd"/>
      <w:r w:rsidRPr="00F346EB">
        <w:rPr>
          <w:rFonts w:ascii="Times New Roman" w:eastAsiaTheme="minorEastAsia" w:hAnsi="Times New Roman" w:cs="Times New Roman"/>
          <w:sz w:val="24"/>
          <w:szCs w:val="24"/>
          <w:lang w:eastAsia="ru-RU"/>
        </w:rPr>
        <w:t xml:space="preserve"> в России).</w:t>
      </w:r>
    </w:p>
    <w:p w:rsidR="00425AB6" w:rsidRPr="00F346EB" w:rsidRDefault="00425AB6" w:rsidP="00A76678">
      <w:pPr>
        <w:shd w:val="clear" w:color="auto" w:fill="FFFFFF"/>
        <w:spacing w:after="0" w:line="360" w:lineRule="auto"/>
        <w:jc w:val="right"/>
        <w:rPr>
          <w:rFonts w:ascii="Times New Roman" w:eastAsiaTheme="minorEastAsia" w:hAnsi="Times New Roman" w:cs="Times New Roman"/>
          <w:sz w:val="24"/>
          <w:szCs w:val="24"/>
          <w:lang w:eastAsia="ru-RU"/>
        </w:rPr>
      </w:pPr>
      <w:r w:rsidRPr="00F346EB">
        <w:rPr>
          <w:rFonts w:ascii="Times New Roman" w:eastAsiaTheme="minorEastAsia" w:hAnsi="Times New Roman" w:cs="Times New Roman"/>
          <w:noProof/>
          <w:sz w:val="24"/>
          <w:szCs w:val="24"/>
          <w:lang w:eastAsia="ru-RU"/>
        </w:rPr>
        <w:drawing>
          <wp:inline distT="0" distB="0" distL="0" distR="0" wp14:anchorId="45A590B6" wp14:editId="7BAD8276">
            <wp:extent cx="6057900" cy="21050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5AB6" w:rsidRPr="00F346EB" w:rsidRDefault="00425AB6" w:rsidP="00A76678">
      <w:pPr>
        <w:shd w:val="clear" w:color="auto" w:fill="FFFFFF"/>
        <w:spacing w:after="0" w:line="360" w:lineRule="auto"/>
        <w:ind w:firstLine="708"/>
        <w:rPr>
          <w:rFonts w:ascii="Times New Roman" w:eastAsiaTheme="minorEastAsia" w:hAnsi="Times New Roman" w:cs="Times New Roman"/>
          <w:sz w:val="24"/>
          <w:szCs w:val="24"/>
          <w:lang w:eastAsia="ru-RU"/>
        </w:rPr>
      </w:pPr>
      <w:r w:rsidRPr="00F346EB">
        <w:rPr>
          <w:rFonts w:ascii="Times New Roman" w:eastAsiaTheme="minorEastAsia" w:hAnsi="Times New Roman" w:cs="Times New Roman"/>
          <w:sz w:val="24"/>
          <w:szCs w:val="24"/>
          <w:lang w:eastAsia="ru-RU"/>
        </w:rPr>
        <w:t>Рис</w:t>
      </w:r>
      <w:r w:rsidR="001E1769" w:rsidRPr="00F346EB">
        <w:rPr>
          <w:rFonts w:ascii="Times New Roman" w:eastAsiaTheme="minorEastAsia" w:hAnsi="Times New Roman" w:cs="Times New Roman"/>
          <w:sz w:val="24"/>
          <w:szCs w:val="24"/>
          <w:lang w:eastAsia="ru-RU"/>
        </w:rPr>
        <w:t>унок 3</w:t>
      </w:r>
      <w:r w:rsidRPr="00F346EB">
        <w:rPr>
          <w:rFonts w:ascii="Times New Roman" w:eastAsiaTheme="minorEastAsia" w:hAnsi="Times New Roman" w:cs="Times New Roman"/>
          <w:sz w:val="24"/>
          <w:szCs w:val="24"/>
          <w:lang w:eastAsia="ru-RU"/>
        </w:rPr>
        <w:t xml:space="preserve">. Объем импорта Интернет-торговли в России (млрд. </w:t>
      </w:r>
      <w:proofErr w:type="spellStart"/>
      <w:r w:rsidRPr="00F346EB">
        <w:rPr>
          <w:rFonts w:ascii="Times New Roman" w:eastAsiaTheme="minorEastAsia" w:hAnsi="Times New Roman" w:cs="Times New Roman"/>
          <w:sz w:val="24"/>
          <w:szCs w:val="24"/>
          <w:lang w:eastAsia="ru-RU"/>
        </w:rPr>
        <w:t>руб</w:t>
      </w:r>
      <w:proofErr w:type="spellEnd"/>
      <w:r w:rsidRPr="00F346EB">
        <w:rPr>
          <w:rFonts w:ascii="Times New Roman" w:eastAsiaTheme="minorEastAsia" w:hAnsi="Times New Roman" w:cs="Times New Roman"/>
          <w:sz w:val="24"/>
          <w:szCs w:val="24"/>
          <w:lang w:eastAsia="ru-RU"/>
        </w:rPr>
        <w:t>)</w:t>
      </w:r>
    </w:p>
    <w:p w:rsidR="00425AB6" w:rsidRPr="00F346EB" w:rsidRDefault="00425AB6" w:rsidP="00A76678">
      <w:pPr>
        <w:shd w:val="clear" w:color="auto" w:fill="FFFFFF"/>
        <w:spacing w:after="0" w:line="360" w:lineRule="auto"/>
        <w:ind w:firstLine="708"/>
        <w:jc w:val="both"/>
        <w:rPr>
          <w:rFonts w:ascii="Times New Roman" w:eastAsiaTheme="minorEastAsia" w:hAnsi="Times New Roman" w:cs="Times New Roman"/>
          <w:sz w:val="24"/>
          <w:szCs w:val="24"/>
          <w:lang w:eastAsia="ru-RU"/>
        </w:rPr>
      </w:pPr>
      <w:r w:rsidRPr="00F346EB">
        <w:rPr>
          <w:rFonts w:ascii="Times New Roman" w:eastAsiaTheme="minorEastAsia" w:hAnsi="Times New Roman" w:cs="Times New Roman"/>
          <w:color w:val="000000" w:themeColor="text1"/>
          <w:sz w:val="24"/>
          <w:szCs w:val="24"/>
          <w:lang w:eastAsia="ru-RU"/>
        </w:rPr>
        <w:t>Таможенная служба России занимает одно из центральных мест в механизме государственного регулирования внешнеэкономической деятельности в том числе и Интернет-торговли.</w:t>
      </w:r>
      <w:r w:rsidRPr="00F346EB">
        <w:rPr>
          <w:rFonts w:ascii="Times New Roman" w:eastAsiaTheme="minorEastAsia" w:hAnsi="Times New Roman" w:cs="Times New Roman"/>
          <w:color w:val="FF0000"/>
          <w:sz w:val="24"/>
          <w:szCs w:val="24"/>
          <w:lang w:eastAsia="ru-RU"/>
        </w:rPr>
        <w:t xml:space="preserve"> </w:t>
      </w:r>
      <w:r w:rsidRPr="00F346EB">
        <w:rPr>
          <w:rFonts w:ascii="Times New Roman" w:eastAsiaTheme="minorEastAsia" w:hAnsi="Times New Roman" w:cs="Times New Roman"/>
          <w:sz w:val="24"/>
          <w:szCs w:val="24"/>
          <w:lang w:eastAsia="ru-RU"/>
        </w:rPr>
        <w:t>Федеральная таможенная служба, выставляет пошлины на товары, заказанные в Интернет-магазинах, доставляемые из-за рубежа. Таможенными платежами являются таможенная пошлина, налоги, таможенные сборы, сборы за выдачу лицензий, плата и другие платежи, взимаемые в установленном порядке таможенными органами Российской Федерации</w:t>
      </w:r>
      <w:r w:rsidRPr="00F346EB">
        <w:rPr>
          <w:rStyle w:val="a5"/>
          <w:rFonts w:ascii="Times New Roman" w:eastAsiaTheme="minorEastAsia" w:hAnsi="Times New Roman" w:cs="Times New Roman"/>
          <w:sz w:val="24"/>
          <w:szCs w:val="24"/>
          <w:lang w:eastAsia="ru-RU"/>
        </w:rPr>
        <w:footnoteReference w:id="26"/>
      </w:r>
      <w:r w:rsidRPr="00F346EB">
        <w:rPr>
          <w:rFonts w:ascii="Times New Roman" w:eastAsiaTheme="minorEastAsia" w:hAnsi="Times New Roman" w:cs="Times New Roman"/>
          <w:sz w:val="24"/>
          <w:szCs w:val="24"/>
          <w:lang w:eastAsia="ru-RU"/>
        </w:rPr>
        <w:t>.</w:t>
      </w:r>
    </w:p>
    <w:p w:rsidR="00425AB6" w:rsidRPr="00F346EB" w:rsidRDefault="00425AB6" w:rsidP="00A76678">
      <w:pPr>
        <w:shd w:val="clear" w:color="auto" w:fill="FFFFFF"/>
        <w:spacing w:after="0" w:line="360" w:lineRule="auto"/>
        <w:ind w:firstLine="708"/>
        <w:jc w:val="right"/>
        <w:rPr>
          <w:rFonts w:ascii="Times New Roman" w:eastAsiaTheme="minorEastAsia" w:hAnsi="Times New Roman" w:cs="Times New Roman"/>
          <w:sz w:val="24"/>
          <w:szCs w:val="24"/>
          <w:lang w:eastAsia="ru-RU"/>
        </w:rPr>
      </w:pPr>
    </w:p>
    <w:p w:rsidR="00425AB6" w:rsidRPr="00F346EB" w:rsidRDefault="00425AB6" w:rsidP="00A76678">
      <w:pPr>
        <w:shd w:val="clear" w:color="auto" w:fill="FFFFFF"/>
        <w:spacing w:after="0" w:line="360" w:lineRule="auto"/>
        <w:ind w:firstLine="708"/>
        <w:jc w:val="right"/>
        <w:rPr>
          <w:rFonts w:ascii="Times New Roman" w:eastAsiaTheme="minorEastAsia" w:hAnsi="Times New Roman" w:cs="Times New Roman"/>
          <w:sz w:val="24"/>
          <w:szCs w:val="24"/>
          <w:lang w:eastAsia="ru-RU"/>
        </w:rPr>
      </w:pPr>
      <w:r w:rsidRPr="00F346EB">
        <w:rPr>
          <w:rFonts w:ascii="Times New Roman" w:eastAsiaTheme="minorEastAsia" w:hAnsi="Times New Roman" w:cs="Times New Roman"/>
          <w:noProof/>
          <w:sz w:val="24"/>
          <w:szCs w:val="24"/>
          <w:lang w:eastAsia="ru-RU"/>
        </w:rPr>
        <w:drawing>
          <wp:inline distT="0" distB="0" distL="0" distR="0" wp14:anchorId="4A72DBBB" wp14:editId="3364804F">
            <wp:extent cx="6057900" cy="21050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5AB6" w:rsidRPr="00F346EB" w:rsidRDefault="001E1769" w:rsidP="00A76678">
      <w:pPr>
        <w:shd w:val="clear" w:color="auto" w:fill="FFFFFF"/>
        <w:spacing w:after="0" w:line="360" w:lineRule="auto"/>
        <w:ind w:firstLine="708"/>
        <w:rPr>
          <w:rFonts w:ascii="Times New Roman" w:eastAsiaTheme="minorEastAsia" w:hAnsi="Times New Roman" w:cs="Times New Roman"/>
          <w:sz w:val="24"/>
          <w:szCs w:val="24"/>
          <w:lang w:eastAsia="ru-RU"/>
        </w:rPr>
      </w:pPr>
      <w:r w:rsidRPr="00F346EB">
        <w:rPr>
          <w:rFonts w:ascii="Times New Roman" w:eastAsiaTheme="minorEastAsia" w:hAnsi="Times New Roman" w:cs="Times New Roman"/>
          <w:sz w:val="24"/>
          <w:szCs w:val="24"/>
          <w:lang w:eastAsia="ru-RU"/>
        </w:rPr>
        <w:t>Рисунок 4</w:t>
      </w:r>
      <w:r w:rsidR="00425AB6" w:rsidRPr="00F346EB">
        <w:rPr>
          <w:rFonts w:ascii="Times New Roman" w:eastAsiaTheme="minorEastAsia" w:hAnsi="Times New Roman" w:cs="Times New Roman"/>
          <w:sz w:val="24"/>
          <w:szCs w:val="24"/>
          <w:lang w:eastAsia="ru-RU"/>
        </w:rPr>
        <w:t>. Отправления с товарными вложениями из зарубежных интернет-магазинов (млн.)</w:t>
      </w:r>
    </w:p>
    <w:p w:rsidR="00425AB6" w:rsidRPr="00F346EB" w:rsidRDefault="00425AB6" w:rsidP="00A76678">
      <w:pPr>
        <w:shd w:val="clear" w:color="auto" w:fill="FFFFFF"/>
        <w:spacing w:after="0" w:line="360" w:lineRule="auto"/>
        <w:ind w:firstLine="708"/>
        <w:jc w:val="both"/>
        <w:rPr>
          <w:rFonts w:ascii="Times New Roman" w:eastAsiaTheme="minorEastAsia" w:hAnsi="Times New Roman" w:cs="Times New Roman"/>
          <w:sz w:val="24"/>
          <w:szCs w:val="24"/>
          <w:lang w:eastAsia="ru-RU"/>
        </w:rPr>
      </w:pPr>
      <w:r w:rsidRPr="00F346EB">
        <w:rPr>
          <w:rFonts w:ascii="Times New Roman" w:eastAsiaTheme="minorEastAsia" w:hAnsi="Times New Roman" w:cs="Times New Roman"/>
          <w:sz w:val="24"/>
          <w:szCs w:val="24"/>
          <w:lang w:eastAsia="ru-RU"/>
        </w:rPr>
        <w:t>Из данных авторской диаграммы мы видим, что количество посылок из иностранных интернет-магазинов в первом квартале 2017 г</w:t>
      </w:r>
      <w:r w:rsidR="00BF4ACA" w:rsidRPr="00F346EB">
        <w:rPr>
          <w:rFonts w:ascii="Times New Roman" w:eastAsiaTheme="minorEastAsia" w:hAnsi="Times New Roman" w:cs="Times New Roman"/>
          <w:sz w:val="24"/>
          <w:szCs w:val="24"/>
          <w:lang w:eastAsia="ru-RU"/>
        </w:rPr>
        <w:t>.</w:t>
      </w:r>
      <w:r w:rsidRPr="00F346EB">
        <w:rPr>
          <w:rFonts w:ascii="Times New Roman" w:eastAsiaTheme="minorEastAsia" w:hAnsi="Times New Roman" w:cs="Times New Roman"/>
          <w:sz w:val="24"/>
          <w:szCs w:val="24"/>
          <w:lang w:eastAsia="ru-RU"/>
        </w:rPr>
        <w:t xml:space="preserve"> выросло на 52% по сравнению с первым кварталом 2016 и составило 72 млн отправлений с товарным </w:t>
      </w:r>
      <w:proofErr w:type="gramStart"/>
      <w:r w:rsidRPr="00F346EB">
        <w:rPr>
          <w:rFonts w:ascii="Times New Roman" w:eastAsiaTheme="minorEastAsia" w:hAnsi="Times New Roman" w:cs="Times New Roman"/>
          <w:sz w:val="24"/>
          <w:szCs w:val="24"/>
          <w:lang w:eastAsia="ru-RU"/>
        </w:rPr>
        <w:t>вложением</w:t>
      </w:r>
      <w:r w:rsidRPr="00F346EB">
        <w:rPr>
          <w:rStyle w:val="a5"/>
          <w:rFonts w:ascii="Times New Roman" w:eastAsiaTheme="minorEastAsia" w:hAnsi="Times New Roman" w:cs="Times New Roman"/>
          <w:sz w:val="24"/>
          <w:szCs w:val="24"/>
          <w:lang w:eastAsia="ru-RU"/>
        </w:rPr>
        <w:footnoteReference w:id="27"/>
      </w:r>
      <w:r w:rsidRPr="00F346EB">
        <w:rPr>
          <w:rFonts w:ascii="Times New Roman" w:eastAsiaTheme="minorEastAsia" w:hAnsi="Times New Roman" w:cs="Times New Roman"/>
          <w:sz w:val="24"/>
          <w:szCs w:val="24"/>
          <w:lang w:eastAsia="ru-RU"/>
        </w:rPr>
        <w:t xml:space="preserve"> .</w:t>
      </w:r>
      <w:proofErr w:type="gramEnd"/>
    </w:p>
    <w:p w:rsidR="00425AB6" w:rsidRPr="00F346EB" w:rsidRDefault="00425AB6" w:rsidP="00A76678">
      <w:pPr>
        <w:pStyle w:val="a9"/>
        <w:spacing w:before="0" w:beforeAutospacing="0" w:after="0" w:afterAutospacing="0" w:line="360" w:lineRule="auto"/>
        <w:ind w:firstLine="708"/>
        <w:jc w:val="both"/>
        <w:rPr>
          <w:color w:val="2E4453"/>
        </w:rPr>
      </w:pPr>
      <w:r w:rsidRPr="00F346EB">
        <w:rPr>
          <w:rFonts w:eastAsiaTheme="minorEastAsia"/>
          <w:color w:val="000000" w:themeColor="text1"/>
        </w:rPr>
        <w:t>В настоящее время в РФ установлены таможенные пошлины на ввозимые товары, указанные в Таможенном кодексе Таможенного союза,</w:t>
      </w:r>
      <w:r w:rsidRPr="00F346EB">
        <w:rPr>
          <w:rFonts w:eastAsiaTheme="minorEastAsia"/>
        </w:rPr>
        <w:t xml:space="preserve"> сравним таможенные платежи различных государств. </w:t>
      </w:r>
      <w:r w:rsidRPr="00F346EB">
        <w:rPr>
          <w:color w:val="000000" w:themeColor="text1"/>
        </w:rPr>
        <w:t>В качестве сравнения мы берем Российскую Федерацию, страну, входящую в Евросоюз – Германию, и Китай – страну с наиболее развитой Интернет-торговлей.</w:t>
      </w:r>
    </w:p>
    <w:p w:rsidR="001E1769" w:rsidRPr="00F346EB" w:rsidRDefault="001E1769" w:rsidP="00307B27">
      <w:pPr>
        <w:shd w:val="clear" w:color="auto" w:fill="FFFFFF"/>
        <w:spacing w:after="0" w:line="360" w:lineRule="auto"/>
        <w:ind w:firstLine="708"/>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 xml:space="preserve">Таблица 3 – </w:t>
      </w:r>
      <w:r w:rsidR="00425AB6" w:rsidRPr="00F346EB">
        <w:rPr>
          <w:rFonts w:ascii="Times New Roman" w:eastAsiaTheme="minorEastAsia" w:hAnsi="Times New Roman" w:cs="Times New Roman"/>
          <w:color w:val="000000" w:themeColor="text1"/>
          <w:sz w:val="24"/>
          <w:szCs w:val="24"/>
          <w:lang w:eastAsia="ru-RU"/>
        </w:rPr>
        <w:t>Таможенная пошлина на ввозимые товары</w:t>
      </w:r>
      <w:r w:rsidRPr="00F346EB">
        <w:rPr>
          <w:rFonts w:ascii="Times New Roman" w:eastAsiaTheme="minorEastAsia" w:hAnsi="Times New Roman" w:cs="Times New Roman"/>
          <w:color w:val="000000" w:themeColor="text1"/>
          <w:sz w:val="24"/>
          <w:szCs w:val="24"/>
          <w:lang w:eastAsia="ru-RU"/>
        </w:rPr>
        <w:t>.</w:t>
      </w:r>
    </w:p>
    <w:tbl>
      <w:tblPr>
        <w:tblStyle w:val="a8"/>
        <w:tblW w:w="9911" w:type="dxa"/>
        <w:tblLook w:val="04A0" w:firstRow="1" w:lastRow="0" w:firstColumn="1" w:lastColumn="0" w:noHBand="0" w:noVBand="1"/>
      </w:tblPr>
      <w:tblGrid>
        <w:gridCol w:w="2210"/>
        <w:gridCol w:w="2576"/>
        <w:gridCol w:w="2552"/>
        <w:gridCol w:w="2573"/>
      </w:tblGrid>
      <w:tr w:rsidR="00425AB6" w:rsidRPr="00F346EB" w:rsidTr="00425AB6">
        <w:trPr>
          <w:trHeight w:val="70"/>
        </w:trPr>
        <w:tc>
          <w:tcPr>
            <w:tcW w:w="2210" w:type="dxa"/>
            <w:vMerge w:val="restart"/>
          </w:tcPr>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p>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Критерий</w:t>
            </w:r>
          </w:p>
        </w:tc>
        <w:tc>
          <w:tcPr>
            <w:tcW w:w="7701" w:type="dxa"/>
            <w:gridSpan w:val="3"/>
          </w:tcPr>
          <w:p w:rsidR="00425AB6" w:rsidRPr="00F346EB" w:rsidRDefault="00425AB6" w:rsidP="00307B27">
            <w:pPr>
              <w:spacing w:after="0" w:line="240" w:lineRule="auto"/>
              <w:jc w:val="center"/>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Страна</w:t>
            </w:r>
          </w:p>
        </w:tc>
      </w:tr>
      <w:tr w:rsidR="00425AB6" w:rsidRPr="00F346EB" w:rsidTr="00425AB6">
        <w:trPr>
          <w:trHeight w:val="197"/>
        </w:trPr>
        <w:tc>
          <w:tcPr>
            <w:tcW w:w="2210" w:type="dxa"/>
            <w:vMerge/>
          </w:tcPr>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p>
        </w:tc>
        <w:tc>
          <w:tcPr>
            <w:tcW w:w="2576" w:type="dxa"/>
          </w:tcPr>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val="en-US" w:eastAsia="ru-RU"/>
              </w:rPr>
            </w:pPr>
            <w:r w:rsidRPr="00F346EB">
              <w:rPr>
                <w:rFonts w:ascii="Times New Roman" w:eastAsiaTheme="minorEastAsia" w:hAnsi="Times New Roman" w:cs="Times New Roman"/>
                <w:color w:val="000000" w:themeColor="text1"/>
                <w:sz w:val="24"/>
                <w:szCs w:val="24"/>
                <w:lang w:eastAsia="ru-RU"/>
              </w:rPr>
              <w:t>Россия</w:t>
            </w:r>
            <w:r w:rsidRPr="00F346EB">
              <w:rPr>
                <w:rFonts w:ascii="Times New Roman" w:eastAsiaTheme="minorEastAsia" w:hAnsi="Times New Roman" w:cs="Times New Roman"/>
                <w:color w:val="000000" w:themeColor="text1"/>
                <w:sz w:val="24"/>
                <w:szCs w:val="24"/>
                <w:lang w:val="en-US" w:eastAsia="ru-RU"/>
              </w:rPr>
              <w:t xml:space="preserve"> </w:t>
            </w:r>
            <w:r w:rsidRPr="00F346EB">
              <w:rPr>
                <w:rStyle w:val="a5"/>
                <w:rFonts w:ascii="Times New Roman" w:eastAsiaTheme="minorEastAsia" w:hAnsi="Times New Roman" w:cs="Times New Roman"/>
                <w:color w:val="000000" w:themeColor="text1"/>
                <w:sz w:val="24"/>
                <w:szCs w:val="24"/>
                <w:lang w:val="en-US" w:eastAsia="ru-RU"/>
              </w:rPr>
              <w:footnoteReference w:id="28"/>
            </w:r>
          </w:p>
        </w:tc>
        <w:tc>
          <w:tcPr>
            <w:tcW w:w="2552" w:type="dxa"/>
          </w:tcPr>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val="en-US" w:eastAsia="ru-RU"/>
              </w:rPr>
            </w:pPr>
            <w:r w:rsidRPr="00F346EB">
              <w:rPr>
                <w:rFonts w:ascii="Times New Roman" w:eastAsiaTheme="minorEastAsia" w:hAnsi="Times New Roman" w:cs="Times New Roman"/>
                <w:color w:val="000000" w:themeColor="text1"/>
                <w:sz w:val="24"/>
                <w:szCs w:val="24"/>
                <w:lang w:eastAsia="ru-RU"/>
              </w:rPr>
              <w:t>Германия</w:t>
            </w:r>
            <w:r w:rsidRPr="00F346EB">
              <w:rPr>
                <w:rFonts w:ascii="Times New Roman" w:eastAsiaTheme="minorEastAsia" w:hAnsi="Times New Roman" w:cs="Times New Roman"/>
                <w:color w:val="000000" w:themeColor="text1"/>
                <w:sz w:val="24"/>
                <w:szCs w:val="24"/>
                <w:lang w:val="en-US" w:eastAsia="ru-RU"/>
              </w:rPr>
              <w:t xml:space="preserve"> </w:t>
            </w:r>
            <w:r w:rsidRPr="00F346EB">
              <w:rPr>
                <w:rStyle w:val="a5"/>
                <w:rFonts w:ascii="Times New Roman" w:eastAsiaTheme="minorEastAsia" w:hAnsi="Times New Roman" w:cs="Times New Roman"/>
                <w:color w:val="000000" w:themeColor="text1"/>
                <w:sz w:val="24"/>
                <w:szCs w:val="24"/>
                <w:lang w:val="en-US" w:eastAsia="ru-RU"/>
              </w:rPr>
              <w:footnoteReference w:id="29"/>
            </w:r>
          </w:p>
        </w:tc>
        <w:tc>
          <w:tcPr>
            <w:tcW w:w="2573" w:type="dxa"/>
          </w:tcPr>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val="en-US" w:eastAsia="ru-RU"/>
              </w:rPr>
            </w:pPr>
            <w:r w:rsidRPr="00F346EB">
              <w:rPr>
                <w:rFonts w:ascii="Times New Roman" w:eastAsiaTheme="minorEastAsia" w:hAnsi="Times New Roman" w:cs="Times New Roman"/>
                <w:color w:val="000000" w:themeColor="text1"/>
                <w:sz w:val="24"/>
                <w:szCs w:val="24"/>
                <w:lang w:eastAsia="ru-RU"/>
              </w:rPr>
              <w:t>Китай</w:t>
            </w:r>
            <w:r w:rsidRPr="00F346EB">
              <w:rPr>
                <w:rFonts w:ascii="Times New Roman" w:eastAsiaTheme="minorEastAsia" w:hAnsi="Times New Roman" w:cs="Times New Roman"/>
                <w:color w:val="000000" w:themeColor="text1"/>
                <w:sz w:val="24"/>
                <w:szCs w:val="24"/>
                <w:lang w:val="en-US" w:eastAsia="ru-RU"/>
              </w:rPr>
              <w:t xml:space="preserve"> </w:t>
            </w:r>
            <w:r w:rsidRPr="00F346EB">
              <w:rPr>
                <w:rStyle w:val="a5"/>
                <w:rFonts w:ascii="Times New Roman" w:eastAsiaTheme="minorEastAsia" w:hAnsi="Times New Roman" w:cs="Times New Roman"/>
                <w:color w:val="000000" w:themeColor="text1"/>
                <w:sz w:val="24"/>
                <w:szCs w:val="24"/>
                <w:lang w:val="en-US" w:eastAsia="ru-RU"/>
              </w:rPr>
              <w:footnoteReference w:id="30"/>
            </w:r>
          </w:p>
        </w:tc>
      </w:tr>
      <w:tr w:rsidR="00425AB6" w:rsidRPr="00F346EB" w:rsidTr="00425AB6">
        <w:trPr>
          <w:trHeight w:val="453"/>
        </w:trPr>
        <w:tc>
          <w:tcPr>
            <w:tcW w:w="2210" w:type="dxa"/>
          </w:tcPr>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Пошлина на ввозимые товары (наземный транспорт)</w:t>
            </w:r>
          </w:p>
        </w:tc>
        <w:tc>
          <w:tcPr>
            <w:tcW w:w="2576" w:type="dxa"/>
          </w:tcPr>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 xml:space="preserve">с товара, стоимостью более 1000 евро; </w:t>
            </w:r>
          </w:p>
        </w:tc>
        <w:tc>
          <w:tcPr>
            <w:tcW w:w="2552" w:type="dxa"/>
          </w:tcPr>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более 175 евро;</w:t>
            </w:r>
          </w:p>
        </w:tc>
        <w:tc>
          <w:tcPr>
            <w:tcW w:w="2573" w:type="dxa"/>
          </w:tcPr>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более 234 евро;</w:t>
            </w:r>
          </w:p>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p>
        </w:tc>
      </w:tr>
      <w:tr w:rsidR="00425AB6" w:rsidRPr="00F346EB" w:rsidTr="00425AB6">
        <w:trPr>
          <w:trHeight w:val="615"/>
        </w:trPr>
        <w:tc>
          <w:tcPr>
            <w:tcW w:w="2210" w:type="dxa"/>
          </w:tcPr>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Таможенные</w:t>
            </w:r>
          </w:p>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пошлины с товара, декларируемого</w:t>
            </w:r>
          </w:p>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к импорту</w:t>
            </w:r>
          </w:p>
        </w:tc>
        <w:tc>
          <w:tcPr>
            <w:tcW w:w="2576" w:type="dxa"/>
          </w:tcPr>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30% от суммы превышения лимита</w:t>
            </w:r>
          </w:p>
        </w:tc>
        <w:tc>
          <w:tcPr>
            <w:tcW w:w="2552" w:type="dxa"/>
          </w:tcPr>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19% от суммы превышения лимита</w:t>
            </w:r>
          </w:p>
        </w:tc>
        <w:tc>
          <w:tcPr>
            <w:tcW w:w="2573" w:type="dxa"/>
          </w:tcPr>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17% от суммы превышения лимита</w:t>
            </w:r>
          </w:p>
        </w:tc>
      </w:tr>
      <w:tr w:rsidR="00425AB6" w:rsidRPr="00F346EB" w:rsidTr="00425AB6">
        <w:trPr>
          <w:trHeight w:val="768"/>
        </w:trPr>
        <w:tc>
          <w:tcPr>
            <w:tcW w:w="2210" w:type="dxa"/>
            <w:vMerge w:val="restart"/>
          </w:tcPr>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Беспошлинно   может ввезти товары в количестве, не превышающем</w:t>
            </w:r>
          </w:p>
        </w:tc>
        <w:tc>
          <w:tcPr>
            <w:tcW w:w="2576" w:type="dxa"/>
          </w:tcPr>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 200 сигарет или 50 сигар, или 250 г табака;</w:t>
            </w:r>
          </w:p>
        </w:tc>
        <w:tc>
          <w:tcPr>
            <w:tcW w:w="2552" w:type="dxa"/>
          </w:tcPr>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 200 сигарет или 50 сигар или 250 гр. табака;</w:t>
            </w:r>
          </w:p>
        </w:tc>
        <w:tc>
          <w:tcPr>
            <w:tcW w:w="2573" w:type="dxa"/>
          </w:tcPr>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proofErr w:type="gramStart"/>
            <w:r w:rsidRPr="00F346EB">
              <w:rPr>
                <w:rFonts w:ascii="Times New Roman" w:eastAsiaTheme="minorEastAsia" w:hAnsi="Times New Roman" w:cs="Times New Roman"/>
                <w:color w:val="000000" w:themeColor="text1"/>
                <w:sz w:val="24"/>
                <w:szCs w:val="24"/>
                <w:lang w:eastAsia="ru-RU"/>
              </w:rPr>
              <w:t>–  400</w:t>
            </w:r>
            <w:proofErr w:type="gramEnd"/>
            <w:r w:rsidRPr="00F346EB">
              <w:rPr>
                <w:rFonts w:ascii="Times New Roman" w:eastAsiaTheme="minorEastAsia" w:hAnsi="Times New Roman" w:cs="Times New Roman"/>
                <w:color w:val="000000" w:themeColor="text1"/>
                <w:sz w:val="24"/>
                <w:szCs w:val="24"/>
                <w:lang w:eastAsia="ru-RU"/>
              </w:rPr>
              <w:t xml:space="preserve"> сигарет, от 100 сигар, от 500 </w:t>
            </w:r>
            <w:proofErr w:type="spellStart"/>
            <w:r w:rsidRPr="00F346EB">
              <w:rPr>
                <w:rFonts w:ascii="Times New Roman" w:eastAsiaTheme="minorEastAsia" w:hAnsi="Times New Roman" w:cs="Times New Roman"/>
                <w:color w:val="000000" w:themeColor="text1"/>
                <w:sz w:val="24"/>
                <w:szCs w:val="24"/>
                <w:lang w:eastAsia="ru-RU"/>
              </w:rPr>
              <w:t>гр</w:t>
            </w:r>
            <w:proofErr w:type="spellEnd"/>
            <w:r w:rsidRPr="00F346EB">
              <w:rPr>
                <w:rFonts w:ascii="Times New Roman" w:eastAsiaTheme="minorEastAsia" w:hAnsi="Times New Roman" w:cs="Times New Roman"/>
                <w:color w:val="000000" w:themeColor="text1"/>
                <w:sz w:val="24"/>
                <w:szCs w:val="24"/>
                <w:lang w:eastAsia="ru-RU"/>
              </w:rPr>
              <w:t xml:space="preserve"> табака;</w:t>
            </w:r>
          </w:p>
        </w:tc>
      </w:tr>
      <w:tr w:rsidR="00425AB6" w:rsidRPr="00F346EB" w:rsidTr="00307B27">
        <w:trPr>
          <w:trHeight w:val="699"/>
        </w:trPr>
        <w:tc>
          <w:tcPr>
            <w:tcW w:w="2210" w:type="dxa"/>
            <w:vMerge/>
          </w:tcPr>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p>
        </w:tc>
        <w:tc>
          <w:tcPr>
            <w:tcW w:w="2576" w:type="dxa"/>
          </w:tcPr>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 3 литра, если провозится больше 3 литров водки, оплата осуществляется по ставке 22 евро за каждый литр.</w:t>
            </w:r>
          </w:p>
        </w:tc>
        <w:tc>
          <w:tcPr>
            <w:tcW w:w="2552" w:type="dxa"/>
          </w:tcPr>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 2 л. столового вина</w:t>
            </w:r>
          </w:p>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до 1 л. крепких спиртных напитков или 2 л. спиртных напитков крепостью до 22%</w:t>
            </w:r>
          </w:p>
        </w:tc>
        <w:tc>
          <w:tcPr>
            <w:tcW w:w="2573" w:type="dxa"/>
          </w:tcPr>
          <w:p w:rsidR="00425AB6" w:rsidRPr="00F346EB" w:rsidRDefault="00425AB6" w:rsidP="00307B27">
            <w:pPr>
              <w:spacing w:after="0" w:line="240" w:lineRule="auto"/>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 1,5 литра алкоголя, крепче 12 градусов.</w:t>
            </w:r>
          </w:p>
        </w:tc>
      </w:tr>
    </w:tbl>
    <w:p w:rsidR="00425AB6" w:rsidRPr="00F346EB" w:rsidRDefault="00425AB6" w:rsidP="00A76678">
      <w:pPr>
        <w:shd w:val="clear" w:color="auto" w:fill="FFFFFF"/>
        <w:spacing w:after="0" w:line="360" w:lineRule="auto"/>
        <w:jc w:val="both"/>
        <w:rPr>
          <w:rFonts w:ascii="Times New Roman" w:eastAsiaTheme="minorEastAsia" w:hAnsi="Times New Roman" w:cs="Times New Roman"/>
          <w:color w:val="000000" w:themeColor="text1"/>
          <w:sz w:val="24"/>
          <w:szCs w:val="24"/>
          <w:lang w:eastAsia="ru-RU"/>
        </w:rPr>
      </w:pPr>
    </w:p>
    <w:p w:rsidR="00425AB6" w:rsidRPr="00F346EB" w:rsidRDefault="00425AB6" w:rsidP="00A76678">
      <w:pPr>
        <w:shd w:val="clear" w:color="auto" w:fill="FFFFFF"/>
        <w:spacing w:after="0" w:line="360" w:lineRule="auto"/>
        <w:ind w:firstLine="708"/>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Изучив данные, представленные в авторской таблице, мы можем сделать вывод, что, по сравнению с Германией и Китаем, в Российской Федерации наиболее щадящие ставки на беспошлинный импорт. По данным специалистов это не только делает отечественные товары неконкурентоспособными, но и «обедняет российский бюджет» примерно на $400 млн в год</w:t>
      </w:r>
      <w:r w:rsidRPr="00F346EB">
        <w:rPr>
          <w:rStyle w:val="a5"/>
          <w:rFonts w:ascii="Times New Roman" w:eastAsiaTheme="minorEastAsia" w:hAnsi="Times New Roman" w:cs="Times New Roman"/>
          <w:color w:val="000000" w:themeColor="text1"/>
          <w:sz w:val="24"/>
          <w:szCs w:val="24"/>
          <w:lang w:eastAsia="ru-RU"/>
        </w:rPr>
        <w:footnoteReference w:id="31"/>
      </w:r>
      <w:r w:rsidRPr="00F346EB">
        <w:rPr>
          <w:rFonts w:ascii="Times New Roman" w:eastAsiaTheme="minorEastAsia" w:hAnsi="Times New Roman" w:cs="Times New Roman"/>
          <w:color w:val="000000" w:themeColor="text1"/>
          <w:sz w:val="24"/>
          <w:szCs w:val="24"/>
          <w:lang w:eastAsia="ru-RU"/>
        </w:rPr>
        <w:t>.</w:t>
      </w:r>
    </w:p>
    <w:p w:rsidR="00425AB6" w:rsidRPr="00F346EB" w:rsidRDefault="00425AB6" w:rsidP="00A76678">
      <w:pPr>
        <w:pStyle w:val="a9"/>
        <w:spacing w:before="0" w:beforeAutospacing="0" w:after="0" w:afterAutospacing="0" w:line="360" w:lineRule="auto"/>
        <w:ind w:firstLine="708"/>
        <w:jc w:val="both"/>
        <w:rPr>
          <w:color w:val="000000" w:themeColor="text1"/>
        </w:rPr>
      </w:pPr>
      <w:r w:rsidRPr="00F346EB">
        <w:rPr>
          <w:color w:val="000000" w:themeColor="text1"/>
        </w:rPr>
        <w:t>Российская Федерация входит в Таможенный союз Евразийского Экономического Союза (ЕАЭС), который предусматривает единую таможенную территорию, в пределах которой во взаимной торговле товарами не применяются таможенные пошлины и ограничения экономического характера, за исключением специальных защитных, антидемпинговых и компенсационных мер. В ЕАЭС пока нет единых норм ввоза товаров физлицами, но этого требует вступающий в силу Таможенный кодекс ЕАЭС (кодекс вступи</w:t>
      </w:r>
      <w:r w:rsidR="00A73972" w:rsidRPr="00F346EB">
        <w:rPr>
          <w:color w:val="000000" w:themeColor="text1"/>
        </w:rPr>
        <w:t>л</w:t>
      </w:r>
      <w:r w:rsidRPr="00F346EB">
        <w:rPr>
          <w:color w:val="000000" w:themeColor="text1"/>
        </w:rPr>
        <w:t xml:space="preserve"> в силу с </w:t>
      </w:r>
      <w:r w:rsidR="00A73972" w:rsidRPr="00F346EB">
        <w:rPr>
          <w:color w:val="000000" w:themeColor="text1"/>
        </w:rPr>
        <w:t xml:space="preserve">1 января </w:t>
      </w:r>
      <w:r w:rsidRPr="00F346EB">
        <w:rPr>
          <w:color w:val="000000" w:themeColor="text1"/>
        </w:rPr>
        <w:t>2018 г.).</w:t>
      </w:r>
    </w:p>
    <w:p w:rsidR="00425AB6" w:rsidRPr="00F346EB" w:rsidRDefault="00425AB6" w:rsidP="00A76678">
      <w:pPr>
        <w:pStyle w:val="a9"/>
        <w:spacing w:before="0" w:beforeAutospacing="0" w:after="0" w:afterAutospacing="0" w:line="360" w:lineRule="auto"/>
        <w:ind w:firstLine="708"/>
        <w:jc w:val="both"/>
        <w:rPr>
          <w:color w:val="000000" w:themeColor="text1"/>
        </w:rPr>
      </w:pPr>
      <w:r w:rsidRPr="00F346EB">
        <w:rPr>
          <w:color w:val="000000" w:themeColor="text1"/>
        </w:rPr>
        <w:t>С целью пополнения государственного бюджета, начиная с 2014 г</w:t>
      </w:r>
      <w:r w:rsidR="00BF4ACA" w:rsidRPr="00F346EB">
        <w:rPr>
          <w:color w:val="000000" w:themeColor="text1"/>
        </w:rPr>
        <w:t>.</w:t>
      </w:r>
      <w:r w:rsidRPr="00F346EB">
        <w:rPr>
          <w:color w:val="000000" w:themeColor="text1"/>
        </w:rPr>
        <w:t>, Правительство РФ неоднократно обсуждало возможность снижения беспошлинного порога, в феврале 2015 г. совет Евразийской Экономической Комиссии (ЕЭК) решил не менять правила до вступления в силу Таможенного кодекса, а действующие на национальном уровне нормы сохранить до 2016 г. В 2016 г. обсуждение возобновилось: рассматривались, предложения о снижении порога до 150 евро, а веса посылок – до 10 кг. За снижение порога выступала ФТС, направив свои предложения в Минфин, но ставка так и не была снижена, мы считаем это связано с повышением риска увеличения контрабанды и недостоверного декларирования.</w:t>
      </w:r>
    </w:p>
    <w:p w:rsidR="00425AB6" w:rsidRPr="00F346EB" w:rsidRDefault="00425AB6" w:rsidP="00A76678">
      <w:pPr>
        <w:shd w:val="clear" w:color="auto" w:fill="FFFFFF"/>
        <w:spacing w:after="0" w:line="360" w:lineRule="auto"/>
        <w:ind w:firstLine="708"/>
        <w:jc w:val="both"/>
        <w:rPr>
          <w:rStyle w:val="a5"/>
          <w:rFonts w:ascii="Times New Roman" w:eastAsia="Times New Roman" w:hAnsi="Times New Roman" w:cs="Times New Roman"/>
          <w:color w:val="000000"/>
          <w:sz w:val="24"/>
          <w:szCs w:val="24"/>
          <w:lang w:eastAsia="ru-RU"/>
        </w:rPr>
      </w:pPr>
      <w:r w:rsidRPr="00F346EB">
        <w:rPr>
          <w:rFonts w:ascii="Times New Roman" w:eastAsia="Times New Roman" w:hAnsi="Times New Roman" w:cs="Times New Roman"/>
          <w:color w:val="000000" w:themeColor="text1"/>
          <w:sz w:val="24"/>
          <w:szCs w:val="24"/>
          <w:lang w:eastAsia="ru-RU"/>
        </w:rPr>
        <w:t xml:space="preserve"> Из проектного документа ЕЭК</w:t>
      </w:r>
      <w:r w:rsidRPr="00F346EB">
        <w:rPr>
          <w:rStyle w:val="a5"/>
          <w:rFonts w:ascii="Times New Roman" w:eastAsia="Times New Roman" w:hAnsi="Times New Roman" w:cs="Times New Roman"/>
          <w:color w:val="000000" w:themeColor="text1"/>
          <w:sz w:val="24"/>
          <w:szCs w:val="24"/>
          <w:lang w:eastAsia="ru-RU"/>
        </w:rPr>
        <w:footnoteReference w:id="32"/>
      </w:r>
      <w:r w:rsidRPr="00F346EB">
        <w:rPr>
          <w:rFonts w:ascii="Times New Roman" w:eastAsia="Times New Roman" w:hAnsi="Times New Roman" w:cs="Times New Roman"/>
          <w:color w:val="000000"/>
          <w:sz w:val="24"/>
          <w:szCs w:val="24"/>
          <w:lang w:eastAsia="ru-RU"/>
        </w:rPr>
        <w:t xml:space="preserve"> </w:t>
      </w:r>
      <w:r w:rsidRPr="00F346EB">
        <w:rPr>
          <w:rFonts w:ascii="Times New Roman" w:eastAsia="Times New Roman" w:hAnsi="Times New Roman" w:cs="Times New Roman"/>
          <w:color w:val="000000" w:themeColor="text1"/>
          <w:sz w:val="24"/>
          <w:szCs w:val="24"/>
          <w:lang w:eastAsia="ru-RU"/>
        </w:rPr>
        <w:t>следует, что сильнее всего изменятся нормы для ввоза товаров наземным</w:t>
      </w:r>
      <w:r w:rsidRPr="00F346EB">
        <w:rPr>
          <w:rFonts w:ascii="Times New Roman" w:eastAsia="Times New Roman" w:hAnsi="Times New Roman" w:cs="Times New Roman"/>
          <w:color w:val="000000"/>
          <w:sz w:val="24"/>
          <w:szCs w:val="24"/>
          <w:lang w:eastAsia="ru-RU"/>
        </w:rPr>
        <w:t xml:space="preserve"> транспортом, покупок в зарубежных интернет-магазинах и ввоза алкоголя. Так, предел беспошлинного ввоза наземным транспортом для россиян может снизиться втрое – до 500 евро к началу 2021 г. с текущих 1500 евро. Порог снизится до 1000 евро в 2019 г. и затем может сокращаться на 250 евро ежегодно. А вот для авиапассажиров ничего менять не планируют, без пошлины можно ввезти личные товары на 10 000 евро или 50 кг. По мнению специалистов, это может сказаться на пассажиропотоке компаний, занимающихся приграничными международными перевозками, поскольку снижение нормы беспошлинного ввоза затрагивает прежде всего торговлю в приграничных областях</w:t>
      </w:r>
      <w:r w:rsidRPr="00F346EB">
        <w:rPr>
          <w:rFonts w:ascii="Times New Roman" w:eastAsia="Times New Roman" w:hAnsi="Times New Roman" w:cs="Times New Roman"/>
          <w:sz w:val="24"/>
          <w:szCs w:val="24"/>
          <w:lang w:eastAsia="ru-RU"/>
        </w:rPr>
        <w:t>.</w:t>
      </w:r>
      <w:r w:rsidRPr="00F346EB">
        <w:rPr>
          <w:rFonts w:ascii="Times New Roman" w:eastAsia="Times New Roman" w:hAnsi="Times New Roman" w:cs="Times New Roman"/>
          <w:color w:val="FF0000"/>
          <w:sz w:val="24"/>
          <w:szCs w:val="24"/>
          <w:lang w:eastAsia="ru-RU"/>
        </w:rPr>
        <w:t xml:space="preserve"> </w:t>
      </w:r>
      <w:r w:rsidRPr="00F346EB">
        <w:rPr>
          <w:rFonts w:ascii="Times New Roman" w:eastAsia="Times New Roman" w:hAnsi="Times New Roman" w:cs="Times New Roman"/>
          <w:color w:val="000000"/>
          <w:sz w:val="24"/>
          <w:szCs w:val="24"/>
          <w:lang w:eastAsia="ru-RU"/>
        </w:rPr>
        <w:t>Документ ЕЭК – проект и сложно сказать, какие параметры останутся в итоговом варианте, говорит представитель пресс-службы ЕЭК. После общественного обсуждения документ будет дорабатываться и, если стороны придут к консенсусу на уровне рабочей группы, документ будет вынесен на коллегию, а затем на уровень Совета ЕЭК.</w:t>
      </w:r>
      <w:r w:rsidRPr="00F346EB">
        <w:rPr>
          <w:rStyle w:val="a5"/>
          <w:rFonts w:ascii="Times New Roman" w:eastAsia="Times New Roman" w:hAnsi="Times New Roman" w:cs="Times New Roman"/>
          <w:color w:val="000000"/>
          <w:sz w:val="24"/>
          <w:szCs w:val="24"/>
          <w:lang w:eastAsia="ru-RU"/>
        </w:rPr>
        <w:t xml:space="preserve"> </w:t>
      </w:r>
    </w:p>
    <w:p w:rsidR="00425AB6" w:rsidRPr="00F346EB" w:rsidRDefault="00425AB6" w:rsidP="00A76678">
      <w:pPr>
        <w:shd w:val="clear" w:color="auto" w:fill="FFFFFF"/>
        <w:spacing w:after="0" w:line="360" w:lineRule="auto"/>
        <w:ind w:firstLine="708"/>
        <w:jc w:val="both"/>
        <w:rPr>
          <w:rFonts w:ascii="Times New Roman" w:eastAsiaTheme="minorEastAsia" w:hAnsi="Times New Roman" w:cs="Times New Roman"/>
          <w:color w:val="000000" w:themeColor="text1"/>
          <w:sz w:val="24"/>
          <w:szCs w:val="24"/>
          <w:lang w:eastAsia="ru-RU"/>
        </w:rPr>
      </w:pPr>
      <w:r w:rsidRPr="00F346EB">
        <w:rPr>
          <w:rFonts w:ascii="Times New Roman" w:hAnsi="Times New Roman" w:cs="Times New Roman"/>
          <w:color w:val="000000" w:themeColor="text1"/>
          <w:sz w:val="24"/>
          <w:szCs w:val="24"/>
        </w:rPr>
        <w:t>Одной из острых проблем при развитии Интернет-торговли является, что под видом товаров для личного пользования в страну в международных почтовых отправлениях поступают коммерческие товары, товары с недостоверным декларированием, а также контрабанда.</w:t>
      </w:r>
    </w:p>
    <w:p w:rsidR="00425AB6" w:rsidRPr="00F346EB" w:rsidRDefault="00425AB6" w:rsidP="00A76678">
      <w:pPr>
        <w:shd w:val="clear" w:color="auto" w:fill="FFFFFF"/>
        <w:spacing w:after="0" w:line="360" w:lineRule="auto"/>
        <w:ind w:firstLine="708"/>
        <w:jc w:val="both"/>
        <w:rPr>
          <w:rFonts w:ascii="Times New Roman" w:eastAsiaTheme="minorEastAsia" w:hAnsi="Times New Roman" w:cs="Times New Roman"/>
          <w:sz w:val="24"/>
          <w:szCs w:val="24"/>
          <w:lang w:eastAsia="ru-RU"/>
        </w:rPr>
      </w:pPr>
      <w:r w:rsidRPr="00F346EB">
        <w:rPr>
          <w:rFonts w:ascii="Times New Roman" w:eastAsiaTheme="minorEastAsia" w:hAnsi="Times New Roman" w:cs="Times New Roman"/>
          <w:sz w:val="24"/>
          <w:szCs w:val="24"/>
          <w:lang w:eastAsia="ru-RU"/>
        </w:rPr>
        <w:t xml:space="preserve">Как указывается в Таможенном кодексе ТС, международные почтовые отправления могут быть выданы операторами почтовой связи их получателям </w:t>
      </w:r>
      <w:r w:rsidRPr="00F346EB">
        <w:rPr>
          <w:rFonts w:ascii="Times New Roman" w:hAnsi="Times New Roman" w:cs="Times New Roman"/>
          <w:sz w:val="24"/>
          <w:szCs w:val="24"/>
        </w:rPr>
        <w:t>–</w:t>
      </w:r>
      <w:r w:rsidRPr="00F346EB">
        <w:rPr>
          <w:rFonts w:ascii="Times New Roman" w:eastAsiaTheme="minorEastAsia" w:hAnsi="Times New Roman" w:cs="Times New Roman"/>
          <w:sz w:val="24"/>
          <w:szCs w:val="24"/>
          <w:lang w:eastAsia="ru-RU"/>
        </w:rPr>
        <w:t xml:space="preserve">российским покупателям </w:t>
      </w:r>
      <w:r w:rsidRPr="00F346EB">
        <w:rPr>
          <w:rFonts w:ascii="Times New Roman" w:hAnsi="Times New Roman" w:cs="Times New Roman"/>
          <w:sz w:val="24"/>
          <w:szCs w:val="24"/>
        </w:rPr>
        <w:t>–</w:t>
      </w:r>
      <w:r w:rsidRPr="00F346EB">
        <w:rPr>
          <w:rFonts w:ascii="Times New Roman" w:eastAsiaTheme="minorEastAsia" w:hAnsi="Times New Roman" w:cs="Times New Roman"/>
          <w:sz w:val="24"/>
          <w:szCs w:val="24"/>
          <w:lang w:eastAsia="ru-RU"/>
        </w:rPr>
        <w:t xml:space="preserve"> только с разрешения таможенного органа, принимаемого по результатам осуществления мер таможенного контроля. Среди них </w:t>
      </w:r>
      <w:r w:rsidRPr="00F346EB">
        <w:rPr>
          <w:rFonts w:ascii="Times New Roman" w:hAnsi="Times New Roman" w:cs="Times New Roman"/>
          <w:sz w:val="24"/>
          <w:szCs w:val="24"/>
        </w:rPr>
        <w:t>–</w:t>
      </w:r>
      <w:r w:rsidRPr="00F346EB">
        <w:rPr>
          <w:rFonts w:ascii="Times New Roman" w:eastAsiaTheme="minorEastAsia" w:hAnsi="Times New Roman" w:cs="Times New Roman"/>
          <w:sz w:val="24"/>
          <w:szCs w:val="24"/>
          <w:lang w:eastAsia="ru-RU"/>
        </w:rPr>
        <w:t xml:space="preserve"> осмотр (внешний осмотр без вскрытия упаковки) и досмотр (со вскрытием) отправлений, которые должны быть выданы оператором почтовой связи сотрудникам таможни</w:t>
      </w:r>
      <w:r w:rsidRPr="00F346EB">
        <w:rPr>
          <w:rStyle w:val="a5"/>
          <w:rFonts w:ascii="Times New Roman" w:eastAsiaTheme="minorEastAsia" w:hAnsi="Times New Roman" w:cs="Times New Roman"/>
          <w:sz w:val="24"/>
          <w:szCs w:val="24"/>
          <w:lang w:eastAsia="ru-RU"/>
        </w:rPr>
        <w:footnoteReference w:id="33"/>
      </w:r>
      <w:r w:rsidRPr="00F346EB">
        <w:rPr>
          <w:rFonts w:ascii="Times New Roman" w:eastAsiaTheme="minorEastAsia" w:hAnsi="Times New Roman" w:cs="Times New Roman"/>
          <w:sz w:val="24"/>
          <w:szCs w:val="24"/>
          <w:lang w:eastAsia="ru-RU"/>
        </w:rPr>
        <w:t>.</w:t>
      </w:r>
    </w:p>
    <w:p w:rsidR="00425AB6" w:rsidRPr="00F346EB" w:rsidRDefault="00425AB6" w:rsidP="00A76678">
      <w:pPr>
        <w:shd w:val="clear" w:color="auto" w:fill="FFFFFF"/>
        <w:spacing w:after="0" w:line="360" w:lineRule="auto"/>
        <w:ind w:firstLine="708"/>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Если товар не будет задекларирован и будет провезен беспошлинно, в соответствии со статьёй 16.2 КоАП</w:t>
      </w:r>
      <w:r w:rsidRPr="00F346EB">
        <w:rPr>
          <w:rStyle w:val="a5"/>
          <w:rFonts w:ascii="Times New Roman" w:eastAsiaTheme="minorEastAsia" w:hAnsi="Times New Roman" w:cs="Times New Roman"/>
          <w:color w:val="000000" w:themeColor="text1"/>
          <w:sz w:val="24"/>
          <w:szCs w:val="24"/>
          <w:lang w:eastAsia="ru-RU"/>
        </w:rPr>
        <w:footnoteReference w:id="34"/>
      </w:r>
      <w:r w:rsidRPr="00F346EB">
        <w:rPr>
          <w:rFonts w:ascii="Times New Roman" w:eastAsiaTheme="minorEastAsia" w:hAnsi="Times New Roman" w:cs="Times New Roman"/>
          <w:color w:val="000000" w:themeColor="text1"/>
          <w:sz w:val="24"/>
          <w:szCs w:val="24"/>
          <w:lang w:eastAsia="ru-RU"/>
        </w:rPr>
        <w:t xml:space="preserve">  произойдет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w:t>
      </w:r>
      <w:r w:rsidRPr="00F346EB">
        <w:rPr>
          <w:rFonts w:ascii="Times New Roman" w:eastAsiaTheme="minorEastAsia" w:hAnsi="Times New Roman" w:cs="Times New Roman"/>
          <w:color w:val="FF0000"/>
          <w:sz w:val="24"/>
          <w:szCs w:val="24"/>
          <w:lang w:eastAsia="ru-RU"/>
        </w:rPr>
        <w:t>-</w:t>
      </w:r>
      <w:r w:rsidRPr="00F346EB">
        <w:rPr>
          <w:rFonts w:ascii="Times New Roman" w:eastAsiaTheme="minorEastAsia" w:hAnsi="Times New Roman" w:cs="Times New Roman"/>
          <w:color w:val="000000" w:themeColor="text1"/>
          <w:sz w:val="24"/>
          <w:szCs w:val="24"/>
          <w:lang w:eastAsia="ru-RU"/>
        </w:rPr>
        <w:t xml:space="preserve"> от десяти тысяч до двадцати тысяч рублей; на юридических лиц –</w:t>
      </w:r>
      <w:r w:rsidRPr="00F346EB">
        <w:rPr>
          <w:rFonts w:ascii="Times New Roman" w:eastAsiaTheme="minorEastAsia" w:hAnsi="Times New Roman" w:cs="Times New Roman"/>
          <w:color w:val="FF0000"/>
          <w:sz w:val="24"/>
          <w:szCs w:val="24"/>
          <w:lang w:eastAsia="ru-RU"/>
        </w:rPr>
        <w:t xml:space="preserve"> </w:t>
      </w:r>
      <w:r w:rsidRPr="00F346EB">
        <w:rPr>
          <w:rFonts w:ascii="Times New Roman" w:eastAsiaTheme="minorEastAsia" w:hAnsi="Times New Roman" w:cs="Times New Roman"/>
          <w:color w:val="000000" w:themeColor="text1"/>
          <w:sz w:val="24"/>
          <w:szCs w:val="24"/>
          <w:lang w:eastAsia="ru-RU"/>
        </w:rPr>
        <w:t>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конфискация предметов административного правонарушения.</w:t>
      </w:r>
    </w:p>
    <w:p w:rsidR="00425AB6" w:rsidRPr="00F346EB" w:rsidRDefault="00425AB6" w:rsidP="00A76678">
      <w:pPr>
        <w:shd w:val="clear" w:color="auto" w:fill="FFFFFF"/>
        <w:spacing w:after="0" w:line="360" w:lineRule="auto"/>
        <w:ind w:firstLine="708"/>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 xml:space="preserve">Комплексное исследование вопросов административной ответственности за незаконное перемещение товара через таможенную границу позволило выявить, что величина штрафа зачастую оказывается гораздо меньше доходов, которые импортер может получить в случае </w:t>
      </w:r>
      <w:proofErr w:type="spellStart"/>
      <w:r w:rsidRPr="00F346EB">
        <w:rPr>
          <w:rFonts w:ascii="Times New Roman" w:eastAsiaTheme="minorEastAsia" w:hAnsi="Times New Roman" w:cs="Times New Roman"/>
          <w:color w:val="000000" w:themeColor="text1"/>
          <w:sz w:val="24"/>
          <w:szCs w:val="24"/>
          <w:lang w:eastAsia="ru-RU"/>
        </w:rPr>
        <w:t>недекларирования</w:t>
      </w:r>
      <w:proofErr w:type="spellEnd"/>
      <w:r w:rsidRPr="00F346EB">
        <w:rPr>
          <w:rFonts w:ascii="Times New Roman" w:eastAsiaTheme="minorEastAsia" w:hAnsi="Times New Roman" w:cs="Times New Roman"/>
          <w:color w:val="000000" w:themeColor="text1"/>
          <w:sz w:val="24"/>
          <w:szCs w:val="24"/>
          <w:lang w:eastAsia="ru-RU"/>
        </w:rPr>
        <w:t xml:space="preserve"> (недостоверного декларирования) товаров.</w:t>
      </w:r>
    </w:p>
    <w:p w:rsidR="00425AB6" w:rsidRPr="00F346EB" w:rsidRDefault="00425AB6" w:rsidP="00307B27">
      <w:pPr>
        <w:shd w:val="clear" w:color="auto" w:fill="FFFFFF"/>
        <w:spacing w:after="0" w:line="360" w:lineRule="auto"/>
        <w:ind w:firstLine="708"/>
        <w:jc w:val="both"/>
        <w:rPr>
          <w:rFonts w:ascii="Times New Roman" w:eastAsiaTheme="minorEastAsia" w:hAnsi="Times New Roman" w:cs="Times New Roman"/>
          <w:color w:val="000000" w:themeColor="text1"/>
          <w:sz w:val="24"/>
          <w:szCs w:val="24"/>
          <w:lang w:eastAsia="ru-RU"/>
        </w:rPr>
      </w:pPr>
      <w:r w:rsidRPr="00F346EB">
        <w:rPr>
          <w:rFonts w:ascii="Times New Roman" w:eastAsiaTheme="minorEastAsia" w:hAnsi="Times New Roman" w:cs="Times New Roman"/>
          <w:color w:val="000000" w:themeColor="text1"/>
          <w:sz w:val="24"/>
          <w:szCs w:val="24"/>
          <w:lang w:eastAsia="ru-RU"/>
        </w:rPr>
        <w:t xml:space="preserve">Подводя итог, мы видим, что в связи с быстрыми темпами роста Интернет-торговли, планирующихся изменений ставок пошлины и снижением беспошлинного барьера, резко возрастает роль таможенной службы, так как проблема </w:t>
      </w:r>
      <w:proofErr w:type="spellStart"/>
      <w:r w:rsidRPr="00F346EB">
        <w:rPr>
          <w:rFonts w:ascii="Times New Roman" w:eastAsiaTheme="minorEastAsia" w:hAnsi="Times New Roman" w:cs="Times New Roman"/>
          <w:color w:val="000000" w:themeColor="text1"/>
          <w:sz w:val="24"/>
          <w:szCs w:val="24"/>
          <w:lang w:eastAsia="ru-RU"/>
        </w:rPr>
        <w:t>недекларирования</w:t>
      </w:r>
      <w:proofErr w:type="spellEnd"/>
      <w:r w:rsidRPr="00F346EB">
        <w:rPr>
          <w:rFonts w:ascii="Times New Roman" w:eastAsiaTheme="minorEastAsia" w:hAnsi="Times New Roman" w:cs="Times New Roman"/>
          <w:color w:val="000000" w:themeColor="text1"/>
          <w:sz w:val="24"/>
          <w:szCs w:val="24"/>
          <w:lang w:eastAsia="ru-RU"/>
        </w:rPr>
        <w:t xml:space="preserve">, недостоверного декларирования и контрабанды товаров остается и останется, безусловно, наиболее распространенной. </w:t>
      </w:r>
    </w:p>
    <w:p w:rsidR="00425AB6" w:rsidRPr="00F346EB" w:rsidRDefault="00425AB6" w:rsidP="00307B27">
      <w:pPr>
        <w:tabs>
          <w:tab w:val="left" w:pos="1740"/>
        </w:tabs>
        <w:spacing w:after="0" w:line="360" w:lineRule="auto"/>
        <w:jc w:val="center"/>
        <w:rPr>
          <w:rFonts w:ascii="Times New Roman" w:hAnsi="Times New Roman" w:cs="Times New Roman"/>
          <w:sz w:val="24"/>
          <w:szCs w:val="24"/>
        </w:rPr>
      </w:pPr>
      <w:r w:rsidRPr="00F346EB">
        <w:rPr>
          <w:rFonts w:ascii="Times New Roman" w:hAnsi="Times New Roman" w:cs="Times New Roman"/>
          <w:sz w:val="24"/>
          <w:szCs w:val="24"/>
        </w:rPr>
        <w:t>3. Вклад федеральной таможенной службы России в организацию спортивных мега-событий</w:t>
      </w:r>
    </w:p>
    <w:p w:rsidR="00425AB6" w:rsidRPr="00F346EB" w:rsidRDefault="00425AB6" w:rsidP="00A76678">
      <w:pPr>
        <w:spacing w:after="0" w:line="360" w:lineRule="auto"/>
        <w:ind w:firstLine="708"/>
        <w:jc w:val="both"/>
        <w:rPr>
          <w:rFonts w:ascii="Times New Roman" w:hAnsi="Times New Roman" w:cs="Times New Roman"/>
          <w:sz w:val="24"/>
          <w:szCs w:val="24"/>
        </w:rPr>
      </w:pPr>
      <w:r w:rsidRPr="00F346EB">
        <w:rPr>
          <w:rFonts w:ascii="Times New Roman" w:hAnsi="Times New Roman" w:cs="Times New Roman"/>
          <w:color w:val="000000" w:themeColor="text1"/>
          <w:sz w:val="24"/>
          <w:szCs w:val="24"/>
        </w:rPr>
        <w:t xml:space="preserve">Российская Федерация как субъект международных отношений организует различные международные мероприятия с целью укрепления отношений с странами, а также с целью демонстрации опыта и возможностей России в разных направлениях. </w:t>
      </w:r>
      <w:r w:rsidRPr="00F346EB">
        <w:rPr>
          <w:rFonts w:ascii="Times New Roman" w:hAnsi="Times New Roman" w:cs="Times New Roman"/>
          <w:sz w:val="24"/>
          <w:szCs w:val="24"/>
        </w:rPr>
        <w:t xml:space="preserve">Только за 2017 г. проведено множество </w:t>
      </w:r>
      <w:r w:rsidRPr="00F346EB">
        <w:rPr>
          <w:rFonts w:ascii="Times New Roman" w:hAnsi="Times New Roman" w:cs="Times New Roman"/>
          <w:color w:val="000000" w:themeColor="text1"/>
          <w:sz w:val="24"/>
          <w:szCs w:val="24"/>
        </w:rPr>
        <w:t xml:space="preserve">масштабных </w:t>
      </w:r>
      <w:r w:rsidRPr="00F346EB">
        <w:rPr>
          <w:rFonts w:ascii="Times New Roman" w:hAnsi="Times New Roman" w:cs="Times New Roman"/>
          <w:sz w:val="24"/>
          <w:szCs w:val="24"/>
        </w:rPr>
        <w:t>мероприятий: XIX Всемирный фестиваль молодёжи и студентов (г. Сочи), 137-я Ассамблея Межпарламентского союза (г. Санкт-Петербург</w:t>
      </w:r>
      <w:proofErr w:type="gramStart"/>
      <w:r w:rsidRPr="00F346EB">
        <w:rPr>
          <w:rFonts w:ascii="Times New Roman" w:hAnsi="Times New Roman" w:cs="Times New Roman"/>
          <w:sz w:val="24"/>
          <w:szCs w:val="24"/>
        </w:rPr>
        <w:t>),  Международный</w:t>
      </w:r>
      <w:proofErr w:type="gramEnd"/>
      <w:r w:rsidRPr="00F346EB">
        <w:rPr>
          <w:rFonts w:ascii="Times New Roman" w:hAnsi="Times New Roman" w:cs="Times New Roman"/>
          <w:sz w:val="24"/>
          <w:szCs w:val="24"/>
        </w:rPr>
        <w:t xml:space="preserve"> форум «Российская энергетическая неделя»  (г. Москва) и др.,  опыт проведения которых подтвердил высокий уровень готовности таможенных органов к осуществлению своих функций в период организации и проведения подобных мероприятий</w:t>
      </w:r>
      <w:r w:rsidRPr="00F346EB">
        <w:rPr>
          <w:rStyle w:val="a5"/>
          <w:rFonts w:ascii="Times New Roman" w:hAnsi="Times New Roman" w:cs="Times New Roman"/>
          <w:sz w:val="24"/>
          <w:szCs w:val="24"/>
        </w:rPr>
        <w:footnoteReference w:id="35"/>
      </w:r>
      <w:r w:rsidRPr="00F346EB">
        <w:rPr>
          <w:rFonts w:ascii="Times New Roman" w:hAnsi="Times New Roman" w:cs="Times New Roman"/>
          <w:sz w:val="24"/>
          <w:szCs w:val="24"/>
        </w:rPr>
        <w:t xml:space="preserve">. В 2018 г. Россию ждут новые масштабные мероприятия – Чемпионат мира по футболу FIFA (города Москва, Санкт-Петербург, Казань, Сочи, Екатеринбург, Самара, Саранск, Казань, Ростов-на-Дону, Волгоград, Нижний Новгород), XXVII Международный финансовый конгресс (г. Санкт-Петербург), Третий международный форум «Россия и </w:t>
      </w:r>
      <w:proofErr w:type="spellStart"/>
      <w:r w:rsidRPr="00F346EB">
        <w:rPr>
          <w:rFonts w:ascii="Times New Roman" w:hAnsi="Times New Roman" w:cs="Times New Roman"/>
          <w:sz w:val="24"/>
          <w:szCs w:val="24"/>
        </w:rPr>
        <w:t>Ибероамерика</w:t>
      </w:r>
      <w:proofErr w:type="spellEnd"/>
      <w:r w:rsidRPr="00F346EB">
        <w:rPr>
          <w:rFonts w:ascii="Times New Roman" w:hAnsi="Times New Roman" w:cs="Times New Roman"/>
          <w:sz w:val="24"/>
          <w:szCs w:val="24"/>
        </w:rPr>
        <w:t xml:space="preserve"> в </w:t>
      </w:r>
      <w:proofErr w:type="spellStart"/>
      <w:r w:rsidRPr="00F346EB">
        <w:rPr>
          <w:rFonts w:ascii="Times New Roman" w:hAnsi="Times New Roman" w:cs="Times New Roman"/>
          <w:sz w:val="24"/>
          <w:szCs w:val="24"/>
        </w:rPr>
        <w:t>глобализирующемся</w:t>
      </w:r>
      <w:proofErr w:type="spellEnd"/>
      <w:r w:rsidRPr="00F346EB">
        <w:rPr>
          <w:rFonts w:ascii="Times New Roman" w:hAnsi="Times New Roman" w:cs="Times New Roman"/>
          <w:sz w:val="24"/>
          <w:szCs w:val="24"/>
        </w:rPr>
        <w:t xml:space="preserve"> мире: история и современность» (г. Санкт-</w:t>
      </w:r>
      <w:proofErr w:type="gramStart"/>
      <w:r w:rsidRPr="00F346EB">
        <w:rPr>
          <w:rFonts w:ascii="Times New Roman" w:hAnsi="Times New Roman" w:cs="Times New Roman"/>
          <w:sz w:val="24"/>
          <w:szCs w:val="24"/>
        </w:rPr>
        <w:t>Петербург)</w:t>
      </w:r>
      <w:r w:rsidRPr="00F346EB">
        <w:rPr>
          <w:rStyle w:val="a5"/>
          <w:rFonts w:ascii="Times New Roman" w:hAnsi="Times New Roman" w:cs="Times New Roman"/>
          <w:sz w:val="24"/>
          <w:szCs w:val="24"/>
        </w:rPr>
        <w:t xml:space="preserve"> </w:t>
      </w:r>
      <w:r w:rsidRPr="00F346EB">
        <w:rPr>
          <w:rFonts w:ascii="Times New Roman" w:hAnsi="Times New Roman" w:cs="Times New Roman"/>
          <w:sz w:val="24"/>
          <w:szCs w:val="24"/>
        </w:rPr>
        <w:t>и</w:t>
      </w:r>
      <w:proofErr w:type="gramEnd"/>
      <w:r w:rsidRPr="00F346EB">
        <w:rPr>
          <w:rFonts w:ascii="Times New Roman" w:hAnsi="Times New Roman" w:cs="Times New Roman"/>
          <w:sz w:val="24"/>
          <w:szCs w:val="24"/>
        </w:rPr>
        <w:t xml:space="preserve"> др.</w:t>
      </w:r>
      <w:r w:rsidRPr="00F346EB">
        <w:rPr>
          <w:rFonts w:ascii="Times New Roman" w:hAnsi="Times New Roman" w:cs="Times New Roman"/>
          <w:sz w:val="24"/>
          <w:szCs w:val="24"/>
          <w:highlight w:val="magenta"/>
        </w:rPr>
        <w:t xml:space="preserve"> </w:t>
      </w:r>
    </w:p>
    <w:p w:rsidR="00425AB6" w:rsidRPr="00F346EB" w:rsidRDefault="00425AB6" w:rsidP="00A76678">
      <w:pPr>
        <w:spacing w:after="0" w:line="360" w:lineRule="auto"/>
        <w:ind w:firstLine="708"/>
        <w:jc w:val="both"/>
        <w:rPr>
          <w:rFonts w:ascii="Times New Roman" w:hAnsi="Times New Roman" w:cs="Times New Roman"/>
          <w:sz w:val="24"/>
          <w:szCs w:val="24"/>
        </w:rPr>
      </w:pPr>
      <w:r w:rsidRPr="00F346EB">
        <w:rPr>
          <w:rFonts w:ascii="Times New Roman" w:hAnsi="Times New Roman" w:cs="Times New Roman"/>
          <w:sz w:val="24"/>
          <w:szCs w:val="24"/>
        </w:rPr>
        <w:t>Федеральная таможенная служба (ФТС России) является федеральным органом исполнительной власти, осуществляющим в соответствии с законодательством Российской Федерации функции по контролю и надзору в области таможенного дела. На основании Постановления Правительства Российской Федерации от 16 сентября 2013 г. № 809 «О Федеральной таможенной службе»</w:t>
      </w:r>
      <w:r w:rsidRPr="00F346EB">
        <w:rPr>
          <w:rStyle w:val="a5"/>
          <w:rFonts w:ascii="Times New Roman" w:hAnsi="Times New Roman" w:cs="Times New Roman"/>
          <w:sz w:val="24"/>
          <w:szCs w:val="24"/>
        </w:rPr>
        <w:footnoteReference w:id="36"/>
      </w:r>
      <w:r w:rsidRPr="00F346EB">
        <w:rPr>
          <w:rFonts w:ascii="Times New Roman" w:hAnsi="Times New Roman" w:cs="Times New Roman"/>
          <w:sz w:val="24"/>
          <w:szCs w:val="24"/>
        </w:rPr>
        <w:t>, ФТС проводит операции таможенного контроля пассажиров и багажа во время проведения международных мероприятий на территории Российской Федерации.</w:t>
      </w:r>
    </w:p>
    <w:p w:rsidR="00425AB6" w:rsidRPr="00F346EB" w:rsidRDefault="00425AB6" w:rsidP="00A76678">
      <w:pPr>
        <w:spacing w:after="0" w:line="360" w:lineRule="auto"/>
        <w:ind w:firstLine="708"/>
        <w:jc w:val="both"/>
        <w:rPr>
          <w:rFonts w:ascii="Times New Roman" w:hAnsi="Times New Roman" w:cs="Times New Roman"/>
          <w:sz w:val="24"/>
          <w:szCs w:val="24"/>
        </w:rPr>
      </w:pPr>
      <w:r w:rsidRPr="00F346EB">
        <w:rPr>
          <w:rFonts w:ascii="Times New Roman" w:hAnsi="Times New Roman" w:cs="Times New Roman"/>
          <w:sz w:val="24"/>
          <w:szCs w:val="24"/>
        </w:rPr>
        <w:t>В рамках проведения международных мероприятий Российская Федерация активно сотрудничает с различными организациями интернационального уровня</w:t>
      </w:r>
      <w:r w:rsidRPr="00F346EB">
        <w:rPr>
          <w:rStyle w:val="a5"/>
          <w:rFonts w:ascii="Times New Roman" w:hAnsi="Times New Roman" w:cs="Times New Roman"/>
          <w:sz w:val="24"/>
          <w:szCs w:val="24"/>
        </w:rPr>
        <w:footnoteReference w:id="37"/>
      </w:r>
      <w:r w:rsidRPr="00F346EB">
        <w:rPr>
          <w:rFonts w:ascii="Times New Roman" w:hAnsi="Times New Roman" w:cs="Times New Roman"/>
          <w:sz w:val="24"/>
          <w:szCs w:val="24"/>
        </w:rPr>
        <w:t>: Всемирная Таможенная Организация (</w:t>
      </w:r>
      <w:proofErr w:type="spellStart"/>
      <w:r w:rsidRPr="00F346EB">
        <w:rPr>
          <w:rFonts w:ascii="Times New Roman" w:hAnsi="Times New Roman" w:cs="Times New Roman"/>
          <w:sz w:val="24"/>
          <w:szCs w:val="24"/>
        </w:rPr>
        <w:t>ВТамО</w:t>
      </w:r>
      <w:proofErr w:type="spellEnd"/>
      <w:r w:rsidRPr="00F346EB">
        <w:rPr>
          <w:rFonts w:ascii="Times New Roman" w:hAnsi="Times New Roman" w:cs="Times New Roman"/>
          <w:sz w:val="24"/>
          <w:szCs w:val="24"/>
        </w:rPr>
        <w:t>), Евразийский Экономический Союз (ЕАЭС), Европейская экономическая комиссия ООН, Международный олимпийский комитет (МОК), Международная организация труда (МОТ) и др.</w:t>
      </w:r>
    </w:p>
    <w:p w:rsidR="00425AB6" w:rsidRPr="00F346EB" w:rsidRDefault="00425AB6" w:rsidP="00A76678">
      <w:pPr>
        <w:pStyle w:val="a9"/>
        <w:shd w:val="clear" w:color="auto" w:fill="FFFFFF"/>
        <w:spacing w:before="0" w:beforeAutospacing="0" w:after="0" w:afterAutospacing="0" w:line="360" w:lineRule="auto"/>
        <w:ind w:firstLine="708"/>
        <w:jc w:val="both"/>
        <w:rPr>
          <w:color w:val="000000"/>
        </w:rPr>
      </w:pPr>
      <w:r w:rsidRPr="00F346EB">
        <w:rPr>
          <w:color w:val="000000"/>
        </w:rPr>
        <w:t xml:space="preserve">Ещё в 2010 </w:t>
      </w:r>
      <w:r w:rsidRPr="00F346EB">
        <w:rPr>
          <w:color w:val="000000" w:themeColor="text1"/>
        </w:rPr>
        <w:t xml:space="preserve">г.  </w:t>
      </w:r>
      <w:r w:rsidRPr="00F346EB">
        <w:rPr>
          <w:color w:val="000000"/>
        </w:rPr>
        <w:t xml:space="preserve">Правительство РФ взяло на себя целый ряд обязательств, выполнение которых должно обеспечить проведение Чемпионата мира по футболу в России на самом высоком уровне. В числе прочих одним из условий является освобождение товаров, ввозимых для соответствующих мероприятий, от уплаты ввозных таможенных пошлин, налогов и сборов и применение упрощенных процедур при их таможенном декларировании и таможенном </w:t>
      </w:r>
      <w:proofErr w:type="gramStart"/>
      <w:r w:rsidRPr="00F346EB">
        <w:rPr>
          <w:color w:val="000000"/>
        </w:rPr>
        <w:t>контроле</w:t>
      </w:r>
      <w:r w:rsidRPr="00F346EB">
        <w:rPr>
          <w:rStyle w:val="a5"/>
          <w:color w:val="000000"/>
        </w:rPr>
        <w:footnoteReference w:id="38"/>
      </w:r>
      <w:r w:rsidRPr="00F346EB">
        <w:rPr>
          <w:color w:val="000000"/>
        </w:rPr>
        <w:t xml:space="preserve"> .</w:t>
      </w:r>
      <w:proofErr w:type="gramEnd"/>
    </w:p>
    <w:p w:rsidR="00425AB6" w:rsidRPr="00F346EB" w:rsidRDefault="00425AB6" w:rsidP="00A76678">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F346EB">
        <w:rPr>
          <w:rFonts w:ascii="Times New Roman" w:hAnsi="Times New Roman" w:cs="Times New Roman"/>
          <w:sz w:val="24"/>
          <w:szCs w:val="24"/>
        </w:rPr>
        <w:t xml:space="preserve">Большой опыт </w:t>
      </w:r>
      <w:r w:rsidRPr="00F346EB">
        <w:rPr>
          <w:rFonts w:ascii="Times New Roman" w:eastAsia="Times New Roman" w:hAnsi="Times New Roman" w:cs="Times New Roman"/>
          <w:bCs/>
          <w:iCs/>
          <w:sz w:val="24"/>
          <w:szCs w:val="24"/>
          <w:lang w:eastAsia="ru-RU"/>
        </w:rPr>
        <w:t>проведения международных мероприятий</w:t>
      </w:r>
      <w:r w:rsidRPr="00F346EB">
        <w:rPr>
          <w:rFonts w:ascii="Times New Roman" w:hAnsi="Times New Roman" w:cs="Times New Roman"/>
          <w:sz w:val="24"/>
          <w:szCs w:val="24"/>
        </w:rPr>
        <w:t xml:space="preserve"> накоплен таможенной службой Российской Федерации при проведении Олимпиады и </w:t>
      </w:r>
      <w:proofErr w:type="spellStart"/>
      <w:r w:rsidRPr="00F346EB">
        <w:rPr>
          <w:rFonts w:ascii="Times New Roman" w:hAnsi="Times New Roman" w:cs="Times New Roman"/>
          <w:sz w:val="24"/>
          <w:szCs w:val="24"/>
        </w:rPr>
        <w:t>Паралимпиады</w:t>
      </w:r>
      <w:proofErr w:type="spellEnd"/>
      <w:r w:rsidRPr="00F346EB">
        <w:rPr>
          <w:rFonts w:ascii="Times New Roman" w:hAnsi="Times New Roman" w:cs="Times New Roman"/>
          <w:sz w:val="24"/>
          <w:szCs w:val="24"/>
        </w:rPr>
        <w:t xml:space="preserve"> в Сочи в 2014 г.</w:t>
      </w:r>
    </w:p>
    <w:p w:rsidR="00425AB6" w:rsidRPr="00F346EB" w:rsidRDefault="00425AB6" w:rsidP="00A76678">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F346EB">
        <w:rPr>
          <w:rFonts w:ascii="Times New Roman" w:hAnsi="Times New Roman" w:cs="Times New Roman"/>
          <w:sz w:val="24"/>
          <w:szCs w:val="24"/>
        </w:rPr>
        <w:t xml:space="preserve">Правительство Российской Федерации утвердило правила применения специальной таможенной процедуры в отношении ввозимых в Российскую Федерацию иностранных товаров, предназначенных для организации и проведения XXII Олимпийских игр и XI </w:t>
      </w:r>
      <w:proofErr w:type="spellStart"/>
      <w:r w:rsidRPr="00F346EB">
        <w:rPr>
          <w:rFonts w:ascii="Times New Roman" w:hAnsi="Times New Roman" w:cs="Times New Roman"/>
          <w:sz w:val="24"/>
          <w:szCs w:val="24"/>
        </w:rPr>
        <w:t>Паралимпийских</w:t>
      </w:r>
      <w:proofErr w:type="spellEnd"/>
      <w:r w:rsidRPr="00F346EB">
        <w:rPr>
          <w:rFonts w:ascii="Times New Roman" w:hAnsi="Times New Roman" w:cs="Times New Roman"/>
          <w:sz w:val="24"/>
          <w:szCs w:val="24"/>
        </w:rPr>
        <w:t xml:space="preserve"> зимних игр 2014 г. в г. Сочи</w:t>
      </w:r>
      <w:r w:rsidRPr="00F346EB">
        <w:rPr>
          <w:rStyle w:val="a5"/>
          <w:rFonts w:ascii="Times New Roman" w:hAnsi="Times New Roman" w:cs="Times New Roman"/>
          <w:sz w:val="24"/>
          <w:szCs w:val="24"/>
        </w:rPr>
        <w:footnoteReference w:id="39"/>
      </w:r>
      <w:r w:rsidRPr="00F346EB">
        <w:rPr>
          <w:rFonts w:ascii="Times New Roman" w:hAnsi="Times New Roman" w:cs="Times New Roman"/>
          <w:sz w:val="24"/>
          <w:szCs w:val="24"/>
        </w:rPr>
        <w:t>, которыми было определено, что ввозимые в РФ иностранные товары, предназначенные для организации и проведения спортивных мероприятий, помещаются под специальную таможенную процедуру без уплаты таможенных пошлин, налогов и без применения мер нетарифного регулирования.</w:t>
      </w:r>
      <w:r w:rsidRPr="00F346EB">
        <w:rPr>
          <w:rFonts w:ascii="Times New Roman" w:eastAsia="Times New Roman" w:hAnsi="Times New Roman" w:cs="Times New Roman"/>
          <w:sz w:val="24"/>
          <w:szCs w:val="24"/>
          <w:lang w:eastAsia="ru-RU"/>
        </w:rPr>
        <w:t xml:space="preserve"> Также был введен специальный порядок оформления спортивного оружия</w:t>
      </w:r>
      <w:r w:rsidRPr="00F346EB">
        <w:rPr>
          <w:rStyle w:val="a5"/>
          <w:rFonts w:ascii="Times New Roman" w:eastAsia="Times New Roman" w:hAnsi="Times New Roman" w:cs="Times New Roman"/>
          <w:sz w:val="24"/>
          <w:szCs w:val="24"/>
          <w:lang w:eastAsia="ru-RU"/>
        </w:rPr>
        <w:footnoteReference w:id="40"/>
      </w:r>
      <w:r w:rsidRPr="00F346EB">
        <w:rPr>
          <w:rFonts w:ascii="Times New Roman" w:eastAsia="Times New Roman" w:hAnsi="Times New Roman" w:cs="Times New Roman"/>
          <w:sz w:val="24"/>
          <w:szCs w:val="24"/>
          <w:lang w:eastAsia="ru-RU"/>
        </w:rPr>
        <w:t xml:space="preserve">. </w:t>
      </w:r>
      <w:r w:rsidRPr="00F346EB">
        <w:rPr>
          <w:rFonts w:ascii="Times New Roman" w:hAnsi="Times New Roman" w:cs="Times New Roman"/>
          <w:sz w:val="24"/>
          <w:szCs w:val="24"/>
        </w:rPr>
        <w:t xml:space="preserve">Важным шагом, на наш взгляд, стало принятие </w:t>
      </w:r>
      <w:r w:rsidRPr="00F346EB">
        <w:rPr>
          <w:rFonts w:ascii="Times New Roman" w:eastAsia="Times New Roman" w:hAnsi="Times New Roman" w:cs="Times New Roman"/>
          <w:sz w:val="24"/>
          <w:szCs w:val="24"/>
          <w:lang w:eastAsia="ru-RU"/>
        </w:rPr>
        <w:t xml:space="preserve">«Олимпийской» декларации </w:t>
      </w:r>
      <w:r w:rsidRPr="00F346EB">
        <w:rPr>
          <w:rFonts w:ascii="Times New Roman" w:eastAsia="Times New Roman" w:hAnsi="Times New Roman" w:cs="Times New Roman"/>
          <w:b/>
          <w:sz w:val="24"/>
          <w:szCs w:val="24"/>
          <w:u w:val="single"/>
          <w:lang w:eastAsia="ru-RU"/>
        </w:rPr>
        <w:t>(</w:t>
      </w:r>
      <w:r w:rsidRPr="00F346EB">
        <w:rPr>
          <w:rFonts w:ascii="Times New Roman" w:eastAsia="Times New Roman" w:hAnsi="Times New Roman" w:cs="Times New Roman"/>
          <w:sz w:val="24"/>
          <w:szCs w:val="24"/>
          <w:lang w:eastAsia="ru-RU"/>
        </w:rPr>
        <w:t>А</w:t>
      </w:r>
      <w:r w:rsidRPr="00F346EB">
        <w:rPr>
          <w:rFonts w:ascii="Times New Roman" w:eastAsia="Times New Roman" w:hAnsi="Times New Roman" w:cs="Times New Roman"/>
          <w:sz w:val="24"/>
          <w:szCs w:val="24"/>
          <w:lang w:val="en-US" w:eastAsia="ru-RU"/>
        </w:rPr>
        <w:t>n</w:t>
      </w:r>
      <w:r w:rsidRPr="00F346EB">
        <w:rPr>
          <w:rFonts w:ascii="Times New Roman" w:eastAsia="Times New Roman" w:hAnsi="Times New Roman" w:cs="Times New Roman"/>
          <w:sz w:val="24"/>
          <w:szCs w:val="24"/>
          <w:lang w:eastAsia="ru-RU"/>
        </w:rPr>
        <w:t xml:space="preserve"> </w:t>
      </w:r>
      <w:r w:rsidRPr="00F346EB">
        <w:rPr>
          <w:rFonts w:ascii="Times New Roman" w:eastAsia="Times New Roman" w:hAnsi="Times New Roman" w:cs="Times New Roman"/>
          <w:sz w:val="24"/>
          <w:szCs w:val="24"/>
          <w:lang w:val="en-US" w:eastAsia="ru-RU"/>
        </w:rPr>
        <w:t>application</w:t>
      </w:r>
      <w:r w:rsidRPr="00F346EB">
        <w:rPr>
          <w:rFonts w:ascii="Times New Roman" w:eastAsia="Times New Roman" w:hAnsi="Times New Roman" w:cs="Times New Roman"/>
          <w:sz w:val="24"/>
          <w:szCs w:val="24"/>
          <w:lang w:eastAsia="ru-RU"/>
        </w:rPr>
        <w:t xml:space="preserve"> </w:t>
      </w:r>
      <w:r w:rsidRPr="00F346EB">
        <w:rPr>
          <w:rFonts w:ascii="Times New Roman" w:eastAsia="Times New Roman" w:hAnsi="Times New Roman" w:cs="Times New Roman"/>
          <w:sz w:val="24"/>
          <w:szCs w:val="24"/>
          <w:lang w:val="en-US" w:eastAsia="ru-RU"/>
        </w:rPr>
        <w:t>with</w:t>
      </w:r>
      <w:r w:rsidRPr="00F346EB">
        <w:rPr>
          <w:rFonts w:ascii="Times New Roman" w:eastAsia="Times New Roman" w:hAnsi="Times New Roman" w:cs="Times New Roman"/>
          <w:sz w:val="24"/>
          <w:szCs w:val="24"/>
          <w:lang w:eastAsia="ru-RU"/>
        </w:rPr>
        <w:t xml:space="preserve"> </w:t>
      </w:r>
      <w:r w:rsidRPr="00F346EB">
        <w:rPr>
          <w:rFonts w:ascii="Times New Roman" w:eastAsia="Times New Roman" w:hAnsi="Times New Roman" w:cs="Times New Roman"/>
          <w:sz w:val="24"/>
          <w:szCs w:val="24"/>
          <w:lang w:val="en-US" w:eastAsia="ru-RU"/>
        </w:rPr>
        <w:t>respect</w:t>
      </w:r>
      <w:r w:rsidRPr="00F346EB">
        <w:rPr>
          <w:rFonts w:ascii="Times New Roman" w:eastAsia="Times New Roman" w:hAnsi="Times New Roman" w:cs="Times New Roman"/>
          <w:sz w:val="24"/>
          <w:szCs w:val="24"/>
          <w:lang w:eastAsia="ru-RU"/>
        </w:rPr>
        <w:t xml:space="preserve"> </w:t>
      </w:r>
      <w:r w:rsidRPr="00F346EB">
        <w:rPr>
          <w:rFonts w:ascii="Times New Roman" w:eastAsia="Times New Roman" w:hAnsi="Times New Roman" w:cs="Times New Roman"/>
          <w:sz w:val="24"/>
          <w:szCs w:val="24"/>
          <w:lang w:val="en-US" w:eastAsia="ru-RU"/>
        </w:rPr>
        <w:t>to</w:t>
      </w:r>
      <w:r w:rsidRPr="00F346EB">
        <w:rPr>
          <w:rFonts w:ascii="Times New Roman" w:eastAsia="Times New Roman" w:hAnsi="Times New Roman" w:cs="Times New Roman"/>
          <w:sz w:val="24"/>
          <w:szCs w:val="24"/>
          <w:lang w:eastAsia="ru-RU"/>
        </w:rPr>
        <w:t xml:space="preserve"> </w:t>
      </w:r>
      <w:r w:rsidRPr="00F346EB">
        <w:rPr>
          <w:rFonts w:ascii="Times New Roman" w:eastAsia="Times New Roman" w:hAnsi="Times New Roman" w:cs="Times New Roman"/>
          <w:sz w:val="24"/>
          <w:szCs w:val="24"/>
          <w:lang w:val="en-US" w:eastAsia="ru-RU"/>
        </w:rPr>
        <w:t>foreign</w:t>
      </w:r>
      <w:r w:rsidRPr="00F346EB">
        <w:rPr>
          <w:rFonts w:ascii="Times New Roman" w:eastAsia="Times New Roman" w:hAnsi="Times New Roman" w:cs="Times New Roman"/>
          <w:sz w:val="24"/>
          <w:szCs w:val="24"/>
          <w:lang w:eastAsia="ru-RU"/>
        </w:rPr>
        <w:t xml:space="preserve"> </w:t>
      </w:r>
      <w:r w:rsidRPr="00F346EB">
        <w:rPr>
          <w:rFonts w:ascii="Times New Roman" w:eastAsia="Times New Roman" w:hAnsi="Times New Roman" w:cs="Times New Roman"/>
          <w:sz w:val="24"/>
          <w:szCs w:val="24"/>
          <w:lang w:val="en-US" w:eastAsia="ru-RU"/>
        </w:rPr>
        <w:t>goods</w:t>
      </w:r>
      <w:r w:rsidRPr="00F346EB">
        <w:rPr>
          <w:rFonts w:ascii="Times New Roman" w:eastAsia="Times New Roman" w:hAnsi="Times New Roman" w:cs="Times New Roman"/>
          <w:sz w:val="24"/>
          <w:szCs w:val="24"/>
          <w:lang w:eastAsia="ru-RU"/>
        </w:rPr>
        <w:t xml:space="preserve"> </w:t>
      </w:r>
      <w:r w:rsidRPr="00F346EB">
        <w:rPr>
          <w:rFonts w:ascii="Times New Roman" w:eastAsia="Times New Roman" w:hAnsi="Times New Roman" w:cs="Times New Roman"/>
          <w:sz w:val="24"/>
          <w:szCs w:val="24"/>
          <w:lang w:val="en-US" w:eastAsia="ru-RU"/>
        </w:rPr>
        <w:t>designated</w:t>
      </w:r>
      <w:r w:rsidRPr="00F346EB">
        <w:rPr>
          <w:rFonts w:ascii="Times New Roman" w:eastAsia="Times New Roman" w:hAnsi="Times New Roman" w:cs="Times New Roman"/>
          <w:sz w:val="24"/>
          <w:szCs w:val="24"/>
          <w:lang w:eastAsia="ru-RU"/>
        </w:rPr>
        <w:t xml:space="preserve"> </w:t>
      </w:r>
      <w:r w:rsidRPr="00F346EB">
        <w:rPr>
          <w:rFonts w:ascii="Times New Roman" w:eastAsia="Times New Roman" w:hAnsi="Times New Roman" w:cs="Times New Roman"/>
          <w:sz w:val="24"/>
          <w:szCs w:val="24"/>
          <w:lang w:val="en-US" w:eastAsia="ru-RU"/>
        </w:rPr>
        <w:t>for</w:t>
      </w:r>
      <w:r w:rsidRPr="00F346EB">
        <w:rPr>
          <w:rFonts w:ascii="Times New Roman" w:eastAsia="Times New Roman" w:hAnsi="Times New Roman" w:cs="Times New Roman"/>
          <w:sz w:val="24"/>
          <w:szCs w:val="24"/>
          <w:lang w:eastAsia="ru-RU"/>
        </w:rPr>
        <w:t xml:space="preserve"> </w:t>
      </w:r>
      <w:r w:rsidRPr="00F346EB">
        <w:rPr>
          <w:rFonts w:ascii="Times New Roman" w:eastAsia="Times New Roman" w:hAnsi="Times New Roman" w:cs="Times New Roman"/>
          <w:sz w:val="24"/>
          <w:szCs w:val="24"/>
          <w:lang w:val="en-US" w:eastAsia="ru-RU"/>
        </w:rPr>
        <w:t>the</w:t>
      </w:r>
      <w:r w:rsidRPr="00F346EB">
        <w:rPr>
          <w:rFonts w:ascii="Times New Roman" w:eastAsia="Times New Roman" w:hAnsi="Times New Roman" w:cs="Times New Roman"/>
          <w:sz w:val="24"/>
          <w:szCs w:val="24"/>
          <w:lang w:eastAsia="ru-RU"/>
        </w:rPr>
        <w:t xml:space="preserve"> </w:t>
      </w:r>
      <w:r w:rsidRPr="00F346EB">
        <w:rPr>
          <w:rFonts w:ascii="Times New Roman" w:eastAsia="Times New Roman" w:hAnsi="Times New Roman" w:cs="Times New Roman"/>
          <w:sz w:val="24"/>
          <w:szCs w:val="24"/>
          <w:lang w:val="en-US" w:eastAsia="ru-RU"/>
        </w:rPr>
        <w:t>Sochi</w:t>
      </w:r>
      <w:r w:rsidRPr="00F346EB">
        <w:rPr>
          <w:rFonts w:ascii="Times New Roman" w:eastAsia="Times New Roman" w:hAnsi="Times New Roman" w:cs="Times New Roman"/>
          <w:sz w:val="24"/>
          <w:szCs w:val="24"/>
          <w:lang w:eastAsia="ru-RU"/>
        </w:rPr>
        <w:t xml:space="preserve"> 2014 </w:t>
      </w:r>
      <w:r w:rsidRPr="00F346EB">
        <w:rPr>
          <w:rFonts w:ascii="Times New Roman" w:eastAsia="Times New Roman" w:hAnsi="Times New Roman" w:cs="Times New Roman"/>
          <w:sz w:val="24"/>
          <w:szCs w:val="24"/>
          <w:lang w:val="en-US" w:eastAsia="ru-RU"/>
        </w:rPr>
        <w:t>XII</w:t>
      </w:r>
      <w:r w:rsidRPr="00F346EB">
        <w:rPr>
          <w:rFonts w:ascii="Times New Roman" w:eastAsia="Times New Roman" w:hAnsi="Times New Roman" w:cs="Times New Roman"/>
          <w:sz w:val="24"/>
          <w:szCs w:val="24"/>
          <w:lang w:eastAsia="ru-RU"/>
        </w:rPr>
        <w:t xml:space="preserve"> </w:t>
      </w:r>
      <w:r w:rsidRPr="00F346EB">
        <w:rPr>
          <w:rFonts w:ascii="Times New Roman" w:eastAsia="Times New Roman" w:hAnsi="Times New Roman" w:cs="Times New Roman"/>
          <w:sz w:val="24"/>
          <w:szCs w:val="24"/>
          <w:lang w:val="en-US" w:eastAsia="ru-RU"/>
        </w:rPr>
        <w:t>Olympic</w:t>
      </w:r>
      <w:r w:rsidRPr="00F346EB">
        <w:rPr>
          <w:rFonts w:ascii="Times New Roman" w:eastAsia="Times New Roman" w:hAnsi="Times New Roman" w:cs="Times New Roman"/>
          <w:sz w:val="24"/>
          <w:szCs w:val="24"/>
          <w:lang w:eastAsia="ru-RU"/>
        </w:rPr>
        <w:t xml:space="preserve"> </w:t>
      </w:r>
      <w:r w:rsidRPr="00F346EB">
        <w:rPr>
          <w:rFonts w:ascii="Times New Roman" w:eastAsia="Times New Roman" w:hAnsi="Times New Roman" w:cs="Times New Roman"/>
          <w:sz w:val="24"/>
          <w:szCs w:val="24"/>
          <w:lang w:val="en-US" w:eastAsia="ru-RU"/>
        </w:rPr>
        <w:t>winter</w:t>
      </w:r>
      <w:r w:rsidRPr="00F346EB">
        <w:rPr>
          <w:rFonts w:ascii="Times New Roman" w:eastAsia="Times New Roman" w:hAnsi="Times New Roman" w:cs="Times New Roman"/>
          <w:sz w:val="24"/>
          <w:szCs w:val="24"/>
          <w:lang w:eastAsia="ru-RU"/>
        </w:rPr>
        <w:t xml:space="preserve"> </w:t>
      </w:r>
      <w:r w:rsidRPr="00F346EB">
        <w:rPr>
          <w:rFonts w:ascii="Times New Roman" w:eastAsia="Times New Roman" w:hAnsi="Times New Roman" w:cs="Times New Roman"/>
          <w:sz w:val="24"/>
          <w:szCs w:val="24"/>
          <w:lang w:val="en-US" w:eastAsia="ru-RU"/>
        </w:rPr>
        <w:t>games</w:t>
      </w:r>
      <w:r w:rsidRPr="00F346EB">
        <w:rPr>
          <w:rFonts w:ascii="Times New Roman" w:eastAsia="Times New Roman" w:hAnsi="Times New Roman" w:cs="Times New Roman"/>
          <w:sz w:val="24"/>
          <w:szCs w:val="24"/>
          <w:lang w:eastAsia="ru-RU"/>
        </w:rPr>
        <w:t xml:space="preserve"> </w:t>
      </w:r>
      <w:r w:rsidRPr="00F346EB">
        <w:rPr>
          <w:rFonts w:ascii="Times New Roman" w:eastAsia="Times New Roman" w:hAnsi="Times New Roman" w:cs="Times New Roman"/>
          <w:sz w:val="24"/>
          <w:szCs w:val="24"/>
          <w:lang w:val="en-US" w:eastAsia="ru-RU"/>
        </w:rPr>
        <w:t>and</w:t>
      </w:r>
      <w:r w:rsidRPr="00F346EB">
        <w:rPr>
          <w:rFonts w:ascii="Times New Roman" w:eastAsia="Times New Roman" w:hAnsi="Times New Roman" w:cs="Times New Roman"/>
          <w:sz w:val="24"/>
          <w:szCs w:val="24"/>
          <w:lang w:eastAsia="ru-RU"/>
        </w:rPr>
        <w:t xml:space="preserve"> </w:t>
      </w:r>
      <w:r w:rsidRPr="00F346EB">
        <w:rPr>
          <w:rFonts w:ascii="Times New Roman" w:eastAsia="Times New Roman" w:hAnsi="Times New Roman" w:cs="Times New Roman"/>
          <w:sz w:val="24"/>
          <w:szCs w:val="24"/>
          <w:lang w:val="en-US" w:eastAsia="ru-RU"/>
        </w:rPr>
        <w:t>XI</w:t>
      </w:r>
      <w:r w:rsidRPr="00F346EB">
        <w:rPr>
          <w:rFonts w:ascii="Times New Roman" w:eastAsia="Times New Roman" w:hAnsi="Times New Roman" w:cs="Times New Roman"/>
          <w:sz w:val="24"/>
          <w:szCs w:val="24"/>
          <w:lang w:eastAsia="ru-RU"/>
        </w:rPr>
        <w:t xml:space="preserve"> </w:t>
      </w:r>
      <w:r w:rsidRPr="00F346EB">
        <w:rPr>
          <w:rFonts w:ascii="Times New Roman" w:eastAsia="Times New Roman" w:hAnsi="Times New Roman" w:cs="Times New Roman"/>
          <w:sz w:val="24"/>
          <w:szCs w:val="24"/>
          <w:lang w:val="en-US" w:eastAsia="ru-RU"/>
        </w:rPr>
        <w:t>Paralympic</w:t>
      </w:r>
      <w:r w:rsidRPr="00F346EB">
        <w:rPr>
          <w:rFonts w:ascii="Times New Roman" w:eastAsia="Times New Roman" w:hAnsi="Times New Roman" w:cs="Times New Roman"/>
          <w:sz w:val="24"/>
          <w:szCs w:val="24"/>
          <w:lang w:eastAsia="ru-RU"/>
        </w:rPr>
        <w:t xml:space="preserve"> </w:t>
      </w:r>
      <w:r w:rsidRPr="00F346EB">
        <w:rPr>
          <w:rFonts w:ascii="Times New Roman" w:eastAsia="Times New Roman" w:hAnsi="Times New Roman" w:cs="Times New Roman"/>
          <w:sz w:val="24"/>
          <w:szCs w:val="24"/>
          <w:lang w:val="en-US" w:eastAsia="ru-RU"/>
        </w:rPr>
        <w:t>winter</w:t>
      </w:r>
      <w:r w:rsidRPr="00F346EB">
        <w:rPr>
          <w:rFonts w:ascii="Times New Roman" w:eastAsia="Times New Roman" w:hAnsi="Times New Roman" w:cs="Times New Roman"/>
          <w:sz w:val="24"/>
          <w:szCs w:val="24"/>
          <w:lang w:eastAsia="ru-RU"/>
        </w:rPr>
        <w:t xml:space="preserve"> </w:t>
      </w:r>
      <w:proofErr w:type="spellStart"/>
      <w:r w:rsidRPr="00F346EB">
        <w:rPr>
          <w:rFonts w:ascii="Times New Roman" w:eastAsia="Times New Roman" w:hAnsi="Times New Roman" w:cs="Times New Roman"/>
          <w:sz w:val="24"/>
          <w:szCs w:val="24"/>
          <w:lang w:eastAsia="ru-RU"/>
        </w:rPr>
        <w:t>games</w:t>
      </w:r>
      <w:proofErr w:type="spellEnd"/>
      <w:r w:rsidRPr="00F346EB">
        <w:rPr>
          <w:rFonts w:ascii="Times New Roman" w:eastAsia="Times New Roman" w:hAnsi="Times New Roman" w:cs="Times New Roman"/>
          <w:sz w:val="24"/>
          <w:szCs w:val="24"/>
          <w:lang w:eastAsia="ru-RU"/>
        </w:rPr>
        <w:t>)</w:t>
      </w:r>
      <w:r w:rsidRPr="00F346EB">
        <w:rPr>
          <w:rStyle w:val="a5"/>
          <w:rFonts w:ascii="Times New Roman" w:eastAsia="Times New Roman" w:hAnsi="Times New Roman" w:cs="Times New Roman"/>
          <w:sz w:val="24"/>
          <w:szCs w:val="24"/>
          <w:lang w:eastAsia="ru-RU"/>
        </w:rPr>
        <w:footnoteReference w:id="41"/>
      </w:r>
      <w:r w:rsidRPr="00F346EB">
        <w:rPr>
          <w:rFonts w:ascii="Times New Roman" w:eastAsia="Times New Roman" w:hAnsi="Times New Roman" w:cs="Times New Roman"/>
          <w:sz w:val="24"/>
          <w:szCs w:val="24"/>
          <w:lang w:eastAsia="ru-RU"/>
        </w:rPr>
        <w:t xml:space="preserve"> </w:t>
      </w:r>
      <w:proofErr w:type="gramStart"/>
      <w:r w:rsidRPr="00F346EB">
        <w:rPr>
          <w:rFonts w:ascii="Times New Roman" w:eastAsia="Times New Roman" w:hAnsi="Times New Roman" w:cs="Times New Roman"/>
          <w:sz w:val="24"/>
          <w:szCs w:val="24"/>
          <w:lang w:eastAsia="ru-RU"/>
        </w:rPr>
        <w:t>–  специально</w:t>
      </w:r>
      <w:proofErr w:type="gramEnd"/>
      <w:r w:rsidRPr="00F346EB">
        <w:rPr>
          <w:rFonts w:ascii="Times New Roman" w:eastAsia="Times New Roman" w:hAnsi="Times New Roman" w:cs="Times New Roman"/>
          <w:sz w:val="24"/>
          <w:szCs w:val="24"/>
          <w:lang w:eastAsia="ru-RU"/>
        </w:rPr>
        <w:t xml:space="preserve"> разработанной формы документа, который позволил упростить оформление и перемещение через границу грузов.</w:t>
      </w:r>
    </w:p>
    <w:p w:rsidR="00425AB6" w:rsidRPr="00F346EB" w:rsidRDefault="00425AB6" w:rsidP="00A76678">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F346EB">
        <w:rPr>
          <w:rFonts w:ascii="Times New Roman" w:eastAsia="Times New Roman" w:hAnsi="Times New Roman" w:cs="Times New Roman"/>
          <w:sz w:val="24"/>
          <w:szCs w:val="24"/>
          <w:lang w:eastAsia="ru-RU"/>
        </w:rPr>
        <w:t xml:space="preserve">В преддверии Олимпиады ФТС была разработана специальная схема осуществления таможенного контроля с применением двойного коридора в пункте пропуска, порядок перемещения товаров через «зеленый» и «красный» коридоры.  </w:t>
      </w:r>
      <w:r w:rsidRPr="00F346EB">
        <w:rPr>
          <w:rFonts w:ascii="Times New Roman" w:hAnsi="Times New Roman" w:cs="Times New Roman"/>
          <w:sz w:val="24"/>
          <w:szCs w:val="24"/>
        </w:rPr>
        <w:t xml:space="preserve">Одной из внедренных ФТС новых технологий, доказавшей свою эффективность, стала </w:t>
      </w:r>
      <w:r w:rsidRPr="00F346EB">
        <w:rPr>
          <w:rFonts w:ascii="Times New Roman" w:eastAsia="Times New Roman" w:hAnsi="Times New Roman" w:cs="Times New Roman"/>
          <w:sz w:val="24"/>
          <w:szCs w:val="24"/>
          <w:lang w:eastAsia="ru-RU"/>
        </w:rPr>
        <w:t xml:space="preserve">процедура удаленной регистрации багажа. </w:t>
      </w:r>
    </w:p>
    <w:p w:rsidR="00425AB6" w:rsidRPr="00F346EB" w:rsidRDefault="00425AB6" w:rsidP="00A76678">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F346EB">
        <w:rPr>
          <w:rFonts w:ascii="Times New Roman" w:eastAsia="Times New Roman" w:hAnsi="Times New Roman" w:cs="Times New Roman"/>
          <w:sz w:val="24"/>
          <w:szCs w:val="24"/>
          <w:lang w:eastAsia="ru-RU"/>
        </w:rPr>
        <w:t xml:space="preserve">Для успешного внедрения новых алгоритмов, разработанных ФТС для мероприятий в Сочи, был модернизирован пункт пропуска: оснащен новым оборудованием и необходимыми техническими средствами, было установлено специальное </w:t>
      </w:r>
      <w:proofErr w:type="spellStart"/>
      <w:r w:rsidRPr="00F346EB">
        <w:rPr>
          <w:rFonts w:ascii="Times New Roman" w:eastAsia="Times New Roman" w:hAnsi="Times New Roman" w:cs="Times New Roman"/>
          <w:sz w:val="24"/>
          <w:szCs w:val="24"/>
          <w:lang w:eastAsia="ru-RU"/>
        </w:rPr>
        <w:t>рентгеноборудование</w:t>
      </w:r>
      <w:proofErr w:type="spellEnd"/>
      <w:r w:rsidRPr="00F346EB">
        <w:rPr>
          <w:rFonts w:ascii="Times New Roman" w:eastAsia="Times New Roman" w:hAnsi="Times New Roman" w:cs="Times New Roman"/>
          <w:sz w:val="24"/>
          <w:szCs w:val="24"/>
          <w:lang w:eastAsia="ru-RU"/>
        </w:rPr>
        <w:t>, расширены и оснащены автоматическими раздвижными дверями, позволяющими пассажирам беспрепятственно перемещать габаритный багаж зоны коридоров, построен дополнительный пассажирский терминал, временный грузовой терминал. Всё это позволило осуществить незаметный, но в то же время эффективный таможенный контроль в период международных соревнований.</w:t>
      </w:r>
    </w:p>
    <w:p w:rsidR="00425AB6" w:rsidRPr="00F346EB" w:rsidRDefault="00425AB6" w:rsidP="00A76678">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F346EB">
        <w:rPr>
          <w:rFonts w:ascii="Times New Roman" w:eastAsia="Times New Roman" w:hAnsi="Times New Roman" w:cs="Times New Roman"/>
          <w:sz w:val="24"/>
          <w:szCs w:val="24"/>
          <w:lang w:eastAsia="ru-RU"/>
        </w:rPr>
        <w:t xml:space="preserve">Всего под специальную таможенную процедуру во время подготовки к проведению зимних Олимпийских игр было помещено 512 партий товаров общим весом более 689 тонн (спортивное снаряжение, спортивная одежда, телевизионное вещательное оборудование, профессиональное оборудование, медикаменты, оборудование для монтажа сцены, декорации для церемонии открытия, рекламная продукция, сувениры и др.) С применением </w:t>
      </w:r>
      <w:proofErr w:type="spellStart"/>
      <w:r w:rsidRPr="00F346EB">
        <w:rPr>
          <w:rFonts w:ascii="Times New Roman" w:eastAsia="Times New Roman" w:hAnsi="Times New Roman" w:cs="Times New Roman"/>
          <w:sz w:val="24"/>
          <w:szCs w:val="24"/>
          <w:lang w:eastAsia="ru-RU"/>
        </w:rPr>
        <w:t>Карнета</w:t>
      </w:r>
      <w:proofErr w:type="spellEnd"/>
      <w:r w:rsidRPr="00F346EB">
        <w:rPr>
          <w:rFonts w:ascii="Times New Roman" w:eastAsia="Times New Roman" w:hAnsi="Times New Roman" w:cs="Times New Roman"/>
          <w:sz w:val="24"/>
          <w:szCs w:val="24"/>
          <w:lang w:eastAsia="ru-RU"/>
        </w:rPr>
        <w:t xml:space="preserve"> АТА </w:t>
      </w:r>
      <w:r w:rsidRPr="00F346EB">
        <w:rPr>
          <w:rStyle w:val="a5"/>
          <w:rFonts w:ascii="Times New Roman" w:eastAsia="Times New Roman" w:hAnsi="Times New Roman" w:cs="Times New Roman"/>
          <w:sz w:val="24"/>
          <w:szCs w:val="24"/>
          <w:lang w:eastAsia="ru-RU"/>
        </w:rPr>
        <w:footnoteReference w:id="42"/>
      </w:r>
      <w:r w:rsidRPr="00F346EB">
        <w:rPr>
          <w:rFonts w:ascii="Times New Roman" w:eastAsia="Times New Roman" w:hAnsi="Times New Roman" w:cs="Times New Roman"/>
          <w:sz w:val="24"/>
          <w:szCs w:val="24"/>
          <w:lang w:eastAsia="ru-RU"/>
        </w:rPr>
        <w:t>(международный таможенный документ, заменяющий таможенные декларации и позволяющий осуществлять упрощенное и ускоренное оформление временного ввоза товаров в связи с проведением международных мероприятий)</w:t>
      </w:r>
      <w:r w:rsidRPr="00F346EB">
        <w:rPr>
          <w:rFonts w:ascii="Times New Roman" w:eastAsia="Times New Roman" w:hAnsi="Times New Roman" w:cs="Times New Roman"/>
          <w:b/>
          <w:sz w:val="24"/>
          <w:szCs w:val="24"/>
          <w:lang w:eastAsia="ru-RU"/>
        </w:rPr>
        <w:t xml:space="preserve"> </w:t>
      </w:r>
      <w:r w:rsidRPr="00F346EB">
        <w:rPr>
          <w:rFonts w:ascii="Times New Roman" w:eastAsia="Times New Roman" w:hAnsi="Times New Roman" w:cs="Times New Roman"/>
          <w:sz w:val="24"/>
          <w:szCs w:val="24"/>
          <w:lang w:eastAsia="ru-RU"/>
        </w:rPr>
        <w:t>под таможенную процедуру временного ввоза было помещено 344 партии товаров (профессиональное телевизионное, спортивное, медицинское оборудование).</w:t>
      </w:r>
    </w:p>
    <w:p w:rsidR="00425AB6" w:rsidRPr="00F346EB" w:rsidRDefault="00425AB6" w:rsidP="00A76678">
      <w:pPr>
        <w:pStyle w:val="a9"/>
        <w:shd w:val="clear" w:color="auto" w:fill="FFFFFF"/>
        <w:spacing w:before="0" w:beforeAutospacing="0" w:after="0" w:afterAutospacing="0" w:line="360" w:lineRule="auto"/>
        <w:ind w:firstLine="708"/>
        <w:jc w:val="both"/>
      </w:pPr>
      <w:r w:rsidRPr="00F346EB">
        <w:t>Специфика деятельности таможенных служб России проявилась в приеме и оформлении олимпийского инвентаря, прибывающего различными транспортными путями: воздушным, морским и наземным. Например, при оформлении товаров, прибывающих морским транспортом, в среднем на совершение всех необходимых процедур с контейнерами, включая выгрузку с корабля, погрузку на транспортное средство, проверку мобильным инспекционно-досмотровым комплексом, помещение в зону хранения и другие операции тратилось не более 9 минут. Данный факт подтверждает высокую скорость работы, четкость взаимодействия всех служб, участвующих в приеме, оформлении и выпуске олимпийских грузов.</w:t>
      </w:r>
    </w:p>
    <w:p w:rsidR="00425AB6" w:rsidRPr="00F346EB" w:rsidRDefault="00425AB6" w:rsidP="00A76678">
      <w:pPr>
        <w:pStyle w:val="a9"/>
        <w:shd w:val="clear" w:color="auto" w:fill="FFFFFF"/>
        <w:spacing w:before="0" w:beforeAutospacing="0" w:after="0" w:afterAutospacing="0" w:line="360" w:lineRule="auto"/>
        <w:ind w:firstLine="708"/>
        <w:jc w:val="both"/>
      </w:pPr>
      <w:r w:rsidRPr="00F346EB">
        <w:t xml:space="preserve">Значительную роль при организации и проведении Олимпийских игр сыграла совместная деятельность таможенников и волонтеров, которые прошли специальную подготовку, и активно взаимодействовали с контрольными органами и организациями. </w:t>
      </w:r>
    </w:p>
    <w:p w:rsidR="00425AB6" w:rsidRPr="00F346EB" w:rsidRDefault="00425AB6" w:rsidP="00A76678">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F346EB">
        <w:rPr>
          <w:rFonts w:ascii="Times New Roman" w:eastAsia="Times New Roman" w:hAnsi="Times New Roman" w:cs="Times New Roman"/>
          <w:bCs/>
          <w:iCs/>
          <w:sz w:val="24"/>
          <w:szCs w:val="24"/>
          <w:lang w:eastAsia="ru-RU"/>
        </w:rPr>
        <w:t xml:space="preserve">Опыт ФТС РФ по </w:t>
      </w:r>
      <w:r w:rsidRPr="00F346EB">
        <w:rPr>
          <w:rFonts w:ascii="Times New Roman" w:eastAsia="Times New Roman" w:hAnsi="Times New Roman" w:cs="Times New Roman"/>
          <w:sz w:val="24"/>
          <w:szCs w:val="24"/>
          <w:lang w:eastAsia="ru-RU"/>
        </w:rPr>
        <w:t xml:space="preserve">совершению таможенных операций и таможенного контроля пассажиров и багажа во время проведения зимних Олимпийских игр – 2014 </w:t>
      </w:r>
      <w:r w:rsidRPr="00F346EB">
        <w:rPr>
          <w:rFonts w:ascii="Times New Roman" w:eastAsia="Times New Roman" w:hAnsi="Times New Roman" w:cs="Times New Roman"/>
          <w:bCs/>
          <w:iCs/>
          <w:sz w:val="24"/>
          <w:szCs w:val="24"/>
          <w:lang w:eastAsia="ru-RU"/>
        </w:rPr>
        <w:t xml:space="preserve">был </w:t>
      </w:r>
      <w:r w:rsidR="00D764B6" w:rsidRPr="00F346EB">
        <w:rPr>
          <w:rFonts w:ascii="Times New Roman" w:eastAsia="Times New Roman" w:hAnsi="Times New Roman" w:cs="Times New Roman"/>
          <w:bCs/>
          <w:iCs/>
          <w:sz w:val="24"/>
          <w:szCs w:val="24"/>
          <w:lang w:eastAsia="ru-RU"/>
        </w:rPr>
        <w:t>отмечен представителями</w:t>
      </w:r>
      <w:r w:rsidRPr="00F346EB">
        <w:rPr>
          <w:rFonts w:ascii="Times New Roman" w:eastAsia="Times New Roman" w:hAnsi="Times New Roman" w:cs="Times New Roman"/>
          <w:sz w:val="24"/>
          <w:szCs w:val="24"/>
          <w:lang w:eastAsia="ru-RU"/>
        </w:rPr>
        <w:t xml:space="preserve"> МОК, болельщиками, спортсменами. Начальник таможни г. </w:t>
      </w:r>
      <w:proofErr w:type="spellStart"/>
      <w:r w:rsidRPr="00F346EB">
        <w:rPr>
          <w:rFonts w:ascii="Times New Roman" w:eastAsia="Times New Roman" w:hAnsi="Times New Roman" w:cs="Times New Roman"/>
          <w:sz w:val="24"/>
          <w:szCs w:val="24"/>
          <w:lang w:eastAsia="ru-RU"/>
        </w:rPr>
        <w:t>Сокчо</w:t>
      </w:r>
      <w:proofErr w:type="spellEnd"/>
      <w:r w:rsidRPr="00F346EB">
        <w:rPr>
          <w:rFonts w:ascii="Times New Roman" w:eastAsia="Times New Roman" w:hAnsi="Times New Roman" w:cs="Times New Roman"/>
          <w:sz w:val="24"/>
          <w:szCs w:val="24"/>
          <w:lang w:eastAsia="ru-RU"/>
        </w:rPr>
        <w:t xml:space="preserve"> Таможенного управления </w:t>
      </w:r>
      <w:proofErr w:type="spellStart"/>
      <w:r w:rsidRPr="00F346EB">
        <w:rPr>
          <w:rFonts w:ascii="Times New Roman" w:eastAsia="Times New Roman" w:hAnsi="Times New Roman" w:cs="Times New Roman"/>
          <w:sz w:val="24"/>
          <w:szCs w:val="24"/>
          <w:lang w:eastAsia="ru-RU"/>
        </w:rPr>
        <w:t>г.Тэгу</w:t>
      </w:r>
      <w:proofErr w:type="spellEnd"/>
      <w:r w:rsidRPr="00F346EB">
        <w:rPr>
          <w:rFonts w:ascii="Times New Roman" w:eastAsia="Times New Roman" w:hAnsi="Times New Roman" w:cs="Times New Roman"/>
          <w:sz w:val="24"/>
          <w:szCs w:val="24"/>
          <w:lang w:eastAsia="ru-RU"/>
        </w:rPr>
        <w:t xml:space="preserve"> (Республика Корея), О Пиль Сок признал, что  «олимпийский» опыт и наработки сочинских таможенников представляют несомненный интерес и ценность и помогут при организации зимних Олимпийских игр 2018 в г. </w:t>
      </w:r>
      <w:proofErr w:type="spellStart"/>
      <w:r w:rsidRPr="00F346EB">
        <w:rPr>
          <w:rFonts w:ascii="Times New Roman" w:eastAsia="Times New Roman" w:hAnsi="Times New Roman" w:cs="Times New Roman"/>
          <w:sz w:val="24"/>
          <w:szCs w:val="24"/>
          <w:lang w:eastAsia="ru-RU"/>
        </w:rPr>
        <w:t>Пхенчхан</w:t>
      </w:r>
      <w:proofErr w:type="spellEnd"/>
      <w:r w:rsidRPr="00F346EB">
        <w:rPr>
          <w:rFonts w:ascii="Times New Roman" w:eastAsia="Times New Roman" w:hAnsi="Times New Roman" w:cs="Times New Roman"/>
          <w:sz w:val="24"/>
          <w:szCs w:val="24"/>
          <w:lang w:eastAsia="ru-RU"/>
        </w:rPr>
        <w:t xml:space="preserve"> Республики Корея</w:t>
      </w:r>
      <w:r w:rsidRPr="00F346EB">
        <w:rPr>
          <w:rStyle w:val="a5"/>
          <w:rFonts w:ascii="Times New Roman" w:eastAsia="Times New Roman" w:hAnsi="Times New Roman" w:cs="Times New Roman"/>
          <w:sz w:val="24"/>
          <w:szCs w:val="24"/>
          <w:lang w:eastAsia="ru-RU"/>
        </w:rPr>
        <w:footnoteReference w:id="43"/>
      </w:r>
      <w:r w:rsidRPr="00F346EB">
        <w:rPr>
          <w:rFonts w:ascii="Times New Roman" w:hAnsi="Times New Roman" w:cs="Times New Roman"/>
          <w:sz w:val="24"/>
          <w:szCs w:val="24"/>
        </w:rPr>
        <w:t xml:space="preserve"> Представители спортивных делегаций оценили наличие таможенной информации на английском языке: «Кроме традиционных информационных стендов в зоне таможенного контроля привлекает внимание такое новшество как справочные терминалы, где иностранные граждане могут уточнить нормы таможенного законодательства и получить ответы на интересующие вопросы», - отметил таможенный атташе при Посольстве Королевства Нидерландов в РФ Роберт </w:t>
      </w:r>
      <w:proofErr w:type="spellStart"/>
      <w:r w:rsidRPr="00F346EB">
        <w:rPr>
          <w:rFonts w:ascii="Times New Roman" w:hAnsi="Times New Roman" w:cs="Times New Roman"/>
          <w:sz w:val="24"/>
          <w:szCs w:val="24"/>
        </w:rPr>
        <w:t>Аппельдоорн</w:t>
      </w:r>
      <w:proofErr w:type="spellEnd"/>
      <w:r w:rsidRPr="00F346EB">
        <w:rPr>
          <w:rFonts w:ascii="Times New Roman" w:hAnsi="Times New Roman" w:cs="Times New Roman"/>
          <w:sz w:val="24"/>
          <w:szCs w:val="24"/>
        </w:rPr>
        <w:t>. Данный сервис на русском и английском языках разработали преподаватели и студенты Ростовского филиала Российской таможенной академии.</w:t>
      </w:r>
    </w:p>
    <w:p w:rsidR="00425AB6" w:rsidRPr="00F346EB" w:rsidRDefault="00425AB6" w:rsidP="00A76678">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F346EB">
        <w:rPr>
          <w:rFonts w:ascii="Times New Roman" w:eastAsia="Times New Roman" w:hAnsi="Times New Roman" w:cs="Times New Roman"/>
          <w:sz w:val="24"/>
          <w:szCs w:val="24"/>
          <w:lang w:eastAsia="ru-RU"/>
        </w:rPr>
        <w:t>ФТС не останавливается на достигнутом и ищет дальнейшие механизмы совершенствования деятельности таможенных органов при проведении международных мероприятий.</w:t>
      </w:r>
    </w:p>
    <w:p w:rsidR="00425AB6" w:rsidRPr="00F346EB" w:rsidRDefault="00425AB6" w:rsidP="00A76678">
      <w:pPr>
        <w:pStyle w:val="a9"/>
        <w:shd w:val="clear" w:color="auto" w:fill="FFFFFF"/>
        <w:spacing w:before="0" w:beforeAutospacing="0" w:after="0" w:afterAutospacing="0" w:line="360" w:lineRule="auto"/>
        <w:ind w:firstLine="708"/>
        <w:jc w:val="both"/>
      </w:pPr>
      <w:r w:rsidRPr="00F346EB">
        <w:t>Большую ставку в повышении эффективности и результативности деятельности ФТС по проведению международных мероприятий специалисты делают на Таможенный кодекс ЕАЭС,</w:t>
      </w:r>
      <w:r w:rsidRPr="00F346EB">
        <w:rPr>
          <w:rStyle w:val="a5"/>
        </w:rPr>
        <w:footnoteReference w:id="44"/>
      </w:r>
      <w:r w:rsidRPr="00F346EB">
        <w:t xml:space="preserve"> вступивший в силу с 1 января 2018 года. По мнению специалистов, нормы предыдущего кодекса тормозили внедрение многих инновационных технологий, поскольку приоритет отдавался бумажным документам, а множество отсылок к международным и национальным нормативным актам затрудняли деятельность участников ВЭД, обесценивали сам кодекс как основной руководящий документ. </w:t>
      </w:r>
    </w:p>
    <w:p w:rsidR="00425AB6" w:rsidRPr="00F346EB" w:rsidRDefault="00425AB6" w:rsidP="00A76678">
      <w:pPr>
        <w:pStyle w:val="a9"/>
        <w:shd w:val="clear" w:color="auto" w:fill="FFFFFF"/>
        <w:spacing w:before="0" w:beforeAutospacing="0" w:after="0" w:afterAutospacing="0" w:line="360" w:lineRule="auto"/>
        <w:ind w:firstLine="708"/>
        <w:jc w:val="both"/>
      </w:pPr>
      <w:r w:rsidRPr="00F346EB">
        <w:t xml:space="preserve">В рамках проводимой в Российской Федерации подготовки к Чемпионату мира по футболу FIFA 2018 г., а также планируемого Чемпионата Европы по футболу UEFA 2020 г.  с целью совершенствования деятельности таможни Федеральная таможенная служба Российской Федерации активно взаимодействует </w:t>
      </w:r>
      <w:r w:rsidR="00D764B6" w:rsidRPr="00F346EB">
        <w:t>с Евразийской</w:t>
      </w:r>
      <w:r w:rsidRPr="00F346EB">
        <w:t xml:space="preserve"> экономической комиссией (ЕЭК). На сегодняшний день разработана целая серия документов, внедрение которых позволит еще больше упростить порядок ввоза товаров, как для указанных чемпионатов, так и для других официальных международных спортивных соревнований в </w:t>
      </w:r>
      <w:r w:rsidR="00D764B6" w:rsidRPr="00F346EB">
        <w:t>целом, применять</w:t>
      </w:r>
      <w:r w:rsidRPr="00F346EB">
        <w:t xml:space="preserve"> единые стандарты, снизить издержки у организаторов и участников, решить важные проблемы, такие как:</w:t>
      </w:r>
    </w:p>
    <w:p w:rsidR="00425AB6" w:rsidRPr="00F346EB" w:rsidRDefault="00425AB6" w:rsidP="00A76678">
      <w:pPr>
        <w:pStyle w:val="a9"/>
        <w:shd w:val="clear" w:color="auto" w:fill="FFFFFF"/>
        <w:spacing w:before="0" w:beforeAutospacing="0" w:after="0" w:afterAutospacing="0" w:line="360" w:lineRule="auto"/>
        <w:ind w:firstLine="708"/>
        <w:jc w:val="both"/>
      </w:pPr>
      <w:r w:rsidRPr="00F346EB">
        <w:t xml:space="preserve">– невозможность </w:t>
      </w:r>
      <w:r w:rsidR="00D764B6" w:rsidRPr="00F346EB">
        <w:t>помещения ранее</w:t>
      </w:r>
      <w:r w:rsidRPr="00F346EB">
        <w:t xml:space="preserve"> под специальную таможенную процедуру товаров, предназначенных для таких сопутствующих, обязательных мероприятий, как жеребьевки, церемонии открытия и закрытия, эстафеты огня, официальные съезды глав делегаций участвующих стран, вещателей, прессы, маркетинговые и культурные акции;</w:t>
      </w:r>
    </w:p>
    <w:p w:rsidR="00425AB6" w:rsidRPr="00F346EB" w:rsidRDefault="00425AB6" w:rsidP="00A76678">
      <w:pPr>
        <w:pStyle w:val="a9"/>
        <w:shd w:val="clear" w:color="auto" w:fill="FFFFFF"/>
        <w:spacing w:before="0" w:beforeAutospacing="0" w:after="0" w:afterAutospacing="0" w:line="360" w:lineRule="auto"/>
        <w:ind w:firstLine="708"/>
        <w:jc w:val="both"/>
      </w:pPr>
      <w:r w:rsidRPr="00F346EB">
        <w:t>– невозможность ввозить с освобождением от уплаты таможенных платежей ряд товаров: профессиональное оборудование для СМИ или рекламы, компьютеры, медицинскую аппаратуру, униформу, лекарственные препараты, продукты питания, транспортные средства и др.</w:t>
      </w:r>
    </w:p>
    <w:p w:rsidR="00425AB6" w:rsidRPr="00F346EB" w:rsidRDefault="00425AB6" w:rsidP="00A76678">
      <w:pPr>
        <w:pStyle w:val="a9"/>
        <w:spacing w:before="0" w:beforeAutospacing="0" w:after="0" w:afterAutospacing="0" w:line="360" w:lineRule="auto"/>
        <w:ind w:firstLine="708"/>
        <w:jc w:val="both"/>
      </w:pPr>
      <w:r w:rsidRPr="00F346EB">
        <w:t>На повестке дня стоит вопрос об исключения из общего запрета и предоставлении возможности ввозить для мероприятий FIFA/UEFA игристое вино в ограниченном количестве и при условии нанесения маркировки «Не для продажи», сегодня действующие нормы запрещают помещать под специальную таможенную процедуру подакцизные товары.</w:t>
      </w:r>
    </w:p>
    <w:p w:rsidR="00A76678" w:rsidRDefault="00425AB6" w:rsidP="00307B27">
      <w:pPr>
        <w:pStyle w:val="a9"/>
        <w:shd w:val="clear" w:color="auto" w:fill="FFFFFF"/>
        <w:spacing w:before="0" w:beforeAutospacing="0" w:after="0" w:afterAutospacing="0" w:line="360" w:lineRule="auto"/>
        <w:ind w:firstLine="708"/>
        <w:jc w:val="both"/>
      </w:pPr>
      <w:r w:rsidRPr="00F346EB">
        <w:t xml:space="preserve">Таким образом, мы видим, что основное внимание при проведении международных мероприятий всегда уделяется комплексному и эффективному решению проблем, связанных с приемом участников и гостей международных соревнований. Таможенные службы являются обязательным членом всех совещаний, рабочих групп наряду с представителями оргкомитетов мероприятий, МВД России, Пограничного управления ФСБ России, </w:t>
      </w:r>
      <w:proofErr w:type="spellStart"/>
      <w:r w:rsidRPr="00F346EB">
        <w:t>Минкомсвязи</w:t>
      </w:r>
      <w:proofErr w:type="spellEnd"/>
      <w:r w:rsidRPr="00F346EB">
        <w:t xml:space="preserve"> России, Правительств субъектов РФ, Федерального агентства воздушного транспорта РФ (</w:t>
      </w:r>
      <w:proofErr w:type="spellStart"/>
      <w:r w:rsidRPr="00F346EB">
        <w:t>Росавиация</w:t>
      </w:r>
      <w:proofErr w:type="spellEnd"/>
      <w:r w:rsidRPr="00F346EB">
        <w:t>) и др. организаций. Значительное внимание в рамках организации международных мероприятий ФТС России уделяет международному сотрудничеству, взаимодействию с международными организациями и таможенными службами государств – участников мероприятий. Проведение спортивных и иных мега-событий позволяет постоянного совершенствовать таможенную службу РФ, например, Чемпионат мира по футболу позволит модернизировать таможенные посты не только в одном городе, а сразу в нескольких, а именно: Москва, Санкт-Петербург, Казань, Сочи, Екатеринбург, Самара, Саранск, Казань, Ростов-на-Дону, Волгоград, Нижний Новгород. Повышению уровня международных мероприятий, проводимых на территории России, на наш взгляд, будет способствовать новый Таможенный кодекс ЕАЭС, который позволит исключить излишние административные барьеры.</w:t>
      </w: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Default="00417B80" w:rsidP="00307B27">
      <w:pPr>
        <w:pStyle w:val="a9"/>
        <w:shd w:val="clear" w:color="auto" w:fill="FFFFFF"/>
        <w:spacing w:before="0" w:beforeAutospacing="0" w:after="0" w:afterAutospacing="0" w:line="360" w:lineRule="auto"/>
        <w:ind w:firstLine="708"/>
        <w:jc w:val="both"/>
      </w:pPr>
    </w:p>
    <w:p w:rsidR="00417B80" w:rsidRPr="00F346EB" w:rsidRDefault="00417B80" w:rsidP="00307B27">
      <w:pPr>
        <w:pStyle w:val="a9"/>
        <w:shd w:val="clear" w:color="auto" w:fill="FFFFFF"/>
        <w:spacing w:before="0" w:beforeAutospacing="0" w:after="0" w:afterAutospacing="0" w:line="360" w:lineRule="auto"/>
        <w:ind w:firstLine="708"/>
        <w:jc w:val="both"/>
      </w:pPr>
    </w:p>
    <w:p w:rsidR="00425AB6" w:rsidRPr="00F346EB" w:rsidRDefault="00425AB6" w:rsidP="00A76678">
      <w:pPr>
        <w:tabs>
          <w:tab w:val="left" w:pos="1740"/>
        </w:tabs>
        <w:spacing w:after="0" w:line="360" w:lineRule="auto"/>
        <w:jc w:val="center"/>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Заключение</w:t>
      </w:r>
    </w:p>
    <w:p w:rsidR="00425AB6" w:rsidRPr="00F346EB" w:rsidRDefault="00E27D8D" w:rsidP="00A76678">
      <w:pPr>
        <w:tabs>
          <w:tab w:val="left" w:pos="0"/>
        </w:tabs>
        <w:spacing w:after="0" w:line="360" w:lineRule="auto"/>
        <w:ind w:firstLine="709"/>
        <w:jc w:val="both"/>
        <w:rPr>
          <w:rFonts w:ascii="Times New Roman" w:hAnsi="Times New Roman" w:cs="Times New Roman"/>
          <w:sz w:val="24"/>
          <w:szCs w:val="24"/>
        </w:rPr>
      </w:pPr>
      <w:r w:rsidRPr="00F346EB">
        <w:rPr>
          <w:rFonts w:ascii="Times New Roman" w:hAnsi="Times New Roman" w:cs="Times New Roman"/>
          <w:sz w:val="24"/>
          <w:szCs w:val="24"/>
        </w:rPr>
        <w:t>В</w:t>
      </w:r>
      <w:r w:rsidR="00211EC4" w:rsidRPr="00F346EB">
        <w:rPr>
          <w:rFonts w:ascii="Times New Roman" w:hAnsi="Times New Roman" w:cs="Times New Roman"/>
          <w:sz w:val="24"/>
          <w:szCs w:val="24"/>
        </w:rPr>
        <w:t xml:space="preserve"> современных условиях глобализации в</w:t>
      </w:r>
      <w:r w:rsidRPr="00F346EB">
        <w:rPr>
          <w:rFonts w:ascii="Times New Roman" w:hAnsi="Times New Roman" w:cs="Times New Roman"/>
          <w:sz w:val="24"/>
          <w:szCs w:val="24"/>
        </w:rPr>
        <w:t xml:space="preserve">ажнейшая роль в обеспечении экономических интересов государства, его национальной безопасности принадлежит таможенной службе. Таможенные органы – это государственные органы, которые неразрывно связаны с формированием государственной и таможенной границ, являясь правоохранительными органами, они ведут борьбу с преступлениями и административными правонарушениями в сфере таможенного дела. Участвуя в регулировании внешнеторгового оборота и осуществляя фискальную функцию, таможенная служба ежегодно перечисляет в государственный бюджет </w:t>
      </w:r>
      <w:r w:rsidR="00534D63" w:rsidRPr="00F346EB">
        <w:rPr>
          <w:rFonts w:ascii="Times New Roman" w:hAnsi="Times New Roman" w:cs="Times New Roman"/>
          <w:sz w:val="24"/>
          <w:szCs w:val="24"/>
        </w:rPr>
        <w:t>до</w:t>
      </w:r>
      <w:r w:rsidRPr="00F346EB">
        <w:rPr>
          <w:rFonts w:ascii="Times New Roman" w:hAnsi="Times New Roman" w:cs="Times New Roman"/>
          <w:sz w:val="24"/>
          <w:szCs w:val="24"/>
        </w:rPr>
        <w:t xml:space="preserve"> </w:t>
      </w:r>
      <w:r w:rsidR="00534D63" w:rsidRPr="00F346EB">
        <w:rPr>
          <w:rFonts w:ascii="Times New Roman" w:hAnsi="Times New Roman" w:cs="Times New Roman"/>
          <w:sz w:val="24"/>
          <w:szCs w:val="24"/>
        </w:rPr>
        <w:t>5</w:t>
      </w:r>
      <w:r w:rsidRPr="00F346EB">
        <w:rPr>
          <w:rFonts w:ascii="Times New Roman" w:hAnsi="Times New Roman" w:cs="Times New Roman"/>
          <w:sz w:val="24"/>
          <w:szCs w:val="24"/>
        </w:rPr>
        <w:t>0% всех доходов РФ.</w:t>
      </w:r>
    </w:p>
    <w:p w:rsidR="00F37CAA" w:rsidRPr="00F346EB" w:rsidRDefault="00211EC4" w:rsidP="00A76678">
      <w:pPr>
        <w:tabs>
          <w:tab w:val="left" w:pos="0"/>
        </w:tabs>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Одним из основополагающих направлений </w:t>
      </w:r>
      <w:r w:rsidR="00D764B6" w:rsidRPr="00F346EB">
        <w:rPr>
          <w:rFonts w:ascii="Times New Roman" w:eastAsia="Times New Roman" w:hAnsi="Times New Roman" w:cs="Times New Roman"/>
          <w:sz w:val="24"/>
          <w:szCs w:val="24"/>
        </w:rPr>
        <w:t>деятельности ФТС</w:t>
      </w:r>
      <w:r w:rsidRPr="00F346EB">
        <w:rPr>
          <w:rFonts w:ascii="Times New Roman" w:eastAsia="Times New Roman" w:hAnsi="Times New Roman" w:cs="Times New Roman"/>
          <w:sz w:val="24"/>
          <w:szCs w:val="24"/>
        </w:rPr>
        <w:t xml:space="preserve"> Российской Федерации является международное сотрудничество</w:t>
      </w:r>
      <w:r w:rsidR="00F37CAA" w:rsidRPr="00F346EB">
        <w:rPr>
          <w:rFonts w:ascii="Times New Roman" w:eastAsia="Times New Roman" w:hAnsi="Times New Roman" w:cs="Times New Roman"/>
          <w:sz w:val="24"/>
          <w:szCs w:val="24"/>
        </w:rPr>
        <w:t xml:space="preserve"> в сфере таможенного дела и таможенной политики. Наиболее перспективным, на наш взгляд, является взаимодействие </w:t>
      </w:r>
      <w:r w:rsidR="00D764B6" w:rsidRPr="00F346EB">
        <w:rPr>
          <w:rFonts w:ascii="Times New Roman" w:eastAsia="Times New Roman" w:hAnsi="Times New Roman" w:cs="Times New Roman"/>
          <w:sz w:val="24"/>
          <w:szCs w:val="24"/>
        </w:rPr>
        <w:t>с Всемирной</w:t>
      </w:r>
      <w:r w:rsidRPr="00F346EB">
        <w:rPr>
          <w:rFonts w:ascii="Times New Roman" w:eastAsia="Times New Roman" w:hAnsi="Times New Roman" w:cs="Times New Roman"/>
          <w:sz w:val="24"/>
          <w:szCs w:val="24"/>
        </w:rPr>
        <w:t xml:space="preserve"> таможенн</w:t>
      </w:r>
      <w:r w:rsidR="00F37CAA" w:rsidRPr="00F346EB">
        <w:rPr>
          <w:rFonts w:ascii="Times New Roman" w:eastAsia="Times New Roman" w:hAnsi="Times New Roman" w:cs="Times New Roman"/>
          <w:sz w:val="24"/>
          <w:szCs w:val="24"/>
        </w:rPr>
        <w:t xml:space="preserve">ой организацией и Евразийским Экономическим Союзом, которое позволяет упрощать и гармонизировать таможенные процедуры, обеспечивать безопасность цепей поставок товаров, </w:t>
      </w:r>
      <w:r w:rsidR="00731CA1" w:rsidRPr="00F346EB">
        <w:rPr>
          <w:rFonts w:ascii="Times New Roman" w:eastAsia="Times New Roman" w:hAnsi="Times New Roman" w:cs="Times New Roman"/>
          <w:sz w:val="24"/>
          <w:szCs w:val="24"/>
        </w:rPr>
        <w:t>содействовать</w:t>
      </w:r>
      <w:r w:rsidR="00F37CAA" w:rsidRPr="00F346EB">
        <w:rPr>
          <w:rFonts w:ascii="Times New Roman" w:eastAsia="Times New Roman" w:hAnsi="Times New Roman" w:cs="Times New Roman"/>
          <w:sz w:val="24"/>
          <w:szCs w:val="24"/>
        </w:rPr>
        <w:t xml:space="preserve"> международной торговле.</w:t>
      </w:r>
    </w:p>
    <w:p w:rsidR="00211EC4" w:rsidRPr="00F346EB" w:rsidRDefault="00211EC4" w:rsidP="00A76678">
      <w:pPr>
        <w:tabs>
          <w:tab w:val="left" w:pos="0"/>
        </w:tabs>
        <w:spacing w:after="0" w:line="360" w:lineRule="auto"/>
        <w:ind w:firstLine="709"/>
        <w:jc w:val="both"/>
        <w:rPr>
          <w:rFonts w:ascii="Times New Roman" w:hAnsi="Times New Roman" w:cs="Times New Roman"/>
          <w:sz w:val="24"/>
          <w:szCs w:val="24"/>
        </w:rPr>
      </w:pPr>
      <w:r w:rsidRPr="00F346EB">
        <w:rPr>
          <w:rFonts w:ascii="Times New Roman" w:hAnsi="Times New Roman" w:cs="Times New Roman"/>
          <w:sz w:val="24"/>
          <w:szCs w:val="24"/>
        </w:rPr>
        <w:t xml:space="preserve">Важным аспектом работы ФТС России является регулирование трансграничной Интернет-торговли </w:t>
      </w:r>
      <w:proofErr w:type="gramStart"/>
      <w:r w:rsidRPr="00F346EB">
        <w:rPr>
          <w:rFonts w:ascii="Times New Roman" w:hAnsi="Times New Roman" w:cs="Times New Roman"/>
          <w:sz w:val="24"/>
          <w:szCs w:val="24"/>
        </w:rPr>
        <w:t>–  одного</w:t>
      </w:r>
      <w:proofErr w:type="gramEnd"/>
      <w:r w:rsidRPr="00F346EB">
        <w:rPr>
          <w:rFonts w:ascii="Times New Roman" w:hAnsi="Times New Roman" w:cs="Times New Roman"/>
          <w:sz w:val="24"/>
          <w:szCs w:val="24"/>
        </w:rPr>
        <w:t xml:space="preserve"> из наиболее динамично развивающихся технологичных рынков в мире. </w:t>
      </w:r>
      <w:r w:rsidRPr="00F346EB">
        <w:rPr>
          <w:rFonts w:ascii="Times New Roman" w:eastAsiaTheme="minorEastAsia" w:hAnsi="Times New Roman" w:cs="Times New Roman"/>
          <w:sz w:val="24"/>
          <w:szCs w:val="24"/>
          <w:lang w:eastAsia="ru-RU"/>
        </w:rPr>
        <w:t xml:space="preserve">Эффективная деятельность Федеральной таможенной службы в данном направлении позволяет пресекать контрабанду, </w:t>
      </w:r>
      <w:proofErr w:type="spellStart"/>
      <w:r w:rsidRPr="00F346EB">
        <w:rPr>
          <w:rFonts w:ascii="Times New Roman" w:eastAsiaTheme="minorEastAsia" w:hAnsi="Times New Roman" w:cs="Times New Roman"/>
          <w:sz w:val="24"/>
          <w:szCs w:val="24"/>
          <w:lang w:eastAsia="ru-RU"/>
        </w:rPr>
        <w:t>недекларирование</w:t>
      </w:r>
      <w:proofErr w:type="spellEnd"/>
      <w:r w:rsidRPr="00F346EB">
        <w:rPr>
          <w:rFonts w:ascii="Times New Roman" w:eastAsiaTheme="minorEastAsia" w:hAnsi="Times New Roman" w:cs="Times New Roman"/>
          <w:sz w:val="24"/>
          <w:szCs w:val="24"/>
          <w:lang w:eastAsia="ru-RU"/>
        </w:rPr>
        <w:t xml:space="preserve"> (недостоверное декларирование) импортных товаров, обеспечивать наполняемость федерального бюджета</w:t>
      </w:r>
      <w:r w:rsidR="00FF1A08" w:rsidRPr="00F346EB">
        <w:rPr>
          <w:rFonts w:ascii="Times New Roman" w:eastAsiaTheme="minorEastAsia" w:hAnsi="Times New Roman" w:cs="Times New Roman"/>
          <w:sz w:val="24"/>
          <w:szCs w:val="24"/>
          <w:lang w:eastAsia="ru-RU"/>
        </w:rPr>
        <w:t>.</w:t>
      </w:r>
    </w:p>
    <w:p w:rsidR="00534D63" w:rsidRPr="00F346EB" w:rsidRDefault="00534D63" w:rsidP="00A76678">
      <w:pPr>
        <w:tabs>
          <w:tab w:val="left" w:pos="0"/>
        </w:tabs>
        <w:spacing w:after="0" w:line="360" w:lineRule="auto"/>
        <w:ind w:firstLine="709"/>
        <w:jc w:val="both"/>
        <w:rPr>
          <w:rFonts w:ascii="Times New Roman" w:hAnsi="Times New Roman" w:cs="Times New Roman"/>
          <w:sz w:val="24"/>
          <w:szCs w:val="24"/>
        </w:rPr>
      </w:pPr>
      <w:r w:rsidRPr="00F346EB">
        <w:rPr>
          <w:rFonts w:ascii="Times New Roman" w:hAnsi="Times New Roman" w:cs="Times New Roman"/>
          <w:sz w:val="24"/>
          <w:szCs w:val="24"/>
        </w:rPr>
        <w:t>Значительная роль принадлежит ФТС и в организации и проведении международных мега-событий: чемпионатов, фестивалей, конференций, выставок. Деятельность таможенных служб позволяет комплексно и эффективно решать проблемы, связанные с приемом участников и гостей международных мероприятий, максимально содействуя повышению международного статуса Российской Федерации и обеспечивая национальную безопасность государства.</w:t>
      </w:r>
    </w:p>
    <w:p w:rsidR="00534D63" w:rsidRPr="00F346EB" w:rsidRDefault="00731CA1" w:rsidP="00A76678">
      <w:pPr>
        <w:spacing w:after="0" w:line="360" w:lineRule="auto"/>
        <w:ind w:firstLine="709"/>
        <w:jc w:val="both"/>
        <w:rPr>
          <w:rFonts w:ascii="Times New Roman" w:eastAsia="Times New Roman" w:hAnsi="Times New Roman" w:cs="Times New Roman"/>
          <w:sz w:val="24"/>
          <w:szCs w:val="24"/>
          <w:lang w:eastAsia="ru-RU"/>
        </w:rPr>
      </w:pPr>
      <w:r w:rsidRPr="00F346EB">
        <w:rPr>
          <w:rFonts w:ascii="Times New Roman" w:eastAsia="Times New Roman" w:hAnsi="Times New Roman" w:cs="Times New Roman"/>
          <w:sz w:val="24"/>
          <w:szCs w:val="24"/>
          <w:lang w:eastAsia="ru-RU"/>
        </w:rPr>
        <w:t xml:space="preserve">Эффективная деятельность ФТС РФ в современных условиях глобализации позволяет решать важнейшие задачи, сформулированные в </w:t>
      </w:r>
      <w:r w:rsidR="00534D63" w:rsidRPr="00F346EB">
        <w:rPr>
          <w:rFonts w:ascii="Times New Roman" w:eastAsia="Times New Roman" w:hAnsi="Times New Roman" w:cs="Times New Roman"/>
          <w:sz w:val="24"/>
          <w:szCs w:val="24"/>
          <w:lang w:eastAsia="ru-RU"/>
        </w:rPr>
        <w:t>Стратегии развития таможенной службы Ро</w:t>
      </w:r>
      <w:r w:rsidRPr="00F346EB">
        <w:rPr>
          <w:rFonts w:ascii="Times New Roman" w:eastAsia="Times New Roman" w:hAnsi="Times New Roman" w:cs="Times New Roman"/>
          <w:sz w:val="24"/>
          <w:szCs w:val="24"/>
          <w:lang w:eastAsia="ru-RU"/>
        </w:rPr>
        <w:t xml:space="preserve">ссийской Федерации до 2020 года: </w:t>
      </w:r>
      <w:r w:rsidR="00534D63" w:rsidRPr="00F346EB">
        <w:rPr>
          <w:rFonts w:ascii="Times New Roman" w:eastAsia="Times New Roman" w:hAnsi="Times New Roman" w:cs="Times New Roman"/>
          <w:sz w:val="24"/>
          <w:szCs w:val="24"/>
          <w:lang w:eastAsia="ru-RU"/>
        </w:rPr>
        <w:t>повышать уровень экономической безопасности государства, создавать благоприятные условия для привлечения инвестиций в российскую экономику, обеспечивать полное поступление доходов в федеральный бюджет, гарантировать защиту отечественных производителей, охрану объектов интеллектуальной собственности и максимально содействовать внешнеторговой деятельности на основе повышения качества и результативности таможенного администрирования</w:t>
      </w:r>
      <w:r w:rsidRPr="00F346EB">
        <w:rPr>
          <w:rFonts w:ascii="Times New Roman" w:eastAsia="Times New Roman" w:hAnsi="Times New Roman" w:cs="Times New Roman"/>
          <w:sz w:val="24"/>
          <w:szCs w:val="24"/>
          <w:lang w:eastAsia="ru-RU"/>
        </w:rPr>
        <w:t xml:space="preserve">. Вышеперечисленному, </w:t>
      </w:r>
      <w:r w:rsidRPr="00F346EB">
        <w:rPr>
          <w:rFonts w:ascii="Times New Roman" w:hAnsi="Times New Roman" w:cs="Times New Roman"/>
          <w:sz w:val="24"/>
          <w:szCs w:val="24"/>
        </w:rPr>
        <w:t>на наш взгляд, будет способствовать новый Таможенный кодекс ЕАЭС, вступивший в силу с 1 января 2018 г.</w:t>
      </w:r>
    </w:p>
    <w:p w:rsidR="00380574" w:rsidRPr="00F346EB" w:rsidRDefault="00731CA1" w:rsidP="00307B27">
      <w:pPr>
        <w:tabs>
          <w:tab w:val="left" w:pos="0"/>
        </w:tabs>
        <w:spacing w:after="0" w:line="360" w:lineRule="auto"/>
        <w:ind w:firstLine="709"/>
        <w:jc w:val="both"/>
        <w:rPr>
          <w:rFonts w:ascii="Times New Roman" w:eastAsia="Times New Roman" w:hAnsi="Times New Roman" w:cs="Times New Roman"/>
          <w:sz w:val="24"/>
          <w:szCs w:val="24"/>
        </w:rPr>
      </w:pPr>
      <w:r w:rsidRPr="00F346EB">
        <w:rPr>
          <w:rFonts w:ascii="Times New Roman" w:eastAsia="Times New Roman" w:hAnsi="Times New Roman" w:cs="Times New Roman"/>
          <w:sz w:val="24"/>
          <w:szCs w:val="24"/>
        </w:rPr>
        <w:t xml:space="preserve">В современных условиях социально-экономического развития Российской Федерации, мы считаем, что ФТС </w:t>
      </w:r>
      <w:r w:rsidR="00211EC4" w:rsidRPr="00F346EB">
        <w:rPr>
          <w:rFonts w:ascii="Times New Roman" w:eastAsia="Times New Roman" w:hAnsi="Times New Roman" w:cs="Times New Roman"/>
          <w:sz w:val="24"/>
          <w:szCs w:val="24"/>
        </w:rPr>
        <w:t xml:space="preserve">необходимо более плотно и эффективно сотрудничать с иностранными государствами, их правоохранительными органами и специальными службами, а также международными организациями, </w:t>
      </w:r>
      <w:r w:rsidRPr="00F346EB">
        <w:rPr>
          <w:rFonts w:ascii="Times New Roman" w:eastAsia="Times New Roman" w:hAnsi="Times New Roman" w:cs="Times New Roman"/>
          <w:sz w:val="24"/>
          <w:szCs w:val="24"/>
        </w:rPr>
        <w:t xml:space="preserve">основываясь на международных соглашениях, </w:t>
      </w:r>
      <w:r w:rsidR="00211EC4" w:rsidRPr="00F346EB">
        <w:rPr>
          <w:rFonts w:ascii="Times New Roman" w:eastAsia="Times New Roman" w:hAnsi="Times New Roman" w:cs="Times New Roman"/>
          <w:sz w:val="24"/>
          <w:szCs w:val="24"/>
        </w:rPr>
        <w:t>К наиболее перспективным направлениям деятельности следует отнести: правоохранительную деятельность, противодействие перемещению контрафактной и пиратской продукции, противодействие незаконному перемещению наркотиков, контроль за перемещением делящихся и радиоактивных материалов, взаимодействие с деловыми кругами, борьбу с коррупцией и участие в программах по модернизации таможни и т.д.</w:t>
      </w: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417B80" w:rsidRDefault="00417B80" w:rsidP="00A76678">
      <w:pPr>
        <w:spacing w:after="0" w:line="360" w:lineRule="auto"/>
        <w:jc w:val="center"/>
        <w:rPr>
          <w:rFonts w:ascii="Times New Roman" w:hAnsi="Times New Roman" w:cs="Times New Roman"/>
          <w:sz w:val="24"/>
          <w:szCs w:val="24"/>
        </w:rPr>
      </w:pPr>
    </w:p>
    <w:p w:rsidR="00731CA1" w:rsidRPr="00F346EB" w:rsidRDefault="00731CA1" w:rsidP="00A76678">
      <w:pPr>
        <w:spacing w:after="0" w:line="360" w:lineRule="auto"/>
        <w:jc w:val="center"/>
        <w:rPr>
          <w:rFonts w:ascii="Times New Roman" w:hAnsi="Times New Roman" w:cs="Times New Roman"/>
          <w:sz w:val="24"/>
          <w:szCs w:val="24"/>
        </w:rPr>
      </w:pPr>
      <w:bookmarkStart w:id="1" w:name="_GoBack"/>
      <w:bookmarkEnd w:id="1"/>
      <w:r w:rsidRPr="00F346EB">
        <w:rPr>
          <w:rFonts w:ascii="Times New Roman" w:hAnsi="Times New Roman" w:cs="Times New Roman"/>
          <w:sz w:val="24"/>
          <w:szCs w:val="24"/>
        </w:rPr>
        <w:t>Список литературы</w:t>
      </w:r>
    </w:p>
    <w:p w:rsidR="00FF5B36" w:rsidRPr="00F346EB" w:rsidRDefault="00FF5B36" w:rsidP="00A76678">
      <w:pPr>
        <w:spacing w:after="0" w:line="360" w:lineRule="auto"/>
        <w:jc w:val="center"/>
        <w:rPr>
          <w:rFonts w:ascii="Times New Roman" w:hAnsi="Times New Roman" w:cs="Times New Roman"/>
          <w:sz w:val="24"/>
          <w:szCs w:val="24"/>
        </w:rPr>
      </w:pPr>
      <w:r w:rsidRPr="00F346EB">
        <w:rPr>
          <w:rFonts w:ascii="Times New Roman" w:hAnsi="Times New Roman" w:cs="Times New Roman"/>
          <w:sz w:val="24"/>
          <w:szCs w:val="24"/>
        </w:rPr>
        <w:t>Нормативно правовые акты</w:t>
      </w:r>
    </w:p>
    <w:p w:rsidR="00FF5B36" w:rsidRPr="00F346EB" w:rsidRDefault="00FF5B36" w:rsidP="00A76678">
      <w:pPr>
        <w:pStyle w:val="af0"/>
        <w:numPr>
          <w:ilvl w:val="0"/>
          <w:numId w:val="3"/>
        </w:numPr>
        <w:spacing w:after="0" w:line="360" w:lineRule="auto"/>
        <w:jc w:val="both"/>
        <w:rPr>
          <w:rFonts w:ascii="Times New Roman" w:hAnsi="Times New Roman" w:cs="Times New Roman"/>
          <w:sz w:val="24"/>
          <w:szCs w:val="24"/>
        </w:rPr>
      </w:pPr>
      <w:r w:rsidRPr="00F346EB">
        <w:rPr>
          <w:rFonts w:ascii="Times New Roman" w:hAnsi="Times New Roman" w:cs="Times New Roman"/>
          <w:sz w:val="24"/>
          <w:szCs w:val="24"/>
        </w:rPr>
        <w:t xml:space="preserve">  Договор о Евразийском экономическом союзе (с изменениями на 11 апреля 2017 г). // Электронный фонд правовой и нормативно-технической документации. [Электронный ресурс]. Режим доступа: URL: http://docs.cntd.ru/document/420205962. Дата обращения: 10.10.2017 </w:t>
      </w:r>
    </w:p>
    <w:p w:rsidR="00FF5B36" w:rsidRPr="00F346EB" w:rsidRDefault="00FF5B36" w:rsidP="00A76678">
      <w:pPr>
        <w:pStyle w:val="af0"/>
        <w:numPr>
          <w:ilvl w:val="0"/>
          <w:numId w:val="3"/>
        </w:numPr>
        <w:spacing w:after="0" w:line="360" w:lineRule="auto"/>
        <w:jc w:val="both"/>
        <w:rPr>
          <w:rFonts w:ascii="Times New Roman" w:hAnsi="Times New Roman" w:cs="Times New Roman"/>
          <w:sz w:val="24"/>
          <w:szCs w:val="24"/>
        </w:rPr>
      </w:pPr>
      <w:r w:rsidRPr="00F346EB">
        <w:rPr>
          <w:rFonts w:ascii="Times New Roman" w:hAnsi="Times New Roman" w:cs="Times New Roman"/>
          <w:sz w:val="24"/>
          <w:szCs w:val="24"/>
        </w:rPr>
        <w:t xml:space="preserve">  Закон РФ от 15.04.1993 N 4804-1 (ред. от 18.06.2017) «О вывозе и ввозе культурных ценностей». [Электронный ресурс]. Режим доступа: URL: http://base.garant.ru/10101361/. Дата обращения: 03.02.2017</w:t>
      </w:r>
    </w:p>
    <w:p w:rsidR="00FF5B36" w:rsidRPr="00F346EB" w:rsidRDefault="00FF5B36" w:rsidP="00A76678">
      <w:pPr>
        <w:pStyle w:val="af0"/>
        <w:numPr>
          <w:ilvl w:val="0"/>
          <w:numId w:val="3"/>
        </w:numPr>
        <w:spacing w:after="0" w:line="360" w:lineRule="auto"/>
        <w:ind w:left="714" w:hanging="357"/>
        <w:jc w:val="both"/>
        <w:rPr>
          <w:rFonts w:ascii="Times New Roman" w:hAnsi="Times New Roman" w:cs="Times New Roman"/>
          <w:sz w:val="24"/>
          <w:szCs w:val="24"/>
        </w:rPr>
      </w:pPr>
      <w:r w:rsidRPr="00F346EB">
        <w:rPr>
          <w:rFonts w:ascii="Times New Roman" w:hAnsi="Times New Roman" w:cs="Times New Roman"/>
          <w:sz w:val="24"/>
          <w:szCs w:val="24"/>
        </w:rPr>
        <w:t xml:space="preserve">  Постановление Правительства РФ от 03.11.2011 № 911 «Об утверждении Правил применения специальной таможенной процедуры в отношении ввозимых в Российскую Федерацию иностранных товаров, предназначенных для организации и проведения XXII Олимпийских зимних игр и XI </w:t>
      </w:r>
      <w:proofErr w:type="spellStart"/>
      <w:r w:rsidRPr="00F346EB">
        <w:rPr>
          <w:rFonts w:ascii="Times New Roman" w:hAnsi="Times New Roman" w:cs="Times New Roman"/>
          <w:sz w:val="24"/>
          <w:szCs w:val="24"/>
        </w:rPr>
        <w:t>Паралимпийских</w:t>
      </w:r>
      <w:proofErr w:type="spellEnd"/>
      <w:r w:rsidRPr="00F346EB">
        <w:rPr>
          <w:rFonts w:ascii="Times New Roman" w:hAnsi="Times New Roman" w:cs="Times New Roman"/>
          <w:sz w:val="24"/>
          <w:szCs w:val="24"/>
        </w:rPr>
        <w:t xml:space="preserve"> зимних игр 2014 года в г. Сочи, и признании утратившими силу некоторых актов Правительства Российской Федерации». [Электронный ресурс]. Режим доступа: URL: http://www.consultant.ru/document/cons_doc_LAW_121534/. Дата обращения 08.01.2018</w:t>
      </w:r>
    </w:p>
    <w:p w:rsidR="00FF5B36" w:rsidRPr="00F346EB" w:rsidRDefault="00FF5B36" w:rsidP="00A76678">
      <w:pPr>
        <w:pStyle w:val="af0"/>
        <w:numPr>
          <w:ilvl w:val="0"/>
          <w:numId w:val="3"/>
        </w:numPr>
        <w:spacing w:after="0" w:line="360" w:lineRule="auto"/>
        <w:ind w:left="714" w:hanging="357"/>
        <w:jc w:val="both"/>
        <w:rPr>
          <w:rFonts w:ascii="Times New Roman" w:hAnsi="Times New Roman" w:cs="Times New Roman"/>
          <w:sz w:val="24"/>
          <w:szCs w:val="24"/>
        </w:rPr>
      </w:pPr>
      <w:r w:rsidRPr="00F346EB">
        <w:rPr>
          <w:rFonts w:ascii="Times New Roman" w:hAnsi="Times New Roman" w:cs="Times New Roman"/>
          <w:sz w:val="24"/>
          <w:szCs w:val="24"/>
        </w:rPr>
        <w:t xml:space="preserve">  Постановлением Правительства   Российской Федерации от 16 сентября 2013 г. № 809 «О Федеральной Таможенной службе». [Электронный ресурс]. Режим доступа: URL: http://www.customs.ru/index.php?option=com_content&amp;view=article&amp;id=21&amp;Itemid=1821. Дата обращения 03.01.2018</w:t>
      </w:r>
    </w:p>
    <w:p w:rsidR="00380574" w:rsidRPr="00F346EB" w:rsidRDefault="00380574" w:rsidP="00A76678">
      <w:pPr>
        <w:pStyle w:val="af0"/>
        <w:numPr>
          <w:ilvl w:val="0"/>
          <w:numId w:val="3"/>
        </w:numPr>
        <w:spacing w:line="360" w:lineRule="auto"/>
        <w:jc w:val="both"/>
        <w:rPr>
          <w:rFonts w:ascii="Times New Roman" w:hAnsi="Times New Roman" w:cs="Times New Roman"/>
          <w:sz w:val="24"/>
          <w:szCs w:val="24"/>
        </w:rPr>
      </w:pPr>
      <w:r w:rsidRPr="00F346EB">
        <w:rPr>
          <w:rFonts w:ascii="Times New Roman" w:hAnsi="Times New Roman" w:cs="Times New Roman"/>
          <w:sz w:val="24"/>
          <w:szCs w:val="24"/>
        </w:rPr>
        <w:t xml:space="preserve">  Приказ Министерства транспорта Российской Федерации (Минтранс России), Министерства внутренних дел Российской Федерации (МВД России), Федеральной таможенной службы (ФТС России) от 10 октября 2013 г. № 311/836/1907 г. Москва «Об утверждении Порядка оформления в аэропортах спортивного оружия и патронов к нему, принадлежащих аккредитованным лицам, доставки спортивного оружия и патронов к нему до Комплекса для соревнований по лыжным гонкам и биатлону «Лаура» при проведении XXII Олимпийских зимних игр и XI </w:t>
      </w:r>
      <w:proofErr w:type="spellStart"/>
      <w:r w:rsidRPr="00F346EB">
        <w:rPr>
          <w:rFonts w:ascii="Times New Roman" w:hAnsi="Times New Roman" w:cs="Times New Roman"/>
          <w:sz w:val="24"/>
          <w:szCs w:val="24"/>
        </w:rPr>
        <w:t>Паралимпийских</w:t>
      </w:r>
      <w:proofErr w:type="spellEnd"/>
      <w:r w:rsidRPr="00F346EB">
        <w:rPr>
          <w:rFonts w:ascii="Times New Roman" w:hAnsi="Times New Roman" w:cs="Times New Roman"/>
          <w:sz w:val="24"/>
          <w:szCs w:val="24"/>
        </w:rPr>
        <w:t xml:space="preserve"> зимних игр 2014 года в г. Сочи». [Электронный ресурс]. Режим доступа: URL: https://rg.ru/2013/11/22/orujie-dok.html. Дата обращения 08.01.2018</w:t>
      </w:r>
    </w:p>
    <w:p w:rsidR="00FF5B36" w:rsidRPr="00F346EB" w:rsidRDefault="00FF5B36" w:rsidP="00A76678">
      <w:pPr>
        <w:pStyle w:val="af0"/>
        <w:numPr>
          <w:ilvl w:val="0"/>
          <w:numId w:val="3"/>
        </w:numPr>
        <w:spacing w:after="0" w:line="360" w:lineRule="auto"/>
        <w:jc w:val="both"/>
        <w:rPr>
          <w:rFonts w:ascii="Times New Roman" w:hAnsi="Times New Roman" w:cs="Times New Roman"/>
          <w:sz w:val="24"/>
          <w:szCs w:val="24"/>
        </w:rPr>
      </w:pPr>
      <w:r w:rsidRPr="00F346EB">
        <w:rPr>
          <w:rFonts w:ascii="Times New Roman" w:hAnsi="Times New Roman" w:cs="Times New Roman"/>
          <w:sz w:val="24"/>
          <w:szCs w:val="24"/>
        </w:rPr>
        <w:t xml:space="preserve">  Распоряжение от 28 декабря 2012 г. № 2575-р Стратегия развития таможенной службы Российской Федерации до 2020 года. [Электронный ресурс]. – URL: http://docs.cntd.ru/document/902391333. Дата обращения: 13.02.2018</w:t>
      </w:r>
    </w:p>
    <w:p w:rsidR="00FF5B36" w:rsidRPr="00F346EB" w:rsidRDefault="00FF5B36" w:rsidP="00A76678">
      <w:pPr>
        <w:pStyle w:val="af0"/>
        <w:numPr>
          <w:ilvl w:val="0"/>
          <w:numId w:val="3"/>
        </w:numPr>
        <w:spacing w:after="0" w:line="360" w:lineRule="auto"/>
        <w:jc w:val="both"/>
        <w:rPr>
          <w:rFonts w:ascii="Times New Roman" w:hAnsi="Times New Roman" w:cs="Times New Roman"/>
          <w:sz w:val="24"/>
          <w:szCs w:val="24"/>
        </w:rPr>
      </w:pPr>
      <w:r w:rsidRPr="00F346EB">
        <w:rPr>
          <w:rFonts w:ascii="Times New Roman" w:hAnsi="Times New Roman" w:cs="Times New Roman"/>
          <w:sz w:val="24"/>
          <w:szCs w:val="24"/>
        </w:rPr>
        <w:t xml:space="preserve">  Рекомендация совета о взаимном административном содействии (5 декабря 1953 г.). // Совет таможенного сотрудничества. [Электронный ресурс]. Режим доступа: URL: http://online.zakon.kz/m/Document/?doc_id=31209727 (дата обращения: 28.10.2017)</w:t>
      </w:r>
    </w:p>
    <w:p w:rsidR="00FF5B36" w:rsidRPr="00F346EB" w:rsidRDefault="00FF5B36" w:rsidP="00A76678">
      <w:pPr>
        <w:pStyle w:val="af0"/>
        <w:numPr>
          <w:ilvl w:val="0"/>
          <w:numId w:val="3"/>
        </w:numPr>
        <w:spacing w:after="0" w:line="360" w:lineRule="auto"/>
        <w:jc w:val="both"/>
        <w:rPr>
          <w:rFonts w:ascii="Times New Roman" w:hAnsi="Times New Roman" w:cs="Times New Roman"/>
          <w:sz w:val="24"/>
          <w:szCs w:val="24"/>
        </w:rPr>
      </w:pPr>
      <w:r w:rsidRPr="00F346EB">
        <w:rPr>
          <w:rFonts w:ascii="Times New Roman" w:hAnsi="Times New Roman" w:cs="Times New Roman"/>
          <w:sz w:val="24"/>
          <w:szCs w:val="24"/>
        </w:rPr>
        <w:t xml:space="preserve">  Статья № 188 Уголовного Кодекса Российской Федерации. Утратила силу. [Электронный ресурс]. Режим доступа: URL: http://www.consultant.ru/document/cons_doc_LAW_10699/96d970fc88d1a6cfc65fbb23b8861f360cb27cd5/. Дата обращения: 10.10.2017</w:t>
      </w:r>
    </w:p>
    <w:p w:rsidR="00FF5B36" w:rsidRPr="00F346EB" w:rsidRDefault="00FF5B36" w:rsidP="00A76678">
      <w:pPr>
        <w:pStyle w:val="af0"/>
        <w:numPr>
          <w:ilvl w:val="0"/>
          <w:numId w:val="3"/>
        </w:numPr>
        <w:spacing w:after="0" w:line="360" w:lineRule="auto"/>
        <w:jc w:val="both"/>
        <w:rPr>
          <w:rFonts w:ascii="Times New Roman" w:hAnsi="Times New Roman" w:cs="Times New Roman"/>
          <w:sz w:val="24"/>
          <w:szCs w:val="24"/>
        </w:rPr>
      </w:pPr>
      <w:r w:rsidRPr="00F346EB">
        <w:rPr>
          <w:rFonts w:ascii="Times New Roman" w:hAnsi="Times New Roman" w:cs="Times New Roman"/>
          <w:sz w:val="24"/>
          <w:szCs w:val="24"/>
        </w:rPr>
        <w:t xml:space="preserve">Стратегия развития таможенной службы Российской Федерации до 2020 года. // Федеральная таможенная служба. Опубликовано 23.09.2015г. [Электронный ресурс]. Режим доступа: URL: http://customs.ru/index.php?option=com_content&amp;view=article&amp;id=17220&amp;Itemid=2375. Дата обращения 21.09.2017 </w:t>
      </w:r>
    </w:p>
    <w:p w:rsidR="00FF5B36" w:rsidRPr="00F346EB" w:rsidRDefault="00FF5B36" w:rsidP="00A76678">
      <w:pPr>
        <w:pStyle w:val="af0"/>
        <w:numPr>
          <w:ilvl w:val="0"/>
          <w:numId w:val="3"/>
        </w:numPr>
        <w:spacing w:after="0" w:line="360" w:lineRule="auto"/>
        <w:jc w:val="both"/>
        <w:rPr>
          <w:rFonts w:ascii="Times New Roman" w:hAnsi="Times New Roman" w:cs="Times New Roman"/>
          <w:sz w:val="24"/>
          <w:szCs w:val="24"/>
        </w:rPr>
      </w:pPr>
      <w:r w:rsidRPr="00F346EB">
        <w:rPr>
          <w:rFonts w:ascii="Times New Roman" w:hAnsi="Times New Roman" w:cs="Times New Roman"/>
          <w:sz w:val="24"/>
          <w:szCs w:val="24"/>
        </w:rPr>
        <w:t xml:space="preserve">  Таможенный кодекс Евразийского экономического союза (приложение № 1 к Договору о Таможенном кодексе Евразийского экономического союза). [Электронный ресурс]. Режим доступа: URL: http://www.consultant.ru/document/cons_doc_LAW_215315/.  Дата обращения 25.01.20</w:t>
      </w:r>
    </w:p>
    <w:p w:rsidR="00FF5B36" w:rsidRPr="00F346EB" w:rsidRDefault="00FF5B36" w:rsidP="00A76678">
      <w:pPr>
        <w:pStyle w:val="af0"/>
        <w:numPr>
          <w:ilvl w:val="0"/>
          <w:numId w:val="3"/>
        </w:numPr>
        <w:spacing w:after="0" w:line="360" w:lineRule="auto"/>
        <w:jc w:val="both"/>
        <w:rPr>
          <w:rFonts w:ascii="Times New Roman" w:hAnsi="Times New Roman" w:cs="Times New Roman"/>
          <w:sz w:val="24"/>
          <w:szCs w:val="24"/>
        </w:rPr>
      </w:pPr>
      <w:r w:rsidRPr="00F346EB">
        <w:rPr>
          <w:rFonts w:ascii="Times New Roman" w:hAnsi="Times New Roman" w:cs="Times New Roman"/>
          <w:sz w:val="24"/>
          <w:szCs w:val="24"/>
        </w:rPr>
        <w:t xml:space="preserve">  Таможенный кодекс Таможенного союза (ред. от 08.05.2015). // Консультант плюс. [Электронный ресурс]. Режим доступа: URL: http://www.consultant.ru/document/cons_doc_LAW_94890/ дата обращения: 10.10.2017</w:t>
      </w:r>
    </w:p>
    <w:p w:rsidR="00FF5B36" w:rsidRPr="00F346EB" w:rsidRDefault="00FF5B36" w:rsidP="00A76678">
      <w:pPr>
        <w:pStyle w:val="af0"/>
        <w:numPr>
          <w:ilvl w:val="0"/>
          <w:numId w:val="3"/>
        </w:numPr>
        <w:spacing w:after="0" w:line="360" w:lineRule="auto"/>
        <w:jc w:val="both"/>
        <w:rPr>
          <w:rFonts w:ascii="Times New Roman" w:hAnsi="Times New Roman" w:cs="Times New Roman"/>
          <w:sz w:val="24"/>
          <w:szCs w:val="24"/>
        </w:rPr>
      </w:pPr>
      <w:r w:rsidRPr="00F346EB">
        <w:rPr>
          <w:rFonts w:ascii="Times New Roman" w:hAnsi="Times New Roman" w:cs="Times New Roman"/>
          <w:sz w:val="24"/>
          <w:szCs w:val="24"/>
        </w:rPr>
        <w:t xml:space="preserve">  Федеральный закон «О таможенном регулировании в Российской Федерации» от 27.11.2010 N 311-ФЗ (последняя редакция). [Электронный ресурс]. Режим доступа: URL: http://www.consultant.ru/document/cons_doc_LAW_107181/ Дата обращения 12.11.2017</w:t>
      </w:r>
    </w:p>
    <w:p w:rsidR="00482A6C" w:rsidRPr="00F346EB" w:rsidRDefault="00FF5B36" w:rsidP="00A76678">
      <w:pPr>
        <w:pStyle w:val="af0"/>
        <w:numPr>
          <w:ilvl w:val="0"/>
          <w:numId w:val="3"/>
        </w:numPr>
        <w:spacing w:after="0" w:line="360" w:lineRule="auto"/>
        <w:jc w:val="both"/>
        <w:rPr>
          <w:rFonts w:ascii="Times New Roman" w:hAnsi="Times New Roman" w:cs="Times New Roman"/>
          <w:sz w:val="24"/>
          <w:szCs w:val="24"/>
        </w:rPr>
      </w:pPr>
      <w:r w:rsidRPr="00F346EB">
        <w:rPr>
          <w:rFonts w:ascii="Times New Roman" w:hAnsi="Times New Roman" w:cs="Times New Roman"/>
          <w:sz w:val="24"/>
          <w:szCs w:val="24"/>
        </w:rPr>
        <w:t xml:space="preserve">  Федеральный закон от 10.12.2003 № 173-ФЗ (ред. от 03.07.2016) «О валютном регулировании и валютном контроле (с изменениями на 3 июля 2016 г)». [Электронный ресурс]. Режим доступа: URL: http://docs.cntd.ru/document/901882225. Дата обращения: 15.11.2017</w:t>
      </w:r>
    </w:p>
    <w:p w:rsidR="00FF5B36" w:rsidRPr="00F346EB" w:rsidRDefault="00FF5B36" w:rsidP="00A76678">
      <w:pPr>
        <w:tabs>
          <w:tab w:val="left" w:pos="1740"/>
        </w:tabs>
        <w:spacing w:after="0" w:line="360" w:lineRule="auto"/>
        <w:jc w:val="center"/>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Электронные ресурсы</w:t>
      </w:r>
    </w:p>
    <w:p w:rsidR="00380574" w:rsidRPr="00F346EB" w:rsidRDefault="00380574" w:rsidP="00A76678">
      <w:pPr>
        <w:pStyle w:val="af0"/>
        <w:tabs>
          <w:tab w:val="left" w:pos="1740"/>
        </w:tabs>
        <w:spacing w:after="0" w:line="360" w:lineRule="auto"/>
        <w:jc w:val="both"/>
        <w:rPr>
          <w:rFonts w:ascii="Times New Roman" w:hAnsi="Times New Roman" w:cs="Times New Roman"/>
          <w:color w:val="000000" w:themeColor="text1"/>
          <w:sz w:val="24"/>
          <w:szCs w:val="24"/>
        </w:rPr>
      </w:pPr>
    </w:p>
    <w:p w:rsidR="00380574" w:rsidRPr="00F346EB" w:rsidRDefault="00380574" w:rsidP="00A76678">
      <w:pPr>
        <w:pStyle w:val="af0"/>
        <w:numPr>
          <w:ilvl w:val="0"/>
          <w:numId w:val="2"/>
        </w:numPr>
        <w:tabs>
          <w:tab w:val="left" w:pos="1740"/>
        </w:tabs>
        <w:spacing w:after="0" w:line="360" w:lineRule="auto"/>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АКИТ прокомментировала идею введения НДС для зарубежных интернет-магазинов. // РИА Новости. Опубликовано 31.07.2017. [Электронный ресурс]. Режим доступа: URL: https://ria.ru/economy/20170731/1499479998.html. Дата обращения 01.07.2017</w:t>
      </w:r>
    </w:p>
    <w:p w:rsidR="00380574" w:rsidRPr="00F346EB" w:rsidRDefault="00380574" w:rsidP="00A76678">
      <w:pPr>
        <w:pStyle w:val="af0"/>
        <w:numPr>
          <w:ilvl w:val="0"/>
          <w:numId w:val="2"/>
        </w:numPr>
        <w:tabs>
          <w:tab w:val="left" w:pos="1740"/>
        </w:tabs>
        <w:spacing w:after="0" w:line="360" w:lineRule="auto"/>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Аккредитация на выставку «Таможенная служба – 2017». // Федеральная таможенная служба. Опубликовано 23.10.2017 г. [Электронный ресурс]. Режим доступа: URL: http://www.customs.ru/index.php?id=5&amp;Itemid=94&amp;layout=blog&amp;option=com_content&amp;view=section&amp;limitstart=9. Дата обращения: 26.10.2017</w:t>
      </w:r>
    </w:p>
    <w:p w:rsidR="00380574" w:rsidRPr="00F346EB" w:rsidRDefault="00380574" w:rsidP="00A76678">
      <w:pPr>
        <w:pStyle w:val="af0"/>
        <w:numPr>
          <w:ilvl w:val="0"/>
          <w:numId w:val="2"/>
        </w:numPr>
        <w:tabs>
          <w:tab w:val="left" w:pos="1740"/>
        </w:tabs>
        <w:spacing w:after="0" w:line="360" w:lineRule="auto"/>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Впервые под председательством России пройдет сессия Совета Всемирной таможенной организации. // Федеральная таможенная служба. Опубликовано 04.07.2017г. [Электронный ресурс]. Режим доступа: URL: http://customs.ru/index.php?option=com_content&amp;view=article&amp;id=25456:2017-07-04-11-05-57&amp;catid=40:2011-01-24-15-02-45. Дата обращения: 28.10.2017</w:t>
      </w:r>
    </w:p>
    <w:p w:rsidR="00380574" w:rsidRPr="00F346EB" w:rsidRDefault="00380574" w:rsidP="00A76678">
      <w:pPr>
        <w:pStyle w:val="af0"/>
        <w:numPr>
          <w:ilvl w:val="0"/>
          <w:numId w:val="2"/>
        </w:numPr>
        <w:tabs>
          <w:tab w:val="left" w:pos="1740"/>
        </w:tabs>
        <w:spacing w:after="0" w:line="360" w:lineRule="auto"/>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 xml:space="preserve">Всемирная таможенная организация – </w:t>
      </w:r>
      <w:proofErr w:type="spellStart"/>
      <w:r w:rsidRPr="00F346EB">
        <w:rPr>
          <w:rFonts w:ascii="Times New Roman" w:hAnsi="Times New Roman" w:cs="Times New Roman"/>
          <w:color w:val="000000" w:themeColor="text1"/>
          <w:sz w:val="24"/>
          <w:szCs w:val="24"/>
        </w:rPr>
        <w:t>ВТамО</w:t>
      </w:r>
      <w:proofErr w:type="spellEnd"/>
      <w:r w:rsidRPr="00F346EB">
        <w:rPr>
          <w:rFonts w:ascii="Times New Roman" w:hAnsi="Times New Roman" w:cs="Times New Roman"/>
          <w:color w:val="000000" w:themeColor="text1"/>
          <w:sz w:val="24"/>
          <w:szCs w:val="24"/>
        </w:rPr>
        <w:t>, Совет по таможенному сотрудничеству – СТС.  // Всероссийская академия внешней торговли.  [Электронный ресурс]. Режим доступа: URL: http://www.vavt.ru/wto/wto/CTCCCC. Дата обращения: 28.10.2017</w:t>
      </w:r>
    </w:p>
    <w:p w:rsidR="00380574" w:rsidRPr="00F346EB" w:rsidRDefault="00380574" w:rsidP="00A76678">
      <w:pPr>
        <w:pStyle w:val="af0"/>
        <w:numPr>
          <w:ilvl w:val="0"/>
          <w:numId w:val="2"/>
        </w:numPr>
        <w:tabs>
          <w:tab w:val="left" w:pos="1740"/>
        </w:tabs>
        <w:spacing w:after="0" w:line="360" w:lineRule="auto"/>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 xml:space="preserve">  ЕЭК готовится к чемпионату мира по футболу 2018. // Информационно-аналитическое сетевое издание «ПРОВЭД». Опубликовано 15.04.2016. [Электронный ресурс]. Режим доступа: URL: http://m.xn--b1ae2adf4f.xn--p1ai/article/33506-eek-gotovitsya-k-chempionatu-mipa-po-futbolu-2018.html. Дата обращения 07.01.2018</w:t>
      </w:r>
    </w:p>
    <w:p w:rsidR="00380574" w:rsidRPr="00F346EB" w:rsidRDefault="00380574" w:rsidP="00A76678">
      <w:pPr>
        <w:pStyle w:val="af0"/>
        <w:numPr>
          <w:ilvl w:val="0"/>
          <w:numId w:val="2"/>
        </w:numPr>
        <w:tabs>
          <w:tab w:val="left" w:pos="1740"/>
        </w:tabs>
        <w:spacing w:after="0" w:line="360" w:lineRule="auto"/>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 xml:space="preserve">Как снизится норма беспошлинного ввоза личных товаров – предложения ЕЭК. // Ведомости. Опубликовано 05.05.2017 г. [Электронный ресурс]. Режим доступа: </w:t>
      </w:r>
      <w:proofErr w:type="gramStart"/>
      <w:r w:rsidRPr="00F346EB">
        <w:rPr>
          <w:rFonts w:ascii="Times New Roman" w:hAnsi="Times New Roman" w:cs="Times New Roman"/>
          <w:color w:val="000000" w:themeColor="text1"/>
          <w:sz w:val="24"/>
          <w:szCs w:val="24"/>
        </w:rPr>
        <w:t xml:space="preserve">URL:   </w:t>
      </w:r>
      <w:proofErr w:type="gramEnd"/>
      <w:r w:rsidRPr="00F346EB">
        <w:rPr>
          <w:rFonts w:ascii="Times New Roman" w:hAnsi="Times New Roman" w:cs="Times New Roman"/>
          <w:color w:val="000000" w:themeColor="text1"/>
          <w:sz w:val="24"/>
          <w:szCs w:val="24"/>
        </w:rPr>
        <w:t xml:space="preserve">[Электронный ресурс]. URL: https://www.vedomosti.ru/business/articles/2017/05/05/688838-besposhlinnogo-vvoza. Дата обращения 06.07.2017 </w:t>
      </w:r>
    </w:p>
    <w:p w:rsidR="00380574" w:rsidRPr="00F346EB" w:rsidRDefault="00380574" w:rsidP="00A76678">
      <w:pPr>
        <w:pStyle w:val="af0"/>
        <w:numPr>
          <w:ilvl w:val="0"/>
          <w:numId w:val="2"/>
        </w:numPr>
        <w:tabs>
          <w:tab w:val="left" w:pos="1740"/>
        </w:tabs>
        <w:spacing w:after="0" w:line="360" w:lineRule="auto"/>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Контрабанда. // Консультант. [Электронный ресурс]. Режим доступа: URL: https://www.consultant.ru/law/ref/ju_dict/word/kontrabanda/. Дата обращения: 26.10.2017</w:t>
      </w:r>
    </w:p>
    <w:p w:rsidR="00380574" w:rsidRPr="00F346EB" w:rsidRDefault="00380574" w:rsidP="00A76678">
      <w:pPr>
        <w:pStyle w:val="af0"/>
        <w:numPr>
          <w:ilvl w:val="0"/>
          <w:numId w:val="2"/>
        </w:numPr>
        <w:tabs>
          <w:tab w:val="left" w:pos="1740"/>
        </w:tabs>
        <w:spacing w:after="0" w:line="360" w:lineRule="auto"/>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Международное сотрудничество. // Отчет ФТС за 2016. [Электронный ресурс]. Режим доступа: URL: http://www.customs.ru/index.php?option=com_content&amp;view=article&amp;id=24865:-2016-&amp;catid=475:2015-03-12-09-57-15&amp;Itemid=2588. Дата обращения 03.01.2018</w:t>
      </w:r>
    </w:p>
    <w:p w:rsidR="00380574" w:rsidRPr="00F346EB" w:rsidRDefault="00380574" w:rsidP="00A76678">
      <w:pPr>
        <w:pStyle w:val="af0"/>
        <w:numPr>
          <w:ilvl w:val="0"/>
          <w:numId w:val="2"/>
        </w:numPr>
        <w:tabs>
          <w:tab w:val="left" w:pos="1740"/>
        </w:tabs>
        <w:spacing w:after="0" w:line="360" w:lineRule="auto"/>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Нагорная М.С., Якименко Е.С. Международно-правовой аспект таможенной деятельности России по пресечению контрабанды // Управление в современных системах. 2017. декабрь. [Электронная публикация] URL: http://journal.inueco.ru/16_2017_7/. Дата обращения 05.01.2018</w:t>
      </w:r>
    </w:p>
    <w:p w:rsidR="00380574" w:rsidRPr="00F346EB" w:rsidRDefault="00380574" w:rsidP="00A76678">
      <w:pPr>
        <w:pStyle w:val="af0"/>
        <w:numPr>
          <w:ilvl w:val="0"/>
          <w:numId w:val="2"/>
        </w:numPr>
        <w:tabs>
          <w:tab w:val="left" w:pos="1740"/>
        </w:tabs>
        <w:spacing w:after="0" w:line="360" w:lineRule="auto"/>
        <w:jc w:val="both"/>
        <w:rPr>
          <w:rFonts w:ascii="Times New Roman" w:hAnsi="Times New Roman" w:cs="Times New Roman"/>
          <w:color w:val="000000" w:themeColor="text1"/>
          <w:sz w:val="24"/>
          <w:szCs w:val="24"/>
        </w:rPr>
      </w:pPr>
      <w:proofErr w:type="spellStart"/>
      <w:r w:rsidRPr="00F346EB">
        <w:rPr>
          <w:rFonts w:ascii="Times New Roman" w:hAnsi="Times New Roman" w:cs="Times New Roman"/>
          <w:color w:val="000000" w:themeColor="text1"/>
          <w:sz w:val="24"/>
          <w:szCs w:val="24"/>
        </w:rPr>
        <w:t>Недекларирование</w:t>
      </w:r>
      <w:proofErr w:type="spellEnd"/>
      <w:r w:rsidRPr="00F346EB">
        <w:rPr>
          <w:rFonts w:ascii="Times New Roman" w:hAnsi="Times New Roman" w:cs="Times New Roman"/>
          <w:color w:val="000000" w:themeColor="text1"/>
          <w:sz w:val="24"/>
          <w:szCs w:val="24"/>
        </w:rPr>
        <w:t xml:space="preserve"> либо недостоверное декларирование товаров. // Консультант плюс.  [Электронный ресурс]. Режим доступа: URL: http://www.consultant.ru/document/cons_doc_LAW_34661/9bb3917d25392ccbd6a8b265099b3c86333cdac3/. Дата обращения 12.07.2017 </w:t>
      </w:r>
    </w:p>
    <w:p w:rsidR="00380574" w:rsidRPr="00F346EB" w:rsidRDefault="00380574" w:rsidP="00A76678">
      <w:pPr>
        <w:pStyle w:val="af0"/>
        <w:numPr>
          <w:ilvl w:val="0"/>
          <w:numId w:val="2"/>
        </w:numPr>
        <w:tabs>
          <w:tab w:val="left" w:pos="1740"/>
        </w:tabs>
        <w:spacing w:after="0" w:line="360" w:lineRule="auto"/>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О перечислении средств в федеральный бюджет на 04.12.2017 г. // Федеральная таможенная служба. Опубликовано. [Электронный ресурс]. – URL: http://www.customs.ru/index.php?option=com_content&amp;view=article&amp;id=26021:2017-12-04-09-46-04&amp;catid=185:2011-05-15-14-11-59&amp;Itemid=1830&amp;Itemid=2099. Дата обращения: 12.02.2018</w:t>
      </w:r>
    </w:p>
    <w:p w:rsidR="00380574" w:rsidRPr="00F346EB" w:rsidRDefault="00380574" w:rsidP="00A76678">
      <w:pPr>
        <w:pStyle w:val="af0"/>
        <w:numPr>
          <w:ilvl w:val="0"/>
          <w:numId w:val="2"/>
        </w:numPr>
        <w:tabs>
          <w:tab w:val="left" w:pos="1740"/>
        </w:tabs>
        <w:spacing w:after="0" w:line="360" w:lineRule="auto"/>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О привлечении лиц к административной и уголовной ответственности за нарушение таможенного законодательства и совершение иных правонарушений и преступлений отнесенных к компетенции таможенных органов. [Электронный ресурс]. Режим доступа: URL: http://ctu.customs.ru/index.php?option=com_content&amp;view=article&amp;id=14965:l-l-rr&amp;catid=339:2017-05-04-12-02-32&amp;Itemid=361. Дата обращения: 02.11.2017</w:t>
      </w:r>
    </w:p>
    <w:p w:rsidR="00380574" w:rsidRPr="00F346EB" w:rsidRDefault="00380574" w:rsidP="00A76678">
      <w:pPr>
        <w:pStyle w:val="af0"/>
        <w:numPr>
          <w:ilvl w:val="0"/>
          <w:numId w:val="2"/>
        </w:numPr>
        <w:tabs>
          <w:tab w:val="left" w:pos="1740"/>
        </w:tabs>
        <w:spacing w:after="0" w:line="360" w:lineRule="auto"/>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 xml:space="preserve">Оформление, удостоверение и выдача </w:t>
      </w:r>
      <w:proofErr w:type="spellStart"/>
      <w:r w:rsidRPr="00F346EB">
        <w:rPr>
          <w:rFonts w:ascii="Times New Roman" w:hAnsi="Times New Roman" w:cs="Times New Roman"/>
          <w:color w:val="000000" w:themeColor="text1"/>
          <w:sz w:val="24"/>
          <w:szCs w:val="24"/>
        </w:rPr>
        <w:t>карнетов</w:t>
      </w:r>
      <w:proofErr w:type="spellEnd"/>
      <w:r w:rsidRPr="00F346EB">
        <w:rPr>
          <w:rFonts w:ascii="Times New Roman" w:hAnsi="Times New Roman" w:cs="Times New Roman"/>
          <w:color w:val="000000" w:themeColor="text1"/>
          <w:sz w:val="24"/>
          <w:szCs w:val="24"/>
        </w:rPr>
        <w:t xml:space="preserve"> АТА. // Торгово-промышленная палата Российской федерации. [Электронный ресурс]. Режим доступа: URL: https://uslugi.tpprf.ru/ru/services/32775/. Дата обращения 25.01.2018</w:t>
      </w:r>
    </w:p>
    <w:p w:rsidR="00380574" w:rsidRPr="00F346EB" w:rsidRDefault="00380574" w:rsidP="00A76678">
      <w:pPr>
        <w:pStyle w:val="af0"/>
        <w:numPr>
          <w:ilvl w:val="0"/>
          <w:numId w:val="2"/>
        </w:numPr>
        <w:spacing w:line="360" w:lineRule="auto"/>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«Олимпийские» технологии в помощь зимней Олимпиаде-2018. // Федеральная таможенная служба Южное Таможенное управление. [Электронный ресурс]. Режим доступа: URL: http://yutu.customs.ru/index.php?option=com_content&amp;view=article&amp;id=29689:lr------2018-&amp;catid=4:news&amp;Itemid=106. Дата обращения 25.01.2018</w:t>
      </w:r>
    </w:p>
    <w:p w:rsidR="00380574" w:rsidRPr="00F346EB" w:rsidRDefault="00380574" w:rsidP="00A76678">
      <w:pPr>
        <w:pStyle w:val="af0"/>
        <w:numPr>
          <w:ilvl w:val="0"/>
          <w:numId w:val="2"/>
        </w:numPr>
        <w:tabs>
          <w:tab w:val="left" w:pos="1740"/>
        </w:tabs>
        <w:spacing w:after="0" w:line="360" w:lineRule="auto"/>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Результаты деятельности таможенных служб по регионам. // Всемирная Таможенная организация. [Электронный ресурс]. Режим доступа: URL: https://www.wto.org/. Дата обращения: 28.10.2017</w:t>
      </w:r>
    </w:p>
    <w:p w:rsidR="00380574" w:rsidRPr="00F346EB" w:rsidRDefault="00380574" w:rsidP="00A76678">
      <w:pPr>
        <w:pStyle w:val="af0"/>
        <w:numPr>
          <w:ilvl w:val="0"/>
          <w:numId w:val="2"/>
        </w:numPr>
        <w:tabs>
          <w:tab w:val="left" w:pos="1740"/>
        </w:tabs>
        <w:spacing w:after="0" w:line="360" w:lineRule="auto"/>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 xml:space="preserve">Рынок Интернет-Торговли в РФ.  // Национальный исследовательский университет [Электронный ресурс]. Режим доступа: URL: https://dcenter.hse.ru/data/2017/03/10/1169536647/%D0%A0%D1%8B%D0%BD%D0%BE%D0%BA%20%D0%98%D0%BD%D1%82%D0%B5%D1%80%D0%BD%D0%B5%D1%82-%D1%82%D0%BE%D1%80%D0%B3%D0%BE%D0%B2%D0%BB%D0%B8%20%D0%B2%20%D0%A0%D0%A4%202016.pdf. Дата обращения 10.09.2017 </w:t>
      </w:r>
    </w:p>
    <w:p w:rsidR="00380574" w:rsidRPr="00F346EB" w:rsidRDefault="00380574" w:rsidP="00A76678">
      <w:pPr>
        <w:pStyle w:val="af0"/>
        <w:numPr>
          <w:ilvl w:val="0"/>
          <w:numId w:val="2"/>
        </w:numPr>
        <w:tabs>
          <w:tab w:val="left" w:pos="1740"/>
        </w:tabs>
        <w:spacing w:after="0" w:line="360" w:lineRule="auto"/>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Таможенная служба Российской федерации в 2016 году справочные материалы к расширенному заседанию коллегии. – М., 2017 // Федеральная Таможенная служба.  [Электронный ресурс]. Режим доступа: URL: http://www.vavt.ru/wto/wto/CTCCCC. Дата обращения 28.10.2017</w:t>
      </w:r>
    </w:p>
    <w:p w:rsidR="00380574" w:rsidRPr="00F346EB" w:rsidRDefault="00380574" w:rsidP="00A76678">
      <w:pPr>
        <w:pStyle w:val="af0"/>
        <w:numPr>
          <w:ilvl w:val="0"/>
          <w:numId w:val="2"/>
        </w:numPr>
        <w:tabs>
          <w:tab w:val="left" w:pos="1740"/>
        </w:tabs>
        <w:spacing w:after="0" w:line="360" w:lineRule="auto"/>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 xml:space="preserve">Таможенные платежи. // Федеральная таможенная служба. [Электронный ресурс]. Режим доступа: URL: http://customs.ru/index.php?option=com_content&amp;view=article&amp;id=13803%3A2011-03-20-14-49-51&amp;catid=157&amp;Itemid=2057. Дата обращения 01.07.2017 </w:t>
      </w:r>
    </w:p>
    <w:p w:rsidR="00380574" w:rsidRPr="00F346EB" w:rsidRDefault="00380574" w:rsidP="00A76678">
      <w:pPr>
        <w:pStyle w:val="af0"/>
        <w:numPr>
          <w:ilvl w:val="0"/>
          <w:numId w:val="2"/>
        </w:numPr>
        <w:tabs>
          <w:tab w:val="left" w:pos="1740"/>
        </w:tabs>
        <w:spacing w:after="0" w:line="360" w:lineRule="auto"/>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Таможенные правила Германии. // Сайт Таможенной службы Германии. [Электронный ресурс]. Режим доступа: URL: http://www.puchkov.net/consultations/import-export-individuals/useful/countries-rules/germany.html. Дата обращения 21.09.2017 г.</w:t>
      </w:r>
    </w:p>
    <w:p w:rsidR="00380574" w:rsidRPr="00F346EB" w:rsidRDefault="00380574" w:rsidP="00A76678">
      <w:pPr>
        <w:pStyle w:val="af0"/>
        <w:numPr>
          <w:ilvl w:val="0"/>
          <w:numId w:val="2"/>
        </w:numPr>
        <w:tabs>
          <w:tab w:val="left" w:pos="1740"/>
        </w:tabs>
        <w:spacing w:after="0" w:line="360" w:lineRule="auto"/>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 xml:space="preserve">Таможенные правила России для физических лиц, ввоз-вывоз товаров туристами для личного пользования. // ICC </w:t>
      </w:r>
      <w:proofErr w:type="spellStart"/>
      <w:r w:rsidRPr="00F346EB">
        <w:rPr>
          <w:rFonts w:ascii="Times New Roman" w:hAnsi="Times New Roman" w:cs="Times New Roman"/>
          <w:color w:val="000000" w:themeColor="text1"/>
          <w:sz w:val="24"/>
          <w:szCs w:val="24"/>
        </w:rPr>
        <w:t>Russia</w:t>
      </w:r>
      <w:proofErr w:type="spellEnd"/>
      <w:r w:rsidRPr="00F346EB">
        <w:rPr>
          <w:rFonts w:ascii="Times New Roman" w:hAnsi="Times New Roman" w:cs="Times New Roman"/>
          <w:color w:val="000000" w:themeColor="text1"/>
          <w:sz w:val="24"/>
          <w:szCs w:val="24"/>
        </w:rPr>
        <w:t xml:space="preserve"> (</w:t>
      </w:r>
      <w:proofErr w:type="spellStart"/>
      <w:r w:rsidRPr="00F346EB">
        <w:rPr>
          <w:rFonts w:ascii="Times New Roman" w:hAnsi="Times New Roman" w:cs="Times New Roman"/>
          <w:color w:val="000000" w:themeColor="text1"/>
          <w:sz w:val="24"/>
          <w:szCs w:val="24"/>
        </w:rPr>
        <w:t>International</w:t>
      </w:r>
      <w:proofErr w:type="spellEnd"/>
      <w:r w:rsidRPr="00F346EB">
        <w:rPr>
          <w:rFonts w:ascii="Times New Roman" w:hAnsi="Times New Roman" w:cs="Times New Roman"/>
          <w:color w:val="000000" w:themeColor="text1"/>
          <w:sz w:val="24"/>
          <w:szCs w:val="24"/>
        </w:rPr>
        <w:t xml:space="preserve"> </w:t>
      </w:r>
      <w:proofErr w:type="spellStart"/>
      <w:r w:rsidRPr="00F346EB">
        <w:rPr>
          <w:rFonts w:ascii="Times New Roman" w:hAnsi="Times New Roman" w:cs="Times New Roman"/>
          <w:color w:val="000000" w:themeColor="text1"/>
          <w:sz w:val="24"/>
          <w:szCs w:val="24"/>
        </w:rPr>
        <w:t>Chamber</w:t>
      </w:r>
      <w:proofErr w:type="spellEnd"/>
      <w:r w:rsidRPr="00F346EB">
        <w:rPr>
          <w:rFonts w:ascii="Times New Roman" w:hAnsi="Times New Roman" w:cs="Times New Roman"/>
          <w:color w:val="000000" w:themeColor="text1"/>
          <w:sz w:val="24"/>
          <w:szCs w:val="24"/>
        </w:rPr>
        <w:t xml:space="preserve"> </w:t>
      </w:r>
      <w:proofErr w:type="spellStart"/>
      <w:r w:rsidRPr="00F346EB">
        <w:rPr>
          <w:rFonts w:ascii="Times New Roman" w:hAnsi="Times New Roman" w:cs="Times New Roman"/>
          <w:color w:val="000000" w:themeColor="text1"/>
          <w:sz w:val="24"/>
          <w:szCs w:val="24"/>
        </w:rPr>
        <w:t>of</w:t>
      </w:r>
      <w:proofErr w:type="spellEnd"/>
      <w:r w:rsidRPr="00F346EB">
        <w:rPr>
          <w:rFonts w:ascii="Times New Roman" w:hAnsi="Times New Roman" w:cs="Times New Roman"/>
          <w:color w:val="000000" w:themeColor="text1"/>
          <w:sz w:val="24"/>
          <w:szCs w:val="24"/>
        </w:rPr>
        <w:t xml:space="preserve"> </w:t>
      </w:r>
      <w:proofErr w:type="spellStart"/>
      <w:r w:rsidRPr="00F346EB">
        <w:rPr>
          <w:rFonts w:ascii="Times New Roman" w:hAnsi="Times New Roman" w:cs="Times New Roman"/>
          <w:color w:val="000000" w:themeColor="text1"/>
          <w:sz w:val="24"/>
          <w:szCs w:val="24"/>
        </w:rPr>
        <w:t>Commerce</w:t>
      </w:r>
      <w:proofErr w:type="spellEnd"/>
      <w:r w:rsidRPr="00F346EB">
        <w:rPr>
          <w:rFonts w:ascii="Times New Roman" w:hAnsi="Times New Roman" w:cs="Times New Roman"/>
          <w:color w:val="000000" w:themeColor="text1"/>
          <w:sz w:val="24"/>
          <w:szCs w:val="24"/>
        </w:rPr>
        <w:t xml:space="preserve">) - Международная торговая палата. [Электронный ресурс]. Режим доступа: URL: http://www.consultant.ru/document/cons_doc_LAW_94890/. Дата обращения 21.09.2017 </w:t>
      </w:r>
    </w:p>
    <w:p w:rsidR="00380574" w:rsidRPr="00F346EB" w:rsidRDefault="00380574" w:rsidP="00A76678">
      <w:pPr>
        <w:pStyle w:val="af0"/>
        <w:numPr>
          <w:ilvl w:val="0"/>
          <w:numId w:val="2"/>
        </w:numPr>
        <w:tabs>
          <w:tab w:val="left" w:pos="1740"/>
        </w:tabs>
        <w:spacing w:after="0" w:line="360" w:lineRule="auto"/>
        <w:jc w:val="both"/>
        <w:rPr>
          <w:rFonts w:ascii="Times New Roman" w:hAnsi="Times New Roman" w:cs="Times New Roman"/>
          <w:color w:val="000000" w:themeColor="text1"/>
          <w:sz w:val="24"/>
          <w:szCs w:val="24"/>
        </w:rPr>
      </w:pPr>
      <w:r w:rsidRPr="00F346EB">
        <w:rPr>
          <w:rFonts w:ascii="Times New Roman" w:hAnsi="Times New Roman" w:cs="Times New Roman"/>
          <w:color w:val="000000" w:themeColor="text1"/>
          <w:sz w:val="24"/>
          <w:szCs w:val="24"/>
        </w:rPr>
        <w:t>Таможенные формальности Китая для физических лиц. Товары для ввоза-вывоза. // Доставка и таможенное оформление из Кита. [Электронный ресурс]. Режим доступа: URL: http://gbs.su/2011/11/16/tamozhennyie-formalnosti-kitaya-dlya-fizicheskih-lits-tovaryi-dlya-vvoza-vyivoza/. Дата обращения 21.09.2017 г.</w:t>
      </w:r>
    </w:p>
    <w:sectPr w:rsidR="00380574" w:rsidRPr="00F346EB" w:rsidSect="00A76678">
      <w:footerReference w:type="default" r:id="rId12"/>
      <w:footnotePr>
        <w:numRestart w:val="eachPage"/>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A2F" w:rsidRDefault="009B6A2F" w:rsidP="005C3474">
      <w:pPr>
        <w:spacing w:after="0" w:line="240" w:lineRule="auto"/>
      </w:pPr>
      <w:r>
        <w:separator/>
      </w:r>
    </w:p>
  </w:endnote>
  <w:endnote w:type="continuationSeparator" w:id="0">
    <w:p w:rsidR="009B6A2F" w:rsidRDefault="009B6A2F" w:rsidP="005C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099641"/>
      <w:docPartObj>
        <w:docPartGallery w:val="Page Numbers (Bottom of Page)"/>
        <w:docPartUnique/>
      </w:docPartObj>
    </w:sdtPr>
    <w:sdtEndPr/>
    <w:sdtContent>
      <w:p w:rsidR="001E1769" w:rsidRDefault="001E1769">
        <w:pPr>
          <w:pStyle w:val="ae"/>
          <w:jc w:val="right"/>
        </w:pPr>
        <w:r>
          <w:fldChar w:fldCharType="begin"/>
        </w:r>
        <w:r>
          <w:instrText>PAGE   \* MERGEFORMAT</w:instrText>
        </w:r>
        <w:r>
          <w:fldChar w:fldCharType="separate"/>
        </w:r>
        <w:r w:rsidR="00417B80">
          <w:rPr>
            <w:noProof/>
          </w:rPr>
          <w:t>1</w:t>
        </w:r>
        <w:r>
          <w:fldChar w:fldCharType="end"/>
        </w:r>
      </w:p>
    </w:sdtContent>
  </w:sdt>
  <w:p w:rsidR="001E1769" w:rsidRDefault="001E17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A2F" w:rsidRDefault="009B6A2F" w:rsidP="005C3474">
      <w:pPr>
        <w:spacing w:after="0" w:line="240" w:lineRule="auto"/>
      </w:pPr>
      <w:r>
        <w:separator/>
      </w:r>
    </w:p>
  </w:footnote>
  <w:footnote w:type="continuationSeparator" w:id="0">
    <w:p w:rsidR="009B6A2F" w:rsidRDefault="009B6A2F" w:rsidP="005C3474">
      <w:pPr>
        <w:spacing w:after="0" w:line="240" w:lineRule="auto"/>
      </w:pPr>
      <w:r>
        <w:continuationSeparator/>
      </w:r>
    </w:p>
  </w:footnote>
  <w:footnote w:id="1">
    <w:p w:rsidR="001E1769" w:rsidRPr="00482A6C" w:rsidRDefault="001E1769" w:rsidP="00482A6C">
      <w:pPr>
        <w:pStyle w:val="a6"/>
        <w:jc w:val="both"/>
        <w:rPr>
          <w:rFonts w:ascii="Times New Roman" w:hAnsi="Times New Roman" w:cs="Times New Roman"/>
        </w:rPr>
      </w:pPr>
      <w:r w:rsidRPr="00482A6C">
        <w:rPr>
          <w:rStyle w:val="a5"/>
          <w:rFonts w:ascii="Times New Roman" w:hAnsi="Times New Roman" w:cs="Times New Roman"/>
        </w:rPr>
        <w:footnoteRef/>
      </w:r>
      <w:r w:rsidRPr="00482A6C">
        <w:rPr>
          <w:rFonts w:ascii="Times New Roman" w:hAnsi="Times New Roman" w:cs="Times New Roman"/>
        </w:rPr>
        <w:t xml:space="preserve"> О перечислении средств в федеральный бюджет на 04.12.2017 г. // Федеральная таможенная служба. Опубликовано. [Электронный ресурс]. – URL: http://www.customs.ru/index.php?option=com_content&amp;view=article&amp;id=26021:2017-12-04-09-46-04&amp;catid=185:2011-05-15-14-11-59&amp;Itemid=1830&amp;Itemid=2099 (дата обращения: 12.02.2018)</w:t>
      </w:r>
    </w:p>
  </w:footnote>
  <w:footnote w:id="2">
    <w:p w:rsidR="001E1769" w:rsidRPr="00482A6C" w:rsidRDefault="001E1769" w:rsidP="00482A6C">
      <w:pPr>
        <w:pStyle w:val="a6"/>
        <w:jc w:val="both"/>
        <w:rPr>
          <w:rFonts w:ascii="Times New Roman" w:hAnsi="Times New Roman" w:cs="Times New Roman"/>
        </w:rPr>
      </w:pPr>
      <w:r w:rsidRPr="00482A6C">
        <w:rPr>
          <w:rStyle w:val="a5"/>
          <w:rFonts w:ascii="Times New Roman" w:hAnsi="Times New Roman" w:cs="Times New Roman"/>
        </w:rPr>
        <w:footnoteRef/>
      </w:r>
      <w:r w:rsidRPr="00482A6C">
        <w:rPr>
          <w:rFonts w:ascii="Times New Roman" w:hAnsi="Times New Roman" w:cs="Times New Roman"/>
        </w:rPr>
        <w:t xml:space="preserve"> О перечислении средств в федеральный бюджет на 02.12.2016 г. // Федеральная таможенная служба. [Электронный ресурс]. – URL: http://www.customs.ru/index.php?option=com_content&amp;view=article&amp;id=24423:2016-12-02-08-24-04&amp;catid=185:2011-05-15-14-11-59&amp;Itemid=1830&amp;Itemid=2099 (дата обращения: 12.02.2018)</w:t>
      </w:r>
    </w:p>
  </w:footnote>
  <w:footnote w:id="3">
    <w:p w:rsidR="001E1769" w:rsidRDefault="001E1769" w:rsidP="00482A6C">
      <w:pPr>
        <w:pStyle w:val="a6"/>
        <w:jc w:val="both"/>
      </w:pPr>
      <w:r w:rsidRPr="00482A6C">
        <w:rPr>
          <w:rStyle w:val="a5"/>
          <w:rFonts w:ascii="Times New Roman" w:hAnsi="Times New Roman" w:cs="Times New Roman"/>
        </w:rPr>
        <w:footnoteRef/>
      </w:r>
      <w:r w:rsidRPr="00482A6C">
        <w:rPr>
          <w:rFonts w:ascii="Times New Roman" w:hAnsi="Times New Roman" w:cs="Times New Roman"/>
        </w:rPr>
        <w:t xml:space="preserve"> Распоряжение от 28 декабря 2012 г. № 2575-р Стратегия развития таможенной службы Российской Федерации до 2020 года. [Электронный ресурс]. – URL: http://docs.cntd.ru/document/902391333 (дата обращения: 13.02.2018)</w:t>
      </w:r>
    </w:p>
  </w:footnote>
  <w:footnote w:id="4">
    <w:p w:rsidR="001E1769" w:rsidRPr="00425AB6" w:rsidRDefault="001E1769" w:rsidP="00482A6C">
      <w:pPr>
        <w:spacing w:after="0" w:line="240" w:lineRule="auto"/>
        <w:jc w:val="both"/>
        <w:rPr>
          <w:rFonts w:ascii="Times New Roman" w:eastAsia="Times New Roman" w:hAnsi="Times New Roman" w:cs="Times New Roman"/>
          <w:sz w:val="20"/>
          <w:szCs w:val="20"/>
        </w:rPr>
      </w:pPr>
      <w:r w:rsidRPr="00425AB6">
        <w:rPr>
          <w:rFonts w:ascii="Times New Roman" w:hAnsi="Times New Roman" w:cs="Times New Roman"/>
          <w:sz w:val="20"/>
          <w:szCs w:val="20"/>
          <w:vertAlign w:val="superscript"/>
        </w:rPr>
        <w:footnoteRef/>
      </w:r>
      <w:r w:rsidRPr="00425AB6">
        <w:rPr>
          <w:rFonts w:ascii="Times New Roman" w:eastAsia="Times New Roman" w:hAnsi="Times New Roman" w:cs="Times New Roman"/>
          <w:sz w:val="20"/>
          <w:szCs w:val="20"/>
        </w:rPr>
        <w:t xml:space="preserve"> Контрабанда. // Консультант. [Электронный ресурс]. Режим доступа: URL: https://www.consultant.ru/law/ref/ju_dict/word/kontrabanda/</w:t>
      </w:r>
      <w:r>
        <w:rPr>
          <w:rFonts w:ascii="Times New Roman" w:eastAsia="Times New Roman" w:hAnsi="Times New Roman" w:cs="Times New Roman"/>
          <w:sz w:val="20"/>
          <w:szCs w:val="20"/>
        </w:rPr>
        <w:t>. Дата обращения: 26.10.2017</w:t>
      </w:r>
    </w:p>
  </w:footnote>
  <w:footnote w:id="5">
    <w:p w:rsidR="001E1769" w:rsidRPr="00425AB6" w:rsidRDefault="001E1769" w:rsidP="00482A6C">
      <w:pPr>
        <w:spacing w:after="0" w:line="240" w:lineRule="auto"/>
        <w:jc w:val="both"/>
        <w:rPr>
          <w:rFonts w:ascii="Times New Roman" w:hAnsi="Times New Roman" w:cs="Times New Roman"/>
          <w:sz w:val="20"/>
          <w:szCs w:val="20"/>
        </w:rPr>
      </w:pPr>
      <w:r w:rsidRPr="00425AB6">
        <w:rPr>
          <w:rFonts w:ascii="Times New Roman" w:hAnsi="Times New Roman" w:cs="Times New Roman"/>
          <w:sz w:val="20"/>
          <w:szCs w:val="20"/>
          <w:vertAlign w:val="superscript"/>
        </w:rPr>
        <w:footnoteRef/>
      </w:r>
      <w:r w:rsidRPr="00425AB6">
        <w:rPr>
          <w:rFonts w:ascii="Times New Roman" w:eastAsia="Times New Roman" w:hAnsi="Times New Roman" w:cs="Times New Roman"/>
          <w:sz w:val="20"/>
          <w:szCs w:val="20"/>
        </w:rPr>
        <w:t xml:space="preserve"> Аккредитация на выставку «Таможенная служба – 2017». // Федеральная таможенная служба. Опубликовано 23.10.2017 г. [Электронный ресурс]. Режим доступа: URL: http://www.customs.ru/index.php?id=5&amp;Itemid=94&amp;layout=blog&amp;option=com_conte</w:t>
      </w:r>
      <w:r>
        <w:rPr>
          <w:rFonts w:ascii="Times New Roman" w:eastAsia="Times New Roman" w:hAnsi="Times New Roman" w:cs="Times New Roman"/>
          <w:sz w:val="20"/>
          <w:szCs w:val="20"/>
        </w:rPr>
        <w:t>nt&amp;view=section&amp;limitstart=9. Дата обращения: 26.10.2017</w:t>
      </w:r>
    </w:p>
  </w:footnote>
  <w:footnote w:id="6">
    <w:p w:rsidR="001E1769" w:rsidRPr="00425AB6" w:rsidRDefault="001E1769" w:rsidP="00482A6C">
      <w:pPr>
        <w:spacing w:after="0" w:line="240" w:lineRule="auto"/>
        <w:jc w:val="both"/>
        <w:rPr>
          <w:rFonts w:ascii="Times New Roman" w:eastAsia="Times New Roman" w:hAnsi="Times New Roman" w:cs="Times New Roman"/>
          <w:sz w:val="20"/>
          <w:szCs w:val="20"/>
        </w:rPr>
      </w:pPr>
      <w:r w:rsidRPr="00425AB6">
        <w:rPr>
          <w:rFonts w:ascii="Times New Roman" w:hAnsi="Times New Roman" w:cs="Times New Roman"/>
          <w:sz w:val="20"/>
          <w:szCs w:val="20"/>
          <w:vertAlign w:val="superscript"/>
        </w:rPr>
        <w:footnoteRef/>
      </w:r>
      <w:r w:rsidRPr="00425AB6">
        <w:rPr>
          <w:rFonts w:ascii="Times New Roman" w:hAnsi="Times New Roman" w:cs="Times New Roman"/>
          <w:sz w:val="20"/>
          <w:szCs w:val="20"/>
        </w:rPr>
        <w:t xml:space="preserve"> </w:t>
      </w:r>
      <w:r w:rsidRPr="00425AB6">
        <w:rPr>
          <w:rFonts w:ascii="Times New Roman" w:eastAsia="Times New Roman" w:hAnsi="Times New Roman" w:cs="Times New Roman"/>
          <w:sz w:val="20"/>
          <w:szCs w:val="20"/>
        </w:rPr>
        <w:t xml:space="preserve">Рекомендация совета о взаимном административном содействии (5 декабря 1953 г.). // Совет таможенного </w:t>
      </w:r>
      <w:proofErr w:type="spellStart"/>
      <w:r w:rsidRPr="00425AB6">
        <w:rPr>
          <w:rFonts w:ascii="Times New Roman" w:eastAsia="Times New Roman" w:hAnsi="Times New Roman" w:cs="Times New Roman"/>
          <w:sz w:val="20"/>
          <w:szCs w:val="20"/>
        </w:rPr>
        <w:t>сотруднечества</w:t>
      </w:r>
      <w:proofErr w:type="spellEnd"/>
      <w:r w:rsidRPr="00425AB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425AB6">
        <w:rPr>
          <w:rFonts w:ascii="Times New Roman" w:eastAsia="Times New Roman" w:hAnsi="Times New Roman" w:cs="Times New Roman"/>
          <w:sz w:val="20"/>
          <w:szCs w:val="20"/>
        </w:rPr>
        <w:t>[Электронный ресурс]. Режим доступа: URL: http://online.zakon.kz/m/Document/?doc_id=31209727</w:t>
      </w:r>
      <w:r>
        <w:rPr>
          <w:rFonts w:ascii="Times New Roman" w:eastAsia="Times New Roman" w:hAnsi="Times New Roman" w:cs="Times New Roman"/>
          <w:sz w:val="20"/>
          <w:szCs w:val="20"/>
        </w:rPr>
        <w:t>. Дата обращения: 28.10.2017</w:t>
      </w:r>
    </w:p>
  </w:footnote>
  <w:footnote w:id="7">
    <w:p w:rsidR="001E1769" w:rsidRPr="00425AB6" w:rsidRDefault="001E1769" w:rsidP="00482A6C">
      <w:pPr>
        <w:spacing w:after="0" w:line="240" w:lineRule="auto"/>
        <w:jc w:val="both"/>
        <w:rPr>
          <w:rFonts w:ascii="Times New Roman" w:eastAsia="Times New Roman" w:hAnsi="Times New Roman" w:cs="Times New Roman"/>
          <w:sz w:val="20"/>
          <w:szCs w:val="20"/>
        </w:rPr>
      </w:pPr>
      <w:r w:rsidRPr="00425AB6">
        <w:rPr>
          <w:rFonts w:ascii="Times New Roman" w:hAnsi="Times New Roman" w:cs="Times New Roman"/>
          <w:sz w:val="20"/>
          <w:szCs w:val="20"/>
          <w:vertAlign w:val="superscript"/>
        </w:rPr>
        <w:footnoteRef/>
      </w:r>
      <w:r w:rsidRPr="00425AB6">
        <w:rPr>
          <w:rFonts w:ascii="Times New Roman" w:eastAsia="Times New Roman" w:hAnsi="Times New Roman" w:cs="Times New Roman"/>
          <w:sz w:val="20"/>
          <w:szCs w:val="20"/>
        </w:rPr>
        <w:t xml:space="preserve"> Всемирная таможенная организация – </w:t>
      </w:r>
      <w:proofErr w:type="spellStart"/>
      <w:r w:rsidRPr="00425AB6">
        <w:rPr>
          <w:rFonts w:ascii="Times New Roman" w:eastAsia="Times New Roman" w:hAnsi="Times New Roman" w:cs="Times New Roman"/>
          <w:sz w:val="20"/>
          <w:szCs w:val="20"/>
        </w:rPr>
        <w:t>ВТамО</w:t>
      </w:r>
      <w:proofErr w:type="spellEnd"/>
      <w:r w:rsidRPr="00425AB6">
        <w:rPr>
          <w:rFonts w:ascii="Times New Roman" w:eastAsia="Times New Roman" w:hAnsi="Times New Roman" w:cs="Times New Roman"/>
          <w:sz w:val="20"/>
          <w:szCs w:val="20"/>
        </w:rPr>
        <w:t>, Совет по таможенному сотрудничеству – СТС.  // Всероссийская академия внешней торговли.  [Электронный ресурс]. Режим доступа: URL: http://www.vavt.ru/wto/wto/CTCCCC</w:t>
      </w:r>
      <w:r>
        <w:rPr>
          <w:rFonts w:ascii="Times New Roman" w:eastAsia="Times New Roman" w:hAnsi="Times New Roman" w:cs="Times New Roman"/>
          <w:sz w:val="20"/>
          <w:szCs w:val="20"/>
        </w:rPr>
        <w:t>. Дата обращения: 28.10.2017</w:t>
      </w:r>
    </w:p>
  </w:footnote>
  <w:footnote w:id="8">
    <w:p w:rsidR="001E1769" w:rsidRPr="00425AB6" w:rsidRDefault="001E1769" w:rsidP="00482A6C">
      <w:pPr>
        <w:spacing w:after="0" w:line="240" w:lineRule="auto"/>
        <w:jc w:val="both"/>
        <w:rPr>
          <w:rFonts w:ascii="Times New Roman" w:eastAsia="Times New Roman" w:hAnsi="Times New Roman" w:cs="Times New Roman"/>
          <w:sz w:val="20"/>
          <w:szCs w:val="20"/>
        </w:rPr>
      </w:pPr>
      <w:r w:rsidRPr="00425AB6">
        <w:rPr>
          <w:rFonts w:ascii="Times New Roman" w:hAnsi="Times New Roman" w:cs="Times New Roman"/>
          <w:sz w:val="20"/>
          <w:szCs w:val="20"/>
          <w:vertAlign w:val="superscript"/>
        </w:rPr>
        <w:footnoteRef/>
      </w:r>
      <w:r w:rsidRPr="00425AB6">
        <w:rPr>
          <w:rFonts w:ascii="Times New Roman" w:eastAsia="Times New Roman" w:hAnsi="Times New Roman" w:cs="Times New Roman"/>
          <w:sz w:val="20"/>
          <w:szCs w:val="20"/>
        </w:rPr>
        <w:t xml:space="preserve"> Впервые под председательством России пройдет сессия Совета Всемирной таможенной организации. // Федеральная таможенная служба. Опубликовано 04.07.2017г. [Электронный ресурс]. Режим доступа: URL: </w:t>
      </w:r>
      <w:r w:rsidRPr="001E1769">
        <w:rPr>
          <w:rFonts w:ascii="Times New Roman" w:eastAsia="Times New Roman" w:hAnsi="Times New Roman" w:cs="Times New Roman"/>
          <w:sz w:val="20"/>
          <w:szCs w:val="20"/>
        </w:rPr>
        <w:t>http://customs.ru/index.php?option=com_content&amp;view=article&amp;id=25456:2017-07-04-11-05-57&amp;catid=40:2011-01-24-15-02-45</w:t>
      </w:r>
      <w:r>
        <w:rPr>
          <w:rFonts w:ascii="Times New Roman" w:eastAsia="Times New Roman" w:hAnsi="Times New Roman" w:cs="Times New Roman"/>
          <w:sz w:val="20"/>
          <w:szCs w:val="20"/>
        </w:rPr>
        <w:t>. Дата обращения: 28.10.2017</w:t>
      </w:r>
    </w:p>
  </w:footnote>
  <w:footnote w:id="9">
    <w:p w:rsidR="001E1769" w:rsidRPr="00425AB6" w:rsidRDefault="001E1769" w:rsidP="00482A6C">
      <w:pPr>
        <w:spacing w:after="0" w:line="240" w:lineRule="auto"/>
        <w:jc w:val="both"/>
        <w:rPr>
          <w:rFonts w:ascii="Times New Roman" w:eastAsia="Times New Roman" w:hAnsi="Times New Roman" w:cs="Times New Roman"/>
          <w:sz w:val="20"/>
          <w:szCs w:val="20"/>
        </w:rPr>
      </w:pPr>
      <w:r w:rsidRPr="00425AB6">
        <w:rPr>
          <w:rFonts w:ascii="Times New Roman" w:hAnsi="Times New Roman" w:cs="Times New Roman"/>
          <w:sz w:val="20"/>
          <w:szCs w:val="20"/>
          <w:vertAlign w:val="superscript"/>
        </w:rPr>
        <w:footnoteRef/>
      </w:r>
      <w:r w:rsidRPr="00425AB6">
        <w:rPr>
          <w:rFonts w:ascii="Times New Roman" w:eastAsia="Times New Roman" w:hAnsi="Times New Roman" w:cs="Times New Roman"/>
          <w:sz w:val="20"/>
          <w:szCs w:val="20"/>
        </w:rPr>
        <w:t xml:space="preserve"> Результаты деятельности таможенных служб по регионам. // Всемирная Таможенная организация. [Электронный ресурс]. Режим доступа: URL: https://www.wto.org/ (дата обращения: 28.10.2017)</w:t>
      </w:r>
    </w:p>
  </w:footnote>
  <w:footnote w:id="10">
    <w:p w:rsidR="001E1769" w:rsidRPr="00425AB6" w:rsidRDefault="001E1769" w:rsidP="00482A6C">
      <w:pPr>
        <w:spacing w:after="0" w:line="240" w:lineRule="auto"/>
        <w:jc w:val="both"/>
        <w:rPr>
          <w:rFonts w:ascii="Times New Roman" w:eastAsia="Times New Roman" w:hAnsi="Times New Roman" w:cs="Times New Roman"/>
          <w:sz w:val="20"/>
          <w:szCs w:val="20"/>
        </w:rPr>
      </w:pPr>
      <w:r w:rsidRPr="00425AB6">
        <w:rPr>
          <w:rFonts w:ascii="Times New Roman" w:hAnsi="Times New Roman" w:cs="Times New Roman"/>
          <w:sz w:val="20"/>
          <w:szCs w:val="20"/>
          <w:vertAlign w:val="superscript"/>
        </w:rPr>
        <w:footnoteRef/>
      </w:r>
      <w:r w:rsidRPr="00425AB6">
        <w:rPr>
          <w:rFonts w:ascii="Times New Roman" w:eastAsia="Times New Roman" w:hAnsi="Times New Roman" w:cs="Times New Roman"/>
          <w:sz w:val="20"/>
          <w:szCs w:val="20"/>
          <w:lang w:val="en-US"/>
        </w:rPr>
        <w:t xml:space="preserve"> World Customs Organization.  [</w:t>
      </w:r>
      <w:r w:rsidRPr="00425AB6">
        <w:rPr>
          <w:rFonts w:ascii="Times New Roman" w:eastAsia="Times New Roman" w:hAnsi="Times New Roman" w:cs="Times New Roman"/>
          <w:sz w:val="20"/>
          <w:szCs w:val="20"/>
        </w:rPr>
        <w:t>Электронный</w:t>
      </w:r>
      <w:r w:rsidRPr="00425AB6">
        <w:rPr>
          <w:rFonts w:ascii="Times New Roman" w:eastAsia="Times New Roman" w:hAnsi="Times New Roman" w:cs="Times New Roman"/>
          <w:sz w:val="20"/>
          <w:szCs w:val="20"/>
          <w:lang w:val="en-US"/>
        </w:rPr>
        <w:t xml:space="preserve"> </w:t>
      </w:r>
      <w:r w:rsidRPr="00425AB6">
        <w:rPr>
          <w:rFonts w:ascii="Times New Roman" w:eastAsia="Times New Roman" w:hAnsi="Times New Roman" w:cs="Times New Roman"/>
          <w:sz w:val="20"/>
          <w:szCs w:val="20"/>
        </w:rPr>
        <w:t>ресурс</w:t>
      </w:r>
      <w:r w:rsidRPr="00425AB6">
        <w:rPr>
          <w:rFonts w:ascii="Times New Roman" w:eastAsia="Times New Roman" w:hAnsi="Times New Roman" w:cs="Times New Roman"/>
          <w:sz w:val="20"/>
          <w:szCs w:val="20"/>
          <w:lang w:val="en-US"/>
        </w:rPr>
        <w:t xml:space="preserve">]. </w:t>
      </w:r>
      <w:r w:rsidRPr="00425AB6">
        <w:rPr>
          <w:rFonts w:ascii="Times New Roman" w:eastAsia="Times New Roman" w:hAnsi="Times New Roman" w:cs="Times New Roman"/>
          <w:sz w:val="20"/>
          <w:szCs w:val="20"/>
        </w:rPr>
        <w:t xml:space="preserve">Режим доступа: URL: </w:t>
      </w:r>
      <w:r w:rsidRPr="001E1769">
        <w:rPr>
          <w:rFonts w:ascii="Times New Roman" w:eastAsia="Times New Roman" w:hAnsi="Times New Roman" w:cs="Times New Roman"/>
          <w:sz w:val="20"/>
          <w:szCs w:val="20"/>
        </w:rPr>
        <w:t>http://www.wcoomd.org/</w:t>
      </w:r>
      <w:r>
        <w:rPr>
          <w:rFonts w:ascii="Times New Roman" w:eastAsia="Times New Roman" w:hAnsi="Times New Roman" w:cs="Times New Roman"/>
          <w:sz w:val="20"/>
          <w:szCs w:val="20"/>
        </w:rPr>
        <w:t>. Дата обращения: 29.10.2017</w:t>
      </w:r>
    </w:p>
  </w:footnote>
  <w:footnote w:id="11">
    <w:p w:rsidR="001E1769" w:rsidRPr="00425AB6" w:rsidRDefault="001E1769" w:rsidP="00482A6C">
      <w:pPr>
        <w:spacing w:after="0" w:line="240" w:lineRule="auto"/>
        <w:jc w:val="both"/>
        <w:rPr>
          <w:rFonts w:ascii="Times New Roman" w:hAnsi="Times New Roman" w:cs="Times New Roman"/>
          <w:sz w:val="20"/>
          <w:szCs w:val="20"/>
        </w:rPr>
      </w:pPr>
      <w:r w:rsidRPr="00425AB6">
        <w:rPr>
          <w:rFonts w:ascii="Times New Roman" w:hAnsi="Times New Roman" w:cs="Times New Roman"/>
          <w:sz w:val="20"/>
          <w:szCs w:val="20"/>
          <w:vertAlign w:val="superscript"/>
        </w:rPr>
        <w:footnoteRef/>
      </w:r>
      <w:r w:rsidRPr="00425AB6">
        <w:rPr>
          <w:rFonts w:ascii="Times New Roman" w:hAnsi="Times New Roman" w:cs="Times New Roman"/>
          <w:sz w:val="20"/>
          <w:szCs w:val="20"/>
        </w:rPr>
        <w:t xml:space="preserve"> </w:t>
      </w:r>
      <w:r w:rsidRPr="00425AB6">
        <w:rPr>
          <w:rFonts w:ascii="Times New Roman" w:eastAsia="Times New Roman" w:hAnsi="Times New Roman" w:cs="Times New Roman"/>
          <w:sz w:val="20"/>
          <w:szCs w:val="20"/>
        </w:rPr>
        <w:t xml:space="preserve">Статья № 188 Уголовного Кодекса Российской Федерации. Утратила силу. [Электронный ресурс]. Режим доступа: URL: </w:t>
      </w:r>
      <w:r w:rsidRPr="001E1769">
        <w:rPr>
          <w:rFonts w:ascii="Times New Roman" w:eastAsia="Times New Roman" w:hAnsi="Times New Roman" w:cs="Times New Roman"/>
          <w:sz w:val="20"/>
          <w:szCs w:val="20"/>
        </w:rPr>
        <w:t>http://www.consultant.ru/document/cons_doc_LAW_10699/96d970fc88d1a6cfc65fbb23b8861f360cb27cd5/</w:t>
      </w:r>
      <w:r>
        <w:rPr>
          <w:rFonts w:ascii="Times New Roman" w:eastAsia="Times New Roman" w:hAnsi="Times New Roman" w:cs="Times New Roman"/>
          <w:sz w:val="20"/>
          <w:szCs w:val="20"/>
        </w:rPr>
        <w:t>. Дата обращения: 10.10.2017</w:t>
      </w:r>
    </w:p>
  </w:footnote>
  <w:footnote w:id="12">
    <w:p w:rsidR="001E1769" w:rsidRPr="00425AB6" w:rsidRDefault="001E1769" w:rsidP="00482A6C">
      <w:pPr>
        <w:spacing w:after="0" w:line="240" w:lineRule="auto"/>
        <w:jc w:val="both"/>
        <w:rPr>
          <w:rFonts w:ascii="Times New Roman" w:eastAsia="Times New Roman" w:hAnsi="Times New Roman" w:cs="Times New Roman"/>
          <w:sz w:val="20"/>
          <w:szCs w:val="20"/>
        </w:rPr>
      </w:pPr>
      <w:r w:rsidRPr="00425AB6">
        <w:rPr>
          <w:rFonts w:ascii="Times New Roman" w:hAnsi="Times New Roman" w:cs="Times New Roman"/>
          <w:sz w:val="20"/>
          <w:szCs w:val="20"/>
          <w:vertAlign w:val="superscript"/>
        </w:rPr>
        <w:footnoteRef/>
      </w:r>
      <w:r w:rsidRPr="00425AB6">
        <w:rPr>
          <w:rFonts w:ascii="Times New Roman" w:eastAsia="Times New Roman" w:hAnsi="Times New Roman" w:cs="Times New Roman"/>
          <w:sz w:val="20"/>
          <w:szCs w:val="20"/>
        </w:rPr>
        <w:t xml:space="preserve"> Таможенный кодекс Таможенного союза (ред. от 08.05.2015). // Консультант плюс. [Электронный ресурс]. Режим доступа: URL: http://www.consultant.ru/document/cons_doc_LAW_94890/</w:t>
      </w:r>
      <w:r>
        <w:rPr>
          <w:rFonts w:ascii="Times New Roman" w:eastAsia="Times New Roman" w:hAnsi="Times New Roman" w:cs="Times New Roman"/>
          <w:sz w:val="20"/>
          <w:szCs w:val="20"/>
        </w:rPr>
        <w:t>. Дата обращения: 10.10.2017</w:t>
      </w:r>
    </w:p>
  </w:footnote>
  <w:footnote w:id="13">
    <w:p w:rsidR="001E1769" w:rsidRPr="00425AB6" w:rsidRDefault="001E1769" w:rsidP="00482A6C">
      <w:pPr>
        <w:spacing w:after="0" w:line="240" w:lineRule="auto"/>
        <w:jc w:val="both"/>
        <w:rPr>
          <w:rFonts w:ascii="Times New Roman" w:eastAsia="Times New Roman" w:hAnsi="Times New Roman" w:cs="Times New Roman"/>
          <w:sz w:val="20"/>
          <w:szCs w:val="20"/>
        </w:rPr>
      </w:pPr>
      <w:r w:rsidRPr="00425AB6">
        <w:rPr>
          <w:rFonts w:ascii="Times New Roman" w:hAnsi="Times New Roman" w:cs="Times New Roman"/>
          <w:sz w:val="20"/>
          <w:szCs w:val="20"/>
          <w:vertAlign w:val="superscript"/>
        </w:rPr>
        <w:footnoteRef/>
      </w:r>
      <w:r w:rsidRPr="00425AB6">
        <w:rPr>
          <w:rFonts w:ascii="Times New Roman" w:eastAsia="Times New Roman" w:hAnsi="Times New Roman" w:cs="Times New Roman"/>
          <w:sz w:val="20"/>
          <w:szCs w:val="20"/>
        </w:rPr>
        <w:t xml:space="preserve"> Договор о Евразийском экономическом союзе (с изменениями на 11 апреля 2017 г). // Электронный фонд правовой и нормативно-технической документации. [Электронный ресурс]. Режим доступа: URL: </w:t>
      </w:r>
      <w:r w:rsidRPr="001E1769">
        <w:rPr>
          <w:rFonts w:ascii="Times New Roman" w:eastAsia="Times New Roman" w:hAnsi="Times New Roman" w:cs="Times New Roman"/>
          <w:sz w:val="20"/>
          <w:szCs w:val="20"/>
        </w:rPr>
        <w:t>http://docs.cntd.ru/document/420205962</w:t>
      </w:r>
      <w:r>
        <w:rPr>
          <w:rFonts w:ascii="Times New Roman" w:eastAsia="Times New Roman" w:hAnsi="Times New Roman" w:cs="Times New Roman"/>
          <w:sz w:val="20"/>
          <w:szCs w:val="20"/>
        </w:rPr>
        <w:t>. Д</w:t>
      </w:r>
      <w:r w:rsidRPr="00425AB6">
        <w:rPr>
          <w:rFonts w:ascii="Times New Roman" w:eastAsia="Times New Roman" w:hAnsi="Times New Roman" w:cs="Times New Roman"/>
          <w:sz w:val="20"/>
          <w:szCs w:val="20"/>
        </w:rPr>
        <w:t>ата обращения: 10.10.2017</w:t>
      </w:r>
    </w:p>
    <w:p w:rsidR="001E1769" w:rsidRPr="00425AB6" w:rsidRDefault="001E1769" w:rsidP="00482A6C">
      <w:pPr>
        <w:spacing w:after="0" w:line="240" w:lineRule="auto"/>
        <w:jc w:val="both"/>
        <w:rPr>
          <w:rFonts w:ascii="Times New Roman" w:eastAsia="Times New Roman" w:hAnsi="Times New Roman" w:cs="Times New Roman"/>
          <w:sz w:val="20"/>
          <w:szCs w:val="20"/>
        </w:rPr>
      </w:pPr>
      <w:r w:rsidRPr="00425AB6">
        <w:rPr>
          <w:rFonts w:ascii="Times New Roman" w:eastAsia="Times New Roman" w:hAnsi="Times New Roman" w:cs="Times New Roman"/>
          <w:sz w:val="20"/>
          <w:szCs w:val="20"/>
        </w:rPr>
        <w:t xml:space="preserve">  Закон РФ от 15.04.1993 N 4804-1 (ред. от 18.06.2017) «О вывозе и ввозе культурных ценностей». [Электронный ресурс]. Режим доступа: URL: </w:t>
      </w:r>
      <w:r w:rsidRPr="001E1769">
        <w:rPr>
          <w:rFonts w:ascii="Times New Roman" w:eastAsia="Times New Roman" w:hAnsi="Times New Roman" w:cs="Times New Roman"/>
          <w:sz w:val="20"/>
          <w:szCs w:val="20"/>
        </w:rPr>
        <w:t>http://base.garant.ru/10101361/</w:t>
      </w:r>
      <w:r>
        <w:rPr>
          <w:rFonts w:ascii="Times New Roman" w:eastAsia="Times New Roman" w:hAnsi="Times New Roman" w:cs="Times New Roman"/>
          <w:sz w:val="20"/>
          <w:szCs w:val="20"/>
        </w:rPr>
        <w:t>. Дата обращения: 03.02.2017</w:t>
      </w:r>
    </w:p>
  </w:footnote>
  <w:footnote w:id="14">
    <w:p w:rsidR="001E1769" w:rsidRPr="00425AB6" w:rsidRDefault="001E1769" w:rsidP="00482A6C">
      <w:pPr>
        <w:spacing w:after="0" w:line="240" w:lineRule="auto"/>
        <w:jc w:val="both"/>
        <w:rPr>
          <w:rFonts w:ascii="Times New Roman" w:eastAsia="Times New Roman" w:hAnsi="Times New Roman" w:cs="Times New Roman"/>
          <w:sz w:val="20"/>
          <w:szCs w:val="20"/>
        </w:rPr>
      </w:pPr>
      <w:r w:rsidRPr="00425AB6">
        <w:rPr>
          <w:rFonts w:ascii="Times New Roman" w:hAnsi="Times New Roman" w:cs="Times New Roman"/>
          <w:sz w:val="20"/>
          <w:szCs w:val="20"/>
          <w:vertAlign w:val="superscript"/>
        </w:rPr>
        <w:footnoteRef/>
      </w:r>
      <w:r w:rsidRPr="00425AB6">
        <w:rPr>
          <w:rFonts w:ascii="Times New Roman" w:eastAsia="Times New Roman" w:hAnsi="Times New Roman" w:cs="Times New Roman"/>
          <w:sz w:val="20"/>
          <w:szCs w:val="20"/>
        </w:rPr>
        <w:t xml:space="preserve"> Закон РФ от 15.04.1993 N 4804-1 (ред. от 18.06.2017) «О вывозе и ввозе культурных ценностей». [Электронный ресурс]. Режим доступа: URL: </w:t>
      </w:r>
      <w:r w:rsidRPr="001E1769">
        <w:rPr>
          <w:rFonts w:ascii="Times New Roman" w:eastAsia="Times New Roman" w:hAnsi="Times New Roman" w:cs="Times New Roman"/>
          <w:sz w:val="20"/>
          <w:szCs w:val="20"/>
        </w:rPr>
        <w:t>http://base.garant.ru/10101361/</w:t>
      </w:r>
      <w:r>
        <w:rPr>
          <w:rFonts w:ascii="Times New Roman" w:eastAsia="Times New Roman" w:hAnsi="Times New Roman" w:cs="Times New Roman"/>
          <w:sz w:val="20"/>
          <w:szCs w:val="20"/>
        </w:rPr>
        <w:t>. Дата обращения: 03.02.2017</w:t>
      </w:r>
    </w:p>
  </w:footnote>
  <w:footnote w:id="15">
    <w:p w:rsidR="001E1769" w:rsidRPr="00425AB6" w:rsidRDefault="001E1769" w:rsidP="00482A6C">
      <w:pPr>
        <w:spacing w:after="0" w:line="240" w:lineRule="auto"/>
        <w:jc w:val="both"/>
        <w:rPr>
          <w:rFonts w:ascii="Times New Roman" w:eastAsia="Times New Roman" w:hAnsi="Times New Roman" w:cs="Times New Roman"/>
          <w:sz w:val="20"/>
          <w:szCs w:val="20"/>
        </w:rPr>
      </w:pPr>
      <w:r w:rsidRPr="00425AB6">
        <w:rPr>
          <w:rFonts w:ascii="Times New Roman" w:hAnsi="Times New Roman" w:cs="Times New Roman"/>
          <w:sz w:val="20"/>
          <w:szCs w:val="20"/>
          <w:vertAlign w:val="superscript"/>
        </w:rPr>
        <w:footnoteRef/>
      </w:r>
      <w:r w:rsidRPr="00425AB6">
        <w:rPr>
          <w:rFonts w:ascii="Times New Roman" w:eastAsia="Times New Roman" w:hAnsi="Times New Roman" w:cs="Times New Roman"/>
          <w:sz w:val="20"/>
          <w:szCs w:val="20"/>
        </w:rPr>
        <w:t xml:space="preserve"> Федеральный закон от 10.12.2003 № 173-ФЗ (ред. от 03.07.2016) «О валютном регулировании и валютном контроле (с изменениями на 3 июля 2016 г)». [Электронный ресурс]. Режим доступа: URL: http://doc</w:t>
      </w:r>
      <w:r>
        <w:rPr>
          <w:rFonts w:ascii="Times New Roman" w:eastAsia="Times New Roman" w:hAnsi="Times New Roman" w:cs="Times New Roman"/>
          <w:sz w:val="20"/>
          <w:szCs w:val="20"/>
        </w:rPr>
        <w:t>s.cntd.ru/document/901882225. Дата обращения: 15.11.2017</w:t>
      </w:r>
    </w:p>
  </w:footnote>
  <w:footnote w:id="16">
    <w:p w:rsidR="001E1769" w:rsidRPr="00425AB6" w:rsidRDefault="001E1769" w:rsidP="00482A6C">
      <w:pPr>
        <w:spacing w:after="0" w:line="240" w:lineRule="auto"/>
        <w:jc w:val="both"/>
        <w:rPr>
          <w:rFonts w:ascii="Times New Roman" w:hAnsi="Times New Roman" w:cs="Times New Roman"/>
          <w:sz w:val="20"/>
          <w:szCs w:val="20"/>
        </w:rPr>
      </w:pPr>
      <w:r w:rsidRPr="00425AB6">
        <w:rPr>
          <w:rFonts w:ascii="Times New Roman" w:hAnsi="Times New Roman" w:cs="Times New Roman"/>
          <w:sz w:val="20"/>
          <w:szCs w:val="20"/>
          <w:vertAlign w:val="superscript"/>
        </w:rPr>
        <w:footnoteRef/>
      </w:r>
      <w:r w:rsidRPr="00425AB6">
        <w:rPr>
          <w:rFonts w:ascii="Times New Roman" w:eastAsia="Times New Roman" w:hAnsi="Times New Roman" w:cs="Times New Roman"/>
          <w:sz w:val="20"/>
          <w:szCs w:val="20"/>
        </w:rPr>
        <w:t xml:space="preserve"> Федеральный закон «О таможенном регулировании в Российской Федерации» от 27.11.2010 N 311-ФЗ (последняя редакция). [Электронный ресурс]. Режим доступа: URL: </w:t>
      </w:r>
      <w:r w:rsidRPr="001E1769">
        <w:rPr>
          <w:rFonts w:ascii="Times New Roman" w:eastAsia="Times New Roman" w:hAnsi="Times New Roman" w:cs="Times New Roman"/>
          <w:sz w:val="20"/>
          <w:szCs w:val="20"/>
        </w:rPr>
        <w:t>http://www.consultant.ru/document/cons_doc_LAW_107181/</w:t>
      </w:r>
      <w:r>
        <w:rPr>
          <w:rFonts w:ascii="Times New Roman" w:eastAsia="Times New Roman" w:hAnsi="Times New Roman" w:cs="Times New Roman"/>
          <w:sz w:val="20"/>
          <w:szCs w:val="20"/>
        </w:rPr>
        <w:t>. Дата обращения 12.11.2017</w:t>
      </w:r>
    </w:p>
  </w:footnote>
  <w:footnote w:id="17">
    <w:p w:rsidR="001E1769" w:rsidRPr="00425AB6" w:rsidRDefault="001E1769" w:rsidP="00482A6C">
      <w:pPr>
        <w:spacing w:after="0" w:line="240" w:lineRule="auto"/>
        <w:jc w:val="both"/>
        <w:rPr>
          <w:rFonts w:ascii="Times New Roman" w:hAnsi="Times New Roman" w:cs="Times New Roman"/>
          <w:sz w:val="20"/>
          <w:szCs w:val="20"/>
        </w:rPr>
      </w:pPr>
      <w:r w:rsidRPr="00425AB6">
        <w:rPr>
          <w:rFonts w:ascii="Times New Roman" w:hAnsi="Times New Roman" w:cs="Times New Roman"/>
          <w:sz w:val="20"/>
          <w:szCs w:val="20"/>
          <w:vertAlign w:val="superscript"/>
        </w:rPr>
        <w:footnoteRef/>
      </w:r>
      <w:r w:rsidRPr="00425AB6">
        <w:rPr>
          <w:rFonts w:ascii="Times New Roman" w:hAnsi="Times New Roman" w:cs="Times New Roman"/>
          <w:sz w:val="20"/>
          <w:szCs w:val="20"/>
        </w:rPr>
        <w:t xml:space="preserve"> </w:t>
      </w:r>
      <w:r w:rsidRPr="00425AB6">
        <w:rPr>
          <w:rFonts w:ascii="Times New Roman" w:eastAsia="Times New Roman" w:hAnsi="Times New Roman" w:cs="Times New Roman"/>
          <w:sz w:val="20"/>
          <w:szCs w:val="20"/>
        </w:rPr>
        <w:t>О привлечении лиц к административной и уголовной ответственности за нарушение таможенного законодательства и совершение иных правонарушений и преступлений отнесенных к компетенции таможенных органов. [Электронный ресурс]. Режим доступа: URL: http://ctu.customs.ru/index.php?option=com_content&amp;view=article&amp;id=14965:l-l-rr&amp;catid=339:2017-05-04-12-02-32&amp;Itemid=361</w:t>
      </w:r>
      <w:r>
        <w:rPr>
          <w:rFonts w:ascii="Times New Roman" w:eastAsia="Times New Roman" w:hAnsi="Times New Roman" w:cs="Times New Roman"/>
          <w:sz w:val="20"/>
          <w:szCs w:val="20"/>
        </w:rPr>
        <w:t>. Д</w:t>
      </w:r>
      <w:r w:rsidRPr="00425AB6">
        <w:rPr>
          <w:rFonts w:ascii="Times New Roman" w:eastAsia="Times New Roman" w:hAnsi="Times New Roman" w:cs="Times New Roman"/>
          <w:sz w:val="20"/>
          <w:szCs w:val="20"/>
        </w:rPr>
        <w:t>ата обращения</w:t>
      </w:r>
      <w:r>
        <w:rPr>
          <w:rFonts w:ascii="Times New Roman" w:eastAsia="Times New Roman" w:hAnsi="Times New Roman" w:cs="Times New Roman"/>
          <w:sz w:val="20"/>
          <w:szCs w:val="20"/>
        </w:rPr>
        <w:t>: 02.11.2017</w:t>
      </w:r>
    </w:p>
  </w:footnote>
  <w:footnote w:id="18">
    <w:p w:rsidR="001E1769" w:rsidRPr="00425AB6" w:rsidRDefault="001E1769" w:rsidP="00482A6C">
      <w:pPr>
        <w:spacing w:after="0" w:line="240" w:lineRule="auto"/>
        <w:jc w:val="both"/>
        <w:rPr>
          <w:rFonts w:ascii="Times New Roman" w:eastAsia="Times New Roman" w:hAnsi="Times New Roman" w:cs="Times New Roman"/>
          <w:sz w:val="20"/>
          <w:szCs w:val="20"/>
        </w:rPr>
      </w:pPr>
      <w:r w:rsidRPr="00425AB6">
        <w:rPr>
          <w:rFonts w:ascii="Times New Roman" w:hAnsi="Times New Roman" w:cs="Times New Roman"/>
          <w:sz w:val="20"/>
          <w:szCs w:val="20"/>
          <w:vertAlign w:val="superscript"/>
        </w:rPr>
        <w:footnoteRef/>
      </w:r>
      <w:r w:rsidRPr="00425AB6">
        <w:rPr>
          <w:rFonts w:ascii="Times New Roman" w:eastAsia="Times New Roman" w:hAnsi="Times New Roman" w:cs="Times New Roman"/>
          <w:sz w:val="20"/>
          <w:szCs w:val="20"/>
        </w:rPr>
        <w:t xml:space="preserve"> О привлечении лиц к административной и уголовной ответственности за нарушение таможенного законодательства и совершение иных правонарушений и преступлений отнесенных к компетенции таможенных органов. [Электронный ресурс]. Режим доступа: URL: http://ctu.customs.ru/index.php?option=com_content&amp;view=article&amp;id=14965:l-l-rr&amp;catid=339:2017-05-04-12-02-32&amp;Itemid=361</w:t>
      </w:r>
      <w:r>
        <w:rPr>
          <w:rFonts w:ascii="Times New Roman" w:eastAsia="Times New Roman" w:hAnsi="Times New Roman" w:cs="Times New Roman"/>
          <w:sz w:val="20"/>
          <w:szCs w:val="20"/>
        </w:rPr>
        <w:t>. Дата обращения: 02.11.2017</w:t>
      </w:r>
    </w:p>
  </w:footnote>
  <w:footnote w:id="19">
    <w:p w:rsidR="001E1769" w:rsidRPr="00425AB6" w:rsidRDefault="001E1769" w:rsidP="00482A6C">
      <w:pPr>
        <w:spacing w:after="0" w:line="240" w:lineRule="auto"/>
        <w:jc w:val="both"/>
        <w:rPr>
          <w:rFonts w:ascii="Times New Roman" w:eastAsia="Times New Roman" w:hAnsi="Times New Roman" w:cs="Times New Roman"/>
          <w:sz w:val="20"/>
          <w:szCs w:val="20"/>
        </w:rPr>
      </w:pPr>
      <w:r w:rsidRPr="00425AB6">
        <w:rPr>
          <w:rFonts w:ascii="Times New Roman" w:hAnsi="Times New Roman" w:cs="Times New Roman"/>
          <w:sz w:val="20"/>
          <w:szCs w:val="20"/>
          <w:vertAlign w:val="superscript"/>
        </w:rPr>
        <w:footnoteRef/>
      </w:r>
      <w:r w:rsidR="008E584C">
        <w:rPr>
          <w:rFonts w:ascii="Times New Roman" w:eastAsia="Times New Roman" w:hAnsi="Times New Roman" w:cs="Times New Roman"/>
          <w:sz w:val="20"/>
          <w:szCs w:val="20"/>
        </w:rPr>
        <w:t>Таможенная служба Российской Ф</w:t>
      </w:r>
      <w:r w:rsidRPr="00425AB6">
        <w:rPr>
          <w:rFonts w:ascii="Times New Roman" w:eastAsia="Times New Roman" w:hAnsi="Times New Roman" w:cs="Times New Roman"/>
          <w:sz w:val="20"/>
          <w:szCs w:val="20"/>
        </w:rPr>
        <w:t>едерации в 2016 году справочные материалы к расширенному заседанию коллегии. – м., 2017 // Федеральная Таможенная служба.  [Электронный ресурс]. Режим доступа: URL: http://www.vavt.ru/wto/wto/CTCCCC (дата обращения 28.10.2017)</w:t>
      </w:r>
    </w:p>
  </w:footnote>
  <w:footnote w:id="20">
    <w:p w:rsidR="001E1769" w:rsidRPr="00425AB6" w:rsidRDefault="001E1769" w:rsidP="00482A6C">
      <w:pPr>
        <w:spacing w:after="0" w:line="240" w:lineRule="auto"/>
        <w:jc w:val="both"/>
        <w:rPr>
          <w:rFonts w:ascii="Times New Roman" w:hAnsi="Times New Roman" w:cs="Times New Roman"/>
          <w:sz w:val="20"/>
          <w:szCs w:val="20"/>
        </w:rPr>
      </w:pPr>
      <w:r w:rsidRPr="00425AB6">
        <w:rPr>
          <w:rFonts w:ascii="Times New Roman" w:hAnsi="Times New Roman" w:cs="Times New Roman"/>
          <w:sz w:val="20"/>
          <w:szCs w:val="20"/>
          <w:vertAlign w:val="superscript"/>
        </w:rPr>
        <w:footnoteRef/>
      </w:r>
      <w:r w:rsidRPr="00425AB6">
        <w:rPr>
          <w:rFonts w:ascii="Times New Roman" w:eastAsia="Times New Roman" w:hAnsi="Times New Roman" w:cs="Times New Roman"/>
          <w:sz w:val="20"/>
          <w:szCs w:val="20"/>
        </w:rPr>
        <w:t xml:space="preserve"> Таможенная служба российской федерации в 2016 году справочные материалы к расширенному заседанию коллегии. – м., 2017 // Федеральная Таможенная служба.  [Электронный ресурс]. Режим доступа: URL: http://www.vavt.ru/wto/wto/CTCCCC (дата обращения 28.10.2017)</w:t>
      </w:r>
    </w:p>
  </w:footnote>
  <w:footnote w:id="21">
    <w:p w:rsidR="001E1769" w:rsidRPr="00425AB6" w:rsidRDefault="001E1769" w:rsidP="00482A6C">
      <w:pPr>
        <w:spacing w:after="0" w:line="240" w:lineRule="auto"/>
        <w:jc w:val="both"/>
        <w:rPr>
          <w:rFonts w:ascii="Times New Roman" w:hAnsi="Times New Roman" w:cs="Times New Roman"/>
          <w:sz w:val="20"/>
          <w:szCs w:val="20"/>
        </w:rPr>
      </w:pPr>
      <w:bookmarkStart w:id="0" w:name="_gjdgxs" w:colFirst="0" w:colLast="0"/>
      <w:bookmarkEnd w:id="0"/>
      <w:r w:rsidRPr="00425AB6">
        <w:rPr>
          <w:rFonts w:ascii="Times New Roman" w:hAnsi="Times New Roman" w:cs="Times New Roman"/>
          <w:sz w:val="20"/>
          <w:szCs w:val="20"/>
          <w:vertAlign w:val="superscript"/>
        </w:rPr>
        <w:footnoteRef/>
      </w:r>
      <w:r w:rsidRPr="00425AB6">
        <w:rPr>
          <w:rFonts w:ascii="Times New Roman" w:hAnsi="Times New Roman" w:cs="Times New Roman"/>
          <w:sz w:val="20"/>
          <w:szCs w:val="20"/>
        </w:rPr>
        <w:t xml:space="preserve"> </w:t>
      </w:r>
      <w:r w:rsidRPr="00425AB6">
        <w:rPr>
          <w:rFonts w:ascii="Times New Roman" w:eastAsia="Times New Roman" w:hAnsi="Times New Roman" w:cs="Times New Roman"/>
          <w:sz w:val="20"/>
          <w:szCs w:val="20"/>
        </w:rPr>
        <w:t>О привлечении лиц к административной и уголовной ответственности за нарушение таможенного законодательства и совершение иных правонарушений и преступлений отнесенных к компетенции таможенных органов. [Электронный ресурс]. Режим доступа: URL: http://ctu.customs.ru/index.php?option=com_content&amp;view=article&amp;id=14965:l-l-rr&amp;catid=339:2017-05-04-12-02-32&amp;Itemid=361</w:t>
      </w:r>
      <w:r>
        <w:rPr>
          <w:rFonts w:ascii="Times New Roman" w:eastAsia="Times New Roman" w:hAnsi="Times New Roman" w:cs="Times New Roman"/>
          <w:sz w:val="20"/>
          <w:szCs w:val="20"/>
        </w:rPr>
        <w:t>.  Дата обращения: 02.11.2017</w:t>
      </w:r>
    </w:p>
  </w:footnote>
  <w:footnote w:id="22">
    <w:p w:rsidR="001E1769" w:rsidRPr="00425AB6" w:rsidRDefault="001E1769" w:rsidP="00482A6C">
      <w:pPr>
        <w:pStyle w:val="a6"/>
        <w:jc w:val="both"/>
        <w:rPr>
          <w:rFonts w:ascii="Times New Roman" w:hAnsi="Times New Roman" w:cs="Times New Roman"/>
        </w:rPr>
      </w:pPr>
      <w:r w:rsidRPr="00425AB6">
        <w:rPr>
          <w:rStyle w:val="a5"/>
          <w:rFonts w:ascii="Times New Roman" w:hAnsi="Times New Roman" w:cs="Times New Roman"/>
        </w:rPr>
        <w:footnoteRef/>
      </w:r>
      <w:r w:rsidRPr="00425AB6">
        <w:rPr>
          <w:rFonts w:ascii="Times New Roman" w:hAnsi="Times New Roman" w:cs="Times New Roman"/>
        </w:rPr>
        <w:t xml:space="preserve"> Стратегия развития таможенной службы Российской Федерации до 2020 года. // Федеральная таможенная служба. Опубликовано 23.09.2015г. [Электронный ресурс]. Режим доступа: URL: http://customs.ru/index.php?option=com_content&amp;view=article&amp;id=17220&amp;Itemid=2375. Дата обращения 21.09.2017 </w:t>
      </w:r>
    </w:p>
  </w:footnote>
  <w:footnote w:id="23">
    <w:p w:rsidR="001E1769" w:rsidRPr="00425AB6" w:rsidRDefault="001E1769" w:rsidP="00482A6C">
      <w:pPr>
        <w:pStyle w:val="a6"/>
        <w:jc w:val="both"/>
        <w:rPr>
          <w:rFonts w:ascii="Times New Roman" w:hAnsi="Times New Roman" w:cs="Times New Roman"/>
        </w:rPr>
      </w:pPr>
      <w:r w:rsidRPr="00425AB6">
        <w:rPr>
          <w:rStyle w:val="a5"/>
          <w:rFonts w:ascii="Times New Roman" w:hAnsi="Times New Roman" w:cs="Times New Roman"/>
        </w:rPr>
        <w:footnoteRef/>
      </w:r>
      <w:r w:rsidRPr="00425AB6">
        <w:rPr>
          <w:rFonts w:ascii="Times New Roman" w:hAnsi="Times New Roman" w:cs="Times New Roman"/>
        </w:rPr>
        <w:t xml:space="preserve"> Рынок Интернет-Торговли в РФ.  // Национальный исследовательский университет [Электронный ресурс]. Режим доступа: URL: https://dcenter.hse.ru/data/2017/03/10/1169536647/%D0%A0%D1%8B%D0%BD%D0%BE%D0%BA%20%D0%98%D0%BD%D1%82%D0%B5%D1%80%D0%BD%D0%B5%D1%82-%D1%82%D0%BE%D1%80%D0%B3%D0%BE%D0%B2%D0%BB%D0%B8%20%D0%B2%20%D0%A0%D0%A4%202016.pdf. Дата обращения 10.09.2017 </w:t>
      </w:r>
    </w:p>
  </w:footnote>
  <w:footnote w:id="24">
    <w:p w:rsidR="001E1769" w:rsidRPr="00425AB6" w:rsidRDefault="001E1769" w:rsidP="00482A6C">
      <w:pPr>
        <w:pStyle w:val="a6"/>
        <w:jc w:val="both"/>
        <w:rPr>
          <w:rFonts w:ascii="Times New Roman" w:hAnsi="Times New Roman" w:cs="Times New Roman"/>
        </w:rPr>
      </w:pPr>
      <w:r w:rsidRPr="00425AB6">
        <w:rPr>
          <w:rStyle w:val="a5"/>
          <w:rFonts w:ascii="Times New Roman" w:hAnsi="Times New Roman" w:cs="Times New Roman"/>
        </w:rPr>
        <w:footnoteRef/>
      </w:r>
      <w:r w:rsidRPr="00425AB6">
        <w:rPr>
          <w:rFonts w:ascii="Times New Roman" w:hAnsi="Times New Roman" w:cs="Times New Roman"/>
        </w:rPr>
        <w:t xml:space="preserve"> АКИТ прокомментировала идею введения НДС для зарубежных интернет-магазинов. // РИА Новости. Опубликовано 31.07.2017. [Электронный ресурс]. Режим доступа: URL: https://ria.ru/economy/20170731/1499479998.html. Дата обращения 01.07.2017</w:t>
      </w:r>
    </w:p>
  </w:footnote>
  <w:footnote w:id="25">
    <w:p w:rsidR="001E1769" w:rsidRPr="00425AB6" w:rsidRDefault="001E1769" w:rsidP="00482A6C">
      <w:pPr>
        <w:pStyle w:val="a6"/>
        <w:jc w:val="both"/>
        <w:rPr>
          <w:rFonts w:ascii="Times New Roman" w:hAnsi="Times New Roman" w:cs="Times New Roman"/>
        </w:rPr>
      </w:pPr>
      <w:r w:rsidRPr="00425AB6">
        <w:rPr>
          <w:rStyle w:val="a5"/>
          <w:rFonts w:ascii="Times New Roman" w:hAnsi="Times New Roman" w:cs="Times New Roman"/>
        </w:rPr>
        <w:footnoteRef/>
      </w:r>
      <w:r w:rsidRPr="00425AB6">
        <w:rPr>
          <w:rFonts w:ascii="Times New Roman" w:hAnsi="Times New Roman" w:cs="Times New Roman"/>
        </w:rPr>
        <w:t xml:space="preserve"> Рынок Интернет-Торговли в РФ.  // Национальный исследовательский университет [Электронный ресурс]. Режим доступа: URL: https://dcenter.hse.ru/data/2017/03/10/1169536647/%D0%A0%D1%8B%D0%BD%D0%BE%D0%BA%20%D0%98%D0%BD%D1%82%D0%B5%D1%80%D0%BD%D0%B5%D1%82-%D1%82%D0%BE%D1%80%D0%B3%D0%BE%D0%B2%D0%BB%D0%B8%20%D0%B2%20%D0%A0%D0%A4%202016.pdf. Дата обращения 10.09.2017 г.</w:t>
      </w:r>
    </w:p>
  </w:footnote>
  <w:footnote w:id="26">
    <w:p w:rsidR="001E1769" w:rsidRPr="00425AB6" w:rsidRDefault="001E1769" w:rsidP="00482A6C">
      <w:pPr>
        <w:pStyle w:val="a6"/>
        <w:jc w:val="both"/>
        <w:rPr>
          <w:rFonts w:ascii="Times New Roman" w:hAnsi="Times New Roman" w:cs="Times New Roman"/>
        </w:rPr>
      </w:pPr>
      <w:r w:rsidRPr="00425AB6">
        <w:rPr>
          <w:rStyle w:val="a5"/>
          <w:rFonts w:ascii="Times New Roman" w:hAnsi="Times New Roman" w:cs="Times New Roman"/>
        </w:rPr>
        <w:footnoteRef/>
      </w:r>
      <w:r w:rsidRPr="00425AB6">
        <w:rPr>
          <w:rFonts w:ascii="Times New Roman" w:hAnsi="Times New Roman" w:cs="Times New Roman"/>
        </w:rPr>
        <w:t xml:space="preserve"> Таможенные платежи. // Федеральная таможенная служба. [Электронный ресурс]. Режим доступа: URL: http://customs.ru/index.php?option=com_content&amp;view=article&amp;id=13803%3A2011-03-20-14-49-51&amp;catid=157&amp;Itemid=2057. Дата обращения 01.07.2017 г.</w:t>
      </w:r>
    </w:p>
  </w:footnote>
  <w:footnote w:id="27">
    <w:p w:rsidR="001E1769" w:rsidRPr="00425AB6" w:rsidRDefault="001E1769" w:rsidP="00482A6C">
      <w:pPr>
        <w:pStyle w:val="a6"/>
        <w:jc w:val="both"/>
        <w:rPr>
          <w:rFonts w:ascii="Times New Roman" w:hAnsi="Times New Roman" w:cs="Times New Roman"/>
        </w:rPr>
      </w:pPr>
      <w:r w:rsidRPr="00425AB6">
        <w:rPr>
          <w:rStyle w:val="a5"/>
          <w:rFonts w:ascii="Times New Roman" w:hAnsi="Times New Roman" w:cs="Times New Roman"/>
        </w:rPr>
        <w:footnoteRef/>
      </w:r>
      <w:r w:rsidRPr="00425AB6">
        <w:rPr>
          <w:rFonts w:ascii="Times New Roman" w:hAnsi="Times New Roman" w:cs="Times New Roman"/>
        </w:rPr>
        <w:t xml:space="preserve"> АКИТ прокомментировала идею введения НДС для зарубежных интернет-магазинов. // РИА Новости. Опубликовано 31.07.2017. [Электронный ресурс]. Режим доступа: URL: https://ria.ru/economy/20170731/1499479998.html. Дата обращения 01.07.2017</w:t>
      </w:r>
    </w:p>
  </w:footnote>
  <w:footnote w:id="28">
    <w:p w:rsidR="001E1769" w:rsidRPr="00425AB6" w:rsidRDefault="001E1769" w:rsidP="00482A6C">
      <w:pPr>
        <w:pStyle w:val="a6"/>
        <w:jc w:val="both"/>
        <w:rPr>
          <w:rFonts w:ascii="Times New Roman" w:hAnsi="Times New Roman" w:cs="Times New Roman"/>
        </w:rPr>
      </w:pPr>
      <w:r w:rsidRPr="00425AB6">
        <w:rPr>
          <w:rStyle w:val="a5"/>
          <w:rFonts w:ascii="Times New Roman" w:hAnsi="Times New Roman" w:cs="Times New Roman"/>
        </w:rPr>
        <w:footnoteRef/>
      </w:r>
      <w:r w:rsidRPr="00425AB6">
        <w:rPr>
          <w:rFonts w:ascii="Times New Roman" w:hAnsi="Times New Roman" w:cs="Times New Roman"/>
        </w:rPr>
        <w:t xml:space="preserve"> Таможенные правила России для физических лиц, ввоз-вывоз товаров туристами для личного пользования. // ICC </w:t>
      </w:r>
      <w:proofErr w:type="spellStart"/>
      <w:r w:rsidRPr="00425AB6">
        <w:rPr>
          <w:rFonts w:ascii="Times New Roman" w:hAnsi="Times New Roman" w:cs="Times New Roman"/>
        </w:rPr>
        <w:t>Russia</w:t>
      </w:r>
      <w:proofErr w:type="spellEnd"/>
      <w:r w:rsidRPr="00425AB6">
        <w:rPr>
          <w:rFonts w:ascii="Times New Roman" w:hAnsi="Times New Roman" w:cs="Times New Roman"/>
        </w:rPr>
        <w:t xml:space="preserve"> (</w:t>
      </w:r>
      <w:proofErr w:type="spellStart"/>
      <w:r w:rsidRPr="00425AB6">
        <w:rPr>
          <w:rFonts w:ascii="Times New Roman" w:hAnsi="Times New Roman" w:cs="Times New Roman"/>
        </w:rPr>
        <w:t>International</w:t>
      </w:r>
      <w:proofErr w:type="spellEnd"/>
      <w:r w:rsidRPr="00425AB6">
        <w:rPr>
          <w:rFonts w:ascii="Times New Roman" w:hAnsi="Times New Roman" w:cs="Times New Roman"/>
        </w:rPr>
        <w:t xml:space="preserve"> </w:t>
      </w:r>
      <w:proofErr w:type="spellStart"/>
      <w:r w:rsidRPr="00425AB6">
        <w:rPr>
          <w:rFonts w:ascii="Times New Roman" w:hAnsi="Times New Roman" w:cs="Times New Roman"/>
        </w:rPr>
        <w:t>Chamber</w:t>
      </w:r>
      <w:proofErr w:type="spellEnd"/>
      <w:r w:rsidRPr="00425AB6">
        <w:rPr>
          <w:rFonts w:ascii="Times New Roman" w:hAnsi="Times New Roman" w:cs="Times New Roman"/>
        </w:rPr>
        <w:t xml:space="preserve"> </w:t>
      </w:r>
      <w:proofErr w:type="spellStart"/>
      <w:r w:rsidRPr="00425AB6">
        <w:rPr>
          <w:rFonts w:ascii="Times New Roman" w:hAnsi="Times New Roman" w:cs="Times New Roman"/>
        </w:rPr>
        <w:t>of</w:t>
      </w:r>
      <w:proofErr w:type="spellEnd"/>
      <w:r w:rsidRPr="00425AB6">
        <w:rPr>
          <w:rFonts w:ascii="Times New Roman" w:hAnsi="Times New Roman" w:cs="Times New Roman"/>
        </w:rPr>
        <w:t xml:space="preserve"> </w:t>
      </w:r>
      <w:proofErr w:type="spellStart"/>
      <w:r w:rsidRPr="00425AB6">
        <w:rPr>
          <w:rFonts w:ascii="Times New Roman" w:hAnsi="Times New Roman" w:cs="Times New Roman"/>
        </w:rPr>
        <w:t>Commerce</w:t>
      </w:r>
      <w:proofErr w:type="spellEnd"/>
      <w:r w:rsidRPr="00425AB6">
        <w:rPr>
          <w:rFonts w:ascii="Times New Roman" w:hAnsi="Times New Roman" w:cs="Times New Roman"/>
        </w:rPr>
        <w:t xml:space="preserve">) - Международная торговая палата. [Электронный ресурс]. Режим доступа: URL: http://www.consultant.ru/document/cons_doc_LAW_94890/. Дата обращения 21.09.2017 </w:t>
      </w:r>
    </w:p>
  </w:footnote>
  <w:footnote w:id="29">
    <w:p w:rsidR="001E1769" w:rsidRPr="00425AB6" w:rsidRDefault="001E1769" w:rsidP="00482A6C">
      <w:pPr>
        <w:pStyle w:val="a6"/>
        <w:jc w:val="both"/>
        <w:rPr>
          <w:rFonts w:ascii="Times New Roman" w:hAnsi="Times New Roman" w:cs="Times New Roman"/>
        </w:rPr>
      </w:pPr>
      <w:r w:rsidRPr="00425AB6">
        <w:rPr>
          <w:rStyle w:val="a5"/>
          <w:rFonts w:ascii="Times New Roman" w:hAnsi="Times New Roman" w:cs="Times New Roman"/>
        </w:rPr>
        <w:footnoteRef/>
      </w:r>
      <w:r w:rsidRPr="00425AB6">
        <w:rPr>
          <w:rFonts w:ascii="Times New Roman" w:hAnsi="Times New Roman" w:cs="Times New Roman"/>
        </w:rPr>
        <w:t xml:space="preserve"> Таможенные правила Германии. // Сайт Таможенной службы Германии. [Электронный ресурс]. Режим доступа: </w:t>
      </w:r>
      <w:r w:rsidR="00D764B6" w:rsidRPr="00425AB6">
        <w:rPr>
          <w:rFonts w:ascii="Times New Roman" w:hAnsi="Times New Roman" w:cs="Times New Roman"/>
        </w:rPr>
        <w:t>URL: http://www.puchkov.net/consultations/import-export-individuals/useful/countries-rules/germany.html</w:t>
      </w:r>
      <w:r w:rsidRPr="00425AB6">
        <w:rPr>
          <w:rFonts w:ascii="Times New Roman" w:hAnsi="Times New Roman" w:cs="Times New Roman"/>
        </w:rPr>
        <w:t xml:space="preserve">. Дата обращения 21.09.2017 </w:t>
      </w:r>
    </w:p>
  </w:footnote>
  <w:footnote w:id="30">
    <w:p w:rsidR="001E1769" w:rsidRPr="00425AB6" w:rsidRDefault="001E1769" w:rsidP="00482A6C">
      <w:pPr>
        <w:pStyle w:val="a6"/>
        <w:jc w:val="both"/>
        <w:rPr>
          <w:rFonts w:ascii="Times New Roman" w:hAnsi="Times New Roman" w:cs="Times New Roman"/>
        </w:rPr>
      </w:pPr>
      <w:r w:rsidRPr="00425AB6">
        <w:rPr>
          <w:rStyle w:val="a5"/>
          <w:rFonts w:ascii="Times New Roman" w:hAnsi="Times New Roman" w:cs="Times New Roman"/>
        </w:rPr>
        <w:footnoteRef/>
      </w:r>
      <w:r w:rsidRPr="00425AB6">
        <w:rPr>
          <w:rFonts w:ascii="Times New Roman" w:hAnsi="Times New Roman" w:cs="Times New Roman"/>
        </w:rPr>
        <w:t xml:space="preserve"> Таможенные формальности Китая для физических лиц. Товары для ввоза-вывоза. // Доставка и таможенное оформление из Кита. [Электронный ресурс]. Режим доступа: URL: http://gbs.su/2011/11/16/tamozhennyie-formalnosti-kitaya-dlya-fizicheskih-lits-tovaryi-dlya-vvoza-vyivoza/. Дата обращения 21.09.2017 </w:t>
      </w:r>
    </w:p>
  </w:footnote>
  <w:footnote w:id="31">
    <w:p w:rsidR="001E1769" w:rsidRPr="00425AB6" w:rsidRDefault="001E1769" w:rsidP="00482A6C">
      <w:pPr>
        <w:pStyle w:val="a6"/>
        <w:jc w:val="both"/>
        <w:rPr>
          <w:rFonts w:ascii="Times New Roman" w:hAnsi="Times New Roman" w:cs="Times New Roman"/>
        </w:rPr>
      </w:pPr>
      <w:r w:rsidRPr="00425AB6">
        <w:rPr>
          <w:rStyle w:val="a5"/>
          <w:rFonts w:ascii="Times New Roman" w:hAnsi="Times New Roman" w:cs="Times New Roman"/>
        </w:rPr>
        <w:footnoteRef/>
      </w:r>
      <w:r w:rsidRPr="00425AB6">
        <w:rPr>
          <w:rFonts w:ascii="Times New Roman" w:hAnsi="Times New Roman" w:cs="Times New Roman"/>
        </w:rPr>
        <w:t xml:space="preserve"> Правительство хочет опять повысить пошлины на импортную электронику. // GEEKTIMES. Опубликовано 05.07.2017 г. [Электронный ресурс]. Режим доступа: URL: https://geektimes.ru/company/pochtoy/blog/290791/.  Дата обращения 20.07.2017 </w:t>
      </w:r>
    </w:p>
  </w:footnote>
  <w:footnote w:id="32">
    <w:p w:rsidR="001E1769" w:rsidRPr="00425AB6" w:rsidRDefault="001E1769" w:rsidP="00482A6C">
      <w:pPr>
        <w:pStyle w:val="a6"/>
        <w:jc w:val="both"/>
        <w:rPr>
          <w:rFonts w:ascii="Times New Roman" w:hAnsi="Times New Roman" w:cs="Times New Roman"/>
        </w:rPr>
      </w:pPr>
      <w:r w:rsidRPr="00425AB6">
        <w:rPr>
          <w:rStyle w:val="a5"/>
          <w:rFonts w:ascii="Times New Roman" w:hAnsi="Times New Roman" w:cs="Times New Roman"/>
        </w:rPr>
        <w:footnoteRef/>
      </w:r>
      <w:r w:rsidRPr="00425AB6">
        <w:rPr>
          <w:rFonts w:ascii="Times New Roman" w:hAnsi="Times New Roman" w:cs="Times New Roman"/>
        </w:rPr>
        <w:t xml:space="preserve"> Как снизится норма беспошлинного ввоза личных товаров – предложения ЕЭК. // Ведомости. Опубликовано 05.05.2017 г. [Электронный ресурс]. Режим доступа: </w:t>
      </w:r>
      <w:r w:rsidR="00D764B6" w:rsidRPr="00425AB6">
        <w:rPr>
          <w:rFonts w:ascii="Times New Roman" w:hAnsi="Times New Roman" w:cs="Times New Roman"/>
        </w:rPr>
        <w:t>URL: [</w:t>
      </w:r>
      <w:r w:rsidRPr="00425AB6">
        <w:rPr>
          <w:rFonts w:ascii="Times New Roman" w:hAnsi="Times New Roman" w:cs="Times New Roman"/>
        </w:rPr>
        <w:t xml:space="preserve">Электронный ресурс]. </w:t>
      </w:r>
      <w:r w:rsidR="00D764B6" w:rsidRPr="00425AB6">
        <w:rPr>
          <w:rFonts w:ascii="Times New Roman" w:hAnsi="Times New Roman" w:cs="Times New Roman"/>
        </w:rPr>
        <w:t>URL: https://www.vedomosti.ru/business/articles/2017/05/05/688838-besposhlinnogo-vvoza</w:t>
      </w:r>
      <w:r w:rsidRPr="00425AB6">
        <w:rPr>
          <w:rFonts w:ascii="Times New Roman" w:hAnsi="Times New Roman" w:cs="Times New Roman"/>
        </w:rPr>
        <w:t xml:space="preserve">. Дата обращения 06.07.2017 </w:t>
      </w:r>
    </w:p>
  </w:footnote>
  <w:footnote w:id="33">
    <w:p w:rsidR="001E1769" w:rsidRPr="00425AB6" w:rsidRDefault="001E1769" w:rsidP="00482A6C">
      <w:pPr>
        <w:pStyle w:val="a6"/>
        <w:jc w:val="both"/>
        <w:rPr>
          <w:rFonts w:ascii="Times New Roman" w:hAnsi="Times New Roman" w:cs="Times New Roman"/>
        </w:rPr>
      </w:pPr>
      <w:r w:rsidRPr="00425AB6">
        <w:rPr>
          <w:rStyle w:val="a5"/>
          <w:rFonts w:ascii="Times New Roman" w:hAnsi="Times New Roman" w:cs="Times New Roman"/>
        </w:rPr>
        <w:footnoteRef/>
      </w:r>
      <w:r w:rsidRPr="00425AB6">
        <w:rPr>
          <w:rFonts w:ascii="Times New Roman" w:hAnsi="Times New Roman" w:cs="Times New Roman"/>
        </w:rPr>
        <w:t xml:space="preserve"> Таможенный кодекс Таможенного союза от 27.11.2009 г. № 17 [Электронный ресурс]. Режим доступа: </w:t>
      </w:r>
      <w:r w:rsidR="00D764B6" w:rsidRPr="00425AB6">
        <w:rPr>
          <w:rFonts w:ascii="Times New Roman" w:hAnsi="Times New Roman" w:cs="Times New Roman"/>
        </w:rPr>
        <w:t>URL: [</w:t>
      </w:r>
      <w:r w:rsidRPr="00425AB6">
        <w:rPr>
          <w:rFonts w:ascii="Times New Roman" w:hAnsi="Times New Roman" w:cs="Times New Roman"/>
        </w:rPr>
        <w:t xml:space="preserve">Электронный ресурс]. URL: https://geektimes.ru/post/289073/.   Дата обращения 06.07.2017 </w:t>
      </w:r>
    </w:p>
  </w:footnote>
  <w:footnote w:id="34">
    <w:p w:rsidR="001E1769" w:rsidRPr="00425AB6" w:rsidRDefault="001E1769" w:rsidP="00482A6C">
      <w:pPr>
        <w:pStyle w:val="a6"/>
        <w:jc w:val="both"/>
        <w:rPr>
          <w:rFonts w:ascii="Times New Roman" w:hAnsi="Times New Roman" w:cs="Times New Roman"/>
        </w:rPr>
      </w:pPr>
      <w:r w:rsidRPr="00425AB6">
        <w:rPr>
          <w:rStyle w:val="a5"/>
          <w:rFonts w:ascii="Times New Roman" w:hAnsi="Times New Roman" w:cs="Times New Roman"/>
        </w:rPr>
        <w:footnoteRef/>
      </w:r>
      <w:r w:rsidRPr="00425AB6">
        <w:rPr>
          <w:rFonts w:ascii="Times New Roman" w:hAnsi="Times New Roman" w:cs="Times New Roman"/>
        </w:rPr>
        <w:t xml:space="preserve"> </w:t>
      </w:r>
      <w:proofErr w:type="spellStart"/>
      <w:r w:rsidRPr="00425AB6">
        <w:rPr>
          <w:rFonts w:ascii="Times New Roman" w:hAnsi="Times New Roman" w:cs="Times New Roman"/>
        </w:rPr>
        <w:t>Недекларирование</w:t>
      </w:r>
      <w:proofErr w:type="spellEnd"/>
      <w:r w:rsidRPr="00425AB6">
        <w:rPr>
          <w:rFonts w:ascii="Times New Roman" w:hAnsi="Times New Roman" w:cs="Times New Roman"/>
        </w:rPr>
        <w:t xml:space="preserve"> либо недостоверное декларирование товаров. // Консультант плюс.  [Электронный ресурс]. Режим доступа: URL: http://www.consultant.ru/document/cons_doc_LAW_34661/9bb3917d25392ccbd6a8b265099b3c86333cdac3/. Дата обращения 12.07.2017 </w:t>
      </w:r>
    </w:p>
  </w:footnote>
  <w:footnote w:id="35">
    <w:p w:rsidR="001E1769" w:rsidRPr="00425AB6" w:rsidRDefault="001E1769" w:rsidP="00482A6C">
      <w:pPr>
        <w:pStyle w:val="a6"/>
        <w:jc w:val="both"/>
        <w:rPr>
          <w:rFonts w:ascii="Times New Roman" w:hAnsi="Times New Roman" w:cs="Times New Roman"/>
        </w:rPr>
      </w:pPr>
      <w:r w:rsidRPr="00425AB6">
        <w:rPr>
          <w:rStyle w:val="a5"/>
          <w:rFonts w:ascii="Times New Roman" w:hAnsi="Times New Roman" w:cs="Times New Roman"/>
        </w:rPr>
        <w:footnoteRef/>
      </w:r>
      <w:r w:rsidRPr="00425AB6">
        <w:rPr>
          <w:rFonts w:ascii="Times New Roman" w:hAnsi="Times New Roman" w:cs="Times New Roman"/>
        </w:rPr>
        <w:t xml:space="preserve"> Международное сотрудничество. // Отчет ФТС за 2016. [Электронный ресурс]. Режим доступа: URL: http://www.customs.ru/index.php?option=com_content&amp;view=article&amp;id=24865:-2016-&amp;catid=475:2015-03-12-09-57-15&amp;Itemid=2588. Дата обращения 03.01.2018</w:t>
      </w:r>
    </w:p>
  </w:footnote>
  <w:footnote w:id="36">
    <w:p w:rsidR="001E1769" w:rsidRPr="00425AB6" w:rsidRDefault="001E1769" w:rsidP="00482A6C">
      <w:pPr>
        <w:pStyle w:val="a6"/>
        <w:jc w:val="both"/>
        <w:rPr>
          <w:rFonts w:ascii="Times New Roman" w:hAnsi="Times New Roman" w:cs="Times New Roman"/>
        </w:rPr>
      </w:pPr>
      <w:r w:rsidRPr="00425AB6">
        <w:rPr>
          <w:rStyle w:val="a5"/>
          <w:rFonts w:ascii="Times New Roman" w:hAnsi="Times New Roman" w:cs="Times New Roman"/>
        </w:rPr>
        <w:footnoteRef/>
      </w:r>
      <w:r w:rsidRPr="00425AB6">
        <w:rPr>
          <w:rFonts w:ascii="Times New Roman" w:hAnsi="Times New Roman" w:cs="Times New Roman"/>
        </w:rPr>
        <w:t xml:space="preserve"> Постановлением Правительства   Российской Федерации от 16 сентября 2013 г. № 809 «О Федеральной Таможенной службе». [Электронный ресурс]. Режим доступа: URL: http://www.customs.ru/index.php?option=com_content&amp;view=article&amp;id=21&amp;Itemid=1821. Дата обращения 03.01.2018</w:t>
      </w:r>
    </w:p>
  </w:footnote>
  <w:footnote w:id="37">
    <w:p w:rsidR="001E1769" w:rsidRPr="00425AB6" w:rsidRDefault="001E1769" w:rsidP="00482A6C">
      <w:pPr>
        <w:pStyle w:val="a6"/>
        <w:jc w:val="both"/>
        <w:rPr>
          <w:rFonts w:ascii="Times New Roman" w:hAnsi="Times New Roman" w:cs="Times New Roman"/>
        </w:rPr>
      </w:pPr>
      <w:r w:rsidRPr="00425AB6">
        <w:rPr>
          <w:rStyle w:val="a5"/>
          <w:rFonts w:ascii="Times New Roman" w:hAnsi="Times New Roman" w:cs="Times New Roman"/>
        </w:rPr>
        <w:footnoteRef/>
      </w:r>
      <w:r w:rsidRPr="00425AB6">
        <w:rPr>
          <w:rFonts w:ascii="Times New Roman" w:hAnsi="Times New Roman" w:cs="Times New Roman"/>
        </w:rPr>
        <w:t xml:space="preserve"> Нагорная М.С., Якименко Е.С. Международно-правовой аспект таможенной деятельности России по пресечению контрабанды // Управление в современных системах. 2017. декабрь. [Электронная публикация] URL: http://journal.inueco.ru/16_2017_7/. Дата обращения 05.01.2018</w:t>
      </w:r>
    </w:p>
  </w:footnote>
  <w:footnote w:id="38">
    <w:p w:rsidR="001E1769" w:rsidRPr="00425AB6" w:rsidRDefault="001E1769" w:rsidP="00482A6C">
      <w:pPr>
        <w:pStyle w:val="a6"/>
        <w:jc w:val="both"/>
        <w:rPr>
          <w:rFonts w:ascii="Times New Roman" w:hAnsi="Times New Roman" w:cs="Times New Roman"/>
        </w:rPr>
      </w:pPr>
      <w:r w:rsidRPr="00425AB6">
        <w:rPr>
          <w:rStyle w:val="a5"/>
          <w:rFonts w:ascii="Times New Roman" w:hAnsi="Times New Roman" w:cs="Times New Roman"/>
        </w:rPr>
        <w:footnoteRef/>
      </w:r>
      <w:r w:rsidRPr="00425AB6">
        <w:rPr>
          <w:rFonts w:ascii="Times New Roman" w:hAnsi="Times New Roman" w:cs="Times New Roman"/>
        </w:rPr>
        <w:t xml:space="preserve"> ЕЭК готовится к чемпионату мира по футболу 2018. // Информационно-аналитическое сетевое издание «ПРОВЭД». Опубликовано 15.04.2016. [Электронный ресурс]. Режим доступа: </w:t>
      </w:r>
      <w:r w:rsidR="00D764B6" w:rsidRPr="00425AB6">
        <w:rPr>
          <w:rFonts w:ascii="Times New Roman" w:hAnsi="Times New Roman" w:cs="Times New Roman"/>
        </w:rPr>
        <w:t>URL: http://m.xn--b1ae2adf4f.xn--p1ai/article/33506-eek-gotovitsya-k-chempionatu-mipa-po-futbolu-2018.html</w:t>
      </w:r>
      <w:r w:rsidRPr="00425AB6">
        <w:rPr>
          <w:rFonts w:ascii="Times New Roman" w:hAnsi="Times New Roman" w:cs="Times New Roman"/>
        </w:rPr>
        <w:t>. Дата обращения 07.01.2018</w:t>
      </w:r>
    </w:p>
  </w:footnote>
  <w:footnote w:id="39">
    <w:p w:rsidR="001E1769" w:rsidRPr="00425AB6" w:rsidRDefault="001E1769" w:rsidP="00482A6C">
      <w:pPr>
        <w:pStyle w:val="a6"/>
        <w:jc w:val="both"/>
        <w:rPr>
          <w:rFonts w:ascii="Times New Roman" w:hAnsi="Times New Roman" w:cs="Times New Roman"/>
        </w:rPr>
      </w:pPr>
      <w:r w:rsidRPr="00425AB6">
        <w:rPr>
          <w:rStyle w:val="a5"/>
          <w:rFonts w:ascii="Times New Roman" w:hAnsi="Times New Roman" w:cs="Times New Roman"/>
        </w:rPr>
        <w:footnoteRef/>
      </w:r>
      <w:r w:rsidRPr="00425AB6">
        <w:rPr>
          <w:rFonts w:ascii="Times New Roman" w:hAnsi="Times New Roman" w:cs="Times New Roman"/>
        </w:rPr>
        <w:t xml:space="preserve"> Постановление Правительства РФ от 03.11.2011 </w:t>
      </w:r>
      <w:r w:rsidR="00D764B6" w:rsidRPr="00425AB6">
        <w:rPr>
          <w:rFonts w:ascii="Times New Roman" w:hAnsi="Times New Roman" w:cs="Times New Roman"/>
        </w:rPr>
        <w:t>№ 911</w:t>
      </w:r>
      <w:r w:rsidRPr="00425AB6">
        <w:rPr>
          <w:rFonts w:ascii="Times New Roman" w:hAnsi="Times New Roman" w:cs="Times New Roman"/>
        </w:rPr>
        <w:t xml:space="preserve"> «Об утверждении Правил применения специальной таможенной процедуры в отношении ввозимых в Российскую Федерацию иностранных товаров, предназначенных для организации и проведения XXII Олимпийских зимних игр и XI </w:t>
      </w:r>
      <w:proofErr w:type="spellStart"/>
      <w:r w:rsidRPr="00425AB6">
        <w:rPr>
          <w:rFonts w:ascii="Times New Roman" w:hAnsi="Times New Roman" w:cs="Times New Roman"/>
        </w:rPr>
        <w:t>Паралимпийских</w:t>
      </w:r>
      <w:proofErr w:type="spellEnd"/>
      <w:r w:rsidRPr="00425AB6">
        <w:rPr>
          <w:rFonts w:ascii="Times New Roman" w:hAnsi="Times New Roman" w:cs="Times New Roman"/>
        </w:rPr>
        <w:t xml:space="preserve"> зимних игр 2014 года в г. Сочи, и признании утратившими силу некоторых актов Правительства Российской Федерации». [Электронный ресурс]. Режим доступа: </w:t>
      </w:r>
      <w:r w:rsidR="00D764B6" w:rsidRPr="00425AB6">
        <w:rPr>
          <w:rFonts w:ascii="Times New Roman" w:hAnsi="Times New Roman" w:cs="Times New Roman"/>
        </w:rPr>
        <w:t>URL: http://www.consultant.ru/document/cons_doc_LAW_121534/</w:t>
      </w:r>
      <w:r w:rsidRPr="00425AB6">
        <w:rPr>
          <w:rFonts w:ascii="Times New Roman" w:hAnsi="Times New Roman" w:cs="Times New Roman"/>
        </w:rPr>
        <w:t>. Дата обращения 08.01.</w:t>
      </w:r>
      <w:r w:rsidR="00D764B6">
        <w:rPr>
          <w:rFonts w:ascii="Times New Roman" w:hAnsi="Times New Roman" w:cs="Times New Roman"/>
        </w:rPr>
        <w:t>2018</w:t>
      </w:r>
    </w:p>
  </w:footnote>
  <w:footnote w:id="40">
    <w:p w:rsidR="001E1769" w:rsidRPr="00425AB6" w:rsidRDefault="001E1769" w:rsidP="00482A6C">
      <w:pPr>
        <w:pStyle w:val="a6"/>
        <w:jc w:val="both"/>
        <w:rPr>
          <w:rFonts w:ascii="Times New Roman" w:hAnsi="Times New Roman" w:cs="Times New Roman"/>
        </w:rPr>
      </w:pPr>
      <w:r w:rsidRPr="00425AB6">
        <w:rPr>
          <w:rStyle w:val="a5"/>
          <w:rFonts w:ascii="Times New Roman" w:hAnsi="Times New Roman" w:cs="Times New Roman"/>
        </w:rPr>
        <w:footnoteRef/>
      </w:r>
      <w:r w:rsidRPr="00425AB6">
        <w:rPr>
          <w:rFonts w:ascii="Times New Roman" w:hAnsi="Times New Roman" w:cs="Times New Roman"/>
        </w:rPr>
        <w:t xml:space="preserve"> Приказ Министерства транспорта Российской Федерации (Минтранс России), Министерства внутренних дел Российской Федерации (МВД России), Федеральной таможенной службы (ФТС России) от 10 октября 2013 г. № 311/836/1907 г. Москва «Об утверждении Порядка оформления в аэропортах спортивного оружия и патронов к нему, принадлежащих аккредитованным лицам, доставки спортивного оружия и патронов к нему до Комплекса для соревнований по лыжным гонкам и биатлону «Лаура» при проведении XXII Олимпийских зимних игр и XI </w:t>
      </w:r>
      <w:proofErr w:type="spellStart"/>
      <w:r w:rsidRPr="00425AB6">
        <w:rPr>
          <w:rFonts w:ascii="Times New Roman" w:hAnsi="Times New Roman" w:cs="Times New Roman"/>
        </w:rPr>
        <w:t>Паралимпийских</w:t>
      </w:r>
      <w:proofErr w:type="spellEnd"/>
      <w:r w:rsidRPr="00425AB6">
        <w:rPr>
          <w:rFonts w:ascii="Times New Roman" w:hAnsi="Times New Roman" w:cs="Times New Roman"/>
        </w:rPr>
        <w:t xml:space="preserve"> зимних игр 2014 года в г. Сочи». [Электронный ресурс]. Режим доступа: URL: https://rg.ru/2013/11/22/orujie-dok.html. Дата обращения 08.01.2018</w:t>
      </w:r>
    </w:p>
  </w:footnote>
  <w:footnote w:id="41">
    <w:p w:rsidR="001E1769" w:rsidRPr="00D764B6" w:rsidRDefault="001E1769" w:rsidP="00D764B6">
      <w:pPr>
        <w:pStyle w:val="a6"/>
        <w:jc w:val="both"/>
        <w:rPr>
          <w:rFonts w:ascii="Times New Roman" w:hAnsi="Times New Roman" w:cs="Times New Roman"/>
        </w:rPr>
      </w:pPr>
      <w:r w:rsidRPr="00425AB6">
        <w:rPr>
          <w:rStyle w:val="a5"/>
          <w:rFonts w:ascii="Times New Roman" w:hAnsi="Times New Roman" w:cs="Times New Roman"/>
        </w:rPr>
        <w:footnoteRef/>
      </w:r>
      <w:r w:rsidRPr="00425AB6">
        <w:rPr>
          <w:rFonts w:ascii="Times New Roman" w:hAnsi="Times New Roman" w:cs="Times New Roman"/>
        </w:rPr>
        <w:t xml:space="preserve"> Сотая «олимпийская» декларация оформлена в Сочинской </w:t>
      </w:r>
      <w:r w:rsidR="00D764B6" w:rsidRPr="00425AB6">
        <w:rPr>
          <w:rFonts w:ascii="Times New Roman" w:hAnsi="Times New Roman" w:cs="Times New Roman"/>
        </w:rPr>
        <w:t>таможне. /</w:t>
      </w:r>
      <w:r w:rsidRPr="00425AB6">
        <w:rPr>
          <w:rFonts w:ascii="Times New Roman" w:hAnsi="Times New Roman" w:cs="Times New Roman"/>
        </w:rPr>
        <w:t xml:space="preserve">/ Федеральная таможенная служба. [Электронный ресурс]. Режим доступа: </w:t>
      </w:r>
      <w:r w:rsidR="00D764B6" w:rsidRPr="00425AB6">
        <w:rPr>
          <w:rFonts w:ascii="Times New Roman" w:hAnsi="Times New Roman" w:cs="Times New Roman"/>
        </w:rPr>
        <w:t>URL: http://www.customs.ru/index.php?option=com_content&amp;view=article&amp;id=18072:-lr-----&amp;catid=40:2011-01-24-15-02-45</w:t>
      </w:r>
      <w:r w:rsidRPr="00425AB6">
        <w:rPr>
          <w:rFonts w:ascii="Times New Roman" w:hAnsi="Times New Roman" w:cs="Times New Roman"/>
        </w:rPr>
        <w:t>. Дата обращения 08.01.2018</w:t>
      </w:r>
    </w:p>
  </w:footnote>
  <w:footnote w:id="42">
    <w:p w:rsidR="001E1769" w:rsidRPr="00425AB6" w:rsidRDefault="001E1769" w:rsidP="00482A6C">
      <w:pPr>
        <w:pStyle w:val="a6"/>
        <w:jc w:val="both"/>
        <w:rPr>
          <w:rFonts w:ascii="Times New Roman" w:hAnsi="Times New Roman" w:cs="Times New Roman"/>
        </w:rPr>
      </w:pPr>
      <w:r w:rsidRPr="00425AB6">
        <w:rPr>
          <w:rStyle w:val="a5"/>
          <w:rFonts w:ascii="Times New Roman" w:hAnsi="Times New Roman" w:cs="Times New Roman"/>
        </w:rPr>
        <w:footnoteRef/>
      </w:r>
      <w:r w:rsidRPr="00425AB6">
        <w:rPr>
          <w:rFonts w:ascii="Times New Roman" w:hAnsi="Times New Roman" w:cs="Times New Roman"/>
        </w:rPr>
        <w:t xml:space="preserve"> Оформление, удостоверение и выдача </w:t>
      </w:r>
      <w:proofErr w:type="spellStart"/>
      <w:r w:rsidRPr="00425AB6">
        <w:rPr>
          <w:rFonts w:ascii="Times New Roman" w:hAnsi="Times New Roman" w:cs="Times New Roman"/>
        </w:rPr>
        <w:t>карнетов</w:t>
      </w:r>
      <w:proofErr w:type="spellEnd"/>
      <w:r w:rsidRPr="00425AB6">
        <w:rPr>
          <w:rFonts w:ascii="Times New Roman" w:hAnsi="Times New Roman" w:cs="Times New Roman"/>
        </w:rPr>
        <w:t xml:space="preserve"> АТА. // Торгово-промышленная палата Российской федерации. [Электронный ресурс]. Режим доступа: URL: https://uslugi.tpprf.ru/ru/services/32775/. Дата обращения 25.01.2018</w:t>
      </w:r>
    </w:p>
  </w:footnote>
  <w:footnote w:id="43">
    <w:p w:rsidR="001E1769" w:rsidRPr="00425AB6" w:rsidRDefault="001E1769" w:rsidP="00482A6C">
      <w:pPr>
        <w:pStyle w:val="a6"/>
        <w:jc w:val="both"/>
        <w:rPr>
          <w:rFonts w:ascii="Times New Roman" w:hAnsi="Times New Roman" w:cs="Times New Roman"/>
        </w:rPr>
      </w:pPr>
      <w:r w:rsidRPr="00425AB6">
        <w:rPr>
          <w:rStyle w:val="a5"/>
          <w:rFonts w:ascii="Times New Roman" w:hAnsi="Times New Roman" w:cs="Times New Roman"/>
        </w:rPr>
        <w:footnoteRef/>
      </w:r>
      <w:r w:rsidRPr="00425AB6">
        <w:rPr>
          <w:rFonts w:ascii="Times New Roman" w:hAnsi="Times New Roman" w:cs="Times New Roman"/>
        </w:rPr>
        <w:t xml:space="preserve"> «Олимпийские» технологии в помощь зимней Олимпиаде-2018. // Федеральная таможенная служба Южное Таможенное управление. [Электронный ресурс]. Режим доступа: URL: http://yutu.customs.ru/index.php?option=com_content&amp;view=article&amp;id=29689:lr------2018-&amp;catid=4:news&amp;Itemid=106. Дата обращения 25.01.2018</w:t>
      </w:r>
    </w:p>
  </w:footnote>
  <w:footnote w:id="44">
    <w:p w:rsidR="001E1769" w:rsidRDefault="001E1769" w:rsidP="00482A6C">
      <w:pPr>
        <w:pStyle w:val="a6"/>
        <w:jc w:val="both"/>
      </w:pPr>
      <w:r w:rsidRPr="00425AB6">
        <w:rPr>
          <w:rStyle w:val="a5"/>
          <w:rFonts w:ascii="Times New Roman" w:hAnsi="Times New Roman" w:cs="Times New Roman"/>
        </w:rPr>
        <w:footnoteRef/>
      </w:r>
      <w:r w:rsidRPr="00425AB6">
        <w:rPr>
          <w:rFonts w:ascii="Times New Roman" w:hAnsi="Times New Roman" w:cs="Times New Roman"/>
        </w:rPr>
        <w:t xml:space="preserve"> Таможенный кодекс Евразийского экономического союза (приложение № 1 к Договору о Таможенном кодексе Евразийского экономического союза). [Электронный ресурс]. Режим доступа: URL: http://www.consultant.ru/document/cons_doc_LAW_215315/.  Дата обращения 25.01.20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2B8D"/>
    <w:multiLevelType w:val="multilevel"/>
    <w:tmpl w:val="EB0A5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034653"/>
    <w:multiLevelType w:val="hybridMultilevel"/>
    <w:tmpl w:val="2D848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A32309"/>
    <w:multiLevelType w:val="hybridMultilevel"/>
    <w:tmpl w:val="70749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4A"/>
    <w:rsid w:val="0001283E"/>
    <w:rsid w:val="00021669"/>
    <w:rsid w:val="0008328D"/>
    <w:rsid w:val="000B233E"/>
    <w:rsid w:val="0011542A"/>
    <w:rsid w:val="001318EB"/>
    <w:rsid w:val="00175F2F"/>
    <w:rsid w:val="00181F01"/>
    <w:rsid w:val="001E1769"/>
    <w:rsid w:val="00211EC4"/>
    <w:rsid w:val="00225EA7"/>
    <w:rsid w:val="002C6AB8"/>
    <w:rsid w:val="00307B27"/>
    <w:rsid w:val="0032206A"/>
    <w:rsid w:val="00380574"/>
    <w:rsid w:val="003E2721"/>
    <w:rsid w:val="00417B80"/>
    <w:rsid w:val="00424AE7"/>
    <w:rsid w:val="00425AB6"/>
    <w:rsid w:val="00434A10"/>
    <w:rsid w:val="00472424"/>
    <w:rsid w:val="00477E09"/>
    <w:rsid w:val="00482A6C"/>
    <w:rsid w:val="00534D63"/>
    <w:rsid w:val="00595B22"/>
    <w:rsid w:val="005C3474"/>
    <w:rsid w:val="005E3F29"/>
    <w:rsid w:val="005F5642"/>
    <w:rsid w:val="00661FFE"/>
    <w:rsid w:val="007317A9"/>
    <w:rsid w:val="00731CA1"/>
    <w:rsid w:val="008E584C"/>
    <w:rsid w:val="008F4FAD"/>
    <w:rsid w:val="009B6A2F"/>
    <w:rsid w:val="00A73972"/>
    <w:rsid w:val="00A76678"/>
    <w:rsid w:val="00B426DD"/>
    <w:rsid w:val="00B977E6"/>
    <w:rsid w:val="00BF0539"/>
    <w:rsid w:val="00BF4ACA"/>
    <w:rsid w:val="00C02377"/>
    <w:rsid w:val="00C23DD8"/>
    <w:rsid w:val="00C65B3C"/>
    <w:rsid w:val="00D016C1"/>
    <w:rsid w:val="00D1437D"/>
    <w:rsid w:val="00D764B6"/>
    <w:rsid w:val="00D85AB1"/>
    <w:rsid w:val="00DF28BA"/>
    <w:rsid w:val="00E04C3D"/>
    <w:rsid w:val="00E27D8D"/>
    <w:rsid w:val="00E40668"/>
    <w:rsid w:val="00EC7656"/>
    <w:rsid w:val="00EE5C4A"/>
    <w:rsid w:val="00F06E15"/>
    <w:rsid w:val="00F346EB"/>
    <w:rsid w:val="00F37CAA"/>
    <w:rsid w:val="00F44E6E"/>
    <w:rsid w:val="00F66074"/>
    <w:rsid w:val="00FF1A08"/>
    <w:rsid w:val="00FF5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C023E-2079-43E0-83C5-DDE62746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83E"/>
    <w:pPr>
      <w:spacing w:after="200" w:line="276" w:lineRule="auto"/>
    </w:pPr>
  </w:style>
  <w:style w:type="paragraph" w:styleId="1">
    <w:name w:val="heading 1"/>
    <w:basedOn w:val="a"/>
    <w:next w:val="a"/>
    <w:link w:val="10"/>
    <w:uiPriority w:val="9"/>
    <w:qFormat/>
    <w:rsid w:val="000128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83E"/>
    <w:rPr>
      <w:color w:val="0563C1" w:themeColor="hyperlink"/>
      <w:u w:val="single"/>
    </w:rPr>
  </w:style>
  <w:style w:type="character" w:customStyle="1" w:styleId="10">
    <w:name w:val="Заголовок 1 Знак"/>
    <w:basedOn w:val="a0"/>
    <w:link w:val="1"/>
    <w:uiPriority w:val="9"/>
    <w:rsid w:val="0001283E"/>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semiHidden/>
    <w:unhideWhenUsed/>
    <w:qFormat/>
    <w:rsid w:val="0001283E"/>
    <w:pPr>
      <w:spacing w:before="480"/>
      <w:outlineLvl w:val="9"/>
    </w:pPr>
    <w:rPr>
      <w:b/>
      <w:bCs/>
      <w:sz w:val="28"/>
      <w:szCs w:val="28"/>
      <w:lang w:eastAsia="ru-RU"/>
    </w:rPr>
  </w:style>
  <w:style w:type="paragraph" w:styleId="11">
    <w:name w:val="toc 1"/>
    <w:basedOn w:val="a"/>
    <w:next w:val="a"/>
    <w:autoRedefine/>
    <w:uiPriority w:val="39"/>
    <w:unhideWhenUsed/>
    <w:rsid w:val="0001283E"/>
    <w:pPr>
      <w:spacing w:after="100"/>
    </w:pPr>
  </w:style>
  <w:style w:type="character" w:styleId="a5">
    <w:name w:val="footnote reference"/>
    <w:basedOn w:val="a0"/>
    <w:uiPriority w:val="99"/>
    <w:semiHidden/>
    <w:unhideWhenUsed/>
    <w:rsid w:val="005C3474"/>
    <w:rPr>
      <w:vertAlign w:val="superscript"/>
    </w:rPr>
  </w:style>
  <w:style w:type="paragraph" w:styleId="a6">
    <w:name w:val="footnote text"/>
    <w:basedOn w:val="a"/>
    <w:link w:val="a7"/>
    <w:uiPriority w:val="99"/>
    <w:unhideWhenUsed/>
    <w:rsid w:val="00D1437D"/>
    <w:pPr>
      <w:spacing w:after="0" w:line="240" w:lineRule="auto"/>
    </w:pPr>
    <w:rPr>
      <w:sz w:val="20"/>
      <w:szCs w:val="20"/>
    </w:rPr>
  </w:style>
  <w:style w:type="character" w:customStyle="1" w:styleId="a7">
    <w:name w:val="Текст сноски Знак"/>
    <w:basedOn w:val="a0"/>
    <w:link w:val="a6"/>
    <w:uiPriority w:val="99"/>
    <w:rsid w:val="00D1437D"/>
    <w:rPr>
      <w:sz w:val="20"/>
      <w:szCs w:val="20"/>
    </w:rPr>
  </w:style>
  <w:style w:type="table" w:styleId="a8">
    <w:name w:val="Table Grid"/>
    <w:basedOn w:val="a1"/>
    <w:uiPriority w:val="59"/>
    <w:rsid w:val="00D1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D14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75F2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75F2F"/>
    <w:rPr>
      <w:rFonts w:ascii="Segoe UI" w:hAnsi="Segoe UI" w:cs="Segoe UI"/>
      <w:sz w:val="18"/>
      <w:szCs w:val="18"/>
    </w:rPr>
  </w:style>
  <w:style w:type="paragraph" w:styleId="ac">
    <w:name w:val="header"/>
    <w:basedOn w:val="a"/>
    <w:link w:val="ad"/>
    <w:uiPriority w:val="99"/>
    <w:unhideWhenUsed/>
    <w:rsid w:val="00C0237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02377"/>
  </w:style>
  <w:style w:type="paragraph" w:styleId="ae">
    <w:name w:val="footer"/>
    <w:basedOn w:val="a"/>
    <w:link w:val="af"/>
    <w:uiPriority w:val="99"/>
    <w:unhideWhenUsed/>
    <w:rsid w:val="00C0237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02377"/>
  </w:style>
  <w:style w:type="paragraph" w:styleId="af0">
    <w:name w:val="List Paragraph"/>
    <w:basedOn w:val="a"/>
    <w:uiPriority w:val="34"/>
    <w:qFormat/>
    <w:rsid w:val="00482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1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Возбужденно уголовных и административных дел</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Возбужденно уголовных и административных дел</c:v>
                </c:pt>
              </c:strCache>
            </c:strRef>
          </c:tx>
          <c:dPt>
            <c:idx val="0"/>
            <c:bubble3D val="0"/>
            <c:explosion val="6"/>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3D-4994-BC59-B892ACA7DE06}"/>
              </c:ext>
            </c:extLst>
          </c:dPt>
          <c:dPt>
            <c:idx val="1"/>
            <c:bubble3D val="0"/>
            <c:explosion val="3"/>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4-573D-4994-BC59-B892ACA7DE06}"/>
              </c:ext>
            </c:extLst>
          </c:dPt>
          <c:dPt>
            <c:idx val="2"/>
            <c:bubble3D val="0"/>
            <c:explosion val="3"/>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3D-4994-BC59-B892ACA7DE06}"/>
              </c:ext>
            </c:extLst>
          </c:dPt>
          <c:dPt>
            <c:idx val="3"/>
            <c:bubble3D val="0"/>
            <c:explosion val="6"/>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573D-4994-BC59-B892ACA7DE06}"/>
              </c:ext>
            </c:extLst>
          </c:dPt>
          <c:dPt>
            <c:idx val="4"/>
            <c:bubble3D val="0"/>
            <c:explosion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6-573D-4994-BC59-B892ACA7DE06}"/>
              </c:ext>
            </c:extLst>
          </c:dPt>
          <c:dPt>
            <c:idx val="5"/>
            <c:bubble3D val="0"/>
            <c:explosion val="3"/>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2-573D-4994-BC59-B892ACA7DE06}"/>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Лист1!$A$2:$A$7</c:f>
              <c:strCache>
                <c:ptCount val="6"/>
                <c:pt idx="0">
                  <c:v>Ст. 194 УК РФ</c:v>
                </c:pt>
                <c:pt idx="1">
                  <c:v>ст. 200.1 УК РФ</c:v>
                </c:pt>
                <c:pt idx="2">
                  <c:v>ст. 200.2 УК РФ</c:v>
                </c:pt>
                <c:pt idx="3">
                  <c:v>ст. 226.1 УКРФ</c:v>
                </c:pt>
                <c:pt idx="4">
                  <c:v>ст. 16.2 КоАП</c:v>
                </c:pt>
                <c:pt idx="5">
                  <c:v>ст. 16.3 КоАП</c:v>
                </c:pt>
              </c:strCache>
            </c:strRef>
          </c:cat>
          <c:val>
            <c:numRef>
              <c:f>Лист1!$B$2:$B$7</c:f>
              <c:numCache>
                <c:formatCode>General</c:formatCode>
                <c:ptCount val="6"/>
                <c:pt idx="0">
                  <c:v>562</c:v>
                </c:pt>
                <c:pt idx="1">
                  <c:v>44</c:v>
                </c:pt>
                <c:pt idx="2">
                  <c:v>24</c:v>
                </c:pt>
                <c:pt idx="3">
                  <c:v>452</c:v>
                </c:pt>
                <c:pt idx="4">
                  <c:v>142</c:v>
                </c:pt>
                <c:pt idx="5">
                  <c:v>66</c:v>
                </c:pt>
              </c:numCache>
            </c:numRef>
          </c:val>
          <c:extLst xmlns:c16r2="http://schemas.microsoft.com/office/drawing/2015/06/chart">
            <c:ext xmlns:c16="http://schemas.microsoft.com/office/drawing/2014/chart" uri="{C3380CC4-5D6E-409C-BE32-E72D297353CC}">
              <c16:uniqueId val="{00000000-573D-4994-BC59-B892ACA7DE06}"/>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3"/>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4"/>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5"/>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2013 год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544</c:v>
                </c:pt>
              </c:numCache>
            </c:numRef>
          </c:val>
          <c:extLst xmlns:c16r2="http://schemas.microsoft.com/office/drawing/2015/06/chart">
            <c:ext xmlns:c16="http://schemas.microsoft.com/office/drawing/2014/chart" uri="{C3380CC4-5D6E-409C-BE32-E72D297353CC}">
              <c16:uniqueId val="{00000000-50C9-427B-A43A-2B493EB24542}"/>
            </c:ext>
          </c:extLst>
        </c:ser>
        <c:ser>
          <c:idx val="1"/>
          <c:order val="1"/>
          <c:tx>
            <c:strRef>
              <c:f>Лист1!$C$1</c:f>
              <c:strCache>
                <c:ptCount val="1"/>
                <c:pt idx="0">
                  <c:v>2014 год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General</c:formatCode>
                <c:ptCount val="1"/>
                <c:pt idx="0">
                  <c:v>713</c:v>
                </c:pt>
              </c:numCache>
            </c:numRef>
          </c:val>
          <c:extLst xmlns:c16r2="http://schemas.microsoft.com/office/drawing/2015/06/chart">
            <c:ext xmlns:c16="http://schemas.microsoft.com/office/drawing/2014/chart" uri="{C3380CC4-5D6E-409C-BE32-E72D297353CC}">
              <c16:uniqueId val="{00000001-50C9-427B-A43A-2B493EB24542}"/>
            </c:ext>
          </c:extLst>
        </c:ser>
        <c:ser>
          <c:idx val="2"/>
          <c:order val="2"/>
          <c:tx>
            <c:strRef>
              <c:f>Лист1!$D$1</c:f>
              <c:strCache>
                <c:ptCount val="1"/>
                <c:pt idx="0">
                  <c:v>2015 год</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General</c:formatCode>
                <c:ptCount val="1"/>
                <c:pt idx="0">
                  <c:v>760</c:v>
                </c:pt>
              </c:numCache>
            </c:numRef>
          </c:val>
          <c:extLst xmlns:c16r2="http://schemas.microsoft.com/office/drawing/2015/06/chart">
            <c:ext xmlns:c16="http://schemas.microsoft.com/office/drawing/2014/chart" uri="{C3380CC4-5D6E-409C-BE32-E72D297353CC}">
              <c16:uniqueId val="{00000002-50C9-427B-A43A-2B493EB24542}"/>
            </c:ext>
          </c:extLst>
        </c:ser>
        <c:ser>
          <c:idx val="3"/>
          <c:order val="3"/>
          <c:tx>
            <c:strRef>
              <c:f>Лист1!$E$1</c:f>
              <c:strCache>
                <c:ptCount val="1"/>
                <c:pt idx="0">
                  <c:v>2016 год</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Лист1!$E$2</c:f>
              <c:numCache>
                <c:formatCode>General</c:formatCode>
                <c:ptCount val="1"/>
                <c:pt idx="0">
                  <c:v>920</c:v>
                </c:pt>
              </c:numCache>
            </c:numRef>
          </c:val>
          <c:extLst xmlns:c16r2="http://schemas.microsoft.com/office/drawing/2015/06/chart">
            <c:ext xmlns:c16="http://schemas.microsoft.com/office/drawing/2014/chart" uri="{C3380CC4-5D6E-409C-BE32-E72D297353CC}">
              <c16:uniqueId val="{00000003-50C9-427B-A43A-2B493EB24542}"/>
            </c:ext>
          </c:extLst>
        </c:ser>
        <c:ser>
          <c:idx val="4"/>
          <c:order val="4"/>
          <c:tx>
            <c:strRef>
              <c:f>Лист1!$F$1</c:f>
              <c:strCache>
                <c:ptCount val="1"/>
                <c:pt idx="0">
                  <c:v>прогноз на 2017 год</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Лист1!$F$2</c:f>
              <c:numCache>
                <c:formatCode>General</c:formatCode>
                <c:ptCount val="1"/>
                <c:pt idx="0">
                  <c:v>1150</c:v>
                </c:pt>
              </c:numCache>
            </c:numRef>
          </c:val>
          <c:extLst xmlns:c16r2="http://schemas.microsoft.com/office/drawing/2015/06/chart">
            <c:ext xmlns:c16="http://schemas.microsoft.com/office/drawing/2014/chart" uri="{C3380CC4-5D6E-409C-BE32-E72D297353CC}">
              <c16:uniqueId val="{00000004-50C9-427B-A43A-2B493EB24542}"/>
            </c:ext>
          </c:extLst>
        </c:ser>
        <c:dLbls>
          <c:showLegendKey val="0"/>
          <c:showVal val="0"/>
          <c:showCatName val="0"/>
          <c:showSerName val="0"/>
          <c:showPercent val="0"/>
          <c:showBubbleSize val="0"/>
        </c:dLbls>
        <c:gapWidth val="219"/>
        <c:overlap val="-27"/>
        <c:axId val="289305296"/>
        <c:axId val="289304904"/>
      </c:barChart>
      <c:catAx>
        <c:axId val="28930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9304904"/>
        <c:crosses val="autoZero"/>
        <c:auto val="1"/>
        <c:lblAlgn val="ctr"/>
        <c:lblOffset val="100"/>
        <c:noMultiLvlLbl val="0"/>
      </c:catAx>
      <c:valAx>
        <c:axId val="289304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9305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2013 год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134.4</c:v>
                </c:pt>
              </c:numCache>
            </c:numRef>
          </c:val>
          <c:extLst xmlns:c16r2="http://schemas.microsoft.com/office/drawing/2015/06/chart">
            <c:ext xmlns:c16="http://schemas.microsoft.com/office/drawing/2014/chart" uri="{C3380CC4-5D6E-409C-BE32-E72D297353CC}">
              <c16:uniqueId val="{00000000-AEED-4FE8-87D2-E5604E7F63DE}"/>
            </c:ext>
          </c:extLst>
        </c:ser>
        <c:ser>
          <c:idx val="1"/>
          <c:order val="1"/>
          <c:tx>
            <c:strRef>
              <c:f>Лист1!$C$1</c:f>
              <c:strCache>
                <c:ptCount val="1"/>
                <c:pt idx="0">
                  <c:v>2014 год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General</c:formatCode>
                <c:ptCount val="1"/>
                <c:pt idx="0">
                  <c:v>208.6</c:v>
                </c:pt>
              </c:numCache>
            </c:numRef>
          </c:val>
          <c:extLst xmlns:c16r2="http://schemas.microsoft.com/office/drawing/2015/06/chart">
            <c:ext xmlns:c16="http://schemas.microsoft.com/office/drawing/2014/chart" uri="{C3380CC4-5D6E-409C-BE32-E72D297353CC}">
              <c16:uniqueId val="{00000001-AEED-4FE8-87D2-E5604E7F63DE}"/>
            </c:ext>
          </c:extLst>
        </c:ser>
        <c:ser>
          <c:idx val="2"/>
          <c:order val="2"/>
          <c:tx>
            <c:strRef>
              <c:f>Лист1!$D$1</c:f>
              <c:strCache>
                <c:ptCount val="1"/>
                <c:pt idx="0">
                  <c:v>2015 год</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General</c:formatCode>
                <c:ptCount val="1"/>
                <c:pt idx="0">
                  <c:v>219.2</c:v>
                </c:pt>
              </c:numCache>
            </c:numRef>
          </c:val>
          <c:extLst xmlns:c16r2="http://schemas.microsoft.com/office/drawing/2015/06/chart">
            <c:ext xmlns:c16="http://schemas.microsoft.com/office/drawing/2014/chart" uri="{C3380CC4-5D6E-409C-BE32-E72D297353CC}">
              <c16:uniqueId val="{00000002-AEED-4FE8-87D2-E5604E7F63DE}"/>
            </c:ext>
          </c:extLst>
        </c:ser>
        <c:ser>
          <c:idx val="3"/>
          <c:order val="3"/>
          <c:tx>
            <c:strRef>
              <c:f>Лист1!$E$1</c:f>
              <c:strCache>
                <c:ptCount val="1"/>
                <c:pt idx="0">
                  <c:v>2016 год</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Лист1!$E$2</c:f>
              <c:numCache>
                <c:formatCode>General</c:formatCode>
                <c:ptCount val="1"/>
                <c:pt idx="0">
                  <c:v>301.8</c:v>
                </c:pt>
              </c:numCache>
            </c:numRef>
          </c:val>
          <c:extLst xmlns:c16r2="http://schemas.microsoft.com/office/drawing/2015/06/chart">
            <c:ext xmlns:c16="http://schemas.microsoft.com/office/drawing/2014/chart" uri="{C3380CC4-5D6E-409C-BE32-E72D297353CC}">
              <c16:uniqueId val="{00000003-AEED-4FE8-87D2-E5604E7F63DE}"/>
            </c:ext>
          </c:extLst>
        </c:ser>
        <c:ser>
          <c:idx val="4"/>
          <c:order val="4"/>
          <c:tx>
            <c:strRef>
              <c:f>Лист1!$F$1</c:f>
              <c:strCache>
                <c:ptCount val="1"/>
                <c:pt idx="0">
                  <c:v>ожидание на 2017 г</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Лист1!$F$2</c:f>
              <c:numCache>
                <c:formatCode>General</c:formatCode>
                <c:ptCount val="1"/>
                <c:pt idx="0">
                  <c:v>420</c:v>
                </c:pt>
              </c:numCache>
            </c:numRef>
          </c:val>
          <c:extLst xmlns:c16r2="http://schemas.microsoft.com/office/drawing/2015/06/chart">
            <c:ext xmlns:c16="http://schemas.microsoft.com/office/drawing/2014/chart" uri="{C3380CC4-5D6E-409C-BE32-E72D297353CC}">
              <c16:uniqueId val="{00000004-AEED-4FE8-87D2-E5604E7F63DE}"/>
            </c:ext>
          </c:extLst>
        </c:ser>
        <c:dLbls>
          <c:showLegendKey val="0"/>
          <c:showVal val="0"/>
          <c:showCatName val="0"/>
          <c:showSerName val="0"/>
          <c:showPercent val="0"/>
          <c:showBubbleSize val="0"/>
        </c:dLbls>
        <c:gapWidth val="219"/>
        <c:overlap val="-27"/>
        <c:axId val="289307648"/>
        <c:axId val="209946744"/>
      </c:barChart>
      <c:catAx>
        <c:axId val="28930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946744"/>
        <c:crosses val="autoZero"/>
        <c:auto val="1"/>
        <c:lblAlgn val="ctr"/>
        <c:lblOffset val="100"/>
        <c:noMultiLvlLbl val="0"/>
      </c:catAx>
      <c:valAx>
        <c:axId val="209946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9307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2013 год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35</c:v>
                </c:pt>
              </c:numCache>
            </c:numRef>
          </c:val>
          <c:extLst xmlns:c16r2="http://schemas.microsoft.com/office/drawing/2015/06/chart">
            <c:ext xmlns:c16="http://schemas.microsoft.com/office/drawing/2014/chart" uri="{C3380CC4-5D6E-409C-BE32-E72D297353CC}">
              <c16:uniqueId val="{00000000-0AE6-4C07-B552-CF788022A1A3}"/>
            </c:ext>
          </c:extLst>
        </c:ser>
        <c:ser>
          <c:idx val="1"/>
          <c:order val="1"/>
          <c:tx>
            <c:strRef>
              <c:f>Лист1!$C$1</c:f>
              <c:strCache>
                <c:ptCount val="1"/>
                <c:pt idx="0">
                  <c:v>2014 год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General</c:formatCode>
                <c:ptCount val="1"/>
                <c:pt idx="0">
                  <c:v>78</c:v>
                </c:pt>
              </c:numCache>
            </c:numRef>
          </c:val>
          <c:extLst xmlns:c16r2="http://schemas.microsoft.com/office/drawing/2015/06/chart">
            <c:ext xmlns:c16="http://schemas.microsoft.com/office/drawing/2014/chart" uri="{C3380CC4-5D6E-409C-BE32-E72D297353CC}">
              <c16:uniqueId val="{00000001-0AE6-4C07-B552-CF788022A1A3}"/>
            </c:ext>
          </c:extLst>
        </c:ser>
        <c:ser>
          <c:idx val="2"/>
          <c:order val="2"/>
          <c:tx>
            <c:strRef>
              <c:f>Лист1!$D$1</c:f>
              <c:strCache>
                <c:ptCount val="1"/>
                <c:pt idx="0">
                  <c:v>2015 год</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General</c:formatCode>
                <c:ptCount val="1"/>
                <c:pt idx="0">
                  <c:v>135</c:v>
                </c:pt>
              </c:numCache>
            </c:numRef>
          </c:val>
          <c:extLst xmlns:c16r2="http://schemas.microsoft.com/office/drawing/2015/06/chart">
            <c:ext xmlns:c16="http://schemas.microsoft.com/office/drawing/2014/chart" uri="{C3380CC4-5D6E-409C-BE32-E72D297353CC}">
              <c16:uniqueId val="{00000002-0AE6-4C07-B552-CF788022A1A3}"/>
            </c:ext>
          </c:extLst>
        </c:ser>
        <c:ser>
          <c:idx val="3"/>
          <c:order val="3"/>
          <c:tx>
            <c:strRef>
              <c:f>Лист1!$E$1</c:f>
              <c:strCache>
                <c:ptCount val="1"/>
                <c:pt idx="0">
                  <c:v>2016 год</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Лист1!$E$2</c:f>
              <c:numCache>
                <c:formatCode>General</c:formatCode>
                <c:ptCount val="1"/>
                <c:pt idx="0">
                  <c:v>233</c:v>
                </c:pt>
              </c:numCache>
            </c:numRef>
          </c:val>
          <c:extLst xmlns:c16r2="http://schemas.microsoft.com/office/drawing/2015/06/chart">
            <c:ext xmlns:c16="http://schemas.microsoft.com/office/drawing/2014/chart" uri="{C3380CC4-5D6E-409C-BE32-E72D297353CC}">
              <c16:uniqueId val="{00000003-0AE6-4C07-B552-CF788022A1A3}"/>
            </c:ext>
          </c:extLst>
        </c:ser>
        <c:ser>
          <c:idx val="4"/>
          <c:order val="4"/>
          <c:tx>
            <c:strRef>
              <c:f>Лист1!$F$1</c:f>
              <c:strCache>
                <c:ptCount val="1"/>
                <c:pt idx="0">
                  <c:v>ожидание на 2017 г</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Лист1!$F$2</c:f>
              <c:numCache>
                <c:formatCode>General</c:formatCode>
                <c:ptCount val="1"/>
                <c:pt idx="0">
                  <c:v>400</c:v>
                </c:pt>
              </c:numCache>
            </c:numRef>
          </c:val>
          <c:extLst xmlns:c16r2="http://schemas.microsoft.com/office/drawing/2015/06/chart">
            <c:ext xmlns:c16="http://schemas.microsoft.com/office/drawing/2014/chart" uri="{C3380CC4-5D6E-409C-BE32-E72D297353CC}">
              <c16:uniqueId val="{00000004-0AE6-4C07-B552-CF788022A1A3}"/>
            </c:ext>
          </c:extLst>
        </c:ser>
        <c:dLbls>
          <c:showLegendKey val="0"/>
          <c:showVal val="0"/>
          <c:showCatName val="0"/>
          <c:showSerName val="0"/>
          <c:showPercent val="0"/>
          <c:showBubbleSize val="0"/>
        </c:dLbls>
        <c:gapWidth val="219"/>
        <c:overlap val="-27"/>
        <c:axId val="209947920"/>
        <c:axId val="209944784"/>
      </c:barChart>
      <c:catAx>
        <c:axId val="209947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944784"/>
        <c:crosses val="autoZero"/>
        <c:auto val="1"/>
        <c:lblAlgn val="ctr"/>
        <c:lblOffset val="100"/>
        <c:noMultiLvlLbl val="0"/>
      </c:catAx>
      <c:valAx>
        <c:axId val="209944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947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1EE81-96F3-43C9-AD57-79A71228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6922</Words>
  <Characters>52407</Characters>
  <Application>Microsoft Office Word</Application>
  <DocSecurity>0</DocSecurity>
  <Lines>1048</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Евгения Сергеевна Якименко</cp:lastModifiedBy>
  <cp:revision>2</cp:revision>
  <cp:lastPrinted>2018-01-30T05:43:00Z</cp:lastPrinted>
  <dcterms:created xsi:type="dcterms:W3CDTF">2018-06-09T06:33:00Z</dcterms:created>
  <dcterms:modified xsi:type="dcterms:W3CDTF">2018-06-09T06:33:00Z</dcterms:modified>
</cp:coreProperties>
</file>