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18" w:rsidRPr="001118FF" w:rsidRDefault="001118FF" w:rsidP="00227062">
      <w:pPr>
        <w:spacing w:after="0" w:line="360" w:lineRule="auto"/>
        <w:ind w:left="0" w:firstLine="709"/>
        <w:jc w:val="center"/>
        <w:rPr>
          <w:b/>
          <w:szCs w:val="24"/>
        </w:rPr>
      </w:pPr>
      <w:r w:rsidRPr="001118FF">
        <w:rPr>
          <w:b/>
          <w:szCs w:val="24"/>
        </w:rPr>
        <w:t xml:space="preserve">РАЗРАБОТКА ИС ОПРЕДЕЛЕНИЯ БЮДЖЕТА ИТ-ПРОЕКТА </w:t>
      </w:r>
    </w:p>
    <w:p w:rsidR="001118FF" w:rsidRPr="001118FF" w:rsidRDefault="00227062" w:rsidP="00227062">
      <w:pPr>
        <w:spacing w:after="0" w:line="360" w:lineRule="auto"/>
        <w:ind w:left="0" w:right="-1" w:firstLine="709"/>
        <w:jc w:val="center"/>
        <w:rPr>
          <w:b/>
          <w:szCs w:val="24"/>
        </w:rPr>
      </w:pPr>
      <w:r w:rsidRPr="009C19D1">
        <w:rPr>
          <w:b/>
          <w:szCs w:val="24"/>
        </w:rPr>
        <w:t>Артюхина Д</w:t>
      </w:r>
      <w:r>
        <w:rPr>
          <w:b/>
          <w:szCs w:val="24"/>
        </w:rPr>
        <w:t>арья Дмитриевна, Коренькова Татьяна Николаевна</w:t>
      </w:r>
      <w:r>
        <w:rPr>
          <w:szCs w:val="24"/>
        </w:rPr>
        <w:t xml:space="preserve">, </w:t>
      </w:r>
      <w:r w:rsidR="00F40C18" w:rsidRPr="00227062">
        <w:rPr>
          <w:b/>
          <w:szCs w:val="24"/>
        </w:rPr>
        <w:t>Котов М</w:t>
      </w:r>
      <w:r w:rsidRPr="00227062">
        <w:rPr>
          <w:b/>
          <w:szCs w:val="24"/>
        </w:rPr>
        <w:t>ихаил</w:t>
      </w:r>
    </w:p>
    <w:p w:rsidR="001118FF" w:rsidRPr="001118FF" w:rsidRDefault="001118FF" w:rsidP="00227062">
      <w:pPr>
        <w:spacing w:after="0" w:line="360" w:lineRule="auto"/>
        <w:ind w:left="0" w:firstLine="709"/>
        <w:jc w:val="center"/>
        <w:rPr>
          <w:i/>
          <w:szCs w:val="24"/>
        </w:rPr>
      </w:pPr>
      <w:r w:rsidRPr="001118FF">
        <w:rPr>
          <w:i/>
          <w:szCs w:val="24"/>
        </w:rPr>
        <w:t>Оскольский политехнический колледж Старооскольского технологического института им А.А. Угарова (филиал) ФГАОУ ВО "Национальный исследовательский технологический университет "МИСиС", Старый Оскол</w:t>
      </w:r>
    </w:p>
    <w:p w:rsidR="00F40C18" w:rsidRPr="001118FF" w:rsidRDefault="00F40C18" w:rsidP="00227062">
      <w:pPr>
        <w:spacing w:after="0" w:line="360" w:lineRule="auto"/>
        <w:ind w:left="0" w:firstLine="709"/>
        <w:jc w:val="center"/>
        <w:rPr>
          <w:b/>
          <w:szCs w:val="24"/>
        </w:rPr>
      </w:pPr>
    </w:p>
    <w:p w:rsidR="00F40C18" w:rsidRPr="001118FF" w:rsidRDefault="00F40C18" w:rsidP="00227062">
      <w:pPr>
        <w:spacing w:after="0" w:line="360" w:lineRule="auto"/>
        <w:ind w:left="0" w:firstLine="709"/>
        <w:rPr>
          <w:szCs w:val="24"/>
        </w:rPr>
      </w:pPr>
      <w:r w:rsidRPr="001118FF">
        <w:rPr>
          <w:szCs w:val="24"/>
        </w:rPr>
        <w:t>Формирование ИТ бюджета это одна из ключевых и не всегда простых задач для руководителя ИТ-отд</w:t>
      </w:r>
      <w:bookmarkStart w:id="0" w:name="_GoBack"/>
      <w:bookmarkEnd w:id="0"/>
      <w:r w:rsidRPr="001118FF">
        <w:rPr>
          <w:szCs w:val="24"/>
        </w:rPr>
        <w:t>ела. От эффективности спланированного бюджета во многом зависит как работа сотрудников так и эксплуатация всей аппаратно-программной ИТ-инфраструктуры. Поэтому первостепенную роль занимают вопросы грамотного планирования затрат, выявление эффективного порога вложений, соотнесения их со стратегическими целями бизнеса.</w:t>
      </w:r>
    </w:p>
    <w:p w:rsidR="00F40C18" w:rsidRDefault="00F40C18" w:rsidP="00227062">
      <w:pPr>
        <w:spacing w:after="0" w:line="360" w:lineRule="auto"/>
        <w:ind w:left="0" w:firstLine="709"/>
        <w:rPr>
          <w:szCs w:val="24"/>
        </w:rPr>
      </w:pPr>
      <w:r w:rsidRPr="001118FF">
        <w:rPr>
          <w:szCs w:val="24"/>
        </w:rPr>
        <w:t>Современные компании стремятся к прозрачности расходов, поскольку это позволяет не только изменить распределение бюджета и снизить потребление технических ресурсов, но и сконцентрироваться на ключевых для бизнеса потребностях. Поэтому первым шагом для CIO (Директора ИТ) при распределении бюджетных средств является детальное понимание ИТ- затрат.</w:t>
      </w:r>
    </w:p>
    <w:p w:rsidR="001118FF" w:rsidRPr="001118FF" w:rsidRDefault="001118FF" w:rsidP="00227062">
      <w:pPr>
        <w:spacing w:after="0" w:line="360" w:lineRule="auto"/>
        <w:ind w:left="0" w:firstLine="709"/>
        <w:rPr>
          <w:szCs w:val="24"/>
        </w:rPr>
      </w:pPr>
      <w:r w:rsidRPr="001118FF">
        <w:rPr>
          <w:szCs w:val="24"/>
        </w:rPr>
        <w:t>Следует заметить, что все такие данные являются чисто индикативными и, вообще говоря, не позволяют идентифицировать адекватность информационных систем предприятия требованиям бизнеса. Одна отдельно взятая статистика по ИТ-затратам не позволяет измерить эффективность ИТ: соответствие удельных затрат отдельной компании средним значениям не означает обязательного соответствия ИТ-систем задачам бизнеса.</w:t>
      </w:r>
    </w:p>
    <w:p w:rsidR="001118FF" w:rsidRPr="001118FF" w:rsidRDefault="001118FF" w:rsidP="00227062">
      <w:pPr>
        <w:spacing w:after="0" w:line="360" w:lineRule="auto"/>
        <w:ind w:left="0" w:firstLine="709"/>
        <w:rPr>
          <w:szCs w:val="24"/>
        </w:rPr>
      </w:pPr>
      <w:r w:rsidRPr="001118FF">
        <w:rPr>
          <w:szCs w:val="24"/>
        </w:rPr>
        <w:t>Тем не менее, существенные отличия суммарных ИТ-затрат компании от среднеотраслевых значений могут свидетельствовать либо о неэффективности инвестиций в ИТ, либо о значительном недофинансировании ИТ и, тем самым, об угрозе для поддержки и развития бизнеса. Увеличение расходов на ИТ в каком-то периоде может быть вполне обосновано, например, существенным расширением бизнеса, новой рыночной политикой или необходимостью кардинальной смены критических приложений, таких, как автоматизированная банковская система для финансовых организаций. Еще раз подчеркнем, что подобное сравнение должно проводиться только в целях индикации отклонений. Обратная попытка определить ИТ-бюджет организации, исходя из соответствия относительных значений, и подогнать под этот бюджет набор ИТ-проектов, может привести к серьезным затруднениям в работе ИТ-службы как с бизнес-подразделениями, например, из-за навязывания возможно ненужных им проектов, так и с финансовыми службами из-за раздувания операционных расходов.</w:t>
      </w:r>
    </w:p>
    <w:p w:rsidR="001118FF" w:rsidRPr="001118FF" w:rsidRDefault="001118FF" w:rsidP="00227062">
      <w:pPr>
        <w:spacing w:after="0" w:line="360" w:lineRule="auto"/>
        <w:ind w:left="0" w:firstLine="709"/>
        <w:rPr>
          <w:szCs w:val="24"/>
        </w:rPr>
      </w:pPr>
      <w:r w:rsidRPr="001118FF">
        <w:rPr>
          <w:szCs w:val="24"/>
        </w:rPr>
        <w:lastRenderedPageBreak/>
        <w:t>В то же время сами абсолютные величины ИТ-бюджетов свидетельствуют о том, что совокупность информационных систем и инфраструктуры ИТ компании – весьма дорогостоящее приобретение, так что ее создание и эксплуатация требуют заблаговременного планирования и конструирования – то есть формирования архитектуры и разработки стратегии.</w:t>
      </w:r>
    </w:p>
    <w:p w:rsidR="00F40C18" w:rsidRPr="001118FF" w:rsidRDefault="00F40C18" w:rsidP="00227062">
      <w:pPr>
        <w:spacing w:after="0" w:line="360" w:lineRule="auto"/>
        <w:ind w:left="0" w:firstLine="709"/>
        <w:rPr>
          <w:szCs w:val="24"/>
        </w:rPr>
      </w:pPr>
      <w:r w:rsidRPr="001118FF">
        <w:rPr>
          <w:szCs w:val="24"/>
        </w:rPr>
        <w:t>При правильном управлении ИТ-отделом основные статьи сосредоточены вокруг запросов бизнеса и поддерживают проекты, направления которых наиболее прибыльны для компании в целом. Эффективное управление ИТ-бюджетом в значительной степени определяется способностью ИТ-директора принимать правильные решения по приоритетным направлениям затрат, а также тщательным контролем, насколько эти направления расходов соответствуют вектору развития бизнеса.</w:t>
      </w:r>
    </w:p>
    <w:p w:rsidR="00693EB3" w:rsidRPr="001118FF" w:rsidRDefault="00693EB3" w:rsidP="00227062">
      <w:pPr>
        <w:spacing w:after="0" w:line="360" w:lineRule="auto"/>
        <w:ind w:left="0" w:firstLine="709"/>
        <w:rPr>
          <w:szCs w:val="24"/>
        </w:rPr>
      </w:pPr>
      <w:r w:rsidRPr="001118FF">
        <w:rPr>
          <w:szCs w:val="24"/>
        </w:rPr>
        <w:t>Целью курсовой работы является разработка программного обеспечения-помощника упрощения составления бюджета ИТ-проекта.</w:t>
      </w:r>
    </w:p>
    <w:p w:rsidR="00693EB3" w:rsidRPr="001118FF" w:rsidRDefault="00693EB3" w:rsidP="00227062">
      <w:pPr>
        <w:spacing w:after="0" w:line="360" w:lineRule="auto"/>
        <w:ind w:left="0" w:firstLine="709"/>
        <w:rPr>
          <w:szCs w:val="24"/>
        </w:rPr>
      </w:pPr>
      <w:r w:rsidRPr="001118FF">
        <w:rPr>
          <w:szCs w:val="24"/>
        </w:rPr>
        <w:t>Задачами системы являются:</w:t>
      </w:r>
    </w:p>
    <w:p w:rsidR="00693EB3" w:rsidRPr="001118FF" w:rsidRDefault="00693EB3" w:rsidP="00227062">
      <w:pPr>
        <w:spacing w:after="0" w:line="360" w:lineRule="auto"/>
        <w:ind w:left="0" w:firstLine="709"/>
        <w:rPr>
          <w:szCs w:val="24"/>
        </w:rPr>
      </w:pPr>
      <w:r w:rsidRPr="001118FF">
        <w:rPr>
          <w:szCs w:val="24"/>
        </w:rPr>
        <w:t>1.</w:t>
      </w:r>
      <w:r w:rsidRPr="001118FF">
        <w:rPr>
          <w:szCs w:val="24"/>
        </w:rPr>
        <w:tab/>
        <w:t>Хранение необходимой для работы информации;</w:t>
      </w:r>
    </w:p>
    <w:p w:rsidR="00693EB3" w:rsidRPr="001118FF" w:rsidRDefault="00693EB3" w:rsidP="00227062">
      <w:pPr>
        <w:spacing w:after="0" w:line="360" w:lineRule="auto"/>
        <w:ind w:left="0" w:firstLine="709"/>
        <w:rPr>
          <w:szCs w:val="24"/>
        </w:rPr>
      </w:pPr>
      <w:r w:rsidRPr="001118FF">
        <w:rPr>
          <w:szCs w:val="24"/>
        </w:rPr>
        <w:t>2.</w:t>
      </w:r>
      <w:r w:rsidRPr="001118FF">
        <w:rPr>
          <w:szCs w:val="24"/>
        </w:rPr>
        <w:tab/>
        <w:t>Мониторинг данных;</w:t>
      </w:r>
    </w:p>
    <w:p w:rsidR="00693EB3" w:rsidRPr="001118FF" w:rsidRDefault="00693EB3" w:rsidP="00227062">
      <w:pPr>
        <w:spacing w:after="0" w:line="360" w:lineRule="auto"/>
        <w:ind w:left="0" w:firstLine="709"/>
        <w:rPr>
          <w:szCs w:val="24"/>
        </w:rPr>
      </w:pPr>
      <w:r w:rsidRPr="001118FF">
        <w:rPr>
          <w:szCs w:val="24"/>
        </w:rPr>
        <w:t>3.</w:t>
      </w:r>
      <w:r w:rsidRPr="001118FF">
        <w:rPr>
          <w:szCs w:val="24"/>
        </w:rPr>
        <w:tab/>
        <w:t>Поиск информации по заданным параметрам;</w:t>
      </w:r>
    </w:p>
    <w:p w:rsidR="00693EB3" w:rsidRPr="001118FF" w:rsidRDefault="00693EB3" w:rsidP="00227062">
      <w:pPr>
        <w:spacing w:after="0" w:line="360" w:lineRule="auto"/>
        <w:ind w:left="0" w:firstLine="709"/>
        <w:rPr>
          <w:szCs w:val="24"/>
        </w:rPr>
      </w:pPr>
      <w:r w:rsidRPr="001118FF">
        <w:rPr>
          <w:szCs w:val="24"/>
        </w:rPr>
        <w:t>4.</w:t>
      </w:r>
      <w:r w:rsidRPr="001118FF">
        <w:rPr>
          <w:szCs w:val="24"/>
        </w:rPr>
        <w:tab/>
        <w:t>Предоставление информации пользователям;</w:t>
      </w:r>
    </w:p>
    <w:p w:rsidR="00693EB3" w:rsidRPr="001118FF" w:rsidRDefault="00693EB3" w:rsidP="00227062">
      <w:pPr>
        <w:spacing w:after="0" w:line="360" w:lineRule="auto"/>
        <w:ind w:left="0" w:firstLine="709"/>
        <w:rPr>
          <w:szCs w:val="24"/>
        </w:rPr>
      </w:pPr>
      <w:r w:rsidRPr="001118FF">
        <w:rPr>
          <w:szCs w:val="24"/>
        </w:rPr>
        <w:t>5.</w:t>
      </w:r>
      <w:r w:rsidRPr="001118FF">
        <w:rPr>
          <w:szCs w:val="24"/>
        </w:rPr>
        <w:tab/>
        <w:t>Составление бюджета ИТ-проекта.</w:t>
      </w:r>
    </w:p>
    <w:p w:rsidR="003A63B3" w:rsidRPr="001118FF" w:rsidRDefault="00A55780" w:rsidP="00227062">
      <w:pPr>
        <w:spacing w:after="0" w:line="360" w:lineRule="auto"/>
        <w:ind w:left="0" w:firstLine="709"/>
        <w:rPr>
          <w:szCs w:val="24"/>
        </w:rPr>
      </w:pPr>
      <w:r w:rsidRPr="001118FF">
        <w:rPr>
          <w:szCs w:val="24"/>
        </w:rPr>
        <w:t xml:space="preserve">В ходе выполнения </w:t>
      </w:r>
      <w:r w:rsidR="001118FF">
        <w:rPr>
          <w:szCs w:val="24"/>
        </w:rPr>
        <w:t>данной</w:t>
      </w:r>
      <w:r w:rsidRPr="001118FF">
        <w:rPr>
          <w:szCs w:val="24"/>
        </w:rPr>
        <w:t xml:space="preserve"> рабо</w:t>
      </w:r>
      <w:r w:rsidR="003A63B3" w:rsidRPr="001118FF">
        <w:rPr>
          <w:szCs w:val="24"/>
        </w:rPr>
        <w:t>ты была разработана база данных. Она содержит информацию об имеющемся на рынке ИТ-оборудовании, ПО и профессиях в сфере ИТ, позволяет формировать пользователю бюджет своего ИТ-проекта и при необходимости редактировать его.</w:t>
      </w:r>
      <w:r w:rsidR="00F267CC" w:rsidRPr="001118FF">
        <w:rPr>
          <w:szCs w:val="24"/>
        </w:rPr>
        <w:t xml:space="preserve"> В ходе разработки базы данных создавались таблицы, схема данных запросы, отчеты, макросы и формы для комфортной работы с базой данных.</w:t>
      </w:r>
    </w:p>
    <w:p w:rsidR="00E62B1C" w:rsidRPr="001118FF" w:rsidRDefault="00E62B1C" w:rsidP="00227062">
      <w:pPr>
        <w:spacing w:after="0" w:line="360" w:lineRule="auto"/>
        <w:ind w:left="0" w:firstLine="709"/>
        <w:rPr>
          <w:szCs w:val="24"/>
        </w:rPr>
      </w:pPr>
      <w:r w:rsidRPr="001118FF">
        <w:rPr>
          <w:szCs w:val="24"/>
        </w:rPr>
        <w:t>Пользователю предоставляется сведения о внесенных в базу данных специальностях, программных продуктах и оборудовании в сфере ИТ.</w:t>
      </w:r>
    </w:p>
    <w:p w:rsidR="003A63B3" w:rsidRPr="001118FF" w:rsidRDefault="00E62B1C" w:rsidP="00227062">
      <w:pPr>
        <w:spacing w:after="0" w:line="360" w:lineRule="auto"/>
        <w:ind w:left="0" w:firstLine="709"/>
        <w:rPr>
          <w:szCs w:val="24"/>
        </w:rPr>
      </w:pPr>
      <w:r w:rsidRPr="001118FF">
        <w:rPr>
          <w:szCs w:val="24"/>
        </w:rPr>
        <w:t>Пользователю доступны следующие действия: выборка необходимых данных из таблиц и на основе этого формируются группы привязанные к этому пользователю, включающие оборудование, ПО и персонал; редактирование их параметров при формировании выборки; составление описания ИТ-проекта и отчета</w:t>
      </w:r>
    </w:p>
    <w:p w:rsidR="00CC574C" w:rsidRPr="001118FF" w:rsidRDefault="00EF0096" w:rsidP="00227062">
      <w:pPr>
        <w:spacing w:after="0" w:line="360" w:lineRule="auto"/>
        <w:ind w:left="0" w:firstLine="0"/>
        <w:jc w:val="center"/>
        <w:rPr>
          <w:szCs w:val="24"/>
        </w:rPr>
      </w:pPr>
      <w:r w:rsidRPr="001118FF">
        <w:rPr>
          <w:noProof/>
          <w:szCs w:val="24"/>
        </w:rPr>
        <w:lastRenderedPageBreak/>
        <w:drawing>
          <wp:inline distT="0" distB="0" distL="0" distR="0">
            <wp:extent cx="6305266" cy="5044277"/>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srcRect l="2126" t="3155"/>
                    <a:stretch/>
                  </pic:blipFill>
                  <pic:spPr bwMode="auto">
                    <a:xfrm>
                      <a:off x="0" y="0"/>
                      <a:ext cx="6303353" cy="5042747"/>
                    </a:xfrm>
                    <a:prstGeom prst="rect">
                      <a:avLst/>
                    </a:prstGeom>
                    <a:noFill/>
                    <a:ln>
                      <a:noFill/>
                    </a:ln>
                    <a:extLst>
                      <a:ext uri="{53640926-AAD7-44D8-BBD7-CCE9431645EC}">
                        <a14:shadowObscured xmlns:a14="http://schemas.microsoft.com/office/drawing/2010/main"/>
                      </a:ext>
                    </a:extLst>
                  </pic:spPr>
                </pic:pic>
              </a:graphicData>
            </a:graphic>
          </wp:inline>
        </w:drawing>
      </w:r>
      <w:r w:rsidRPr="001118FF">
        <w:rPr>
          <w:noProof/>
          <w:szCs w:val="24"/>
        </w:rPr>
        <w:drawing>
          <wp:inline distT="0" distB="0" distL="0" distR="0">
            <wp:extent cx="6311303" cy="814102"/>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328902" cy="816372"/>
                    </a:xfrm>
                    <a:prstGeom prst="rect">
                      <a:avLst/>
                    </a:prstGeom>
                    <a:noFill/>
                    <a:ln w="9525">
                      <a:noFill/>
                      <a:miter lim="800000"/>
                      <a:headEnd/>
                      <a:tailEnd/>
                    </a:ln>
                  </pic:spPr>
                </pic:pic>
              </a:graphicData>
            </a:graphic>
          </wp:inline>
        </w:drawing>
      </w:r>
      <w:r w:rsidR="001118FF">
        <w:rPr>
          <w:szCs w:val="24"/>
        </w:rPr>
        <w:t xml:space="preserve">Рисунок 1 - </w:t>
      </w:r>
      <w:r w:rsidR="001118FF" w:rsidRPr="001118FF">
        <w:rPr>
          <w:szCs w:val="24"/>
        </w:rPr>
        <w:t>Главная форма приложения</w:t>
      </w:r>
    </w:p>
    <w:p w:rsidR="00E87985" w:rsidRPr="001118FF" w:rsidRDefault="00E87985" w:rsidP="00227062">
      <w:pPr>
        <w:spacing w:after="0" w:line="360" w:lineRule="auto"/>
        <w:ind w:left="0" w:firstLine="709"/>
        <w:rPr>
          <w:szCs w:val="24"/>
        </w:rPr>
      </w:pPr>
      <w:r w:rsidRPr="001118FF">
        <w:rPr>
          <w:szCs w:val="24"/>
        </w:rPr>
        <w:t>Целью данной работы была разработка ИС для планирования бюджета ИТ-проектов. В результате был разработан программный продукт отвечающий изначальным требованиям при его разработке – регистрация пользователей администратором системы, внесение и обновление данных о существующих профессиях, оборудовании и программном обеспечении, которое необходимо для планирования бюджета ИТ-проекта.</w:t>
      </w:r>
    </w:p>
    <w:p w:rsidR="00E87985" w:rsidRPr="001118FF" w:rsidRDefault="00E87985" w:rsidP="00227062">
      <w:pPr>
        <w:spacing w:after="0" w:line="360" w:lineRule="auto"/>
        <w:ind w:left="0" w:firstLine="709"/>
        <w:rPr>
          <w:szCs w:val="24"/>
        </w:rPr>
      </w:pPr>
      <w:r w:rsidRPr="001118FF">
        <w:rPr>
          <w:szCs w:val="24"/>
        </w:rPr>
        <w:t>Для достижения цели были выполнены следующие задачи:</w:t>
      </w:r>
    </w:p>
    <w:p w:rsidR="00E87985" w:rsidRPr="001118FF" w:rsidRDefault="00E87985" w:rsidP="00227062">
      <w:pPr>
        <w:spacing w:after="0" w:line="360" w:lineRule="auto"/>
        <w:ind w:left="0" w:firstLine="709"/>
        <w:rPr>
          <w:szCs w:val="24"/>
        </w:rPr>
      </w:pPr>
      <w:r w:rsidRPr="001118FF">
        <w:rPr>
          <w:szCs w:val="24"/>
        </w:rPr>
        <w:t>· Произведен анализ предметной области;</w:t>
      </w:r>
    </w:p>
    <w:p w:rsidR="00E87985" w:rsidRPr="001118FF" w:rsidRDefault="00E87985" w:rsidP="00227062">
      <w:pPr>
        <w:spacing w:after="0" w:line="360" w:lineRule="auto"/>
        <w:ind w:left="0" w:firstLine="709"/>
        <w:rPr>
          <w:szCs w:val="24"/>
        </w:rPr>
      </w:pPr>
      <w:r w:rsidRPr="001118FF">
        <w:rPr>
          <w:szCs w:val="24"/>
        </w:rPr>
        <w:t>· Определена цель проектирования БД;</w:t>
      </w:r>
    </w:p>
    <w:p w:rsidR="00E87985" w:rsidRPr="001118FF" w:rsidRDefault="00E87985" w:rsidP="00227062">
      <w:pPr>
        <w:spacing w:after="0" w:line="360" w:lineRule="auto"/>
        <w:ind w:left="0" w:firstLine="709"/>
        <w:rPr>
          <w:szCs w:val="24"/>
        </w:rPr>
      </w:pPr>
      <w:r w:rsidRPr="001118FF">
        <w:rPr>
          <w:szCs w:val="24"/>
        </w:rPr>
        <w:t>· Определены запросов и задачи системы;</w:t>
      </w:r>
    </w:p>
    <w:p w:rsidR="00E87985" w:rsidRPr="001118FF" w:rsidRDefault="00E87985" w:rsidP="00227062">
      <w:pPr>
        <w:spacing w:after="0" w:line="360" w:lineRule="auto"/>
        <w:ind w:left="0" w:firstLine="709"/>
        <w:rPr>
          <w:szCs w:val="24"/>
        </w:rPr>
      </w:pPr>
      <w:r w:rsidRPr="001118FF">
        <w:rPr>
          <w:szCs w:val="24"/>
        </w:rPr>
        <w:t>· Разработана концептуальная модель БД;</w:t>
      </w:r>
    </w:p>
    <w:p w:rsidR="00E87985" w:rsidRPr="001118FF" w:rsidRDefault="00E87985" w:rsidP="00227062">
      <w:pPr>
        <w:spacing w:after="0" w:line="360" w:lineRule="auto"/>
        <w:ind w:left="0" w:firstLine="709"/>
        <w:rPr>
          <w:szCs w:val="24"/>
        </w:rPr>
      </w:pPr>
      <w:r w:rsidRPr="001118FF">
        <w:rPr>
          <w:szCs w:val="24"/>
        </w:rPr>
        <w:t>· Определены требования к БД;</w:t>
      </w:r>
    </w:p>
    <w:p w:rsidR="00E87985" w:rsidRPr="001118FF" w:rsidRDefault="00E87985" w:rsidP="00227062">
      <w:pPr>
        <w:spacing w:after="0" w:line="360" w:lineRule="auto"/>
        <w:ind w:left="0" w:firstLine="709"/>
        <w:rPr>
          <w:szCs w:val="24"/>
        </w:rPr>
      </w:pPr>
      <w:r w:rsidRPr="001118FF">
        <w:rPr>
          <w:szCs w:val="24"/>
        </w:rPr>
        <w:t>· Построена реляционная модель</w:t>
      </w:r>
    </w:p>
    <w:p w:rsidR="00E87985" w:rsidRPr="001118FF" w:rsidRDefault="00E87985" w:rsidP="00227062">
      <w:pPr>
        <w:spacing w:after="0" w:line="360" w:lineRule="auto"/>
        <w:ind w:left="0" w:firstLine="709"/>
        <w:rPr>
          <w:szCs w:val="24"/>
        </w:rPr>
      </w:pPr>
      <w:r w:rsidRPr="001118FF">
        <w:rPr>
          <w:szCs w:val="24"/>
        </w:rPr>
        <w:lastRenderedPageBreak/>
        <w:t>· Определен выбор СУБД;</w:t>
      </w:r>
    </w:p>
    <w:p w:rsidR="00E87985" w:rsidRPr="001118FF" w:rsidRDefault="00E87985" w:rsidP="00227062">
      <w:pPr>
        <w:spacing w:after="0" w:line="360" w:lineRule="auto"/>
        <w:ind w:left="0" w:firstLine="709"/>
        <w:rPr>
          <w:szCs w:val="24"/>
        </w:rPr>
      </w:pPr>
      <w:r w:rsidRPr="001118FF">
        <w:rPr>
          <w:szCs w:val="24"/>
        </w:rPr>
        <w:t>· Создана БД средствами выбранной СУБД;</w:t>
      </w:r>
    </w:p>
    <w:p w:rsidR="00E87985" w:rsidRPr="001118FF" w:rsidRDefault="00E87985" w:rsidP="00227062">
      <w:pPr>
        <w:spacing w:after="0" w:line="360" w:lineRule="auto"/>
        <w:ind w:left="0" w:firstLine="709"/>
        <w:rPr>
          <w:szCs w:val="24"/>
        </w:rPr>
      </w:pPr>
      <w:r w:rsidRPr="001118FF">
        <w:rPr>
          <w:szCs w:val="24"/>
        </w:rPr>
        <w:t>· Разработан программный продукт для реализации запросов и решения задач;</w:t>
      </w:r>
    </w:p>
    <w:p w:rsidR="004341E9" w:rsidRPr="001118FF" w:rsidRDefault="004341E9" w:rsidP="00227062">
      <w:pPr>
        <w:spacing w:after="0" w:line="360" w:lineRule="auto"/>
        <w:ind w:left="0" w:firstLine="709"/>
        <w:jc w:val="left"/>
        <w:rPr>
          <w:szCs w:val="24"/>
        </w:rPr>
      </w:pPr>
      <w:r w:rsidRPr="001118FF">
        <w:rPr>
          <w:szCs w:val="24"/>
        </w:rPr>
        <w:t>Список использованных источников</w:t>
      </w:r>
    </w:p>
    <w:p w:rsidR="004341E9" w:rsidRPr="001118FF" w:rsidRDefault="004341E9" w:rsidP="00227062">
      <w:pPr>
        <w:spacing w:after="0" w:line="360" w:lineRule="auto"/>
        <w:ind w:left="0" w:firstLine="709"/>
        <w:rPr>
          <w:szCs w:val="24"/>
        </w:rPr>
      </w:pPr>
      <w:r w:rsidRPr="001118FF">
        <w:rPr>
          <w:szCs w:val="24"/>
        </w:rPr>
        <w:t>1. Артюхина Д.Д., Коренькова Т.Н. Основы проектирования баз данных: учебное пособие по выполнению курсовой работы. – Старый Оскол: СТИ НИТУ «МИСиС», 2015. – 100 с.</w:t>
      </w:r>
    </w:p>
    <w:p w:rsidR="004341E9" w:rsidRPr="001118FF" w:rsidRDefault="004341E9" w:rsidP="00227062">
      <w:pPr>
        <w:spacing w:after="0" w:line="360" w:lineRule="auto"/>
        <w:ind w:left="0" w:firstLine="709"/>
        <w:rPr>
          <w:szCs w:val="24"/>
        </w:rPr>
      </w:pPr>
      <w:r w:rsidRPr="001118FF">
        <w:rPr>
          <w:szCs w:val="24"/>
        </w:rPr>
        <w:t>2. Артюхина Д.Д. Основы проектирования баз данных: учебное пособие. – Старый Оскол: СТИ НИТУ «МИСиС», 2014. – 60 с.</w:t>
      </w:r>
    </w:p>
    <w:p w:rsidR="004341E9" w:rsidRPr="001118FF" w:rsidRDefault="004341E9" w:rsidP="00227062">
      <w:pPr>
        <w:spacing w:after="0" w:line="360" w:lineRule="auto"/>
        <w:ind w:left="0" w:firstLine="709"/>
        <w:rPr>
          <w:szCs w:val="24"/>
        </w:rPr>
      </w:pPr>
      <w:r w:rsidRPr="001118FF">
        <w:rPr>
          <w:szCs w:val="24"/>
        </w:rPr>
        <w:t>3. Бекаревич Ю. Б. Самоучитель MicrosoftAccess 2013 / Бекаревич Ю. Б., Пушкина Н. В. -СПб.: БХВ-Петербург, 2014. — 464 с.</w:t>
      </w:r>
    </w:p>
    <w:p w:rsidR="004341E9" w:rsidRPr="001118FF" w:rsidRDefault="00D05352" w:rsidP="00227062">
      <w:pPr>
        <w:spacing w:after="0" w:line="360" w:lineRule="auto"/>
        <w:ind w:left="0" w:firstLine="709"/>
        <w:rPr>
          <w:szCs w:val="24"/>
        </w:rPr>
      </w:pPr>
      <w:r w:rsidRPr="001118FF">
        <w:rPr>
          <w:szCs w:val="24"/>
        </w:rPr>
        <w:t>4</w:t>
      </w:r>
      <w:r w:rsidR="004341E9" w:rsidRPr="001118FF">
        <w:rPr>
          <w:szCs w:val="24"/>
        </w:rPr>
        <w:t>. [Электронный ресурс]: http://www.interface.ru/home.asp?artId=17063 - Система баз данных MS Access</w:t>
      </w:r>
    </w:p>
    <w:p w:rsidR="004341E9" w:rsidRPr="001118FF" w:rsidRDefault="00D05352" w:rsidP="00227062">
      <w:pPr>
        <w:spacing w:after="0" w:line="360" w:lineRule="auto"/>
        <w:ind w:left="0" w:firstLine="709"/>
        <w:rPr>
          <w:szCs w:val="24"/>
        </w:rPr>
      </w:pPr>
      <w:r w:rsidRPr="001118FF">
        <w:rPr>
          <w:szCs w:val="24"/>
        </w:rPr>
        <w:t>5</w:t>
      </w:r>
      <w:r w:rsidR="004341E9" w:rsidRPr="001118FF">
        <w:rPr>
          <w:szCs w:val="24"/>
        </w:rPr>
        <w:t>. [Электронный ресурс]: http://access.my-study.info/ - Программа MicrosoftAccess - электронное пособие</w:t>
      </w:r>
    </w:p>
    <w:p w:rsidR="00F012BF" w:rsidRPr="001118FF" w:rsidRDefault="00F012BF" w:rsidP="00227062">
      <w:pPr>
        <w:spacing w:after="0" w:line="360" w:lineRule="auto"/>
        <w:ind w:left="0" w:firstLine="709"/>
        <w:rPr>
          <w:szCs w:val="24"/>
        </w:rPr>
      </w:pPr>
    </w:p>
    <w:sectPr w:rsidR="00F012BF" w:rsidRPr="001118FF" w:rsidSect="001118FF">
      <w:footerReference w:type="even" r:id="rId9"/>
      <w:footerReference w:type="default" r:id="rId10"/>
      <w:footerReference w:type="first" r:id="rId11"/>
      <w:type w:val="continuous"/>
      <w:pgSz w:w="11907" w:h="16839" w:code="9"/>
      <w:pgMar w:top="1134" w:right="1134" w:bottom="1134" w:left="1134" w:header="720" w:footer="8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AC" w:rsidRDefault="008873AC">
      <w:pPr>
        <w:spacing w:after="0" w:line="240" w:lineRule="auto"/>
      </w:pPr>
      <w:r>
        <w:separator/>
      </w:r>
    </w:p>
  </w:endnote>
  <w:endnote w:type="continuationSeparator" w:id="0">
    <w:p w:rsidR="008873AC" w:rsidRDefault="0088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7D" w:rsidRDefault="003C4CCD">
    <w:pPr>
      <w:spacing w:after="0" w:line="259" w:lineRule="auto"/>
      <w:ind w:left="0" w:firstLine="0"/>
      <w:jc w:val="left"/>
    </w:pPr>
    <w:r>
      <w:fldChar w:fldCharType="begin"/>
    </w:r>
    <w:r w:rsidR="001A557D">
      <w:instrText xml:space="preserve"> PAGE   \* MERGEFORMAT </w:instrText>
    </w:r>
    <w:r>
      <w:fldChar w:fldCharType="separate"/>
    </w:r>
    <w:r w:rsidR="002270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7D" w:rsidRDefault="001A557D">
    <w:pPr>
      <w:tabs>
        <w:tab w:val="center" w:pos="360"/>
        <w:tab w:val="center" w:pos="6403"/>
      </w:tabs>
      <w:spacing w:after="0" w:line="259" w:lineRule="auto"/>
      <w:ind w:left="0" w:firstLine="0"/>
      <w:jc w:val="left"/>
    </w:pPr>
    <w:r>
      <w:rPr>
        <w:rFonts w:ascii="Calibri" w:eastAsia="Calibri" w:hAnsi="Calibri" w:cs="Calibri"/>
        <w:sz w:val="22"/>
      </w:rPr>
      <w:tab/>
    </w:r>
    <w:r>
      <w:tab/>
    </w:r>
    <w:r w:rsidR="003C4CCD">
      <w:fldChar w:fldCharType="begin"/>
    </w:r>
    <w:r>
      <w:instrText xml:space="preserve"> PAGE   \* MERGEFORMAT </w:instrText>
    </w:r>
    <w:r w:rsidR="003C4CCD">
      <w:fldChar w:fldCharType="separate"/>
    </w:r>
    <w:r w:rsidR="00227062">
      <w:rPr>
        <w:noProof/>
      </w:rPr>
      <w:t>1</w:t>
    </w:r>
    <w:r w:rsidR="003C4CC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7D" w:rsidRDefault="001A557D">
    <w:pPr>
      <w:tabs>
        <w:tab w:val="center" w:pos="360"/>
        <w:tab w:val="center" w:pos="6403"/>
      </w:tabs>
      <w:spacing w:after="0" w:line="259" w:lineRule="auto"/>
      <w:ind w:left="0" w:firstLine="0"/>
      <w:jc w:val="left"/>
    </w:pPr>
    <w:r>
      <w:rPr>
        <w:rFonts w:ascii="Calibri" w:eastAsia="Calibri" w:hAnsi="Calibri" w:cs="Calibri"/>
        <w:sz w:val="22"/>
      </w:rPr>
      <w:tab/>
    </w:r>
    <w:r>
      <w:tab/>
    </w:r>
    <w:r w:rsidR="003C4CCD">
      <w:fldChar w:fldCharType="begin"/>
    </w:r>
    <w:r>
      <w:instrText xml:space="preserve"> PAGE   \* MERGEFORMAT </w:instrText>
    </w:r>
    <w:r w:rsidR="003C4CCD">
      <w:fldChar w:fldCharType="separate"/>
    </w:r>
    <w:r>
      <w:t>3</w:t>
    </w:r>
    <w:r w:rsidR="003C4CC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AC" w:rsidRDefault="008873AC">
      <w:pPr>
        <w:spacing w:after="0" w:line="240" w:lineRule="auto"/>
      </w:pPr>
      <w:r>
        <w:separator/>
      </w:r>
    </w:p>
  </w:footnote>
  <w:footnote w:type="continuationSeparator" w:id="0">
    <w:p w:rsidR="008873AC" w:rsidRDefault="00887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166"/>
    <w:multiLevelType w:val="hybridMultilevel"/>
    <w:tmpl w:val="850EE1B0"/>
    <w:lvl w:ilvl="0" w:tplc="B316E92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4F2D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00A3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CFB9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6F21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4405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985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EE6A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466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712188"/>
    <w:multiLevelType w:val="hybridMultilevel"/>
    <w:tmpl w:val="1A72C5AE"/>
    <w:lvl w:ilvl="0" w:tplc="2866290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0A0D2C">
      <w:start w:val="1"/>
      <w:numFmt w:val="bullet"/>
      <w:lvlText w:val="o"/>
      <w:lvlJc w:val="left"/>
      <w:pPr>
        <w:ind w:left="1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F6AEACA">
      <w:start w:val="1"/>
      <w:numFmt w:val="bullet"/>
      <w:lvlText w:val="▪"/>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ED69BEA">
      <w:start w:val="1"/>
      <w:numFmt w:val="bullet"/>
      <w:lvlText w:val="•"/>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B8027C0">
      <w:start w:val="1"/>
      <w:numFmt w:val="bullet"/>
      <w:lvlText w:val="o"/>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867A7C">
      <w:start w:val="1"/>
      <w:numFmt w:val="bullet"/>
      <w:lvlText w:val="▪"/>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B8A5104">
      <w:start w:val="1"/>
      <w:numFmt w:val="bullet"/>
      <w:lvlText w:val="•"/>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29A0E20">
      <w:start w:val="1"/>
      <w:numFmt w:val="bullet"/>
      <w:lvlText w:val="o"/>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CD6EA16">
      <w:start w:val="1"/>
      <w:numFmt w:val="bullet"/>
      <w:lvlText w:val="▪"/>
      <w:lvlJc w:val="left"/>
      <w:pPr>
        <w:ind w:left="6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16613FB2"/>
    <w:multiLevelType w:val="hybridMultilevel"/>
    <w:tmpl w:val="97A66AA6"/>
    <w:lvl w:ilvl="0" w:tplc="CFF451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89BA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ECAC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883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4F13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474A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2770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E8EC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E5E8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4F5FB9"/>
    <w:multiLevelType w:val="hybridMultilevel"/>
    <w:tmpl w:val="339C4108"/>
    <w:lvl w:ilvl="0" w:tplc="23D02DC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C7A7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6513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626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53C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AE21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2BC6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0FCA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0B5F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EC40FB"/>
    <w:multiLevelType w:val="hybridMultilevel"/>
    <w:tmpl w:val="3E56D006"/>
    <w:lvl w:ilvl="0" w:tplc="F11ED2CA">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8918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0F12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0A63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6FAB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D97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8191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2CD7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6DD0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CD5128"/>
    <w:multiLevelType w:val="hybridMultilevel"/>
    <w:tmpl w:val="89B2FE66"/>
    <w:lvl w:ilvl="0" w:tplc="1F30F9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8BC0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27A1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4084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4703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A10D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B3C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8653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4B81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25550FE"/>
    <w:multiLevelType w:val="hybridMultilevel"/>
    <w:tmpl w:val="EC38A17E"/>
    <w:lvl w:ilvl="0" w:tplc="C85AC7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4370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0A9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8025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641F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44F1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4F8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ACE3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CDD9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BFF02DD"/>
    <w:multiLevelType w:val="hybridMultilevel"/>
    <w:tmpl w:val="F6060726"/>
    <w:lvl w:ilvl="0" w:tplc="A1F024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A8FB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AF77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A4F3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8168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CDCA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2A83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E277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4DF4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144678"/>
    <w:multiLevelType w:val="hybridMultilevel"/>
    <w:tmpl w:val="43A2F6F0"/>
    <w:lvl w:ilvl="0" w:tplc="E8B4FE1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3B019B0">
      <w:start w:val="1"/>
      <w:numFmt w:val="bullet"/>
      <w:lvlText w:val="o"/>
      <w:lvlJc w:val="left"/>
      <w:pPr>
        <w:ind w:left="1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BEE862">
      <w:start w:val="1"/>
      <w:numFmt w:val="bullet"/>
      <w:lvlText w:val="▪"/>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912280A">
      <w:start w:val="1"/>
      <w:numFmt w:val="bullet"/>
      <w:lvlText w:val="•"/>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108C2E">
      <w:start w:val="1"/>
      <w:numFmt w:val="bullet"/>
      <w:lvlText w:val="o"/>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C2E08BE">
      <w:start w:val="1"/>
      <w:numFmt w:val="bullet"/>
      <w:lvlText w:val="▪"/>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4258C0">
      <w:start w:val="1"/>
      <w:numFmt w:val="bullet"/>
      <w:lvlText w:val="•"/>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D66DC8">
      <w:start w:val="1"/>
      <w:numFmt w:val="bullet"/>
      <w:lvlText w:val="o"/>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78478B0">
      <w:start w:val="1"/>
      <w:numFmt w:val="bullet"/>
      <w:lvlText w:val="▪"/>
      <w:lvlJc w:val="left"/>
      <w:pPr>
        <w:ind w:left="6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336C03FF"/>
    <w:multiLevelType w:val="hybridMultilevel"/>
    <w:tmpl w:val="D9E6DCC8"/>
    <w:lvl w:ilvl="0" w:tplc="7C88D9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CF3D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EE2E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EEE8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AF10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6B9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0D84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E884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EC9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A0E74E9"/>
    <w:multiLevelType w:val="hybridMultilevel"/>
    <w:tmpl w:val="B1CA48B4"/>
    <w:lvl w:ilvl="0" w:tplc="76563B26">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6F1B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8C76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CB2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2376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F95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278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6E61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8A0E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F1D7EEB"/>
    <w:multiLevelType w:val="hybridMultilevel"/>
    <w:tmpl w:val="957891CC"/>
    <w:lvl w:ilvl="0" w:tplc="B84004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CC9C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8BCF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CCA6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518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ED62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A0AF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1B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EB1F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05422A5"/>
    <w:multiLevelType w:val="hybridMultilevel"/>
    <w:tmpl w:val="AC88487E"/>
    <w:lvl w:ilvl="0" w:tplc="9740F10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6DF5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8D3C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EE6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E4F8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2211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649C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02C6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4CE5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3815F0F"/>
    <w:multiLevelType w:val="hybridMultilevel"/>
    <w:tmpl w:val="FA74BB6E"/>
    <w:lvl w:ilvl="0" w:tplc="F78E8E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8127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CB32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ECF4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6798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8A6E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E801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8603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E41F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6AF7048"/>
    <w:multiLevelType w:val="hybridMultilevel"/>
    <w:tmpl w:val="B768B0F6"/>
    <w:lvl w:ilvl="0" w:tplc="851043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C05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4BA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E160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0B53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6D44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2565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084A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C1ED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72C18AA"/>
    <w:multiLevelType w:val="hybridMultilevel"/>
    <w:tmpl w:val="D0002840"/>
    <w:lvl w:ilvl="0" w:tplc="723CED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0957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C8A4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B7B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2849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8F02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2FBE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E3CC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40B3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3A366F6"/>
    <w:multiLevelType w:val="hybridMultilevel"/>
    <w:tmpl w:val="6E16D2EA"/>
    <w:lvl w:ilvl="0" w:tplc="DE363B4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EE0E8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2032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8EF51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18C77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AA161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E4375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679A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F68DD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6B22977"/>
    <w:multiLevelType w:val="hybridMultilevel"/>
    <w:tmpl w:val="D4543944"/>
    <w:lvl w:ilvl="0" w:tplc="527CB5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415F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88DA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CB19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C087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C141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0532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A6F0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4997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8B42779"/>
    <w:multiLevelType w:val="hybridMultilevel"/>
    <w:tmpl w:val="1D721FF6"/>
    <w:lvl w:ilvl="0" w:tplc="65E464B6">
      <w:start w:val="2102"/>
      <w:numFmt w:val="decimal"/>
      <w:lvlText w:val="%1"/>
      <w:lvlJc w:val="left"/>
      <w:pPr>
        <w:ind w:left="18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455B0">
      <w:start w:val="1"/>
      <w:numFmt w:val="lowerLetter"/>
      <w:lvlText w:val="%2"/>
      <w:lvlJc w:val="left"/>
      <w:pPr>
        <w:ind w:left="1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7E283DA">
      <w:start w:val="1"/>
      <w:numFmt w:val="lowerRoman"/>
      <w:lvlText w:val="%3"/>
      <w:lvlJc w:val="left"/>
      <w:pPr>
        <w:ind w:left="2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02E1C1C">
      <w:start w:val="1"/>
      <w:numFmt w:val="decimal"/>
      <w:lvlText w:val="%4"/>
      <w:lvlJc w:val="left"/>
      <w:pPr>
        <w:ind w:left="3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4EE298C">
      <w:start w:val="1"/>
      <w:numFmt w:val="lowerLetter"/>
      <w:lvlText w:val="%5"/>
      <w:lvlJc w:val="left"/>
      <w:pPr>
        <w:ind w:left="3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0A8A478">
      <w:start w:val="1"/>
      <w:numFmt w:val="lowerRoman"/>
      <w:lvlText w:val="%6"/>
      <w:lvlJc w:val="left"/>
      <w:pPr>
        <w:ind w:left="4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5E3AB0">
      <w:start w:val="1"/>
      <w:numFmt w:val="decimal"/>
      <w:lvlText w:val="%7"/>
      <w:lvlJc w:val="left"/>
      <w:pPr>
        <w:ind w:left="5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D7A50F2">
      <w:start w:val="1"/>
      <w:numFmt w:val="lowerLetter"/>
      <w:lvlText w:val="%8"/>
      <w:lvlJc w:val="left"/>
      <w:pPr>
        <w:ind w:left="60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6EEB7A4">
      <w:start w:val="1"/>
      <w:numFmt w:val="lowerRoman"/>
      <w:lvlText w:val="%9"/>
      <w:lvlJc w:val="left"/>
      <w:pPr>
        <w:ind w:left="67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nsid w:val="5C4B0312"/>
    <w:multiLevelType w:val="hybridMultilevel"/>
    <w:tmpl w:val="09BE1404"/>
    <w:lvl w:ilvl="0" w:tplc="583AF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4931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CFAB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C3A7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83D1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88F5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8017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42BA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2763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5025A77"/>
    <w:multiLevelType w:val="hybridMultilevel"/>
    <w:tmpl w:val="A342BC1E"/>
    <w:lvl w:ilvl="0" w:tplc="64044B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0423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41C3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C370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43C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285D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AC9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039A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A5FD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C9552D3"/>
    <w:multiLevelType w:val="hybridMultilevel"/>
    <w:tmpl w:val="5B289838"/>
    <w:lvl w:ilvl="0" w:tplc="223E2E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6087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6AAF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25B3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AB93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CF9D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4E4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0DE5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842A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E8F212D"/>
    <w:multiLevelType w:val="hybridMultilevel"/>
    <w:tmpl w:val="FC2CF126"/>
    <w:lvl w:ilvl="0" w:tplc="C9740F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8C83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4EA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023D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6D7D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07FE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E603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2218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A812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1E4066D"/>
    <w:multiLevelType w:val="hybridMultilevel"/>
    <w:tmpl w:val="7BA4C396"/>
    <w:lvl w:ilvl="0" w:tplc="D32A84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83C6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0428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0085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8A61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6D33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AC1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60FA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44CA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5B734A3"/>
    <w:multiLevelType w:val="hybridMultilevel"/>
    <w:tmpl w:val="176495F6"/>
    <w:lvl w:ilvl="0" w:tplc="85FC79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C41E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87FB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8EC1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2084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E129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CDFA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E3A5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A8D2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6D6351B"/>
    <w:multiLevelType w:val="hybridMultilevel"/>
    <w:tmpl w:val="EFCAD76C"/>
    <w:lvl w:ilvl="0" w:tplc="E5B630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827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2830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C19F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E20B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282A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A63C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4457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81FE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73907A6"/>
    <w:multiLevelType w:val="hybridMultilevel"/>
    <w:tmpl w:val="303A6E8E"/>
    <w:lvl w:ilvl="0" w:tplc="AA5049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8F07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A4D4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8DB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E72A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AB01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89F8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E62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23E3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BE95F2B"/>
    <w:multiLevelType w:val="hybridMultilevel"/>
    <w:tmpl w:val="98BE2176"/>
    <w:lvl w:ilvl="0" w:tplc="0CE05E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823F4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646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491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4C32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63D9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4C5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40BC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0BF4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D073697"/>
    <w:multiLevelType w:val="hybridMultilevel"/>
    <w:tmpl w:val="E13EC590"/>
    <w:lvl w:ilvl="0" w:tplc="B3067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C5C3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4883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C3D3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28FB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0846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8E85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4802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AB98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17"/>
  </w:num>
  <w:num w:numId="4">
    <w:abstractNumId w:val="20"/>
  </w:num>
  <w:num w:numId="5">
    <w:abstractNumId w:val="26"/>
  </w:num>
  <w:num w:numId="6">
    <w:abstractNumId w:val="28"/>
  </w:num>
  <w:num w:numId="7">
    <w:abstractNumId w:val="21"/>
  </w:num>
  <w:num w:numId="8">
    <w:abstractNumId w:val="6"/>
  </w:num>
  <w:num w:numId="9">
    <w:abstractNumId w:val="19"/>
  </w:num>
  <w:num w:numId="10">
    <w:abstractNumId w:val="11"/>
  </w:num>
  <w:num w:numId="11">
    <w:abstractNumId w:val="2"/>
  </w:num>
  <w:num w:numId="12">
    <w:abstractNumId w:val="15"/>
  </w:num>
  <w:num w:numId="13">
    <w:abstractNumId w:val="25"/>
  </w:num>
  <w:num w:numId="14">
    <w:abstractNumId w:val="24"/>
  </w:num>
  <w:num w:numId="15">
    <w:abstractNumId w:val="5"/>
  </w:num>
  <w:num w:numId="16">
    <w:abstractNumId w:val="23"/>
  </w:num>
  <w:num w:numId="17">
    <w:abstractNumId w:val="14"/>
  </w:num>
  <w:num w:numId="18">
    <w:abstractNumId w:val="22"/>
  </w:num>
  <w:num w:numId="19">
    <w:abstractNumId w:val="16"/>
  </w:num>
  <w:num w:numId="20">
    <w:abstractNumId w:val="3"/>
  </w:num>
  <w:num w:numId="21">
    <w:abstractNumId w:val="10"/>
  </w:num>
  <w:num w:numId="22">
    <w:abstractNumId w:val="13"/>
  </w:num>
  <w:num w:numId="23">
    <w:abstractNumId w:val="9"/>
  </w:num>
  <w:num w:numId="24">
    <w:abstractNumId w:val="1"/>
  </w:num>
  <w:num w:numId="25">
    <w:abstractNumId w:val="0"/>
  </w:num>
  <w:num w:numId="26">
    <w:abstractNumId w:val="12"/>
  </w:num>
  <w:num w:numId="27">
    <w:abstractNumId w:val="27"/>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74C"/>
    <w:rsid w:val="000B6B68"/>
    <w:rsid w:val="001118FF"/>
    <w:rsid w:val="00122A8A"/>
    <w:rsid w:val="001A557D"/>
    <w:rsid w:val="00227062"/>
    <w:rsid w:val="002F2303"/>
    <w:rsid w:val="003A63B3"/>
    <w:rsid w:val="003C4CCD"/>
    <w:rsid w:val="00401C56"/>
    <w:rsid w:val="004341E9"/>
    <w:rsid w:val="00580BD9"/>
    <w:rsid w:val="00645278"/>
    <w:rsid w:val="00693EB3"/>
    <w:rsid w:val="006E1C35"/>
    <w:rsid w:val="008873AC"/>
    <w:rsid w:val="00892411"/>
    <w:rsid w:val="009306FA"/>
    <w:rsid w:val="00982860"/>
    <w:rsid w:val="00A55780"/>
    <w:rsid w:val="00AB04ED"/>
    <w:rsid w:val="00B24EDC"/>
    <w:rsid w:val="00BC49EF"/>
    <w:rsid w:val="00C37F90"/>
    <w:rsid w:val="00CB7AD3"/>
    <w:rsid w:val="00CC574C"/>
    <w:rsid w:val="00D05352"/>
    <w:rsid w:val="00D10E74"/>
    <w:rsid w:val="00E62B1C"/>
    <w:rsid w:val="00E87985"/>
    <w:rsid w:val="00EF0096"/>
    <w:rsid w:val="00F012BF"/>
    <w:rsid w:val="00F267CC"/>
    <w:rsid w:val="00F40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03593-566D-472F-8764-6DB163C8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CCD"/>
    <w:pPr>
      <w:spacing w:after="5" w:line="308" w:lineRule="auto"/>
      <w:ind w:left="276" w:firstLine="27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C4CCD"/>
    <w:pPr>
      <w:keepNext/>
      <w:keepLines/>
      <w:spacing w:after="0"/>
      <w:ind w:left="350"/>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3C4CCD"/>
    <w:pPr>
      <w:keepNext/>
      <w:keepLines/>
      <w:spacing w:after="0"/>
      <w:ind w:left="292"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3C4CCD"/>
    <w:pPr>
      <w:keepNext/>
      <w:keepLines/>
      <w:spacing w:after="0"/>
      <w:ind w:left="-67" w:hanging="10"/>
      <w:jc w:val="center"/>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C4CCD"/>
    <w:rPr>
      <w:rFonts w:ascii="Times New Roman" w:eastAsia="Times New Roman" w:hAnsi="Times New Roman" w:cs="Times New Roman"/>
      <w:b/>
      <w:color w:val="000000"/>
      <w:sz w:val="24"/>
    </w:rPr>
  </w:style>
  <w:style w:type="character" w:customStyle="1" w:styleId="30">
    <w:name w:val="Заголовок 3 Знак"/>
    <w:link w:val="3"/>
    <w:rsid w:val="003C4CCD"/>
    <w:rPr>
      <w:rFonts w:ascii="Times New Roman" w:eastAsia="Times New Roman" w:hAnsi="Times New Roman" w:cs="Times New Roman"/>
      <w:i/>
      <w:color w:val="000000"/>
      <w:sz w:val="24"/>
    </w:rPr>
  </w:style>
  <w:style w:type="character" w:customStyle="1" w:styleId="10">
    <w:name w:val="Заголовок 1 Знак"/>
    <w:link w:val="1"/>
    <w:rsid w:val="003C4CCD"/>
    <w:rPr>
      <w:rFonts w:ascii="Times New Roman" w:eastAsia="Times New Roman" w:hAnsi="Times New Roman" w:cs="Times New Roman"/>
      <w:b/>
      <w:color w:val="000000"/>
      <w:sz w:val="40"/>
    </w:rPr>
  </w:style>
  <w:style w:type="table" w:customStyle="1" w:styleId="TableGrid">
    <w:name w:val="TableGrid"/>
    <w:rsid w:val="003C4CCD"/>
    <w:pPr>
      <w:spacing w:after="0" w:line="240" w:lineRule="auto"/>
    </w:pPr>
    <w:tblPr>
      <w:tblCellMar>
        <w:top w:w="0" w:type="dxa"/>
        <w:left w:w="0" w:type="dxa"/>
        <w:bottom w:w="0" w:type="dxa"/>
        <w:right w:w="0" w:type="dxa"/>
      </w:tblCellMar>
    </w:tblPr>
  </w:style>
  <w:style w:type="table" w:styleId="a3">
    <w:name w:val="Table Grid"/>
    <w:basedOn w:val="a1"/>
    <w:uiPriority w:val="39"/>
    <w:rsid w:val="001A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0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096"/>
    <w:rPr>
      <w:rFonts w:ascii="Tahoma" w:eastAsia="Times New Roman" w:hAnsi="Tahoma" w:cs="Tahoma"/>
      <w:color w:val="000000"/>
      <w:sz w:val="16"/>
      <w:szCs w:val="16"/>
    </w:rPr>
  </w:style>
  <w:style w:type="paragraph" w:styleId="a6">
    <w:name w:val="header"/>
    <w:basedOn w:val="a"/>
    <w:link w:val="a7"/>
    <w:uiPriority w:val="99"/>
    <w:semiHidden/>
    <w:unhideWhenUsed/>
    <w:rsid w:val="00F40C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0C1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2132">
      <w:bodyDiv w:val="1"/>
      <w:marLeft w:val="0"/>
      <w:marRight w:val="0"/>
      <w:marTop w:val="0"/>
      <w:marBottom w:val="0"/>
      <w:divBdr>
        <w:top w:val="none" w:sz="0" w:space="0" w:color="auto"/>
        <w:left w:val="none" w:sz="0" w:space="0" w:color="auto"/>
        <w:bottom w:val="none" w:sz="0" w:space="0" w:color="auto"/>
        <w:right w:val="none" w:sz="0" w:space="0" w:color="auto"/>
      </w:divBdr>
    </w:div>
    <w:div w:id="1506436159">
      <w:bodyDiv w:val="1"/>
      <w:marLeft w:val="0"/>
      <w:marRight w:val="0"/>
      <w:marTop w:val="0"/>
      <w:marBottom w:val="0"/>
      <w:divBdr>
        <w:top w:val="none" w:sz="0" w:space="0" w:color="auto"/>
        <w:left w:val="none" w:sz="0" w:space="0" w:color="auto"/>
        <w:bottom w:val="none" w:sz="0" w:space="0" w:color="auto"/>
        <w:right w:val="none" w:sz="0" w:space="0" w:color="auto"/>
      </w:divBdr>
    </w:div>
    <w:div w:id="170612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Учебная база</vt:lpstr>
    </vt:vector>
  </TitlesOfParts>
  <Company>SPecialiST RePack</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Учебная база</dc:title>
  <dc:subject/>
  <dc:creator>serge</dc:creator>
  <cp:keywords/>
  <cp:lastModifiedBy>Преподаватель</cp:lastModifiedBy>
  <cp:revision>16</cp:revision>
  <dcterms:created xsi:type="dcterms:W3CDTF">2018-03-23T10:36:00Z</dcterms:created>
  <dcterms:modified xsi:type="dcterms:W3CDTF">2018-05-11T09:06:00Z</dcterms:modified>
</cp:coreProperties>
</file>