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78" w:rsidRDefault="00EB4378" w:rsidP="00F67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 ТРЕНИНГ</w:t>
      </w:r>
      <w:r w:rsidR="00657602" w:rsidRPr="006576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7365" w:rsidRDefault="00EB4378" w:rsidP="00F67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«РАСШИРЕННАЯ СЕРДЕЧНО-ЛЕГОЧНАЯ РЕАНИМАЦИЯ В ПЕДИАТРИИ»</w:t>
      </w:r>
    </w:p>
    <w:p w:rsidR="00920FCD" w:rsidRPr="00641CCA" w:rsidRDefault="00920FCD" w:rsidP="00920FCD">
      <w:pPr>
        <w:spacing w:after="0" w:line="240" w:lineRule="auto"/>
        <w:ind w:left="-567" w:right="283" w:firstLine="567"/>
        <w:contextualSpacing/>
        <w:jc w:val="center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</w:p>
    <w:p w:rsidR="00200547" w:rsidRDefault="00920FCD" w:rsidP="00200547">
      <w:pPr>
        <w:autoSpaceDE w:val="0"/>
        <w:autoSpaceDN w:val="0"/>
        <w:adjustRightInd w:val="0"/>
        <w:spacing w:after="0" w:line="240" w:lineRule="auto"/>
        <w:ind w:left="-567" w:right="283" w:firstLine="567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41CCA">
        <w:rPr>
          <w:rFonts w:ascii="Times New Roman" w:hAnsi="Times New Roman" w:cs="Times New Roman"/>
          <w:i/>
          <w:iCs/>
          <w:sz w:val="24"/>
          <w:szCs w:val="24"/>
        </w:rPr>
        <w:t xml:space="preserve">Степанова Анастасия Дмитриевна, </w:t>
      </w:r>
    </w:p>
    <w:p w:rsidR="00200547" w:rsidRDefault="00920FCD" w:rsidP="00200547">
      <w:pPr>
        <w:autoSpaceDE w:val="0"/>
        <w:autoSpaceDN w:val="0"/>
        <w:adjustRightInd w:val="0"/>
        <w:spacing w:after="0" w:line="240" w:lineRule="auto"/>
        <w:ind w:left="-567" w:right="283" w:firstLine="567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41CCA">
        <w:rPr>
          <w:rFonts w:ascii="Times New Roman" w:hAnsi="Times New Roman" w:cs="Times New Roman"/>
          <w:i/>
          <w:iCs/>
          <w:sz w:val="24"/>
          <w:szCs w:val="24"/>
        </w:rPr>
        <w:t>заместитель директора по аккредитации</w:t>
      </w:r>
      <w:r w:rsidR="0020054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00547" w:rsidRPr="00200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0547" w:rsidRPr="00641CCA">
        <w:rPr>
          <w:rFonts w:ascii="Times New Roman" w:hAnsi="Times New Roman" w:cs="Times New Roman"/>
          <w:i/>
          <w:iCs/>
          <w:sz w:val="24"/>
          <w:szCs w:val="24"/>
        </w:rPr>
        <w:t xml:space="preserve">к.м.н., </w:t>
      </w:r>
      <w:r w:rsidRPr="00641C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20FCD" w:rsidRPr="00641CCA" w:rsidRDefault="00920FCD" w:rsidP="00200547">
      <w:pPr>
        <w:autoSpaceDE w:val="0"/>
        <w:autoSpaceDN w:val="0"/>
        <w:adjustRightInd w:val="0"/>
        <w:spacing w:after="0" w:line="240" w:lineRule="auto"/>
        <w:ind w:left="-567" w:right="283" w:firstLine="567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41CCA">
        <w:rPr>
          <w:rFonts w:ascii="Times New Roman" w:hAnsi="Times New Roman" w:cs="Times New Roman"/>
          <w:i/>
          <w:iCs/>
          <w:sz w:val="24"/>
          <w:szCs w:val="24"/>
        </w:rPr>
        <w:t>ГБПОУ</w:t>
      </w:r>
      <w:proofErr w:type="spellEnd"/>
      <w:r w:rsidRPr="00641C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1CCA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Start"/>
      <w:r w:rsidRPr="00641CCA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spellEnd"/>
      <w:r w:rsidRPr="00641CC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641CCA">
        <w:rPr>
          <w:rFonts w:ascii="Times New Roman" w:hAnsi="Times New Roman" w:cs="Times New Roman"/>
          <w:i/>
          <w:iCs/>
          <w:sz w:val="24"/>
          <w:szCs w:val="24"/>
        </w:rPr>
        <w:t>Я) «Якутский медицинский колледж»</w:t>
      </w:r>
      <w:r w:rsidR="00200547">
        <w:rPr>
          <w:rFonts w:ascii="Times New Roman" w:hAnsi="Times New Roman" w:cs="Times New Roman"/>
          <w:i/>
          <w:iCs/>
          <w:sz w:val="24"/>
          <w:szCs w:val="24"/>
        </w:rPr>
        <w:t>, г. Якутск</w:t>
      </w:r>
    </w:p>
    <w:p w:rsidR="00920FCD" w:rsidRPr="00657602" w:rsidRDefault="00920FCD" w:rsidP="00F67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602" w:rsidRDefault="00657602" w:rsidP="00DC4C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7B2" w:rsidRPr="008F27B2" w:rsidRDefault="008F27B2" w:rsidP="008F2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7B2">
        <w:rPr>
          <w:rFonts w:ascii="Times New Roman" w:hAnsi="Times New Roman" w:cs="Times New Roman"/>
          <w:sz w:val="24"/>
          <w:szCs w:val="24"/>
        </w:rPr>
        <w:t xml:space="preserve">Повышение качества оказания мероприятий сердечно-легочной реанимации является одной из наиболее актуальных проблем педиатрической анестезиологии, реаниматологии и интенсивной терапии. Несмотря на то, что в последние годы число выживших детей после сердечно-легочной реанимации постоянно растет, </w:t>
      </w:r>
      <w:r w:rsidR="003F0ECC">
        <w:rPr>
          <w:rFonts w:ascii="Times New Roman" w:hAnsi="Times New Roman" w:cs="Times New Roman"/>
          <w:sz w:val="24"/>
          <w:szCs w:val="24"/>
        </w:rPr>
        <w:t xml:space="preserve">проблема остается, особенно оказание </w:t>
      </w:r>
      <w:r w:rsidR="003F0ECC" w:rsidRPr="003F0ECC">
        <w:rPr>
          <w:rFonts w:ascii="Times New Roman" w:hAnsi="Times New Roman" w:cs="Times New Roman"/>
          <w:sz w:val="24"/>
          <w:szCs w:val="24"/>
        </w:rPr>
        <w:t xml:space="preserve">реанимационной помощи на </w:t>
      </w:r>
      <w:proofErr w:type="spellStart"/>
      <w:r w:rsidR="003F0ECC" w:rsidRPr="003F0ECC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="003F0ECC" w:rsidRPr="003F0ECC">
        <w:rPr>
          <w:rFonts w:ascii="Times New Roman" w:hAnsi="Times New Roman" w:cs="Times New Roman"/>
          <w:sz w:val="24"/>
          <w:szCs w:val="24"/>
        </w:rPr>
        <w:t xml:space="preserve"> этапе.</w:t>
      </w:r>
    </w:p>
    <w:p w:rsidR="008F27B2" w:rsidRDefault="008F27B2" w:rsidP="008F2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7B2">
        <w:rPr>
          <w:rFonts w:ascii="Times New Roman" w:hAnsi="Times New Roman" w:cs="Times New Roman"/>
          <w:sz w:val="24"/>
          <w:szCs w:val="24"/>
        </w:rPr>
        <w:t xml:space="preserve">На протяжении двух десятилетий протоколы по сердечно-легочной реанимации регулярно изменяются и дополняются каждые пять лет, что способствует улучшению исходов реанимационных мероприятий. В 2015 году вышли очередные рекомендации </w:t>
      </w:r>
      <w:proofErr w:type="spellStart"/>
      <w:r w:rsidRPr="008F27B2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8F2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7B2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8F2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7B2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8F27B2">
        <w:rPr>
          <w:rFonts w:ascii="Times New Roman" w:hAnsi="Times New Roman" w:cs="Times New Roman"/>
          <w:sz w:val="24"/>
          <w:szCs w:val="24"/>
        </w:rPr>
        <w:t xml:space="preserve"> и Европейского Совета по реанимации по базисной и расширенной сердечно-легочной реанимации у детей. Широкое использование данных рекомендаций позволит существенно улучшить качество оказания реанимационной помощи детям и будет способствовать более благоприятному неврологическому исходу даже после внезапной остановки кровообращения.</w:t>
      </w:r>
    </w:p>
    <w:p w:rsidR="008F27B2" w:rsidRDefault="008F27B2" w:rsidP="008F2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7B2">
        <w:rPr>
          <w:rFonts w:ascii="Times New Roman" w:hAnsi="Times New Roman" w:cs="Times New Roman"/>
          <w:sz w:val="24"/>
          <w:szCs w:val="24"/>
        </w:rPr>
        <w:t xml:space="preserve">Навыки клинической работы до применения их </w:t>
      </w:r>
      <w:r>
        <w:rPr>
          <w:rFonts w:ascii="Times New Roman" w:hAnsi="Times New Roman" w:cs="Times New Roman"/>
          <w:sz w:val="24"/>
          <w:szCs w:val="24"/>
        </w:rPr>
        <w:t xml:space="preserve">на реальных пациентах студенты </w:t>
      </w:r>
      <w:r w:rsidRPr="008F27B2">
        <w:rPr>
          <w:rFonts w:ascii="Times New Roman" w:hAnsi="Times New Roman" w:cs="Times New Roman"/>
          <w:sz w:val="24"/>
          <w:szCs w:val="24"/>
        </w:rPr>
        <w:t xml:space="preserve">должны приобретать в </w:t>
      </w:r>
      <w:proofErr w:type="spellStart"/>
      <w:r w:rsidR="00C077E7">
        <w:rPr>
          <w:rFonts w:ascii="Times New Roman" w:hAnsi="Times New Roman" w:cs="Times New Roman"/>
          <w:sz w:val="24"/>
          <w:szCs w:val="24"/>
        </w:rPr>
        <w:t>симуляционном</w:t>
      </w:r>
      <w:proofErr w:type="spellEnd"/>
      <w:r w:rsidRPr="008F27B2">
        <w:rPr>
          <w:rFonts w:ascii="Times New Roman" w:hAnsi="Times New Roman" w:cs="Times New Roman"/>
          <w:sz w:val="24"/>
          <w:szCs w:val="24"/>
        </w:rPr>
        <w:t xml:space="preserve"> центре, оснащенном высокотехнологическими тренажерами и компьютеризированными манекенами, позволяющими моделировать определенные клинические ситуации. </w:t>
      </w:r>
    </w:p>
    <w:p w:rsidR="003B3420" w:rsidRPr="003B3420" w:rsidRDefault="003B3420" w:rsidP="003B34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апреля 2018г.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симуляционном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кабинете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ГБПОУ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(Я) «Якутский медицинский колледж» проведен тренинг преподавателям клинических дисциплин на тему </w:t>
      </w:r>
      <w:r w:rsidRPr="003B3420">
        <w:rPr>
          <w:rFonts w:ascii="Times New Roman" w:hAnsi="Times New Roman" w:cs="Times New Roman"/>
          <w:sz w:val="24"/>
          <w:szCs w:val="24"/>
        </w:rPr>
        <w:t>«Расширенная сердечно-легочная реанимация в педиатрии»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5B4" w:rsidRDefault="00BE65B4" w:rsidP="00BE65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тренинга: </w:t>
      </w:r>
    </w:p>
    <w:p w:rsidR="00BE65B4" w:rsidRDefault="00BE65B4" w:rsidP="00BE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269F" w:rsidRPr="00BE65B4">
        <w:rPr>
          <w:rFonts w:ascii="Times New Roman" w:hAnsi="Times New Roman" w:cs="Times New Roman"/>
          <w:sz w:val="24"/>
          <w:szCs w:val="24"/>
        </w:rPr>
        <w:t xml:space="preserve">формирование у студентов навыков проведения расширенной СЛР у </w:t>
      </w:r>
      <w:r>
        <w:rPr>
          <w:rFonts w:ascii="Times New Roman" w:hAnsi="Times New Roman" w:cs="Times New Roman"/>
          <w:sz w:val="24"/>
          <w:szCs w:val="24"/>
        </w:rPr>
        <w:t>детей в зависимости от возраста;</w:t>
      </w:r>
    </w:p>
    <w:p w:rsidR="008A3587" w:rsidRPr="00BE65B4" w:rsidRDefault="00BE65B4" w:rsidP="00BE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269F" w:rsidRPr="00BE65B4">
        <w:rPr>
          <w:rFonts w:ascii="Times New Roman" w:hAnsi="Times New Roman" w:cs="Times New Roman"/>
          <w:sz w:val="24"/>
          <w:szCs w:val="24"/>
        </w:rPr>
        <w:t>уметь работать в команде с другими медицинскими работниками.</w:t>
      </w:r>
    </w:p>
    <w:p w:rsidR="00BE65B4" w:rsidRPr="00286A2E" w:rsidRDefault="00BE65B4" w:rsidP="00BE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2E">
        <w:rPr>
          <w:rFonts w:ascii="Times New Roman" w:hAnsi="Times New Roman" w:cs="Times New Roman"/>
          <w:bCs/>
          <w:sz w:val="24"/>
          <w:szCs w:val="24"/>
        </w:rPr>
        <w:t>Задачи тренинга:</w:t>
      </w:r>
    </w:p>
    <w:p w:rsidR="00BE65B4" w:rsidRPr="00BE65B4" w:rsidRDefault="00BE65B4" w:rsidP="00BE65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B4">
        <w:rPr>
          <w:rFonts w:ascii="Times New Roman" w:hAnsi="Times New Roman" w:cs="Times New Roman"/>
          <w:sz w:val="24"/>
          <w:szCs w:val="24"/>
        </w:rPr>
        <w:t>Освоить алгоритмы расширенной сердечно-легочной реанимации новорожденным.</w:t>
      </w:r>
    </w:p>
    <w:p w:rsidR="00BE65B4" w:rsidRPr="00BE65B4" w:rsidRDefault="00BE65B4" w:rsidP="00BE65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B4">
        <w:rPr>
          <w:rFonts w:ascii="Times New Roman" w:hAnsi="Times New Roman" w:cs="Times New Roman"/>
          <w:sz w:val="24"/>
          <w:szCs w:val="24"/>
        </w:rPr>
        <w:t>Изучить оказание первой помощи при остановке кровообращения.</w:t>
      </w:r>
    </w:p>
    <w:p w:rsidR="00BE65B4" w:rsidRPr="00BE65B4" w:rsidRDefault="00BE65B4" w:rsidP="00BE65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B4">
        <w:rPr>
          <w:rFonts w:ascii="Times New Roman" w:hAnsi="Times New Roman" w:cs="Times New Roman"/>
          <w:sz w:val="24"/>
          <w:szCs w:val="24"/>
        </w:rPr>
        <w:t>Изучить особенности проведения СЛР в зависимости от возраста.</w:t>
      </w:r>
    </w:p>
    <w:p w:rsidR="008F27B2" w:rsidRPr="008F27B2" w:rsidRDefault="008F27B2" w:rsidP="008F2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7B2">
        <w:rPr>
          <w:rFonts w:ascii="Times New Roman" w:hAnsi="Times New Roman" w:cs="Times New Roman"/>
          <w:sz w:val="24"/>
          <w:szCs w:val="24"/>
        </w:rPr>
        <w:t xml:space="preserve">Освоение и отработка клинических навыков в педиатрии осуществлялась </w:t>
      </w:r>
      <w:r w:rsidR="00286A2E">
        <w:rPr>
          <w:rFonts w:ascii="Times New Roman" w:hAnsi="Times New Roman" w:cs="Times New Roman"/>
          <w:sz w:val="24"/>
          <w:szCs w:val="24"/>
        </w:rPr>
        <w:t xml:space="preserve">при помощи </w:t>
      </w:r>
      <w:proofErr w:type="spellStart"/>
      <w:r w:rsidR="00286A2E"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 w:rsidR="00286A2E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Pr="008F27B2">
        <w:rPr>
          <w:rFonts w:ascii="Times New Roman" w:hAnsi="Times New Roman" w:cs="Times New Roman"/>
          <w:sz w:val="24"/>
          <w:szCs w:val="24"/>
        </w:rPr>
        <w:t xml:space="preserve"> на сердечно-легочном симуляторе </w:t>
      </w:r>
      <w:proofErr w:type="spellStart"/>
      <w:r w:rsidRPr="008F27B2">
        <w:rPr>
          <w:rFonts w:ascii="Times New Roman" w:hAnsi="Times New Roman" w:cs="Times New Roman"/>
          <w:sz w:val="24"/>
          <w:szCs w:val="24"/>
        </w:rPr>
        <w:t>SIM</w:t>
      </w:r>
      <w:proofErr w:type="spellEnd"/>
      <w:r w:rsidRPr="008F2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7B2">
        <w:rPr>
          <w:rFonts w:ascii="Times New Roman" w:hAnsi="Times New Roman" w:cs="Times New Roman"/>
          <w:sz w:val="24"/>
          <w:szCs w:val="24"/>
        </w:rPr>
        <w:t>bebi</w:t>
      </w:r>
      <w:proofErr w:type="spellEnd"/>
      <w:r w:rsidRPr="008F27B2">
        <w:rPr>
          <w:rFonts w:ascii="Times New Roman" w:hAnsi="Times New Roman" w:cs="Times New Roman"/>
          <w:sz w:val="24"/>
          <w:szCs w:val="24"/>
        </w:rPr>
        <w:t>, манекене новорожденног</w:t>
      </w:r>
      <w:r w:rsidR="00286A2E">
        <w:rPr>
          <w:rFonts w:ascii="Times New Roman" w:hAnsi="Times New Roman" w:cs="Times New Roman"/>
          <w:sz w:val="24"/>
          <w:szCs w:val="24"/>
        </w:rPr>
        <w:t>о, ребенка 1 года и 10</w:t>
      </w:r>
      <w:r w:rsidRPr="008F27B2">
        <w:rPr>
          <w:rFonts w:ascii="Times New Roman" w:hAnsi="Times New Roman" w:cs="Times New Roman"/>
          <w:sz w:val="24"/>
          <w:szCs w:val="24"/>
        </w:rPr>
        <w:t xml:space="preserve"> лет</w:t>
      </w:r>
      <w:r w:rsidR="000534A7">
        <w:rPr>
          <w:rFonts w:ascii="Times New Roman" w:hAnsi="Times New Roman" w:cs="Times New Roman"/>
          <w:sz w:val="24"/>
          <w:szCs w:val="24"/>
        </w:rPr>
        <w:t>, также при помощи фантомов роженицы, манекена плода</w:t>
      </w:r>
      <w:r w:rsidRPr="008F27B2">
        <w:rPr>
          <w:rFonts w:ascii="Times New Roman" w:hAnsi="Times New Roman" w:cs="Times New Roman"/>
          <w:sz w:val="24"/>
          <w:szCs w:val="24"/>
        </w:rPr>
        <w:t xml:space="preserve">. </w:t>
      </w:r>
      <w:r w:rsidR="00553D16">
        <w:rPr>
          <w:rFonts w:ascii="Times New Roman" w:hAnsi="Times New Roman" w:cs="Times New Roman"/>
          <w:sz w:val="24"/>
          <w:szCs w:val="24"/>
        </w:rPr>
        <w:t>Студентами отрабатывались</w:t>
      </w:r>
      <w:r w:rsidRPr="008F27B2">
        <w:rPr>
          <w:rFonts w:ascii="Times New Roman" w:hAnsi="Times New Roman" w:cs="Times New Roman"/>
          <w:sz w:val="24"/>
          <w:szCs w:val="24"/>
        </w:rPr>
        <w:t xml:space="preserve"> алгоритмы диагностики и тактика при основных неотложных состояний в детской практике. </w:t>
      </w:r>
    </w:p>
    <w:p w:rsidR="008F27B2" w:rsidRPr="008F27B2" w:rsidRDefault="008F27B2" w:rsidP="008F2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7B2">
        <w:rPr>
          <w:rFonts w:ascii="Times New Roman" w:hAnsi="Times New Roman" w:cs="Times New Roman"/>
          <w:sz w:val="24"/>
          <w:szCs w:val="24"/>
        </w:rPr>
        <w:t xml:space="preserve">Для лучшего усвоения принципов </w:t>
      </w:r>
      <w:proofErr w:type="spellStart"/>
      <w:r w:rsidRPr="008F27B2"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 w:rsidRPr="008F27B2">
        <w:rPr>
          <w:rFonts w:ascii="Times New Roman" w:hAnsi="Times New Roman" w:cs="Times New Roman"/>
          <w:sz w:val="24"/>
          <w:szCs w:val="24"/>
        </w:rPr>
        <w:t xml:space="preserve"> технологий нами представлены элементы активных методов обучения, основанных на клинических случаях, в частности </w:t>
      </w:r>
      <w:proofErr w:type="spellStart"/>
      <w:r w:rsidRPr="008F27B2">
        <w:rPr>
          <w:rFonts w:ascii="Times New Roman" w:hAnsi="Times New Roman" w:cs="Times New Roman"/>
          <w:sz w:val="24"/>
          <w:szCs w:val="24"/>
        </w:rPr>
        <w:t>CBL</w:t>
      </w:r>
      <w:proofErr w:type="spellEnd"/>
      <w:r w:rsidRPr="008F27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27B2">
        <w:rPr>
          <w:rFonts w:ascii="Times New Roman" w:hAnsi="Times New Roman" w:cs="Times New Roman"/>
          <w:sz w:val="24"/>
          <w:szCs w:val="24"/>
        </w:rPr>
        <w:t>Case-Based</w:t>
      </w:r>
      <w:proofErr w:type="spellEnd"/>
      <w:r w:rsidRPr="008F2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7B2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8F27B2">
        <w:rPr>
          <w:rFonts w:ascii="Times New Roman" w:hAnsi="Times New Roman" w:cs="Times New Roman"/>
          <w:sz w:val="24"/>
          <w:szCs w:val="24"/>
        </w:rPr>
        <w:t xml:space="preserve">). В клиническом сценарии описывали цели обучения, обстановку учебной комнаты, перечень манекенов и тренажеров, распределение и описание ролей. Также, представляли информацию для обучающихся, начальные условия и дальнейшее развитие сценария в виде нескольких вариантов в зависимости от правильности оказания неотложной помощи от улучшения до констатации смерти. </w:t>
      </w:r>
    </w:p>
    <w:p w:rsidR="007F4310" w:rsidRDefault="008F27B2" w:rsidP="008F2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7B2">
        <w:rPr>
          <w:rFonts w:ascii="Times New Roman" w:hAnsi="Times New Roman" w:cs="Times New Roman"/>
          <w:sz w:val="24"/>
          <w:szCs w:val="24"/>
        </w:rPr>
        <w:lastRenderedPageBreak/>
        <w:t>Информация для преподавателя содержала алгоритм выполнения навыка и оценочные листы, позволяющие преподавателю оценить и отметить выполнение задания по шкале баллов от 0 до 3, что соответствует, не выполнил, выполнил с помощью, выполнил частично, выполнил полностью. Критерием выполнения действий была оценка клинической ситуации, с выделением ведущего клинического синдрома, определения темпов реанимационных мероприятий и их эффективности. В инструкции для проведения четко обозначены все действия обучающихся для оценки их индивидуальных достижений.</w:t>
      </w:r>
    </w:p>
    <w:p w:rsidR="007F4310" w:rsidRPr="007F4310" w:rsidRDefault="007F4310" w:rsidP="007F43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310">
        <w:rPr>
          <w:rFonts w:ascii="Times New Roman" w:hAnsi="Times New Roman" w:cs="Times New Roman"/>
          <w:sz w:val="24"/>
          <w:szCs w:val="24"/>
        </w:rPr>
        <w:t>В ходе обучения слушатели познакомились с принципами и этапами консультирования, преимуществами диалогического общения с пациентами, правилами постановки вопросов. При выполнении упражнений, проигрывании ситуаций общения с пациентами медицинские сестры отработали навыки вербальной и невербальной коммуникации.</w:t>
      </w:r>
    </w:p>
    <w:p w:rsidR="00DE3AD5" w:rsidRPr="00DE3AD5" w:rsidRDefault="00DE3AD5" w:rsidP="00DE3A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3AD5">
        <w:rPr>
          <w:rFonts w:ascii="Times New Roman" w:hAnsi="Times New Roman" w:cs="Times New Roman"/>
          <w:sz w:val="24"/>
          <w:szCs w:val="24"/>
        </w:rPr>
        <w:t xml:space="preserve">Важные условия эффективного тренинга: </w:t>
      </w:r>
    </w:p>
    <w:p w:rsidR="00DE3AD5" w:rsidRPr="00DE3AD5" w:rsidRDefault="00DE3AD5" w:rsidP="009C4A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D5">
        <w:rPr>
          <w:rFonts w:ascii="Times New Roman" w:hAnsi="Times New Roman" w:cs="Times New Roman"/>
          <w:sz w:val="24"/>
          <w:szCs w:val="24"/>
        </w:rPr>
        <w:t xml:space="preserve">1. К тренингу допускаются только курсанты успешно прошедшие </w:t>
      </w:r>
      <w:proofErr w:type="gramStart"/>
      <w:r w:rsidRPr="00DE3AD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DE3AD5">
        <w:rPr>
          <w:rFonts w:ascii="Times New Roman" w:hAnsi="Times New Roman" w:cs="Times New Roman"/>
          <w:sz w:val="24"/>
          <w:szCs w:val="24"/>
        </w:rPr>
        <w:t xml:space="preserve"> базовым протоколам </w:t>
      </w:r>
      <w:proofErr w:type="spellStart"/>
      <w:r w:rsidRPr="00DE3AD5">
        <w:rPr>
          <w:rFonts w:ascii="Times New Roman" w:hAnsi="Times New Roman" w:cs="Times New Roman"/>
          <w:sz w:val="24"/>
          <w:szCs w:val="24"/>
        </w:rPr>
        <w:t>BLS</w:t>
      </w:r>
      <w:proofErr w:type="spellEnd"/>
      <w:r w:rsidRPr="00DE3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3AD5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DE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AD5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DE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AD5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DE3AD5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DE3AD5">
        <w:rPr>
          <w:rFonts w:ascii="Times New Roman" w:hAnsi="Times New Roman" w:cs="Times New Roman"/>
          <w:sz w:val="24"/>
          <w:szCs w:val="24"/>
        </w:rPr>
        <w:t>ACLS</w:t>
      </w:r>
      <w:proofErr w:type="spellEnd"/>
      <w:r w:rsidRPr="00DE3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3AD5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DE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AD5">
        <w:rPr>
          <w:rFonts w:ascii="Times New Roman" w:hAnsi="Times New Roman" w:cs="Times New Roman"/>
          <w:sz w:val="24"/>
          <w:szCs w:val="24"/>
        </w:rPr>
        <w:t>Cardiovascular</w:t>
      </w:r>
      <w:proofErr w:type="spellEnd"/>
      <w:r w:rsidRPr="00DE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AD5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DE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AD5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DE3AD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E3AD5" w:rsidRPr="00DE3AD5" w:rsidRDefault="00DE3AD5" w:rsidP="009C4A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D5">
        <w:rPr>
          <w:rFonts w:ascii="Times New Roman" w:hAnsi="Times New Roman" w:cs="Times New Roman"/>
          <w:sz w:val="24"/>
          <w:szCs w:val="24"/>
        </w:rPr>
        <w:t xml:space="preserve">2. Для отработки навыков СЛР достаточно использование манекенов III уровня реалистичности, оснащенных контроллерами, генераторами сердечных ритмов, с возможностью проведения интубации трахеи, в/в введения препаратов, записи </w:t>
      </w:r>
      <w:proofErr w:type="spellStart"/>
      <w:r w:rsidRPr="00DE3AD5">
        <w:rPr>
          <w:rFonts w:ascii="Times New Roman" w:hAnsi="Times New Roman" w:cs="Times New Roman"/>
          <w:sz w:val="24"/>
          <w:szCs w:val="24"/>
        </w:rPr>
        <w:t>ЭКГ</w:t>
      </w:r>
      <w:proofErr w:type="spellEnd"/>
      <w:r w:rsidRPr="00DE3AD5">
        <w:rPr>
          <w:rFonts w:ascii="Times New Roman" w:hAnsi="Times New Roman" w:cs="Times New Roman"/>
          <w:sz w:val="24"/>
          <w:szCs w:val="24"/>
        </w:rPr>
        <w:t xml:space="preserve"> и проведения </w:t>
      </w:r>
      <w:proofErr w:type="spellStart"/>
      <w:r w:rsidRPr="00DE3AD5">
        <w:rPr>
          <w:rFonts w:ascii="Times New Roman" w:hAnsi="Times New Roman" w:cs="Times New Roman"/>
          <w:sz w:val="24"/>
          <w:szCs w:val="24"/>
        </w:rPr>
        <w:t>дефибрилляции</w:t>
      </w:r>
      <w:proofErr w:type="spellEnd"/>
      <w:r w:rsidRPr="00DE3AD5">
        <w:rPr>
          <w:rFonts w:ascii="Times New Roman" w:hAnsi="Times New Roman" w:cs="Times New Roman"/>
          <w:sz w:val="24"/>
          <w:szCs w:val="24"/>
        </w:rPr>
        <w:t xml:space="preserve">. Для повышения реалистичности, необходимо прикрепить к манекену накладку, имитирующую живот при беременности. </w:t>
      </w:r>
    </w:p>
    <w:p w:rsidR="00DE3AD5" w:rsidRPr="00DE3AD5" w:rsidRDefault="00DE3AD5" w:rsidP="009C4A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D5">
        <w:rPr>
          <w:rFonts w:ascii="Times New Roman" w:hAnsi="Times New Roman" w:cs="Times New Roman"/>
          <w:sz w:val="24"/>
          <w:szCs w:val="24"/>
        </w:rPr>
        <w:t xml:space="preserve">3. Перечень медицинских инструментов, оборудования и расходных материалов, используемых для проведения тренинга, должен соответствовать штатному (табельному) оснащению помещений (приемный покой, палата, родильный зал или отделение реанимации). </w:t>
      </w:r>
    </w:p>
    <w:p w:rsidR="00DE3AD5" w:rsidRPr="00DE3AD5" w:rsidRDefault="00DE3AD5" w:rsidP="009C4A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D5">
        <w:rPr>
          <w:rFonts w:ascii="Times New Roman" w:hAnsi="Times New Roman" w:cs="Times New Roman"/>
          <w:sz w:val="24"/>
          <w:szCs w:val="24"/>
        </w:rPr>
        <w:t xml:space="preserve">4. Для успешного проведения СЛР у женщин на поздних сроках беременности одинаково необходимо освоение как технических, так и нетехнических навыков. </w:t>
      </w:r>
    </w:p>
    <w:p w:rsidR="00DE3AD5" w:rsidRPr="00DE3AD5" w:rsidRDefault="00DE3AD5" w:rsidP="009C4A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D5">
        <w:rPr>
          <w:rFonts w:ascii="Times New Roman" w:hAnsi="Times New Roman" w:cs="Times New Roman"/>
          <w:sz w:val="24"/>
          <w:szCs w:val="24"/>
        </w:rPr>
        <w:t>А) Технические навыки (</w:t>
      </w:r>
      <w:proofErr w:type="spellStart"/>
      <w:r w:rsidRPr="00DE3AD5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Pr="00DE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AD5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DE3AD5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DE3AD5" w:rsidRPr="00DE3AD5" w:rsidRDefault="00DE3AD5" w:rsidP="009C4A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D5">
        <w:rPr>
          <w:rFonts w:ascii="Times New Roman" w:hAnsi="Times New Roman" w:cs="Times New Roman"/>
          <w:sz w:val="24"/>
          <w:szCs w:val="24"/>
        </w:rPr>
        <w:t>•</w:t>
      </w:r>
      <w:r w:rsidRPr="00DE3AD5">
        <w:rPr>
          <w:rFonts w:ascii="Times New Roman" w:hAnsi="Times New Roman" w:cs="Times New Roman"/>
          <w:sz w:val="24"/>
          <w:szCs w:val="24"/>
        </w:rPr>
        <w:tab/>
        <w:t xml:space="preserve">стандартных мер предосторожности: оценить обстановку; обработать руки; использовать перчатки. </w:t>
      </w:r>
    </w:p>
    <w:p w:rsidR="00DE3AD5" w:rsidRPr="00DE3AD5" w:rsidRDefault="00DE3AD5" w:rsidP="009C4A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D5">
        <w:rPr>
          <w:rFonts w:ascii="Times New Roman" w:hAnsi="Times New Roman" w:cs="Times New Roman"/>
          <w:sz w:val="24"/>
          <w:szCs w:val="24"/>
        </w:rPr>
        <w:t>•</w:t>
      </w:r>
      <w:r w:rsidRPr="00DE3AD5">
        <w:rPr>
          <w:rFonts w:ascii="Times New Roman" w:hAnsi="Times New Roman" w:cs="Times New Roman"/>
          <w:sz w:val="24"/>
          <w:szCs w:val="24"/>
        </w:rPr>
        <w:tab/>
        <w:t xml:space="preserve">оценки состояние пациентки, проверки наличия: сознания, реакции; самостоятельного дыхания; кровообращения. </w:t>
      </w:r>
    </w:p>
    <w:p w:rsidR="00DE3AD5" w:rsidRPr="00DE3AD5" w:rsidRDefault="00DE3AD5" w:rsidP="009C4A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D5">
        <w:rPr>
          <w:rFonts w:ascii="Times New Roman" w:hAnsi="Times New Roman" w:cs="Times New Roman"/>
          <w:sz w:val="24"/>
          <w:szCs w:val="24"/>
        </w:rPr>
        <w:t>•</w:t>
      </w:r>
      <w:r w:rsidRPr="00DE3AD5">
        <w:rPr>
          <w:rFonts w:ascii="Times New Roman" w:hAnsi="Times New Roman" w:cs="Times New Roman"/>
          <w:sz w:val="24"/>
          <w:szCs w:val="24"/>
        </w:rPr>
        <w:tab/>
        <w:t xml:space="preserve">оценки сердечного ритма и проведения электрической </w:t>
      </w:r>
      <w:proofErr w:type="spellStart"/>
      <w:r w:rsidRPr="00DE3AD5">
        <w:rPr>
          <w:rFonts w:ascii="Times New Roman" w:hAnsi="Times New Roman" w:cs="Times New Roman"/>
          <w:sz w:val="24"/>
          <w:szCs w:val="24"/>
        </w:rPr>
        <w:t>дефибрилляции</w:t>
      </w:r>
      <w:proofErr w:type="spellEnd"/>
      <w:r w:rsidRPr="00DE3AD5">
        <w:rPr>
          <w:rFonts w:ascii="Times New Roman" w:hAnsi="Times New Roman" w:cs="Times New Roman"/>
          <w:sz w:val="24"/>
          <w:szCs w:val="24"/>
        </w:rPr>
        <w:t xml:space="preserve">: освободить грудную клетку; </w:t>
      </w:r>
    </w:p>
    <w:p w:rsidR="00DE3AD5" w:rsidRPr="00DE3AD5" w:rsidRDefault="00DE3AD5" w:rsidP="009C4A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D5">
        <w:rPr>
          <w:rFonts w:ascii="Times New Roman" w:hAnsi="Times New Roman" w:cs="Times New Roman"/>
          <w:sz w:val="24"/>
          <w:szCs w:val="24"/>
        </w:rPr>
        <w:t>•</w:t>
      </w:r>
      <w:r w:rsidRPr="00DE3AD5">
        <w:rPr>
          <w:rFonts w:ascii="Times New Roman" w:hAnsi="Times New Roman" w:cs="Times New Roman"/>
          <w:sz w:val="24"/>
          <w:szCs w:val="24"/>
        </w:rPr>
        <w:tab/>
        <w:t>проведения компрессии грудной клетки (непрямого массажа сердца): частота компрессий 100-120 в минуту; глубина 5-6 см; положение рук – на 5-6 см выше обычного расположения (центра грудной клетки); полная декомпрессия; соотношение компрессия/декомпрессия – 50%</w:t>
      </w:r>
      <w:r w:rsidR="00DE3151">
        <w:rPr>
          <w:rFonts w:ascii="Times New Roman" w:hAnsi="Times New Roman" w:cs="Times New Roman"/>
          <w:sz w:val="24"/>
          <w:szCs w:val="24"/>
        </w:rPr>
        <w:t xml:space="preserve"> (у новорожденных глубина 1,5-2 см)</w:t>
      </w:r>
      <w:r w:rsidRPr="00DE3A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AD5" w:rsidRPr="00DE3AD5" w:rsidRDefault="00DE3AD5" w:rsidP="009C4A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D5">
        <w:rPr>
          <w:rFonts w:ascii="Times New Roman" w:hAnsi="Times New Roman" w:cs="Times New Roman"/>
          <w:sz w:val="24"/>
          <w:szCs w:val="24"/>
        </w:rPr>
        <w:t>•</w:t>
      </w:r>
      <w:r w:rsidRPr="00DE3AD5">
        <w:rPr>
          <w:rFonts w:ascii="Times New Roman" w:hAnsi="Times New Roman" w:cs="Times New Roman"/>
          <w:sz w:val="24"/>
          <w:szCs w:val="24"/>
        </w:rPr>
        <w:tab/>
        <w:t>обеспечения восстановления и поддержания проходимости ды</w:t>
      </w:r>
      <w:r w:rsidR="0017328B">
        <w:rPr>
          <w:rFonts w:ascii="Times New Roman" w:hAnsi="Times New Roman" w:cs="Times New Roman"/>
          <w:sz w:val="24"/>
          <w:szCs w:val="24"/>
        </w:rPr>
        <w:t>хательных путей, оксигенотерапия;</w:t>
      </w:r>
    </w:p>
    <w:p w:rsidR="00DE3AD5" w:rsidRPr="00DE3AD5" w:rsidRDefault="00DE3AD5" w:rsidP="009C4A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D5">
        <w:rPr>
          <w:rFonts w:ascii="Times New Roman" w:hAnsi="Times New Roman" w:cs="Times New Roman"/>
          <w:sz w:val="24"/>
          <w:szCs w:val="24"/>
        </w:rPr>
        <w:t>•</w:t>
      </w:r>
      <w:r w:rsidRPr="00DE3AD5">
        <w:rPr>
          <w:rFonts w:ascii="Times New Roman" w:hAnsi="Times New Roman" w:cs="Times New Roman"/>
          <w:sz w:val="24"/>
          <w:szCs w:val="24"/>
        </w:rPr>
        <w:tab/>
        <w:t xml:space="preserve">адекватного проведения ИВЛ методом «рот в рот» или мешком </w:t>
      </w:r>
      <w:proofErr w:type="spellStart"/>
      <w:r w:rsidRPr="00DE3AD5">
        <w:rPr>
          <w:rFonts w:ascii="Times New Roman" w:hAnsi="Times New Roman" w:cs="Times New Roman"/>
          <w:sz w:val="24"/>
          <w:szCs w:val="24"/>
        </w:rPr>
        <w:t>Амбу</w:t>
      </w:r>
      <w:proofErr w:type="spellEnd"/>
      <w:r w:rsidRPr="00DE3AD5">
        <w:rPr>
          <w:rFonts w:ascii="Times New Roman" w:hAnsi="Times New Roman" w:cs="Times New Roman"/>
          <w:sz w:val="24"/>
          <w:szCs w:val="24"/>
        </w:rPr>
        <w:t xml:space="preserve">: контролировать подъемы и опускания грудной клетки; искусственные вдохи выполнять плавно, 2 вдоха подряд в течение 5 сек, не допускать попадания воздуха в желудок; соблюдать соотношение компрессии грудной клетки / вентиляция легких – 30/2. </w:t>
      </w:r>
    </w:p>
    <w:p w:rsidR="00DE3AD5" w:rsidRPr="00DE3AD5" w:rsidRDefault="00DE3AD5" w:rsidP="009C4A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D5">
        <w:rPr>
          <w:rFonts w:ascii="Times New Roman" w:hAnsi="Times New Roman" w:cs="Times New Roman"/>
          <w:sz w:val="24"/>
          <w:szCs w:val="24"/>
        </w:rPr>
        <w:t>•</w:t>
      </w:r>
      <w:r w:rsidRPr="00DE3AD5">
        <w:rPr>
          <w:rFonts w:ascii="Times New Roman" w:hAnsi="Times New Roman" w:cs="Times New Roman"/>
          <w:sz w:val="24"/>
          <w:szCs w:val="24"/>
        </w:rPr>
        <w:tab/>
        <w:t xml:space="preserve">проведения интубации трахеи и </w:t>
      </w:r>
      <w:r w:rsidR="0017328B">
        <w:rPr>
          <w:rFonts w:ascii="Times New Roman" w:hAnsi="Times New Roman" w:cs="Times New Roman"/>
          <w:sz w:val="24"/>
          <w:szCs w:val="24"/>
        </w:rPr>
        <w:t>аппаратной ИВЛ;</w:t>
      </w:r>
    </w:p>
    <w:p w:rsidR="00DE3AD5" w:rsidRPr="00DE3AD5" w:rsidRDefault="00DE3AD5" w:rsidP="009C4A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D5">
        <w:rPr>
          <w:rFonts w:ascii="Times New Roman" w:hAnsi="Times New Roman" w:cs="Times New Roman"/>
          <w:sz w:val="24"/>
          <w:szCs w:val="24"/>
        </w:rPr>
        <w:t>•</w:t>
      </w:r>
      <w:r w:rsidRPr="00DE3AD5">
        <w:rPr>
          <w:rFonts w:ascii="Times New Roman" w:hAnsi="Times New Roman" w:cs="Times New Roman"/>
          <w:sz w:val="24"/>
          <w:szCs w:val="24"/>
        </w:rPr>
        <w:tab/>
        <w:t>определения необходимого объема мониторинга (ЧСС, п</w:t>
      </w:r>
      <w:r w:rsidR="0017328B">
        <w:rPr>
          <w:rFonts w:ascii="Times New Roman" w:hAnsi="Times New Roman" w:cs="Times New Roman"/>
          <w:sz w:val="24"/>
          <w:szCs w:val="24"/>
        </w:rPr>
        <w:t xml:space="preserve">ульс, АД, </w:t>
      </w:r>
      <w:proofErr w:type="spellStart"/>
      <w:r w:rsidR="0017328B">
        <w:rPr>
          <w:rFonts w:ascii="Times New Roman" w:hAnsi="Times New Roman" w:cs="Times New Roman"/>
          <w:sz w:val="24"/>
          <w:szCs w:val="24"/>
        </w:rPr>
        <w:t>ЧДД</w:t>
      </w:r>
      <w:proofErr w:type="spellEnd"/>
      <w:r w:rsidR="00173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328B">
        <w:rPr>
          <w:rFonts w:ascii="Times New Roman" w:hAnsi="Times New Roman" w:cs="Times New Roman"/>
          <w:sz w:val="24"/>
          <w:szCs w:val="24"/>
        </w:rPr>
        <w:t>SpO2</w:t>
      </w:r>
      <w:proofErr w:type="spellEnd"/>
      <w:r w:rsidR="001732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7328B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DE3AD5">
        <w:rPr>
          <w:rFonts w:ascii="Times New Roman" w:hAnsi="Times New Roman" w:cs="Times New Roman"/>
          <w:sz w:val="24"/>
          <w:szCs w:val="24"/>
        </w:rPr>
        <w:t xml:space="preserve">) и использования соответствующего оборудования. </w:t>
      </w:r>
    </w:p>
    <w:p w:rsidR="00DE3AD5" w:rsidRPr="00DE3AD5" w:rsidRDefault="00DE3AD5" w:rsidP="009C4A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D5">
        <w:rPr>
          <w:rFonts w:ascii="Times New Roman" w:hAnsi="Times New Roman" w:cs="Times New Roman"/>
          <w:sz w:val="24"/>
          <w:szCs w:val="24"/>
        </w:rPr>
        <w:t>•</w:t>
      </w:r>
      <w:r w:rsidRPr="00DE3AD5">
        <w:rPr>
          <w:rFonts w:ascii="Times New Roman" w:hAnsi="Times New Roman" w:cs="Times New Roman"/>
          <w:sz w:val="24"/>
          <w:szCs w:val="24"/>
        </w:rPr>
        <w:tab/>
        <w:t>обеспечения периферического в/в доступа</w:t>
      </w:r>
      <w:r w:rsidR="0017328B">
        <w:rPr>
          <w:rFonts w:ascii="Times New Roman" w:hAnsi="Times New Roman" w:cs="Times New Roman"/>
          <w:sz w:val="24"/>
          <w:szCs w:val="24"/>
        </w:rPr>
        <w:t>;</w:t>
      </w:r>
    </w:p>
    <w:p w:rsidR="00DE3AD5" w:rsidRPr="00DE3AD5" w:rsidRDefault="00DE3AD5" w:rsidP="009C4A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D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E3AD5">
        <w:rPr>
          <w:rFonts w:ascii="Times New Roman" w:hAnsi="Times New Roman" w:cs="Times New Roman"/>
          <w:sz w:val="24"/>
          <w:szCs w:val="24"/>
        </w:rPr>
        <w:tab/>
        <w:t>введения лекарственных препаратов в правильной последовательности и необходимой дозировке в соответствии с протоколом ACLS с учетом предшест</w:t>
      </w:r>
      <w:r w:rsidR="0017328B">
        <w:rPr>
          <w:rFonts w:ascii="Times New Roman" w:hAnsi="Times New Roman" w:cs="Times New Roman"/>
          <w:sz w:val="24"/>
          <w:szCs w:val="24"/>
        </w:rPr>
        <w:t>вующей терапии</w:t>
      </w:r>
      <w:r w:rsidRPr="00DE3A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AD5" w:rsidRPr="00DE3AD5" w:rsidRDefault="00DE3AD5" w:rsidP="009C4A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D5">
        <w:rPr>
          <w:rFonts w:ascii="Times New Roman" w:hAnsi="Times New Roman" w:cs="Times New Roman"/>
          <w:sz w:val="24"/>
          <w:szCs w:val="24"/>
        </w:rPr>
        <w:t>Б) Нетехнические навыки - организация работы и мобилизация ресурсов в кризисной ситуации (</w:t>
      </w:r>
      <w:proofErr w:type="spellStart"/>
      <w:r w:rsidRPr="00DE3AD5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DE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AD5">
        <w:rPr>
          <w:rFonts w:ascii="Times New Roman" w:hAnsi="Times New Roman" w:cs="Times New Roman"/>
          <w:sz w:val="24"/>
          <w:szCs w:val="24"/>
        </w:rPr>
        <w:t>Resource</w:t>
      </w:r>
      <w:proofErr w:type="spellEnd"/>
      <w:r w:rsidRPr="00DE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AD5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DE3AD5">
        <w:rPr>
          <w:rFonts w:ascii="Times New Roman" w:hAnsi="Times New Roman" w:cs="Times New Roman"/>
          <w:sz w:val="24"/>
          <w:szCs w:val="24"/>
        </w:rPr>
        <w:t xml:space="preserve"> – CRM) </w:t>
      </w:r>
    </w:p>
    <w:p w:rsidR="00DE3AD5" w:rsidRPr="00DE3AD5" w:rsidRDefault="00DE3AD5" w:rsidP="009C4A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D5">
        <w:rPr>
          <w:rFonts w:ascii="Times New Roman" w:hAnsi="Times New Roman" w:cs="Times New Roman"/>
          <w:sz w:val="24"/>
          <w:szCs w:val="24"/>
        </w:rPr>
        <w:t xml:space="preserve">Обеспечить: </w:t>
      </w:r>
    </w:p>
    <w:p w:rsidR="00DE3AD5" w:rsidRPr="00DE3AD5" w:rsidRDefault="00DE3AD5" w:rsidP="009C4A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D5">
        <w:rPr>
          <w:rFonts w:ascii="Times New Roman" w:hAnsi="Times New Roman" w:cs="Times New Roman"/>
          <w:sz w:val="24"/>
          <w:szCs w:val="24"/>
        </w:rPr>
        <w:t>•</w:t>
      </w:r>
      <w:r w:rsidRPr="00DE3AD5">
        <w:rPr>
          <w:rFonts w:ascii="Times New Roman" w:hAnsi="Times New Roman" w:cs="Times New Roman"/>
          <w:sz w:val="24"/>
          <w:szCs w:val="24"/>
        </w:rPr>
        <w:tab/>
        <w:t xml:space="preserve">срочный вызов реанимационной бригады; </w:t>
      </w:r>
    </w:p>
    <w:p w:rsidR="00DE3AD5" w:rsidRPr="00DE3AD5" w:rsidRDefault="00DE3AD5" w:rsidP="009C4A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D5">
        <w:rPr>
          <w:rFonts w:ascii="Times New Roman" w:hAnsi="Times New Roman" w:cs="Times New Roman"/>
          <w:sz w:val="24"/>
          <w:szCs w:val="24"/>
        </w:rPr>
        <w:t>•</w:t>
      </w:r>
      <w:r w:rsidRPr="00DE3AD5">
        <w:rPr>
          <w:rFonts w:ascii="Times New Roman" w:hAnsi="Times New Roman" w:cs="Times New Roman"/>
          <w:sz w:val="24"/>
          <w:szCs w:val="24"/>
        </w:rPr>
        <w:tab/>
        <w:t>доставку дефибриллятора</w:t>
      </w:r>
      <w:r w:rsidR="00902AF1">
        <w:rPr>
          <w:rFonts w:ascii="Times New Roman" w:hAnsi="Times New Roman" w:cs="Times New Roman"/>
          <w:sz w:val="24"/>
          <w:szCs w:val="24"/>
        </w:rPr>
        <w:t>, безопасная работа с дефибриллятором</w:t>
      </w:r>
      <w:r w:rsidRPr="00DE3A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3AD5" w:rsidRPr="00DE3AD5" w:rsidRDefault="00DE3AD5" w:rsidP="009C4A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D5">
        <w:rPr>
          <w:rFonts w:ascii="Times New Roman" w:hAnsi="Times New Roman" w:cs="Times New Roman"/>
          <w:sz w:val="24"/>
          <w:szCs w:val="24"/>
        </w:rPr>
        <w:t>•</w:t>
      </w:r>
      <w:r w:rsidRPr="00DE3AD5">
        <w:rPr>
          <w:rFonts w:ascii="Times New Roman" w:hAnsi="Times New Roman" w:cs="Times New Roman"/>
          <w:sz w:val="24"/>
          <w:szCs w:val="24"/>
        </w:rPr>
        <w:tab/>
        <w:t>распределение обязанностей</w:t>
      </w:r>
      <w:r w:rsidR="0017328B">
        <w:rPr>
          <w:rFonts w:ascii="Times New Roman" w:hAnsi="Times New Roman" w:cs="Times New Roman"/>
          <w:sz w:val="24"/>
          <w:szCs w:val="24"/>
        </w:rPr>
        <w:t xml:space="preserve"> в команде при проведении СЛР</w:t>
      </w:r>
      <w:r w:rsidRPr="00DE3A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AF1" w:rsidRPr="00902AF1" w:rsidRDefault="00DE3AD5" w:rsidP="004A5D6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D5">
        <w:rPr>
          <w:rFonts w:ascii="Times New Roman" w:hAnsi="Times New Roman" w:cs="Times New Roman"/>
          <w:sz w:val="24"/>
          <w:szCs w:val="24"/>
        </w:rPr>
        <w:t>•</w:t>
      </w:r>
      <w:r w:rsidRPr="00DE3AD5">
        <w:rPr>
          <w:rFonts w:ascii="Times New Roman" w:hAnsi="Times New Roman" w:cs="Times New Roman"/>
          <w:sz w:val="24"/>
          <w:szCs w:val="24"/>
        </w:rPr>
        <w:tab/>
        <w:t>готовность персонала и оборудования для прове</w:t>
      </w:r>
      <w:r w:rsidR="004A5D6E">
        <w:rPr>
          <w:rFonts w:ascii="Times New Roman" w:hAnsi="Times New Roman" w:cs="Times New Roman"/>
          <w:sz w:val="24"/>
          <w:szCs w:val="24"/>
        </w:rPr>
        <w:t>дения реанимации новорожденного; р</w:t>
      </w:r>
      <w:r w:rsidR="00902AF1" w:rsidRPr="004A5D6E">
        <w:rPr>
          <w:rFonts w:ascii="Times New Roman" w:hAnsi="Times New Roman" w:cs="Times New Roman"/>
          <w:sz w:val="24"/>
          <w:szCs w:val="24"/>
        </w:rPr>
        <w:t>абота на интерактивном манекене-симуляторе ребенка с решением клинических</w:t>
      </w:r>
      <w:r w:rsidR="004A5D6E">
        <w:rPr>
          <w:rFonts w:ascii="Times New Roman" w:hAnsi="Times New Roman" w:cs="Times New Roman"/>
          <w:sz w:val="24"/>
          <w:szCs w:val="24"/>
        </w:rPr>
        <w:t xml:space="preserve"> </w:t>
      </w:r>
      <w:r w:rsidR="00902AF1" w:rsidRPr="00902AF1">
        <w:rPr>
          <w:rFonts w:ascii="Times New Roman" w:hAnsi="Times New Roman" w:cs="Times New Roman"/>
          <w:sz w:val="24"/>
          <w:szCs w:val="24"/>
        </w:rPr>
        <w:t>сценариев по оказанию медицинской помощи пациенту – ребенку разного возраста в критическом состоянии</w:t>
      </w:r>
      <w:r w:rsidR="004A5D6E">
        <w:rPr>
          <w:rFonts w:ascii="Times New Roman" w:hAnsi="Times New Roman" w:cs="Times New Roman"/>
          <w:sz w:val="24"/>
          <w:szCs w:val="24"/>
        </w:rPr>
        <w:t>.</w:t>
      </w:r>
    </w:p>
    <w:p w:rsidR="00902AF1" w:rsidRDefault="00902AF1" w:rsidP="009C4A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AF1">
        <w:rPr>
          <w:rFonts w:ascii="Times New Roman" w:hAnsi="Times New Roman" w:cs="Times New Roman"/>
          <w:sz w:val="24"/>
          <w:szCs w:val="24"/>
        </w:rPr>
        <w:t>•</w:t>
      </w:r>
      <w:r w:rsidRPr="00902AF1">
        <w:rPr>
          <w:rFonts w:ascii="Times New Roman" w:hAnsi="Times New Roman" w:cs="Times New Roman"/>
          <w:sz w:val="24"/>
          <w:szCs w:val="24"/>
        </w:rPr>
        <w:tab/>
        <w:t>осуществление всех действий экстренно и одновременно.</w:t>
      </w:r>
    </w:p>
    <w:p w:rsidR="008F27B2" w:rsidRPr="008F27B2" w:rsidRDefault="007F4310" w:rsidP="007F43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310">
        <w:rPr>
          <w:rFonts w:ascii="Times New Roman" w:hAnsi="Times New Roman" w:cs="Times New Roman"/>
          <w:sz w:val="24"/>
          <w:szCs w:val="24"/>
        </w:rPr>
        <w:t xml:space="preserve">Отличительной чертой тренинга стало его проведение на основе </w:t>
      </w:r>
      <w:proofErr w:type="spellStart"/>
      <w:r w:rsidRPr="007F431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7F4310">
        <w:rPr>
          <w:rFonts w:ascii="Times New Roman" w:hAnsi="Times New Roman" w:cs="Times New Roman"/>
          <w:sz w:val="24"/>
          <w:szCs w:val="24"/>
        </w:rPr>
        <w:t xml:space="preserve"> подхода, позволяющего эффективно использовать полученные при обучении знания и умения в реальной практике.</w:t>
      </w:r>
      <w:r w:rsidR="008F27B2" w:rsidRPr="008F2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7B2" w:rsidRPr="008F27B2" w:rsidRDefault="008F27B2" w:rsidP="008F2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7B2">
        <w:rPr>
          <w:rFonts w:ascii="Times New Roman" w:hAnsi="Times New Roman" w:cs="Times New Roman"/>
          <w:sz w:val="24"/>
          <w:szCs w:val="24"/>
        </w:rPr>
        <w:t xml:space="preserve">Клинический сценарий предполагал наличие </w:t>
      </w:r>
      <w:proofErr w:type="spellStart"/>
      <w:r w:rsidRPr="008F27B2">
        <w:rPr>
          <w:rFonts w:ascii="Times New Roman" w:hAnsi="Times New Roman" w:cs="Times New Roman"/>
          <w:sz w:val="24"/>
          <w:szCs w:val="24"/>
        </w:rPr>
        <w:t>дебрифинга</w:t>
      </w:r>
      <w:proofErr w:type="spellEnd"/>
      <w:r w:rsidRPr="008F27B2">
        <w:rPr>
          <w:rFonts w:ascii="Times New Roman" w:hAnsi="Times New Roman" w:cs="Times New Roman"/>
          <w:sz w:val="24"/>
          <w:szCs w:val="24"/>
        </w:rPr>
        <w:t xml:space="preserve">. Материалом для обсуждения, которого была тактика, последовательность, правильность и качество действий обучающихся на основе видеозаписи в группе, что обеспечивало высокую усвояемость материала за короткий промежуток времени. </w:t>
      </w:r>
    </w:p>
    <w:p w:rsidR="008F27B2" w:rsidRPr="008F27B2" w:rsidRDefault="008F27B2" w:rsidP="008F2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7B2">
        <w:rPr>
          <w:rFonts w:ascii="Times New Roman" w:hAnsi="Times New Roman" w:cs="Times New Roman"/>
          <w:sz w:val="24"/>
          <w:szCs w:val="24"/>
        </w:rPr>
        <w:t xml:space="preserve">Важным является определение примерного перечня вопросов для </w:t>
      </w:r>
      <w:proofErr w:type="spellStart"/>
      <w:r w:rsidRPr="008F27B2">
        <w:rPr>
          <w:rFonts w:ascii="Times New Roman" w:hAnsi="Times New Roman" w:cs="Times New Roman"/>
          <w:sz w:val="24"/>
          <w:szCs w:val="24"/>
        </w:rPr>
        <w:t>дебрифинга</w:t>
      </w:r>
      <w:proofErr w:type="spellEnd"/>
      <w:r w:rsidRPr="008F27B2">
        <w:rPr>
          <w:rFonts w:ascii="Times New Roman" w:hAnsi="Times New Roman" w:cs="Times New Roman"/>
          <w:sz w:val="24"/>
          <w:szCs w:val="24"/>
        </w:rPr>
        <w:t xml:space="preserve">, как одного из основных составляющих элементов данного активного метода обучения. </w:t>
      </w:r>
    </w:p>
    <w:p w:rsidR="008F27B2" w:rsidRPr="008F27B2" w:rsidRDefault="008F27B2" w:rsidP="008F2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7B2">
        <w:rPr>
          <w:rFonts w:ascii="Times New Roman" w:hAnsi="Times New Roman" w:cs="Times New Roman"/>
          <w:sz w:val="24"/>
          <w:szCs w:val="24"/>
        </w:rPr>
        <w:t xml:space="preserve">Разработанные клинические сценарии позволяют, обучающимся отрабатывать клинические навыки и усвоить навыки работы в команде. </w:t>
      </w:r>
    </w:p>
    <w:p w:rsidR="008F27B2" w:rsidRDefault="008F27B2" w:rsidP="00DC4C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7B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8F27B2"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 w:rsidRPr="008F27B2">
        <w:rPr>
          <w:rFonts w:ascii="Times New Roman" w:hAnsi="Times New Roman" w:cs="Times New Roman"/>
          <w:sz w:val="24"/>
          <w:szCs w:val="24"/>
        </w:rPr>
        <w:t xml:space="preserve"> обучение в педиатрии и разработанные клинические сценарии способствовали междисциплинарному обуче</w:t>
      </w:r>
      <w:r w:rsidR="00B5269F">
        <w:rPr>
          <w:rFonts w:ascii="Times New Roman" w:hAnsi="Times New Roman" w:cs="Times New Roman"/>
          <w:sz w:val="24"/>
          <w:szCs w:val="24"/>
        </w:rPr>
        <w:t>нию, работе в команде, выработке</w:t>
      </w:r>
      <w:r w:rsidRPr="008F27B2">
        <w:rPr>
          <w:rFonts w:ascii="Times New Roman" w:hAnsi="Times New Roman" w:cs="Times New Roman"/>
          <w:sz w:val="24"/>
          <w:szCs w:val="24"/>
        </w:rPr>
        <w:t xml:space="preserve"> адекватных коммутативных навыков, а также форм профессионального поведения без последствий для здоровья ребенка.</w:t>
      </w:r>
      <w:r w:rsidR="005D75BD">
        <w:rPr>
          <w:rFonts w:ascii="Times New Roman" w:hAnsi="Times New Roman" w:cs="Times New Roman"/>
          <w:sz w:val="24"/>
          <w:szCs w:val="24"/>
        </w:rPr>
        <w:t xml:space="preserve"> </w:t>
      </w:r>
      <w:r w:rsidR="007F4310" w:rsidRPr="007F4310">
        <w:rPr>
          <w:rFonts w:ascii="Times New Roman" w:hAnsi="Times New Roman" w:cs="Times New Roman"/>
          <w:sz w:val="24"/>
          <w:szCs w:val="24"/>
        </w:rPr>
        <w:t xml:space="preserve">Безусловно, внедрение полноценной системы обучения медицинского персонала по международным стандартам базовой и расширенной реанимации у детей может принципиально изменить уровень оказания экстренной медицинской помощи на </w:t>
      </w:r>
      <w:proofErr w:type="spellStart"/>
      <w:r w:rsidR="007F4310" w:rsidRPr="007F4310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="007F4310" w:rsidRPr="007F4310">
        <w:rPr>
          <w:rFonts w:ascii="Times New Roman" w:hAnsi="Times New Roman" w:cs="Times New Roman"/>
          <w:sz w:val="24"/>
          <w:szCs w:val="24"/>
        </w:rPr>
        <w:t xml:space="preserve"> этапе и в медицинских учреждениях</w:t>
      </w:r>
      <w:r w:rsidR="005D75BD">
        <w:rPr>
          <w:rFonts w:ascii="Times New Roman" w:hAnsi="Times New Roman" w:cs="Times New Roman"/>
          <w:sz w:val="24"/>
          <w:szCs w:val="24"/>
        </w:rPr>
        <w:t>.</w:t>
      </w:r>
    </w:p>
    <w:p w:rsidR="002D73EA" w:rsidRPr="006842EB" w:rsidRDefault="002D73EA"/>
    <w:sectPr w:rsidR="002D73EA" w:rsidRPr="006842EB" w:rsidSect="002005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52A"/>
    <w:multiLevelType w:val="hybridMultilevel"/>
    <w:tmpl w:val="1DC8DD88"/>
    <w:lvl w:ilvl="0" w:tplc="27CE6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A7307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A2A6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AAAA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BFA3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D42D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8B65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4400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7B87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>
    <w:nsid w:val="2DA9705C"/>
    <w:multiLevelType w:val="hybridMultilevel"/>
    <w:tmpl w:val="8F229218"/>
    <w:lvl w:ilvl="0" w:tplc="F7BA5A0A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1558C1"/>
    <w:multiLevelType w:val="hybridMultilevel"/>
    <w:tmpl w:val="E9F03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A00C4"/>
    <w:multiLevelType w:val="hybridMultilevel"/>
    <w:tmpl w:val="03D6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D10EE"/>
    <w:multiLevelType w:val="hybridMultilevel"/>
    <w:tmpl w:val="67025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7352A"/>
    <w:multiLevelType w:val="hybridMultilevel"/>
    <w:tmpl w:val="5BA66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A75"/>
    <w:multiLevelType w:val="hybridMultilevel"/>
    <w:tmpl w:val="AA68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2EB"/>
    <w:rsid w:val="000004C4"/>
    <w:rsid w:val="00021945"/>
    <w:rsid w:val="000534A7"/>
    <w:rsid w:val="0007059A"/>
    <w:rsid w:val="001257D5"/>
    <w:rsid w:val="00156E44"/>
    <w:rsid w:val="00172A23"/>
    <w:rsid w:val="0017328B"/>
    <w:rsid w:val="00193FAA"/>
    <w:rsid w:val="001F047B"/>
    <w:rsid w:val="00200547"/>
    <w:rsid w:val="00255CE5"/>
    <w:rsid w:val="00286A2E"/>
    <w:rsid w:val="002D73EA"/>
    <w:rsid w:val="00305582"/>
    <w:rsid w:val="003375AA"/>
    <w:rsid w:val="0035409F"/>
    <w:rsid w:val="00384630"/>
    <w:rsid w:val="003B3420"/>
    <w:rsid w:val="003F0ECC"/>
    <w:rsid w:val="004A2AA4"/>
    <w:rsid w:val="004A5D6E"/>
    <w:rsid w:val="00553D16"/>
    <w:rsid w:val="00574A6B"/>
    <w:rsid w:val="005D75BD"/>
    <w:rsid w:val="006571C7"/>
    <w:rsid w:val="00657602"/>
    <w:rsid w:val="00676F04"/>
    <w:rsid w:val="006842EB"/>
    <w:rsid w:val="006963B0"/>
    <w:rsid w:val="0071002C"/>
    <w:rsid w:val="007F4310"/>
    <w:rsid w:val="008220FE"/>
    <w:rsid w:val="008A3587"/>
    <w:rsid w:val="008C24AC"/>
    <w:rsid w:val="008F27B2"/>
    <w:rsid w:val="00902AF1"/>
    <w:rsid w:val="00920FCD"/>
    <w:rsid w:val="00975A5E"/>
    <w:rsid w:val="009C2E19"/>
    <w:rsid w:val="009C4AFB"/>
    <w:rsid w:val="00B037C1"/>
    <w:rsid w:val="00B5269F"/>
    <w:rsid w:val="00B8615D"/>
    <w:rsid w:val="00BE65B4"/>
    <w:rsid w:val="00C02D6B"/>
    <w:rsid w:val="00C03D71"/>
    <w:rsid w:val="00C077E7"/>
    <w:rsid w:val="00D12610"/>
    <w:rsid w:val="00DC4C21"/>
    <w:rsid w:val="00DE3151"/>
    <w:rsid w:val="00DE3AD5"/>
    <w:rsid w:val="00DF3324"/>
    <w:rsid w:val="00E01C8B"/>
    <w:rsid w:val="00EB4378"/>
    <w:rsid w:val="00EF4A37"/>
    <w:rsid w:val="00F67365"/>
    <w:rsid w:val="00FA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467">
          <w:marLeft w:val="9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605">
          <w:marLeft w:val="9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ХТВ</cp:lastModifiedBy>
  <cp:revision>73</cp:revision>
  <dcterms:created xsi:type="dcterms:W3CDTF">2018-03-07T04:57:00Z</dcterms:created>
  <dcterms:modified xsi:type="dcterms:W3CDTF">2018-04-17T07:18:00Z</dcterms:modified>
</cp:coreProperties>
</file>