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7" w:rsidRPr="006F0F08" w:rsidRDefault="00E966C5" w:rsidP="006F0F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786C55E" wp14:editId="684E9A3C">
            <wp:simplePos x="0" y="0"/>
            <wp:positionH relativeFrom="column">
              <wp:posOffset>-251460</wp:posOffset>
            </wp:positionH>
            <wp:positionV relativeFrom="paragraph">
              <wp:posOffset>-129540</wp:posOffset>
            </wp:positionV>
            <wp:extent cx="1762125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83" y="21346"/>
                <wp:lineTo x="21483" y="0"/>
                <wp:lineTo x="0" y="0"/>
              </wp:wrapPolygon>
            </wp:wrapThrough>
            <wp:docPr id="1" name="Рисунок 1" descr="C:\Users\Metodist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857" w:rsidRPr="006F0F08" w:rsidRDefault="00D70857" w:rsidP="006F0F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70857" w:rsidRDefault="00D70857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966C5" w:rsidRDefault="00E966C5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966C5" w:rsidRDefault="00E966C5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966C5" w:rsidRDefault="00E966C5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966C5" w:rsidRPr="00E966C5" w:rsidRDefault="00E966C5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966C5" w:rsidRPr="00E966C5" w:rsidRDefault="00E966C5" w:rsidP="00E966C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966C5">
        <w:rPr>
          <w:rFonts w:ascii="Times New Roman" w:eastAsia="Times New Roman" w:hAnsi="Times New Roman" w:cs="Times New Roman"/>
          <w:sz w:val="24"/>
          <w:szCs w:val="24"/>
        </w:rPr>
        <w:t>356304, Ставропольский край, Александровский район, село Александровское, ул. Энгельса, 26</w:t>
      </w:r>
      <w:r w:rsidRPr="00E966C5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Телефон/факс: 886557 2-78-18 </w:t>
      </w:r>
      <w:r w:rsidRPr="00E966C5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Сайт: </w:t>
      </w:r>
      <w:hyperlink r:id="rId9" w:history="1">
        <w:r w:rsidRPr="00E966C5">
          <w:rPr>
            <w:rStyle w:val="a4"/>
            <w:rFonts w:ascii="Times New Roman" w:hAnsi="Times New Roman" w:cs="Times New Roman"/>
            <w:sz w:val="24"/>
            <w:szCs w:val="24"/>
          </w:rPr>
          <w:t>http://www.асхк.рф/</w:t>
        </w:r>
      </w:hyperlink>
      <w:r w:rsidRPr="00E966C5">
        <w:rPr>
          <w:rFonts w:ascii="Times New Roman" w:eastAsia="Times New Roman" w:hAnsi="Times New Roman" w:cs="Times New Roman"/>
          <w:sz w:val="24"/>
          <w:szCs w:val="24"/>
        </w:rPr>
        <w:br/>
        <w:t>Эл</w:t>
      </w:r>
      <w:proofErr w:type="gramStart"/>
      <w:r w:rsidRPr="00E966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66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966C5">
        <w:rPr>
          <w:rFonts w:ascii="Times New Roman" w:eastAsia="Times New Roman" w:hAnsi="Times New Roman" w:cs="Times New Roman"/>
          <w:sz w:val="24"/>
          <w:szCs w:val="24"/>
        </w:rPr>
        <w:t xml:space="preserve">очта: </w:t>
      </w:r>
      <w:hyperlink r:id="rId10" w:history="1">
        <w:r w:rsidRPr="00E966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acxk</w:t>
        </w:r>
        <w:r w:rsidRPr="00E966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966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acxk</w:t>
        </w:r>
        <w:r w:rsidRPr="00E966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966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66C5" w:rsidRDefault="00E966C5" w:rsidP="00E966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 w:themeColor="text1"/>
          <w:shd w:val="clear" w:color="auto" w:fill="FFFFFF"/>
        </w:rPr>
      </w:pPr>
      <w:r w:rsidRPr="00E966C5">
        <w:rPr>
          <w:b/>
          <w:color w:val="000000" w:themeColor="text1"/>
          <w:shd w:val="clear" w:color="auto" w:fill="FFFFFF"/>
        </w:rPr>
        <w:t>С</w:t>
      </w:r>
      <w:r w:rsidRPr="00E966C5">
        <w:rPr>
          <w:b/>
          <w:color w:val="000000" w:themeColor="text1"/>
          <w:shd w:val="clear" w:color="auto" w:fill="FFFFFF"/>
        </w:rPr>
        <w:t>ОВРЕМЕННОЕ СОСТОЯНИЕ ТРАНСПОРТНОЙ ИНФРАСТРУКТУРЫ И ПРОБЛЕМЫ РАЗВИТИЯ ТРАНСПОРТНОЙ ЛОГИСТИКИ В РФ</w:t>
      </w:r>
    </w:p>
    <w:p w:rsidR="00E966C5" w:rsidRPr="00E966C5" w:rsidRDefault="00E966C5" w:rsidP="00E966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966C5">
        <w:rPr>
          <w:rFonts w:ascii="Times New Roman" w:hAnsi="Times New Roman" w:cs="Times New Roman"/>
          <w:sz w:val="24"/>
          <w:szCs w:val="24"/>
        </w:rPr>
        <w:t>Василиади</w:t>
      </w:r>
      <w:proofErr w:type="spellEnd"/>
      <w:r w:rsidRPr="00E966C5">
        <w:rPr>
          <w:rFonts w:ascii="Times New Roman" w:hAnsi="Times New Roman" w:cs="Times New Roman"/>
          <w:sz w:val="24"/>
          <w:szCs w:val="24"/>
        </w:rPr>
        <w:t xml:space="preserve"> Светлана Ивановна, п</w:t>
      </w:r>
      <w:r w:rsidRPr="00E966C5">
        <w:rPr>
          <w:rFonts w:ascii="Times New Roman" w:eastAsia="Times New Roman" w:hAnsi="Times New Roman" w:cs="Times New Roman"/>
          <w:bCs/>
          <w:sz w:val="24"/>
          <w:szCs w:val="24"/>
        </w:rPr>
        <w:t>реподаватель</w:t>
      </w:r>
    </w:p>
    <w:p w:rsidR="00E966C5" w:rsidRDefault="00E966C5" w:rsidP="00E966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«Александровский сельскохозяйственный колледж»</w:t>
      </w:r>
    </w:p>
    <w:p w:rsidR="00E966C5" w:rsidRPr="00E966C5" w:rsidRDefault="00E966C5" w:rsidP="00E966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0E2" w:rsidRPr="00E966C5" w:rsidRDefault="00B050E2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E966C5">
        <w:rPr>
          <w:color w:val="000000" w:themeColor="text1"/>
          <w:shd w:val="clear" w:color="auto" w:fill="FFFFFF"/>
        </w:rPr>
        <w:t xml:space="preserve">В настоящее время, логистика в России находится на начальном этапе развития и компаниями осуществляются простые логистические операции: перевозка и экспедирование грузов всеми видами транспорта. </w:t>
      </w:r>
      <w:r w:rsidR="005A3437" w:rsidRPr="00E966C5">
        <w:rPr>
          <w:color w:val="000000" w:themeColor="text1"/>
          <w:shd w:val="clear" w:color="auto" w:fill="FFFFFF"/>
        </w:rPr>
        <w:t>По данным за 2016 год в России качество логистических услуг оценивают на 2,76 балла, возможности отслеживания грузов в 2,62 балла, своевременность доставки – 3,15 балла. По совокупности показателей с 2014 по 2016 год Россия с 90-й позиции спустилась на 99-ю.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 xml:space="preserve">Рынок транспортных услуг – один из самых динамичных в мире. Рост экономики сопровождается бурным ростом рынка транспортных, экспедиторских и логистических услуг. </w:t>
      </w:r>
    </w:p>
    <w:p w:rsidR="0058060A" w:rsidRPr="00E966C5" w:rsidRDefault="00F95DB1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Транспорт - очень разнообразная отрасль. Все его виды, выполняя главную функцию - обеспечения хозяйственного комплекса страны в грузовых и пассажирских перевозках, вступают между собой и большинством сфер производства во взаимодействие. </w:t>
      </w:r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[</w:t>
      </w:r>
      <w:proofErr w:type="spellStart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Щербанин</w:t>
      </w:r>
      <w:proofErr w:type="spellEnd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Ю. Транспортная инфраструктура – это </w:t>
      </w:r>
      <w:proofErr w:type="spellStart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TransportInfrastrukture</w:t>
      </w:r>
      <w:proofErr w:type="spellEnd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// Российская Федерация сегодня. – 2005. - №9.]</w:t>
      </w:r>
    </w:p>
    <w:p w:rsidR="00F95DB1" w:rsidRPr="00E966C5" w:rsidRDefault="00F95DB1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последнее время потребности в транспортных услугах только растут. Однако существующая инфраструктура уже не в состоянии обеспечить потребности экономики. Значительная часть объектов инфраструктуры выходит из строя, стала технически непригодной, морально устаревает. Большая часть железнодорожного парка, воздушных и речных судов выработали предельные сроки эксплуатации. Износ основных фондов речных портов составляет от 50 до 70 процентов. А </w:t>
      </w:r>
      <w:proofErr w:type="spellStart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аэропортная</w:t>
      </w:r>
      <w:proofErr w:type="spellEnd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сеть приблизилась к критической отметке в 80 процентов. </w:t>
      </w:r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[Стенографический отчет о заседании президиума </w:t>
      </w:r>
      <w:proofErr w:type="spellStart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Государсвенного</w:t>
      </w:r>
      <w:proofErr w:type="spellEnd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совета по вопросам развития транспортной инфраструктуры страны// </w:t>
      </w:r>
      <w:hyperlink r:id="rId11" w:history="1">
        <w:r w:rsidRPr="00E966C5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www.kremlin</w:t>
        </w:r>
      </w:hyperlink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.]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>Системной проблемой транспортной отрасли является</w:t>
      </w:r>
      <w:r w:rsidRPr="00E966C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E966C5">
        <w:rPr>
          <w:color w:val="000000" w:themeColor="text1"/>
        </w:rPr>
        <w:t>несоответствие между низким уровнем ее развития, эффективностью и качеством функционирования и возрастающим спросом экономики и общества на транспортные услуги.</w:t>
      </w:r>
      <w:r w:rsidRPr="00E966C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E966C5">
        <w:rPr>
          <w:color w:val="000000" w:themeColor="text1"/>
        </w:rPr>
        <w:t>Это</w:t>
      </w:r>
      <w:r w:rsidRPr="00E966C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E966C5">
        <w:rPr>
          <w:color w:val="000000" w:themeColor="text1"/>
        </w:rPr>
        <w:t>проявляется в следующем: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>1)</w:t>
      </w:r>
      <w:r w:rsidRPr="00E966C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E966C5">
        <w:rPr>
          <w:color w:val="000000" w:themeColor="text1"/>
        </w:rPr>
        <w:t>состояние опорной транспортной сети</w:t>
      </w:r>
      <w:r w:rsidRPr="00E966C5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E966C5">
        <w:rPr>
          <w:color w:val="000000" w:themeColor="text1"/>
        </w:rPr>
        <w:t xml:space="preserve">не соответствует существующим и перспективным </w:t>
      </w:r>
      <w:proofErr w:type="spellStart"/>
      <w:r w:rsidRPr="00E966C5">
        <w:rPr>
          <w:color w:val="000000" w:themeColor="text1"/>
        </w:rPr>
        <w:t>груз</w:t>
      </w:r>
      <w:proofErr w:type="gramStart"/>
      <w:r w:rsidRPr="00E966C5">
        <w:rPr>
          <w:color w:val="000000" w:themeColor="text1"/>
        </w:rPr>
        <w:t>о</w:t>
      </w:r>
      <w:proofErr w:type="spellEnd"/>
      <w:r w:rsidRPr="00E966C5">
        <w:rPr>
          <w:color w:val="000000" w:themeColor="text1"/>
        </w:rPr>
        <w:t>-</w:t>
      </w:r>
      <w:proofErr w:type="gramEnd"/>
      <w:r w:rsidRPr="00E966C5">
        <w:rPr>
          <w:color w:val="000000" w:themeColor="text1"/>
        </w:rPr>
        <w:t xml:space="preserve"> и пассажиропотокам.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lastRenderedPageBreak/>
        <w:t>2) транспортные технологии не отвечают современным требованиям эффективного функционирования транспорта в условиях рынка, препятствуют удовлетворению растущего спроса на качественные транспортные услуги, снижению себестоимости перевозок, оптимальному использованию существующей транспортной инфраструктуры.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>3) уровень доступности и качество транспортных услуг не отвечают потребностям населения страны. Значительная часть сельских населенных пунктов страны не обеспечена связью по дорогам с твердым покрытием с опорной транспортной сетью.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>4) наблюдается существенное отставание темпов развития дорожной сети от темпов автомобилизации общества. Сегодня около трети протяженности федеральных автомобильных дорог работают в режиме перегрузки, особенно на подходах к крупным городам.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>5) основные фонды всех видов транспорта обновляются недостаточными темпами, в результате их износ достиг 55-70 процентов и продолжает нарастать. Это влечет за собой снижение уровня безопасности транспортного процесса, рост транспортных издержек и может стать причиной возникновения дефицита провозных и пропускных возможностей в отдельных элементах транспортной системы.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>6) сохраняется определенная зависимость внешней торговли от иностранных коммуникаций и перевозчиков, не до конца используется транзитный потенциал Российской Федерации. Мощности портовой инфраструктуры не позволяют обеспечивать переработку российских внешнеторговых грузов в портах Российской Федерации.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>7) показатели безопасности транспортного процесса, в первую очередь дорожного движения, не соответствуют мировому уровню. В дорожно-транспортных происшествиях ежегодно погибают более 36 тыс. человек и получают ранения более 200 тыс. человек. Из-за загрязнения окружающей среды выбросами транспорта в городах России ежегодно преждевременно умирает не менее 21 тыс. человек. Общий ущерб от таких негативных последствий транспортной деятельности, как аварийность, загрязнение окружающей среды, потери экономики и общества от перегрузки транспортных коммуникаций, ежегодно составляет не менее 7-8 % ВВП.</w:t>
      </w:r>
    </w:p>
    <w:p w:rsidR="00F95DB1" w:rsidRPr="00E966C5" w:rsidRDefault="00F95DB1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E966C5">
        <w:rPr>
          <w:color w:val="000000" w:themeColor="text1"/>
        </w:rPr>
        <w:t>8) значительно обострились проблемы обеспечения транспортной безопасности и антитеррористической устойч</w:t>
      </w:r>
      <w:r w:rsidR="00B050E2" w:rsidRPr="00E966C5">
        <w:rPr>
          <w:color w:val="000000" w:themeColor="text1"/>
        </w:rPr>
        <w:t>ивости транспортной системы.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Транспортный комплекс Ставропольского края представляет собой структуру, включающую железнодорожный, воздушный и автомобильный транспорт. Здесь занято 6,6% работающего населения края, это около 39,0 тыс. человек. Ежегодно предприятиями транспорта общего пользования перевозится более 110,0 млн. пассажиров и 15,0 млн. тонн грузов.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Железнодорожный транспорт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Железнодорожный транспорт представлен Минераловодским отделением структурным подразделением Северо-Кавказской железной дороги - филиала ОАО "РЖД" и </w:t>
      </w:r>
      <w:proofErr w:type="spellStart"/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Армавирским</w:t>
      </w:r>
      <w:proofErr w:type="spellEnd"/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филиалом ОАО "Мир" Северо-Кавказского промышленного железнодорожного транспорта. На территории края находятся более 50 станций, объединенных в три опорных центра по организации перевозок (Ставрополь, Минеральные Воды, Невинномысск), до локомотивных, одно вагонное депо и пять дистанций пути.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Железнодорожники края ежегодно перевозят более 10,5 млн. пассажиров и 11,5 млн. тонн грузов.</w:t>
      </w:r>
    </w:p>
    <w:p w:rsidR="005A3437" w:rsidRPr="00E966C5" w:rsidRDefault="005A3437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железнодорожной инфраструктуре Россия занимает 25-е место.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Воздушный транспорт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Ставрополья действуют федеральное государственное авиационное предприятие "</w:t>
      </w:r>
      <w:proofErr w:type="spellStart"/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Кавминводыавиа</w:t>
      </w:r>
      <w:proofErr w:type="spellEnd"/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его ставропольский филиал и Минераловодский авиаремонтный завод ОАО "Завод № 411 Гражданской авиации", 3 авиакомпании, располагающие малыми воздушными судами для проведения авиационных химических работ.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ГУАП "</w:t>
      </w:r>
      <w:proofErr w:type="spellStart"/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Кавминводыавиа</w:t>
      </w:r>
      <w:proofErr w:type="spellEnd"/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- крупнейшее авиапредприятие Юга России. </w:t>
      </w:r>
      <w:proofErr w:type="gramStart"/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Начиная с 1999 года предприятие получало ежегодную национальную</w:t>
      </w:r>
      <w:proofErr w:type="gramEnd"/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премию "Крылья России" в номинациях "Пассажирский перевозчик на внутренних воздушных линиях" и "Пассажирский перевозчик на международных воздушных линиях".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ОАО "Завод № 411 Гражданской авиации" является одним из крупнейших ремонтных авиапредприятий отрасли. На заводе ремонтируют самолеты ТУ-154М, ТУ-154Б, АН-2, авиадвигатели АШ-62ИР ТА-6А, ТАИ 2А.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Авиапредприятиями края ежегодно перевозится более 0,6 млн. пассажиров и 3,5 тыс. тонн грузов.</w:t>
      </w:r>
    </w:p>
    <w:p w:rsidR="005A3437" w:rsidRPr="00E966C5" w:rsidRDefault="005A3437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«Отчете о глобальной конкуренции» Всемирного банка инфраструктура аэропортов России занимает 65-е место.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Автомобильный транспорт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Ставропольском крае работают 66 автотранспортных предприятий различных форм собственности. Автобусный парк занимает 58% от общего числа автомобилей в этих предприятиях.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крае зарегистрировано свыше 700 тысяч единиц автотранспортных средств, из них более 110 тыс. грузовых автомобилей и около 20 тыс. автобусов.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 автотранспортниками края перевозится около 234,0 млн. пассажиров и 3,9 млн. тонн грузов.</w:t>
      </w:r>
    </w:p>
    <w:p w:rsidR="006D7568" w:rsidRPr="00E966C5" w:rsidRDefault="006D7568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 связующим звеном между предприятиями транспорта и пассажирами является ОАО "Объединение автовокзалов и автостанций Ставропольского края". Оно охватывает около 90% всего рынка данных услуг.</w:t>
      </w:r>
    </w:p>
    <w:p w:rsidR="005A3437" w:rsidRPr="00E966C5" w:rsidRDefault="005A3437" w:rsidP="00E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отраслевом разрезе хуже всего представлена инфраструктура </w:t>
      </w:r>
      <w:proofErr w:type="gramStart"/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proofErr w:type="gramEnd"/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дорого России – 123 –е место (согласно доклада Всемирного экономического форума). </w:t>
      </w:r>
    </w:p>
    <w:p w:rsidR="00F70E3E" w:rsidRPr="00E966C5" w:rsidRDefault="00F70E3E" w:rsidP="00E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проблемы логистики на транспорте, которые появляются на пути её развития:</w:t>
      </w:r>
    </w:p>
    <w:p w:rsidR="00F70E3E" w:rsidRPr="00E966C5" w:rsidRDefault="00F70E3E" w:rsidP="00E966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>неэффективное использование маршрутов доставки продукции от поставщика к потребителю;</w:t>
      </w:r>
    </w:p>
    <w:p w:rsidR="00F70E3E" w:rsidRPr="00E966C5" w:rsidRDefault="00F70E3E" w:rsidP="00E966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слабая инфраструктура транспорта, прежде всего в области автомобильных дорог; недостаточное количество грузовых терминалов, а также их низкий технологический уровень;</w:t>
      </w:r>
    </w:p>
    <w:p w:rsidR="00F70E3E" w:rsidRPr="00E966C5" w:rsidRDefault="00F70E3E" w:rsidP="00E966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практически на всех видах транспорта современных транспортных средств, отвечающих мировым стандартам;</w:t>
      </w:r>
    </w:p>
    <w:p w:rsidR="00F70E3E" w:rsidRPr="00E966C5" w:rsidRDefault="00F70E3E" w:rsidP="00E966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>неэффективное использование собственного и наемного подвижного состава;</w:t>
      </w:r>
    </w:p>
    <w:p w:rsidR="00F70E3E" w:rsidRPr="00E966C5" w:rsidRDefault="00F70E3E" w:rsidP="00E966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от простоя в ожидании погрузки/выгрузки транспортного средства;</w:t>
      </w:r>
    </w:p>
    <w:p w:rsidR="00F70E3E" w:rsidRPr="00E966C5" w:rsidRDefault="00F70E3E" w:rsidP="00E966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от неэффективной работы (умышленное хищение ГСМ, «левые рейсы», низкая производительность транспортного цеха, из-за слабой системы мотивации и низкой квалификации персонала и т. д.).</w:t>
      </w:r>
    </w:p>
    <w:p w:rsidR="005A3437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оценке </w:t>
      </w:r>
      <w:proofErr w:type="spellStart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РБК.research</w:t>
      </w:r>
      <w:proofErr w:type="spellEnd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сегодня на российском рынке работает около 3,8 тыс. компаний, предоставляющих транспортно-экспедиторские услуги (компании, зарегистрированные на территории Российской Федерации, включая их филиалы в регионах), в том числе 2,8 тыс. перевозчиков и 1 тыс. экспед</w:t>
      </w:r>
      <w:r w:rsidR="00B050E2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иторов (операторы или агенты) </w:t>
      </w:r>
      <w:r w:rsidR="00B050E2"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[</w:t>
      </w:r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РБК Магазин исследований: официальный сайт [Электронный ресурс].</w:t>
      </w:r>
      <w:proofErr w:type="gramEnd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gramStart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Режим </w:t>
      </w:r>
      <w:r w:rsidRPr="00E966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доступа: </w:t>
      </w:r>
      <w:hyperlink r:id="rId12" w:history="1">
        <w:r w:rsidR="005A3437" w:rsidRPr="00E966C5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http://marketing.rbc.ru/</w:t>
        </w:r>
      </w:hyperlink>
      <w:r w:rsidR="00B050E2" w:rsidRPr="00E966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]</w:t>
      </w:r>
      <w:r w:rsidR="005A3437" w:rsidRPr="00E966C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20F61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таблице 1 представлен рейтинг транспортно-логистически</w:t>
      </w:r>
      <w:r w:rsidR="005A3437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компаний России по итогам 2016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года, составленный специалистами медиа-холдинга «Эксперт».</w:t>
      </w:r>
      <w:r w:rsidR="005A3437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Совокупный объем выручки участников рейтинга в сравнении с 2015 г. увеличился на 7,7% и составил 2898,6 млрд. руб</w:t>
      </w:r>
      <w:proofErr w:type="gramStart"/>
      <w:r w:rsidR="005A3437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 </w:t>
      </w:r>
      <w:proofErr w:type="gramEnd"/>
      <w:r w:rsidR="005A3437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Выручка от транспортно-логистической деятельности</w:t>
      </w:r>
      <w:r w:rsidR="00E20F61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составила 2124,1 млрд. руб. (73% общей выручки). </w:t>
      </w:r>
      <w:r w:rsidR="00F70E3E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данным таблицы 1 видно, что доминирующую позицию в рейтинге занимает ОАО РЖД, его выручка от транспортно-логистической деятельности — 1</w:t>
      </w:r>
      <w:r w:rsidR="00E20F61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370</w:t>
      </w:r>
      <w:r w:rsidR="00F70E3E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млрд</w:t>
      </w:r>
      <w:r w:rsidR="00E20F61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70E3E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</w:t>
      </w:r>
      <w:r w:rsidR="00E20F61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Показатель возрос на 4,2 % с 2015г..</w:t>
      </w:r>
      <w:r w:rsidR="00F70E3E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91 % выручки от </w:t>
      </w:r>
      <w:r w:rsidR="00F70E3E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оказания транспортно-логистических услуг составляют доходы от перевозок грузов и почты, остальные 9 % — предоставление транспортных средств и инфраструктуры в аренду. </w:t>
      </w:r>
    </w:p>
    <w:p w:rsidR="006F0F08" w:rsidRPr="00E966C5" w:rsidRDefault="006F0F0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Вторую позицию в рейтинге заняла Первая грузовая компания (ПГК) входящая в состав 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Universal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Cargo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Logistics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Holding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,</w:t>
      </w:r>
      <w:proofErr w:type="gramEnd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которой 88,4 млрд. руб. выручки от транспортно-логистических услуг формируется за счет грузоперевозок. </w:t>
      </w:r>
    </w:p>
    <w:p w:rsidR="006F0F08" w:rsidRPr="00E966C5" w:rsidRDefault="006F0F0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Третье место принадлежит ФГУП «Почта России» плюс 19% к выручке от транспортно-логистических услуг по сравнению с 2015 г. и плюс 26 % по отношению к выручке от транспортно-логистических услуг (ТЛУ) за 2014 г. </w:t>
      </w:r>
    </w:p>
    <w:p w:rsidR="006F0F08" w:rsidRPr="00E966C5" w:rsidRDefault="006F0F0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4A82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Таблица 1 </w:t>
      </w:r>
    </w:p>
    <w:p w:rsidR="00024A82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Рейтинг десяти крупных транспортно-логистических компаний России по итогам 201</w:t>
      </w:r>
      <w:r w:rsidR="00E20F61"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0"/>
        <w:gridCol w:w="2337"/>
        <w:gridCol w:w="2247"/>
        <w:gridCol w:w="3117"/>
      </w:tblGrid>
      <w:tr w:rsidR="00024A82" w:rsidRPr="00E966C5" w:rsidTr="006F0F08">
        <w:tc>
          <w:tcPr>
            <w:tcW w:w="1870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Место компании </w:t>
            </w:r>
          </w:p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рейтинге </w:t>
            </w: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33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Компания</w:t>
            </w:r>
          </w:p>
        </w:tc>
        <w:tc>
          <w:tcPr>
            <w:tcW w:w="224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Принадлежность к группе</w:t>
            </w:r>
          </w:p>
        </w:tc>
        <w:tc>
          <w:tcPr>
            <w:tcW w:w="311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Специализация</w:t>
            </w:r>
          </w:p>
        </w:tc>
      </w:tr>
      <w:tr w:rsidR="00024A82" w:rsidRPr="00E966C5" w:rsidTr="006F0F08">
        <w:tc>
          <w:tcPr>
            <w:tcW w:w="1870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ОАО РЖД</w:t>
            </w:r>
          </w:p>
        </w:tc>
        <w:tc>
          <w:tcPr>
            <w:tcW w:w="224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Холдинг РЖД</w:t>
            </w:r>
          </w:p>
        </w:tc>
        <w:tc>
          <w:tcPr>
            <w:tcW w:w="311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Грузоперевозки железнодорожным транспортом </w:t>
            </w:r>
          </w:p>
        </w:tc>
      </w:tr>
      <w:tr w:rsidR="00024A82" w:rsidRPr="00E966C5" w:rsidTr="006F0F08">
        <w:tc>
          <w:tcPr>
            <w:tcW w:w="1870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Universal Cargo Logistics Holding B. V.</w:t>
            </w:r>
          </w:p>
        </w:tc>
        <w:tc>
          <w:tcPr>
            <w:tcW w:w="224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1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Комплексные транспортно-логистические услуги</w:t>
            </w:r>
          </w:p>
        </w:tc>
      </w:tr>
      <w:tr w:rsidR="00E20F61" w:rsidRPr="00E966C5" w:rsidTr="006F0F08">
        <w:tc>
          <w:tcPr>
            <w:tcW w:w="1870" w:type="dxa"/>
          </w:tcPr>
          <w:p w:rsidR="00E20F61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:rsidR="00E20F61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ФГУП «Почта России»</w:t>
            </w:r>
          </w:p>
        </w:tc>
        <w:tc>
          <w:tcPr>
            <w:tcW w:w="2247" w:type="dxa"/>
          </w:tcPr>
          <w:p w:rsidR="00E20F61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17" w:type="dxa"/>
          </w:tcPr>
          <w:p w:rsidR="00E20F61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Доставка почтовых отправлений, комплексные транспортно-логистические услуги</w:t>
            </w:r>
          </w:p>
        </w:tc>
      </w:tr>
      <w:tr w:rsidR="00E20F61" w:rsidRPr="00E966C5" w:rsidTr="006F0F08">
        <w:tc>
          <w:tcPr>
            <w:tcW w:w="1870" w:type="dxa"/>
          </w:tcPr>
          <w:p w:rsidR="00E20F61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37" w:type="dxa"/>
          </w:tcPr>
          <w:p w:rsidR="00E20F61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АО «Федеральная грузовая компания</w:t>
            </w:r>
          </w:p>
        </w:tc>
        <w:tc>
          <w:tcPr>
            <w:tcW w:w="2247" w:type="dxa"/>
          </w:tcPr>
          <w:p w:rsidR="00E20F61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Холдинг РЖД</w:t>
            </w:r>
          </w:p>
        </w:tc>
        <w:tc>
          <w:tcPr>
            <w:tcW w:w="3117" w:type="dxa"/>
          </w:tcPr>
          <w:p w:rsidR="00E20F61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Оператор подвижного состава</w:t>
            </w:r>
          </w:p>
        </w:tc>
      </w:tr>
      <w:tr w:rsidR="00024A82" w:rsidRPr="00E966C5" w:rsidTr="006F0F08">
        <w:tc>
          <w:tcPr>
            <w:tcW w:w="1870" w:type="dxa"/>
          </w:tcPr>
          <w:p w:rsidR="00024A82" w:rsidRPr="00E966C5" w:rsidRDefault="00E20F61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3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Globaltrans</w:t>
            </w:r>
            <w:proofErr w:type="spellEnd"/>
          </w:p>
        </w:tc>
        <w:tc>
          <w:tcPr>
            <w:tcW w:w="224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17" w:type="dxa"/>
          </w:tcPr>
          <w:p w:rsidR="00024A82" w:rsidRPr="00E966C5" w:rsidRDefault="00024A82" w:rsidP="00E966C5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96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Оператор подвижного состава</w:t>
            </w:r>
          </w:p>
        </w:tc>
      </w:tr>
    </w:tbl>
    <w:p w:rsidR="006F0F08" w:rsidRPr="00E966C5" w:rsidRDefault="006F0F0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четвертом месте входящая в холдинг РЖД Федеральная грузовая компания с общей выручкой от ТЛУ 73,6 млрд. руб. (плюс 60т % к 2015 г.) </w:t>
      </w:r>
    </w:p>
    <w:p w:rsidR="006F0F08" w:rsidRPr="00E966C5" w:rsidRDefault="006F0F0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Пятерку замыкает транспортной компании </w:t>
      </w:r>
      <w:proofErr w:type="spellStart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Globaltrans</w:t>
      </w:r>
      <w:proofErr w:type="spellEnd"/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 выручкой 69,5 млрд. руб. (темп прироста 2%) </w:t>
      </w:r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[Журнал «Эксперт»: официальный сайт [Электронный ресурс].</w:t>
      </w:r>
      <w:proofErr w:type="gramEnd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gramStart"/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Режим доступа: </w:t>
      </w:r>
      <w:hyperlink r:id="rId13" w:history="1">
        <w:r w:rsidRPr="00E966C5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http://expert.ru/</w:t>
        </w:r>
      </w:hyperlink>
      <w:r w:rsidRPr="00E966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]</w:t>
      </w:r>
      <w:proofErr w:type="gramEnd"/>
    </w:p>
    <w:p w:rsidR="00EA6E8F" w:rsidRPr="00E966C5" w:rsidRDefault="00B050E2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6E8F"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Тенденция роста сохраняется и в 2017 году: исключение составляет внутренний водный транспорт, темп прироста за восемь месяцев 2017 г. составил 97,2% к аналогичному периоду. По итогам восьми месяцев 2017 г. положительную динамику объемов грузоперевозки показали железнодорожный транспорт – 100,4%, автомобильный транспорт – 102,2% и воздушный транспорт – 110,7%.</w:t>
      </w:r>
    </w:p>
    <w:p w:rsidR="00B050E2" w:rsidRPr="00E966C5" w:rsidRDefault="00B050E2" w:rsidP="00E96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6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управления транспортным комплексом основывается на сочетании принципов государственного регулирования, которое осуществляется через систему законодательных актов по лицензированию и сертификации, экономических стимулов (дотаций) и административного контроля по выполнению установленных требований в части обеспечения безопасности перевозок, добросовестной конкуренции и доступности транспортных услуг.</w:t>
      </w:r>
    </w:p>
    <w:p w:rsidR="00D70857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Правительство РФ утвердило разработанную транспортную стратегию Министерством транспорта РФ на период до 2030 года, в которой были определены следующие цели развития транспортной системы: </w:t>
      </w:r>
    </w:p>
    <w:p w:rsidR="00D70857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‒ формирование единого транспортного пространства России на базе сбалансированного развития эффективной транспортной инфраструктуры; </w:t>
      </w:r>
    </w:p>
    <w:p w:rsidR="00D70857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‒ обеспечение доступности, объема и конкурентоспособности транспортных услуг по критериям качества для грузовладельцев на уровне потребностей инновационного развития экономики страны; </w:t>
      </w:r>
    </w:p>
    <w:p w:rsidR="00D70857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‒ обеспечение доступности и качества транспортных услуг для населения в соответствии с социальными стандартами; </w:t>
      </w:r>
    </w:p>
    <w:p w:rsidR="00D70857" w:rsidRPr="00E966C5" w:rsidRDefault="006D7568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6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‒ интеграция в мировое транспортное пространство и реализация транзитного потенциала страны; </w:t>
      </w:r>
    </w:p>
    <w:p w:rsidR="00F70E3E" w:rsidRPr="00E966C5" w:rsidRDefault="006D7568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hd w:val="clear" w:color="auto" w:fill="FFFFFF"/>
        </w:rPr>
      </w:pPr>
      <w:r w:rsidRPr="00E966C5">
        <w:rPr>
          <w:color w:val="000000" w:themeColor="text1"/>
          <w:shd w:val="clear" w:color="auto" w:fill="FFFFFF"/>
        </w:rPr>
        <w:t>‒ повышение уровня безопасности транспортной системы и снижение вредного воздействия т</w:t>
      </w:r>
      <w:r w:rsidR="00B050E2" w:rsidRPr="00E966C5">
        <w:rPr>
          <w:color w:val="000000" w:themeColor="text1"/>
          <w:shd w:val="clear" w:color="auto" w:fill="FFFFFF"/>
        </w:rPr>
        <w:t xml:space="preserve">ранспорта на окружающую среду </w:t>
      </w:r>
      <w:r w:rsidR="00B050E2" w:rsidRPr="00E966C5">
        <w:rPr>
          <w:i/>
          <w:color w:val="000000" w:themeColor="text1"/>
          <w:shd w:val="clear" w:color="auto" w:fill="FFFFFF"/>
        </w:rPr>
        <w:t>[</w:t>
      </w:r>
      <w:r w:rsidR="00024A82" w:rsidRPr="00E966C5">
        <w:rPr>
          <w:i/>
          <w:color w:val="000000" w:themeColor="text1"/>
          <w:shd w:val="clear" w:color="auto" w:fill="FFFFFF"/>
        </w:rPr>
        <w:t>Распоряжение Правительства РФ от 22 ноября 2008 г. № 1734-р «Об утверждении транспортной стратегии Российской Федерации на период до 2030 года»</w:t>
      </w:r>
      <w:proofErr w:type="gramStart"/>
      <w:r w:rsidR="00024A82" w:rsidRPr="00E966C5">
        <w:rPr>
          <w:i/>
          <w:color w:val="000000" w:themeColor="text1"/>
          <w:shd w:val="clear" w:color="auto" w:fill="FFFFFF"/>
        </w:rPr>
        <w:t>:[</w:t>
      </w:r>
      <w:proofErr w:type="gramEnd"/>
      <w:r w:rsidR="00024A82" w:rsidRPr="00E966C5">
        <w:rPr>
          <w:i/>
          <w:color w:val="000000" w:themeColor="text1"/>
          <w:shd w:val="clear" w:color="auto" w:fill="FFFFFF"/>
        </w:rPr>
        <w:t xml:space="preserve">Электронный ресурс]. </w:t>
      </w:r>
      <w:proofErr w:type="gramStart"/>
      <w:r w:rsidR="00024A82" w:rsidRPr="00E966C5">
        <w:rPr>
          <w:i/>
          <w:color w:val="000000" w:themeColor="text1"/>
          <w:shd w:val="clear" w:color="auto" w:fill="FFFFFF"/>
        </w:rPr>
        <w:t>Доступ из справочно-правовой системы «Гарант».]</w:t>
      </w:r>
      <w:proofErr w:type="gramEnd"/>
    </w:p>
    <w:p w:rsidR="00F70E3E" w:rsidRPr="00E966C5" w:rsidRDefault="00F70E3E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6C5">
        <w:rPr>
          <w:color w:val="000000"/>
        </w:rPr>
        <w:t>Логистику, в особенности транспортную логистику, в настоящее время невозможно представить без полноценного применения информационных техноло</w:t>
      </w:r>
      <w:r w:rsidR="00EA6E8F" w:rsidRPr="00E966C5">
        <w:rPr>
          <w:color w:val="000000"/>
        </w:rPr>
        <w:t>гий.</w:t>
      </w:r>
      <w:r w:rsidRPr="00E966C5">
        <w:rPr>
          <w:color w:val="000000"/>
        </w:rPr>
        <w:t xml:space="preserve"> </w:t>
      </w:r>
      <w:proofErr w:type="gramStart"/>
      <w:r w:rsidRPr="00E966C5">
        <w:rPr>
          <w:color w:val="000000"/>
        </w:rPr>
        <w:t>В связи с использованием современных технологий и новой техники, разрабатываются все новые информационные связи, представляющие из себя характерную черту большинства процессов, в том числе и транспортной, на национальном и международном уровнях.</w:t>
      </w:r>
      <w:proofErr w:type="gramEnd"/>
      <w:r w:rsidR="00EA6E8F" w:rsidRPr="00E966C5">
        <w:rPr>
          <w:color w:val="000000"/>
        </w:rPr>
        <w:t xml:space="preserve"> Дальше всех в этом направлении продвинулся  ЖДТ.</w:t>
      </w:r>
    </w:p>
    <w:p w:rsidR="00F70E3E" w:rsidRPr="00E966C5" w:rsidRDefault="00F70E3E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6C5">
        <w:rPr>
          <w:color w:val="000000"/>
        </w:rPr>
        <w:t>Поскольку, новые технологии всегда дорогостоящие и не каждая компания может позволить их себе. Но есть и технологии, которые уже давно проверенные и внедрены в процесс доставки товара.</w:t>
      </w:r>
      <w:r w:rsidR="00EA6E8F" w:rsidRPr="00E966C5">
        <w:rPr>
          <w:color w:val="000000"/>
        </w:rPr>
        <w:t xml:space="preserve"> Развитие идет на уровне отдельных компаний. В ГК «</w:t>
      </w:r>
      <w:proofErr w:type="spellStart"/>
      <w:r w:rsidR="00EA6E8F" w:rsidRPr="00E966C5">
        <w:rPr>
          <w:color w:val="000000"/>
        </w:rPr>
        <w:t>Рускон</w:t>
      </w:r>
      <w:proofErr w:type="spellEnd"/>
      <w:r w:rsidR="00EA6E8F" w:rsidRPr="00E966C5">
        <w:rPr>
          <w:color w:val="000000"/>
        </w:rPr>
        <w:t xml:space="preserve">» </w:t>
      </w:r>
      <w:r w:rsidR="00EA6E8F" w:rsidRPr="00E966C5">
        <w:rPr>
          <w:color w:val="000000"/>
          <w:lang w:val="en-US"/>
        </w:rPr>
        <w:t>WMS</w:t>
      </w:r>
      <w:r w:rsidR="00EA6E8F" w:rsidRPr="00E966C5">
        <w:rPr>
          <w:color w:val="000000"/>
        </w:rPr>
        <w:t xml:space="preserve"> – системы внедрены на всех складских активах групп. ГК «</w:t>
      </w:r>
      <w:proofErr w:type="spellStart"/>
      <w:r w:rsidR="00EA6E8F" w:rsidRPr="00E966C5">
        <w:rPr>
          <w:color w:val="000000"/>
        </w:rPr>
        <w:t>Максисму</w:t>
      </w:r>
      <w:proofErr w:type="spellEnd"/>
      <w:r w:rsidR="00EA6E8F" w:rsidRPr="00E966C5">
        <w:rPr>
          <w:color w:val="000000"/>
        </w:rPr>
        <w:t xml:space="preserve">» разработала и внедрила собственные </w:t>
      </w:r>
      <w:proofErr w:type="gramStart"/>
      <w:r w:rsidR="00EA6E8F" w:rsidRPr="00E966C5">
        <w:rPr>
          <w:color w:val="000000"/>
        </w:rPr>
        <w:t>ИТ</w:t>
      </w:r>
      <w:proofErr w:type="gramEnd"/>
      <w:r w:rsidR="00EA6E8F" w:rsidRPr="00E966C5">
        <w:rPr>
          <w:color w:val="000000"/>
        </w:rPr>
        <w:t xml:space="preserve"> – решения уровня </w:t>
      </w:r>
      <w:r w:rsidR="00EA6E8F" w:rsidRPr="00E966C5">
        <w:rPr>
          <w:color w:val="000000"/>
          <w:lang w:val="en-US"/>
        </w:rPr>
        <w:t>ERP</w:t>
      </w:r>
      <w:r w:rsidR="00EA6E8F" w:rsidRPr="00E966C5">
        <w:rPr>
          <w:color w:val="000000"/>
        </w:rPr>
        <w:t xml:space="preserve">. В ФГК с 2017 г. действует совместно с </w:t>
      </w:r>
      <w:proofErr w:type="spellStart"/>
      <w:r w:rsidR="00EA6E8F" w:rsidRPr="00E966C5">
        <w:rPr>
          <w:color w:val="000000"/>
          <w:lang w:val="en-US"/>
        </w:rPr>
        <w:t>RailCjmmerce</w:t>
      </w:r>
      <w:proofErr w:type="spellEnd"/>
      <w:r w:rsidR="00EA6E8F" w:rsidRPr="00E966C5">
        <w:rPr>
          <w:color w:val="000000"/>
        </w:rPr>
        <w:t xml:space="preserve"> проект электронной биржи. «РЖД Логистик» выпустила мобильное приложение РЖД Грузы на платформе </w:t>
      </w:r>
      <w:r w:rsidR="00EA6E8F" w:rsidRPr="00E966C5">
        <w:rPr>
          <w:color w:val="000000"/>
          <w:lang w:val="en-US"/>
        </w:rPr>
        <w:t>Android</w:t>
      </w:r>
      <w:r w:rsidR="00EA6E8F" w:rsidRPr="00E966C5">
        <w:rPr>
          <w:color w:val="000000"/>
        </w:rPr>
        <w:t xml:space="preserve"> для заказа грузов.</w:t>
      </w:r>
    </w:p>
    <w:p w:rsidR="00F70E3E" w:rsidRPr="00E966C5" w:rsidRDefault="00F70E3E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966C5">
        <w:rPr>
          <w:color w:val="000000"/>
        </w:rPr>
        <w:t>Инновационные технологии заказчику представляют полную информация о товаре, в частности самое главное, это где в данный момент, в данную минуту находится товар.</w:t>
      </w:r>
      <w:proofErr w:type="gramEnd"/>
      <w:r w:rsidRPr="00E966C5">
        <w:rPr>
          <w:color w:val="000000"/>
        </w:rPr>
        <w:t xml:space="preserve"> Все это обеспечивают специальное программное обеспечение:</w:t>
      </w:r>
    </w:p>
    <w:p w:rsidR="00F70E3E" w:rsidRPr="00E966C5" w:rsidRDefault="00F70E3E" w:rsidP="00E966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hAnsi="Times New Roman" w:cs="Times New Roman"/>
          <w:color w:val="000000"/>
          <w:sz w:val="24"/>
          <w:szCs w:val="24"/>
        </w:rPr>
        <w:t>Система GPS - автоматизированная глобальная спутниковая система, созданная для определения широты и долготы местонахождения транспортного средства.</w:t>
      </w:r>
    </w:p>
    <w:p w:rsidR="00F70E3E" w:rsidRPr="00E966C5" w:rsidRDefault="00F70E3E" w:rsidP="00E966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hAnsi="Times New Roman" w:cs="Times New Roman"/>
          <w:color w:val="000000"/>
          <w:sz w:val="24"/>
          <w:szCs w:val="24"/>
        </w:rPr>
        <w:t>Система ГЛОНАСС - предназначена для оперативного навигационно-временного обеспечения неограниченного числа пользователей наземного, морского, воздушного и космического базирования.</w:t>
      </w:r>
    </w:p>
    <w:p w:rsidR="00F70E3E" w:rsidRPr="00E966C5" w:rsidRDefault="00F70E3E" w:rsidP="00E966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6C5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r w:rsidRPr="00E966C5">
        <w:rPr>
          <w:rFonts w:ascii="Times New Roman" w:hAnsi="Times New Roman" w:cs="Times New Roman"/>
          <w:color w:val="000000"/>
          <w:sz w:val="24"/>
          <w:szCs w:val="24"/>
        </w:rPr>
        <w:t>EspaceCat</w:t>
      </w:r>
      <w:proofErr w:type="spellEnd"/>
      <w:r w:rsidRPr="00E966C5">
        <w:rPr>
          <w:rFonts w:ascii="Times New Roman" w:hAnsi="Times New Roman" w:cs="Times New Roman"/>
          <w:color w:val="000000"/>
          <w:sz w:val="24"/>
          <w:szCs w:val="24"/>
        </w:rPr>
        <w:t xml:space="preserve"> -информирует пользователя о параметрах перевозимых товаров и схемы их размещения в кузове транспортного средства, формируя эти сведения в виде трехмерных графиков.</w:t>
      </w:r>
    </w:p>
    <w:p w:rsidR="00F70E3E" w:rsidRPr="00E966C5" w:rsidRDefault="00EA6E8F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6C5">
        <w:rPr>
          <w:color w:val="000000"/>
        </w:rPr>
        <w:t>Упрощение процессов, которые дает электронное документирование</w:t>
      </w:r>
      <w:r w:rsidR="006F0F08" w:rsidRPr="00E966C5">
        <w:rPr>
          <w:color w:val="000000"/>
        </w:rPr>
        <w:t xml:space="preserve">, </w:t>
      </w:r>
      <w:proofErr w:type="gramStart"/>
      <w:r w:rsidR="006F0F08" w:rsidRPr="00E966C5">
        <w:rPr>
          <w:color w:val="000000"/>
        </w:rPr>
        <w:t>пожалуй</w:t>
      </w:r>
      <w:proofErr w:type="gramEnd"/>
      <w:r w:rsidR="006F0F08" w:rsidRPr="00E966C5">
        <w:rPr>
          <w:color w:val="000000"/>
        </w:rPr>
        <w:t xml:space="preserve"> первое важнейшее направление стратегического развития современной логистической компании.</w:t>
      </w:r>
    </w:p>
    <w:p w:rsidR="006F0F08" w:rsidRPr="00E966C5" w:rsidRDefault="006F0F08" w:rsidP="00E96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6C5">
        <w:rPr>
          <w:color w:val="000000"/>
        </w:rPr>
        <w:t>Улучшение позиции России в рейтингах можно достичь путем снижения стоимости логистики за счет консолидации усилий государства и бизнеса. От государства требуется ускорение принятия нормативных решений, а от участников рынка внедрение современных  технологий и эффективных бизнес - решений.</w:t>
      </w:r>
    </w:p>
    <w:p w:rsidR="00F95DB1" w:rsidRPr="00E966C5" w:rsidRDefault="00F95DB1" w:rsidP="00E9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F95DB1" w:rsidRPr="00E966C5" w:rsidSect="001E399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DC" w:rsidRDefault="005C2EDC" w:rsidP="00D70857">
      <w:pPr>
        <w:spacing w:after="0" w:line="240" w:lineRule="auto"/>
      </w:pPr>
      <w:r>
        <w:separator/>
      </w:r>
    </w:p>
  </w:endnote>
  <w:endnote w:type="continuationSeparator" w:id="0">
    <w:p w:rsidR="005C2EDC" w:rsidRDefault="005C2EDC" w:rsidP="00D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8919"/>
      <w:docPartObj>
        <w:docPartGallery w:val="Page Numbers (Bottom of Page)"/>
        <w:docPartUnique/>
      </w:docPartObj>
    </w:sdtPr>
    <w:sdtEndPr/>
    <w:sdtContent>
      <w:p w:rsidR="00E20F61" w:rsidRDefault="005C2E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F61" w:rsidRDefault="00E20F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DC" w:rsidRDefault="005C2EDC" w:rsidP="00D70857">
      <w:pPr>
        <w:spacing w:after="0" w:line="240" w:lineRule="auto"/>
      </w:pPr>
      <w:r>
        <w:separator/>
      </w:r>
    </w:p>
  </w:footnote>
  <w:footnote w:type="continuationSeparator" w:id="0">
    <w:p w:rsidR="005C2EDC" w:rsidRDefault="005C2EDC" w:rsidP="00D7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186"/>
    <w:multiLevelType w:val="multilevel"/>
    <w:tmpl w:val="C80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05C89"/>
    <w:multiLevelType w:val="multilevel"/>
    <w:tmpl w:val="71A0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DB1"/>
    <w:rsid w:val="00024A82"/>
    <w:rsid w:val="001E399D"/>
    <w:rsid w:val="00500459"/>
    <w:rsid w:val="0058060A"/>
    <w:rsid w:val="005A3437"/>
    <w:rsid w:val="005C2EDC"/>
    <w:rsid w:val="006C5663"/>
    <w:rsid w:val="006D7568"/>
    <w:rsid w:val="006F0F08"/>
    <w:rsid w:val="00702EC5"/>
    <w:rsid w:val="0099266C"/>
    <w:rsid w:val="00B050E2"/>
    <w:rsid w:val="00D70857"/>
    <w:rsid w:val="00DE727D"/>
    <w:rsid w:val="00E20F61"/>
    <w:rsid w:val="00E966C5"/>
    <w:rsid w:val="00EA6E8F"/>
    <w:rsid w:val="00F6275A"/>
    <w:rsid w:val="00F70E3E"/>
    <w:rsid w:val="00F9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9D"/>
  </w:style>
  <w:style w:type="paragraph" w:styleId="2">
    <w:name w:val="heading 2"/>
    <w:basedOn w:val="a"/>
    <w:link w:val="20"/>
    <w:uiPriority w:val="9"/>
    <w:qFormat/>
    <w:rsid w:val="006D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DB1"/>
  </w:style>
  <w:style w:type="character" w:styleId="a4">
    <w:name w:val="Hyperlink"/>
    <w:basedOn w:val="a0"/>
    <w:uiPriority w:val="99"/>
    <w:unhideWhenUsed/>
    <w:rsid w:val="00F95D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756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02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7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857"/>
  </w:style>
  <w:style w:type="paragraph" w:styleId="a8">
    <w:name w:val="footer"/>
    <w:basedOn w:val="a"/>
    <w:link w:val="a9"/>
    <w:uiPriority w:val="99"/>
    <w:unhideWhenUsed/>
    <w:rsid w:val="00D7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857"/>
  </w:style>
  <w:style w:type="paragraph" w:styleId="aa">
    <w:name w:val="Balloon Text"/>
    <w:basedOn w:val="a"/>
    <w:link w:val="ab"/>
    <w:uiPriority w:val="99"/>
    <w:semiHidden/>
    <w:unhideWhenUsed/>
    <w:rsid w:val="00F7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xper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rketing.rb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eml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xk@acx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9;&#1093;&#1082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8</cp:revision>
  <dcterms:created xsi:type="dcterms:W3CDTF">2017-05-11T15:43:00Z</dcterms:created>
  <dcterms:modified xsi:type="dcterms:W3CDTF">2018-03-23T10:10:00Z</dcterms:modified>
</cp:coreProperties>
</file>