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C6" w:rsidRPr="00C60890" w:rsidRDefault="004661C6" w:rsidP="004661C6">
      <w:pPr>
        <w:spacing w:after="0" w:line="240" w:lineRule="auto"/>
        <w:ind w:right="-1"/>
        <w:contextualSpacing/>
        <w:jc w:val="center"/>
        <w:rPr>
          <w:rFonts w:ascii="Times New Roman" w:hAnsi="Times New Roman" w:cs="Times New Roman"/>
          <w:b/>
          <w:sz w:val="24"/>
          <w:szCs w:val="24"/>
        </w:rPr>
      </w:pPr>
      <w:r w:rsidRPr="00C60890">
        <w:rPr>
          <w:rFonts w:ascii="Times New Roman" w:hAnsi="Times New Roman" w:cs="Times New Roman"/>
          <w:b/>
          <w:sz w:val="24"/>
          <w:szCs w:val="24"/>
        </w:rPr>
        <w:t xml:space="preserve">Важность партнерства преподавателей клинических дисциплин </w:t>
      </w:r>
      <w:proofErr w:type="spellStart"/>
      <w:r w:rsidRPr="00C60890">
        <w:rPr>
          <w:rFonts w:ascii="Times New Roman" w:hAnsi="Times New Roman" w:cs="Times New Roman"/>
          <w:b/>
          <w:sz w:val="24"/>
          <w:szCs w:val="24"/>
        </w:rPr>
        <w:t>ГБПОУ</w:t>
      </w:r>
      <w:proofErr w:type="spellEnd"/>
      <w:r w:rsidRPr="00C60890">
        <w:rPr>
          <w:rFonts w:ascii="Times New Roman" w:hAnsi="Times New Roman" w:cs="Times New Roman"/>
          <w:b/>
          <w:sz w:val="24"/>
          <w:szCs w:val="24"/>
        </w:rPr>
        <w:t xml:space="preserve"> </w:t>
      </w:r>
      <w:proofErr w:type="spellStart"/>
      <w:r w:rsidRPr="00C60890">
        <w:rPr>
          <w:rFonts w:ascii="Times New Roman" w:hAnsi="Times New Roman" w:cs="Times New Roman"/>
          <w:b/>
          <w:sz w:val="24"/>
          <w:szCs w:val="24"/>
        </w:rPr>
        <w:t>Р</w:t>
      </w:r>
      <w:proofErr w:type="gramStart"/>
      <w:r w:rsidRPr="00C60890">
        <w:rPr>
          <w:rFonts w:ascii="Times New Roman" w:hAnsi="Times New Roman" w:cs="Times New Roman"/>
          <w:b/>
          <w:sz w:val="24"/>
          <w:szCs w:val="24"/>
        </w:rPr>
        <w:t>С</w:t>
      </w:r>
      <w:proofErr w:type="spellEnd"/>
      <w:r w:rsidRPr="00C60890">
        <w:rPr>
          <w:rFonts w:ascii="Times New Roman" w:hAnsi="Times New Roman" w:cs="Times New Roman"/>
          <w:b/>
          <w:sz w:val="24"/>
          <w:szCs w:val="24"/>
        </w:rPr>
        <w:t>(</w:t>
      </w:r>
      <w:proofErr w:type="gramEnd"/>
      <w:r w:rsidRPr="00C60890">
        <w:rPr>
          <w:rFonts w:ascii="Times New Roman" w:hAnsi="Times New Roman" w:cs="Times New Roman"/>
          <w:b/>
          <w:sz w:val="24"/>
          <w:szCs w:val="24"/>
        </w:rPr>
        <w:t>Я) «Якутский медицинский колледж» и сотрудников практического здравоохранения в подготовке среднего медицинского персонала</w:t>
      </w:r>
    </w:p>
    <w:p w:rsidR="004661C6" w:rsidRDefault="004661C6" w:rsidP="004661C6">
      <w:pPr>
        <w:autoSpaceDE w:val="0"/>
        <w:autoSpaceDN w:val="0"/>
        <w:adjustRightInd w:val="0"/>
        <w:spacing w:after="0" w:line="240" w:lineRule="auto"/>
        <w:ind w:right="-1"/>
        <w:contextualSpacing/>
        <w:rPr>
          <w:rFonts w:ascii="Times New Roman" w:hAnsi="Times New Roman" w:cs="Times New Roman"/>
          <w:i/>
          <w:sz w:val="24"/>
          <w:szCs w:val="24"/>
        </w:rPr>
      </w:pPr>
    </w:p>
    <w:p w:rsidR="004661C6" w:rsidRDefault="004661C6" w:rsidP="004661C6">
      <w:pPr>
        <w:autoSpaceDE w:val="0"/>
        <w:autoSpaceDN w:val="0"/>
        <w:adjustRightInd w:val="0"/>
        <w:spacing w:after="0" w:line="240" w:lineRule="auto"/>
        <w:ind w:right="-1"/>
        <w:contextualSpacing/>
        <w:rPr>
          <w:rFonts w:ascii="Times New Roman" w:hAnsi="Times New Roman" w:cs="Times New Roman"/>
          <w:i/>
          <w:sz w:val="24"/>
          <w:szCs w:val="24"/>
        </w:rPr>
      </w:pPr>
    </w:p>
    <w:p w:rsidR="004661C6"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Pr>
          <w:rFonts w:ascii="Times New Roman" w:hAnsi="Times New Roman" w:cs="Times New Roman"/>
          <w:i/>
          <w:sz w:val="24"/>
          <w:szCs w:val="24"/>
        </w:rPr>
        <w:t>Степанова А.Д.</w:t>
      </w:r>
      <w:r w:rsidRPr="00C60890">
        <w:rPr>
          <w:rFonts w:ascii="Times New Roman" w:hAnsi="Times New Roman" w:cs="Times New Roman"/>
          <w:i/>
          <w:sz w:val="24"/>
          <w:szCs w:val="24"/>
        </w:rPr>
        <w:t>,</w:t>
      </w:r>
      <w:r>
        <w:rPr>
          <w:rFonts w:ascii="Times New Roman" w:hAnsi="Times New Roman" w:cs="Times New Roman"/>
          <w:i/>
          <w:sz w:val="24"/>
          <w:szCs w:val="24"/>
        </w:rPr>
        <w:t xml:space="preserve"> к.м.н.,</w:t>
      </w:r>
    </w:p>
    <w:p w:rsidR="004661C6"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Pr>
          <w:rFonts w:ascii="Times New Roman" w:hAnsi="Times New Roman" w:cs="Times New Roman"/>
          <w:i/>
          <w:sz w:val="24"/>
          <w:szCs w:val="24"/>
        </w:rPr>
        <w:t xml:space="preserve">заместитель директора </w:t>
      </w:r>
      <w:proofErr w:type="spellStart"/>
      <w:r>
        <w:rPr>
          <w:rFonts w:ascii="Times New Roman" w:hAnsi="Times New Roman" w:cs="Times New Roman"/>
          <w:i/>
          <w:sz w:val="24"/>
          <w:szCs w:val="24"/>
        </w:rPr>
        <w:t>ГБПОУ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РС</w:t>
      </w:r>
      <w:proofErr w:type="spellEnd"/>
      <w:r>
        <w:rPr>
          <w:rFonts w:ascii="Times New Roman" w:hAnsi="Times New Roman" w:cs="Times New Roman"/>
          <w:i/>
          <w:sz w:val="24"/>
          <w:szCs w:val="24"/>
        </w:rPr>
        <w:t xml:space="preserve"> (Я) «Якутский медицинский колледж», </w:t>
      </w:r>
    </w:p>
    <w:p w:rsidR="004661C6" w:rsidRPr="00C60890"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Pr>
          <w:rFonts w:ascii="Times New Roman" w:hAnsi="Times New Roman" w:cs="Times New Roman"/>
          <w:i/>
          <w:sz w:val="24"/>
          <w:szCs w:val="24"/>
        </w:rPr>
        <w:t xml:space="preserve">г. Якутск </w:t>
      </w:r>
      <w:r w:rsidRPr="00C60890">
        <w:rPr>
          <w:rFonts w:ascii="Times New Roman" w:hAnsi="Times New Roman" w:cs="Times New Roman"/>
          <w:i/>
          <w:sz w:val="24"/>
          <w:szCs w:val="24"/>
        </w:rPr>
        <w:t xml:space="preserve"> </w:t>
      </w:r>
    </w:p>
    <w:p w:rsidR="004661C6"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Pr>
          <w:rFonts w:ascii="Times New Roman" w:hAnsi="Times New Roman" w:cs="Times New Roman"/>
          <w:i/>
          <w:sz w:val="24"/>
          <w:szCs w:val="24"/>
        </w:rPr>
        <w:t>Корнева Г.Т.</w:t>
      </w:r>
      <w:r w:rsidRPr="00C60890">
        <w:rPr>
          <w:rFonts w:ascii="Times New Roman" w:hAnsi="Times New Roman" w:cs="Times New Roman"/>
          <w:i/>
          <w:sz w:val="24"/>
          <w:szCs w:val="24"/>
        </w:rPr>
        <w:t xml:space="preserve">, </w:t>
      </w:r>
    </w:p>
    <w:p w:rsidR="004661C6"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sidRPr="00C60890">
        <w:rPr>
          <w:rFonts w:ascii="Times New Roman" w:hAnsi="Times New Roman" w:cs="Times New Roman"/>
          <w:i/>
          <w:sz w:val="24"/>
          <w:szCs w:val="24"/>
        </w:rPr>
        <w:t>заведующая отделением</w:t>
      </w:r>
      <w:r w:rsidRPr="00460E02">
        <w:rPr>
          <w:rFonts w:ascii="Times New Roman" w:hAnsi="Times New Roman" w:cs="Times New Roman"/>
          <w:i/>
          <w:sz w:val="24"/>
          <w:szCs w:val="24"/>
        </w:rPr>
        <w:t xml:space="preserve"> </w:t>
      </w:r>
      <w:proofErr w:type="spellStart"/>
      <w:r>
        <w:rPr>
          <w:rFonts w:ascii="Times New Roman" w:hAnsi="Times New Roman" w:cs="Times New Roman"/>
          <w:i/>
          <w:sz w:val="24"/>
          <w:szCs w:val="24"/>
        </w:rPr>
        <w:t>ГБПОУ</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РС</w:t>
      </w:r>
      <w:proofErr w:type="spellEnd"/>
      <w:r>
        <w:rPr>
          <w:rFonts w:ascii="Times New Roman" w:hAnsi="Times New Roman" w:cs="Times New Roman"/>
          <w:i/>
          <w:sz w:val="24"/>
          <w:szCs w:val="24"/>
        </w:rPr>
        <w:t xml:space="preserve"> (Я) «Якутский медицинский колледж»,</w:t>
      </w:r>
    </w:p>
    <w:p w:rsidR="004661C6" w:rsidRPr="00C60890" w:rsidRDefault="004661C6" w:rsidP="004661C6">
      <w:pPr>
        <w:autoSpaceDE w:val="0"/>
        <w:autoSpaceDN w:val="0"/>
        <w:adjustRightInd w:val="0"/>
        <w:spacing w:after="0" w:line="240" w:lineRule="auto"/>
        <w:ind w:right="-1"/>
        <w:contextualSpacing/>
        <w:jc w:val="right"/>
        <w:rPr>
          <w:rFonts w:ascii="Times New Roman" w:hAnsi="Times New Roman" w:cs="Times New Roman"/>
          <w:i/>
          <w:sz w:val="24"/>
          <w:szCs w:val="24"/>
        </w:rPr>
      </w:pPr>
      <w:r>
        <w:rPr>
          <w:rFonts w:ascii="Times New Roman" w:hAnsi="Times New Roman" w:cs="Times New Roman"/>
          <w:i/>
          <w:sz w:val="24"/>
          <w:szCs w:val="24"/>
        </w:rPr>
        <w:t xml:space="preserve"> г. Якутск </w:t>
      </w:r>
      <w:r w:rsidRPr="00C60890">
        <w:rPr>
          <w:rFonts w:ascii="Times New Roman" w:hAnsi="Times New Roman" w:cs="Times New Roman"/>
          <w:i/>
          <w:sz w:val="24"/>
          <w:szCs w:val="24"/>
        </w:rPr>
        <w:t xml:space="preserve"> </w:t>
      </w:r>
    </w:p>
    <w:p w:rsidR="004661C6" w:rsidRPr="00C60890" w:rsidRDefault="004661C6" w:rsidP="004661C6">
      <w:pPr>
        <w:spacing w:after="0" w:line="240" w:lineRule="auto"/>
        <w:ind w:right="-1" w:firstLine="567"/>
        <w:contextualSpacing/>
        <w:jc w:val="center"/>
        <w:rPr>
          <w:rFonts w:ascii="Times New Roman" w:hAnsi="Times New Roman" w:cs="Times New Roman"/>
          <w:b/>
          <w:sz w:val="24"/>
          <w:szCs w:val="24"/>
        </w:rPr>
      </w:pPr>
    </w:p>
    <w:p w:rsidR="004661C6" w:rsidRPr="00C60890" w:rsidRDefault="004661C6" w:rsidP="004661C6">
      <w:pPr>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60890">
        <w:rPr>
          <w:rFonts w:ascii="Times New Roman" w:eastAsia="Times New Roman" w:hAnsi="Times New Roman" w:cs="Times New Roman"/>
          <w:color w:val="000000"/>
          <w:sz w:val="24"/>
          <w:szCs w:val="24"/>
          <w:lang w:eastAsia="ru-RU"/>
        </w:rPr>
        <w:t>Молодым специалистам в современных условиях необходимы не только хорошие теоретические знания, но и общие и профессиональные компетенции, приобретаемые студентами в процессе учебных практических занятий и в период прохождения практики. Это повышает качество образования, позволяет будущему специалисту быть конкурентоспособным.</w:t>
      </w:r>
    </w:p>
    <w:p w:rsidR="004661C6" w:rsidRPr="00C60890" w:rsidRDefault="004661C6" w:rsidP="004661C6">
      <w:pPr>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60890">
        <w:rPr>
          <w:rFonts w:ascii="Times New Roman" w:eastAsia="Times New Roman" w:hAnsi="Times New Roman" w:cs="Times New Roman"/>
          <w:color w:val="000000"/>
          <w:sz w:val="24"/>
          <w:szCs w:val="24"/>
          <w:lang w:eastAsia="ru-RU"/>
        </w:rPr>
        <w:t xml:space="preserve">Правильная организация практических занятий при подготовке средних медицинских работников способствует развитию мышления обучающихся, интеграции мыслительной и практической деятельности будущих специалистов. </w:t>
      </w:r>
    </w:p>
    <w:p w:rsidR="004661C6" w:rsidRPr="00C60890" w:rsidRDefault="004661C6" w:rsidP="004661C6">
      <w:pPr>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60890">
        <w:rPr>
          <w:rFonts w:ascii="Times New Roman" w:eastAsia="Times New Roman" w:hAnsi="Times New Roman" w:cs="Times New Roman"/>
          <w:color w:val="000000"/>
          <w:sz w:val="24"/>
          <w:szCs w:val="24"/>
          <w:lang w:eastAsia="ru-RU"/>
        </w:rPr>
        <w:t xml:space="preserve">В учебный план практического обучения студентов </w:t>
      </w:r>
      <w:proofErr w:type="spellStart"/>
      <w:r w:rsidRPr="00C60890">
        <w:rPr>
          <w:rFonts w:ascii="Times New Roman" w:eastAsia="Times New Roman" w:hAnsi="Times New Roman" w:cs="Times New Roman"/>
          <w:color w:val="000000"/>
          <w:sz w:val="24"/>
          <w:szCs w:val="24"/>
          <w:lang w:eastAsia="ru-RU"/>
        </w:rPr>
        <w:t>ГБПОУ</w:t>
      </w:r>
      <w:proofErr w:type="spellEnd"/>
      <w:r w:rsidRPr="00C60890">
        <w:rPr>
          <w:rFonts w:ascii="Times New Roman" w:eastAsia="Times New Roman" w:hAnsi="Times New Roman" w:cs="Times New Roman"/>
          <w:color w:val="000000"/>
          <w:sz w:val="24"/>
          <w:szCs w:val="24"/>
          <w:lang w:eastAsia="ru-RU"/>
        </w:rPr>
        <w:t xml:space="preserve"> </w:t>
      </w:r>
      <w:proofErr w:type="spellStart"/>
      <w:r w:rsidRPr="00C60890">
        <w:rPr>
          <w:rFonts w:ascii="Times New Roman" w:eastAsia="Times New Roman" w:hAnsi="Times New Roman" w:cs="Times New Roman"/>
          <w:color w:val="000000"/>
          <w:sz w:val="24"/>
          <w:szCs w:val="24"/>
          <w:lang w:eastAsia="ru-RU"/>
        </w:rPr>
        <w:t>РС</w:t>
      </w:r>
      <w:proofErr w:type="spellEnd"/>
      <w:r w:rsidRPr="00C60890">
        <w:rPr>
          <w:rFonts w:ascii="Times New Roman" w:eastAsia="Times New Roman" w:hAnsi="Times New Roman" w:cs="Times New Roman"/>
          <w:color w:val="000000"/>
          <w:sz w:val="24"/>
          <w:szCs w:val="24"/>
          <w:lang w:eastAsia="ru-RU"/>
        </w:rPr>
        <w:t xml:space="preserve"> (Я) «Якутский медицинский колледж» входит доклиническая, учебная практика и производственная практика по профилю специальности, которые проводятся в кабинетах доклинической практики, манипуляционных, на базах лечебных учреждений, преддипломная практика (стажировка) проводится на потенциальных рабочих местах. Все виды </w:t>
      </w:r>
      <w:proofErr w:type="gramStart"/>
      <w:r w:rsidRPr="00C60890">
        <w:rPr>
          <w:rFonts w:ascii="Times New Roman" w:eastAsia="Times New Roman" w:hAnsi="Times New Roman" w:cs="Times New Roman"/>
          <w:color w:val="000000"/>
          <w:sz w:val="24"/>
          <w:szCs w:val="24"/>
          <w:lang w:eastAsia="ru-RU"/>
        </w:rPr>
        <w:t>практики способствуют достижению основной цели подготовки специалистов</w:t>
      </w:r>
      <w:proofErr w:type="gramEnd"/>
      <w:r w:rsidRPr="00C60890">
        <w:rPr>
          <w:rFonts w:ascii="Times New Roman" w:eastAsia="Times New Roman" w:hAnsi="Times New Roman" w:cs="Times New Roman"/>
          <w:color w:val="000000"/>
          <w:sz w:val="24"/>
          <w:szCs w:val="24"/>
          <w:lang w:eastAsia="ru-RU"/>
        </w:rPr>
        <w:t>.</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В </w:t>
      </w:r>
      <w:proofErr w:type="spellStart"/>
      <w:r w:rsidRPr="00C60890">
        <w:rPr>
          <w:rFonts w:ascii="Times New Roman" w:hAnsi="Times New Roman" w:cs="Times New Roman"/>
          <w:sz w:val="24"/>
          <w:szCs w:val="24"/>
        </w:rPr>
        <w:t>симуляционном</w:t>
      </w:r>
      <w:proofErr w:type="spellEnd"/>
      <w:r w:rsidRPr="00C60890">
        <w:rPr>
          <w:rFonts w:ascii="Times New Roman" w:hAnsi="Times New Roman" w:cs="Times New Roman"/>
          <w:sz w:val="24"/>
          <w:szCs w:val="24"/>
        </w:rPr>
        <w:t xml:space="preserve"> центре функционируют 9 манипуляционных кабинетов (хирургии, акушерства-гинекологии, педиатрии, сестринского дела, неотложной помощи, стоматологии ортопедической, фармации, лабораторной диагностике, прикладной эстетике), оснащенных на средства Гранта Президента </w:t>
      </w:r>
      <w:proofErr w:type="spellStart"/>
      <w:r w:rsidRPr="00C60890">
        <w:rPr>
          <w:rFonts w:ascii="Times New Roman" w:hAnsi="Times New Roman" w:cs="Times New Roman"/>
          <w:sz w:val="24"/>
          <w:szCs w:val="24"/>
        </w:rPr>
        <w:t>РС</w:t>
      </w:r>
      <w:proofErr w:type="spellEnd"/>
      <w:r w:rsidRPr="00C60890">
        <w:rPr>
          <w:rFonts w:ascii="Times New Roman" w:hAnsi="Times New Roman" w:cs="Times New Roman"/>
          <w:sz w:val="24"/>
          <w:szCs w:val="24"/>
        </w:rPr>
        <w:t xml:space="preserve"> (Я). </w:t>
      </w:r>
    </w:p>
    <w:p w:rsidR="004661C6" w:rsidRDefault="004661C6" w:rsidP="004661C6">
      <w:pPr>
        <w:spacing w:after="0" w:line="240" w:lineRule="auto"/>
        <w:ind w:right="-1" w:firstLine="567"/>
        <w:contextualSpacing/>
        <w:jc w:val="both"/>
        <w:rPr>
          <w:rFonts w:ascii="Times New Roman" w:eastAsia="Times New Roman" w:hAnsi="Times New Roman" w:cs="Times New Roman"/>
          <w:color w:val="1D1D1D"/>
          <w:sz w:val="24"/>
          <w:szCs w:val="24"/>
          <w:lang w:eastAsia="ru-RU"/>
        </w:rPr>
      </w:pPr>
      <w:r w:rsidRPr="00C60890">
        <w:rPr>
          <w:rFonts w:ascii="Times New Roman" w:eastAsia="Times New Roman" w:hAnsi="Times New Roman" w:cs="Times New Roman"/>
          <w:color w:val="1D1D1D"/>
          <w:sz w:val="24"/>
          <w:szCs w:val="24"/>
          <w:lang w:eastAsia="ru-RU"/>
        </w:rPr>
        <w:t xml:space="preserve">Одним из основных методов освоения клинических навыков в медицинском образовании являются </w:t>
      </w:r>
      <w:proofErr w:type="spellStart"/>
      <w:r w:rsidRPr="00C60890">
        <w:rPr>
          <w:rFonts w:ascii="Times New Roman" w:eastAsia="Times New Roman" w:hAnsi="Times New Roman" w:cs="Times New Roman"/>
          <w:color w:val="1D1D1D"/>
          <w:sz w:val="24"/>
          <w:szCs w:val="24"/>
          <w:lang w:eastAsia="ru-RU"/>
        </w:rPr>
        <w:t>симуляционные</w:t>
      </w:r>
      <w:proofErr w:type="spellEnd"/>
      <w:r w:rsidRPr="00C60890">
        <w:rPr>
          <w:rFonts w:ascii="Times New Roman" w:eastAsia="Times New Roman" w:hAnsi="Times New Roman" w:cs="Times New Roman"/>
          <w:color w:val="1D1D1D"/>
          <w:sz w:val="24"/>
          <w:szCs w:val="24"/>
          <w:lang w:eastAsia="ru-RU"/>
        </w:rPr>
        <w:t xml:space="preserve"> технологии. </w:t>
      </w:r>
      <w:proofErr w:type="spellStart"/>
      <w:r w:rsidRPr="00C60890">
        <w:rPr>
          <w:rFonts w:ascii="Times New Roman" w:eastAsia="Times New Roman" w:hAnsi="Times New Roman" w:cs="Times New Roman"/>
          <w:color w:val="1D1D1D"/>
          <w:sz w:val="24"/>
          <w:szCs w:val="24"/>
          <w:lang w:eastAsia="ru-RU"/>
        </w:rPr>
        <w:t>Симуляционные</w:t>
      </w:r>
      <w:proofErr w:type="spellEnd"/>
      <w:r w:rsidRPr="00C60890">
        <w:rPr>
          <w:rFonts w:ascii="Times New Roman" w:eastAsia="Times New Roman" w:hAnsi="Times New Roman" w:cs="Times New Roman"/>
          <w:color w:val="1D1D1D"/>
          <w:sz w:val="24"/>
          <w:szCs w:val="24"/>
          <w:lang w:eastAsia="ru-RU"/>
        </w:rPr>
        <w:t xml:space="preserve"> технологии позволяют решать этические проблемы и практические дилеммы по безопасности пациента, выявить ошибки и обсудить их, достигать компетентности и безопасности до применения процедуры на пациентах.</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eastAsia="Times New Roman" w:hAnsi="Times New Roman" w:cs="Times New Roman"/>
          <w:color w:val="1D1D1D"/>
          <w:sz w:val="24"/>
          <w:szCs w:val="24"/>
          <w:lang w:eastAsia="ru-RU"/>
        </w:rPr>
        <w:t xml:space="preserve">Навыки клинической работы до применения их на реальных пациентах студенты должны приобретать в </w:t>
      </w:r>
      <w:proofErr w:type="spellStart"/>
      <w:r w:rsidRPr="00C60890">
        <w:rPr>
          <w:rFonts w:ascii="Times New Roman" w:eastAsia="Times New Roman" w:hAnsi="Times New Roman" w:cs="Times New Roman"/>
          <w:color w:val="1D1D1D"/>
          <w:sz w:val="24"/>
          <w:szCs w:val="24"/>
          <w:lang w:eastAsia="ru-RU"/>
        </w:rPr>
        <w:t>симуляционном</w:t>
      </w:r>
      <w:proofErr w:type="spellEnd"/>
      <w:r w:rsidRPr="00C60890">
        <w:rPr>
          <w:rFonts w:ascii="Times New Roman" w:eastAsia="Times New Roman" w:hAnsi="Times New Roman" w:cs="Times New Roman"/>
          <w:color w:val="1D1D1D"/>
          <w:sz w:val="24"/>
          <w:szCs w:val="24"/>
          <w:lang w:eastAsia="ru-RU"/>
        </w:rPr>
        <w:t xml:space="preserve"> центре, оснащенном высокотехнологическими тренажерами и компьютеризированными манекенами, позволяющими моделировать определенные клинические ситуации. </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Особое внимание преподаватели клиниче</w:t>
      </w:r>
      <w:r>
        <w:rPr>
          <w:rFonts w:ascii="Times New Roman" w:hAnsi="Times New Roman" w:cs="Times New Roman"/>
          <w:sz w:val="24"/>
          <w:szCs w:val="24"/>
        </w:rPr>
        <w:t>ских дисциплин колледжа уделяют</w:t>
      </w:r>
      <w:r w:rsidRPr="00C60890">
        <w:rPr>
          <w:rFonts w:ascii="Times New Roman" w:hAnsi="Times New Roman" w:cs="Times New Roman"/>
          <w:sz w:val="24"/>
          <w:szCs w:val="24"/>
        </w:rPr>
        <w:t xml:space="preserve"> усвоению студентами алгоритмов диагностики и медицинской помощи при неотложных состояниях у пациентов. На занятиях в кабинетах доклинической учебной практики отрабатываются практические манипуляции по уходу за больными разного возраста с наиболее распространенными острыми и хроническими заболеваниями</w:t>
      </w:r>
      <w:r w:rsidRPr="00C60890">
        <w:rPr>
          <w:rFonts w:ascii="Times New Roman" w:eastAsia="Times New Roman" w:hAnsi="Times New Roman" w:cs="Times New Roman"/>
          <w:color w:val="000000"/>
          <w:sz w:val="24"/>
          <w:szCs w:val="24"/>
          <w:lang w:eastAsia="ru-RU"/>
        </w:rPr>
        <w:t>.</w:t>
      </w:r>
      <w:r w:rsidRPr="00C60890">
        <w:rPr>
          <w:rFonts w:ascii="Times New Roman" w:hAnsi="Times New Roman" w:cs="Times New Roman"/>
          <w:sz w:val="24"/>
          <w:szCs w:val="24"/>
        </w:rPr>
        <w:t xml:space="preserve"> </w:t>
      </w:r>
    </w:p>
    <w:p w:rsidR="004661C6" w:rsidRPr="00C60890" w:rsidRDefault="004661C6" w:rsidP="004661C6">
      <w:pPr>
        <w:spacing w:after="0" w:line="240" w:lineRule="auto"/>
        <w:ind w:right="-1" w:firstLine="567"/>
        <w:jc w:val="both"/>
        <w:rPr>
          <w:rFonts w:ascii="Times New Roman" w:eastAsia="Times New Roman" w:hAnsi="Times New Roman" w:cs="Times New Roman"/>
          <w:sz w:val="24"/>
          <w:szCs w:val="24"/>
          <w:lang w:eastAsia="ru-RU"/>
        </w:rPr>
      </w:pPr>
      <w:r w:rsidRPr="00C60890">
        <w:rPr>
          <w:rFonts w:ascii="Times New Roman" w:eastAsia="Times New Roman" w:hAnsi="Times New Roman" w:cs="Times New Roman"/>
          <w:bCs/>
          <w:sz w:val="24"/>
          <w:szCs w:val="24"/>
          <w:lang w:eastAsia="ru-RU"/>
        </w:rPr>
        <w:t>Учебная практика</w:t>
      </w:r>
      <w:r w:rsidRPr="00C60890">
        <w:rPr>
          <w:rFonts w:ascii="Times New Roman" w:eastAsia="Times New Roman" w:hAnsi="Times New Roman" w:cs="Times New Roman"/>
          <w:b/>
          <w:bCs/>
          <w:sz w:val="24"/>
          <w:szCs w:val="24"/>
          <w:lang w:eastAsia="ru-RU"/>
        </w:rPr>
        <w:t> </w:t>
      </w:r>
      <w:r w:rsidRPr="00C60890">
        <w:rPr>
          <w:rFonts w:ascii="Times New Roman" w:eastAsia="Times New Roman" w:hAnsi="Times New Roman" w:cs="Times New Roman"/>
          <w:sz w:val="24"/>
          <w:szCs w:val="24"/>
          <w:lang w:eastAsia="ru-RU"/>
        </w:rPr>
        <w:t>направлена на формирование у студентов общих и профессиональных компетенций, освоение надлежащих практических умений, приобретение первоначального опыта в рамках будущей профессиональной деятельности</w:t>
      </w:r>
      <w:r w:rsidRPr="00C60890">
        <w:rPr>
          <w:rFonts w:ascii="Times New Roman" w:eastAsia="Times New Roman" w:hAnsi="Times New Roman" w:cs="Times New Roman"/>
          <w:color w:val="000000"/>
          <w:sz w:val="24"/>
          <w:szCs w:val="24"/>
          <w:lang w:eastAsia="ru-RU"/>
        </w:rPr>
        <w:t>.</w:t>
      </w:r>
    </w:p>
    <w:p w:rsidR="004661C6" w:rsidRPr="00C60890" w:rsidRDefault="004661C6" w:rsidP="004661C6">
      <w:pPr>
        <w:spacing w:after="0" w:line="240" w:lineRule="auto"/>
        <w:ind w:right="-1" w:firstLine="567"/>
        <w:jc w:val="both"/>
        <w:rPr>
          <w:rFonts w:ascii="Times New Roman" w:eastAsia="Times New Roman" w:hAnsi="Times New Roman" w:cs="Times New Roman"/>
          <w:sz w:val="24"/>
          <w:szCs w:val="24"/>
          <w:lang w:eastAsia="ru-RU"/>
        </w:rPr>
      </w:pPr>
      <w:r w:rsidRPr="00C60890">
        <w:rPr>
          <w:rFonts w:ascii="Times New Roman" w:eastAsia="Times New Roman" w:hAnsi="Times New Roman" w:cs="Times New Roman"/>
          <w:sz w:val="24"/>
          <w:szCs w:val="24"/>
          <w:lang w:eastAsia="ru-RU"/>
        </w:rPr>
        <w:t xml:space="preserve">Проведение учебной практики осуществляется при изучении каждого профессионального модуля по избранной специальности. </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Во время учебной практики в стационаре студенты под руководством преподавателя и медицинского персонала осваивают навыки сестринского и </w:t>
      </w:r>
      <w:proofErr w:type="gramStart"/>
      <w:r w:rsidRPr="00C60890">
        <w:rPr>
          <w:rFonts w:ascii="Times New Roman" w:hAnsi="Times New Roman" w:cs="Times New Roman"/>
          <w:sz w:val="24"/>
          <w:szCs w:val="24"/>
        </w:rPr>
        <w:t>фельдшерского субъективного</w:t>
      </w:r>
      <w:proofErr w:type="gramEnd"/>
      <w:r w:rsidRPr="00C60890">
        <w:rPr>
          <w:rFonts w:ascii="Times New Roman" w:hAnsi="Times New Roman" w:cs="Times New Roman"/>
          <w:sz w:val="24"/>
          <w:szCs w:val="24"/>
        </w:rPr>
        <w:t xml:space="preserve"> и объективного обследования больных разных возрастных групп, учатся выполнять </w:t>
      </w:r>
      <w:r w:rsidRPr="00C60890">
        <w:rPr>
          <w:rFonts w:ascii="Times New Roman" w:hAnsi="Times New Roman" w:cs="Times New Roman"/>
          <w:sz w:val="24"/>
          <w:szCs w:val="24"/>
        </w:rPr>
        <w:lastRenderedPageBreak/>
        <w:t>манипуляции по диагностике, уходу и лечению, наблюдать за больным в динамике и давать оценку эффективности пров</w:t>
      </w:r>
      <w:r>
        <w:rPr>
          <w:rFonts w:ascii="Times New Roman" w:hAnsi="Times New Roman" w:cs="Times New Roman"/>
          <w:sz w:val="24"/>
          <w:szCs w:val="24"/>
        </w:rPr>
        <w:t xml:space="preserve">одимых вмешательств. Заведующие отделениями и </w:t>
      </w:r>
      <w:r w:rsidRPr="00C60890">
        <w:rPr>
          <w:rFonts w:ascii="Times New Roman" w:hAnsi="Times New Roman" w:cs="Times New Roman"/>
          <w:sz w:val="24"/>
          <w:szCs w:val="24"/>
        </w:rPr>
        <w:t xml:space="preserve">лечащие врачи базовых больниц оказывают большую помощь преподавателям в подборе пациентов для демонстрации и </w:t>
      </w:r>
      <w:proofErr w:type="spellStart"/>
      <w:r w:rsidRPr="00C60890">
        <w:rPr>
          <w:rFonts w:ascii="Times New Roman" w:hAnsi="Times New Roman" w:cs="Times New Roman"/>
          <w:sz w:val="24"/>
          <w:szCs w:val="24"/>
        </w:rPr>
        <w:t>курации</w:t>
      </w:r>
      <w:proofErr w:type="spellEnd"/>
      <w:r w:rsidRPr="00C60890">
        <w:rPr>
          <w:rFonts w:ascii="Times New Roman" w:hAnsi="Times New Roman" w:cs="Times New Roman"/>
          <w:sz w:val="24"/>
          <w:szCs w:val="24"/>
        </w:rPr>
        <w:t xml:space="preserve"> в соответствии с темами занятий, нередко обращая внимание на наиболее интересных и показательных больных. Наряду с этим студенты проводят самостоятельную работу по </w:t>
      </w:r>
      <w:proofErr w:type="spellStart"/>
      <w:r w:rsidRPr="00C60890">
        <w:rPr>
          <w:rFonts w:ascii="Times New Roman" w:hAnsi="Times New Roman" w:cs="Times New Roman"/>
          <w:sz w:val="24"/>
          <w:szCs w:val="24"/>
        </w:rPr>
        <w:t>курации</w:t>
      </w:r>
      <w:proofErr w:type="spellEnd"/>
      <w:r w:rsidRPr="00C60890">
        <w:rPr>
          <w:rFonts w:ascii="Times New Roman" w:hAnsi="Times New Roman" w:cs="Times New Roman"/>
          <w:sz w:val="24"/>
          <w:szCs w:val="24"/>
        </w:rPr>
        <w:t xml:space="preserve"> пациента. Все этапы данной работы отражаются в сестринских, фельдшерских учебных историях болезни, которые необходимо защищать на зачете по профильной практике. </w:t>
      </w:r>
    </w:p>
    <w:p w:rsidR="004661C6" w:rsidRPr="00C60890" w:rsidRDefault="004661C6" w:rsidP="004661C6">
      <w:pPr>
        <w:pStyle w:val="tekst"/>
        <w:spacing w:before="0" w:beforeAutospacing="0" w:after="0" w:afterAutospacing="0"/>
        <w:ind w:right="-1" w:firstLine="567"/>
        <w:jc w:val="both"/>
        <w:rPr>
          <w:color w:val="000000"/>
        </w:rPr>
      </w:pPr>
      <w:r w:rsidRPr="00C60890">
        <w:rPr>
          <w:bCs/>
        </w:rPr>
        <w:t>Практика по профилю специальности </w:t>
      </w:r>
      <w:r w:rsidRPr="00C60890">
        <w:t>направлена на формирование и</w:t>
      </w:r>
      <w:r w:rsidRPr="00C60890">
        <w:rPr>
          <w:color w:val="000000"/>
        </w:rPr>
        <w:t xml:space="preserve"> закрепление у студента общих и профессиональных компетенций, накопление практического опыта по всем видам профессиональной деятельности.</w:t>
      </w:r>
    </w:p>
    <w:p w:rsidR="004661C6" w:rsidRPr="00C60890" w:rsidRDefault="004661C6" w:rsidP="004661C6">
      <w:pPr>
        <w:pStyle w:val="tekst"/>
        <w:spacing w:before="0" w:beforeAutospacing="0" w:after="0" w:afterAutospacing="0"/>
        <w:ind w:right="-1" w:firstLine="567"/>
        <w:jc w:val="both"/>
        <w:rPr>
          <w:color w:val="000000"/>
        </w:rPr>
      </w:pPr>
      <w:r w:rsidRPr="00C60890">
        <w:rPr>
          <w:color w:val="000000"/>
        </w:rPr>
        <w:t xml:space="preserve">Проведение практики по профилю специальности регламентировано </w:t>
      </w:r>
      <w:proofErr w:type="spellStart"/>
      <w:r w:rsidRPr="00C60890">
        <w:rPr>
          <w:color w:val="000000"/>
        </w:rPr>
        <w:t>ППССЗ</w:t>
      </w:r>
      <w:proofErr w:type="spellEnd"/>
      <w:r w:rsidRPr="00C60890">
        <w:rPr>
          <w:color w:val="000000"/>
        </w:rPr>
        <w:t xml:space="preserve"> </w:t>
      </w:r>
      <w:proofErr w:type="spellStart"/>
      <w:r w:rsidRPr="00C60890">
        <w:rPr>
          <w:color w:val="000000"/>
        </w:rPr>
        <w:t>СПО</w:t>
      </w:r>
      <w:proofErr w:type="spellEnd"/>
      <w:r w:rsidRPr="00C60890">
        <w:rPr>
          <w:color w:val="000000"/>
        </w:rPr>
        <w:t xml:space="preserve"> и осуществляется при изучении каждого профессионального модуля</w:t>
      </w:r>
      <w:r>
        <w:rPr>
          <w:color w:val="000000"/>
        </w:rPr>
        <w:t xml:space="preserve"> по избранной специальности.</w:t>
      </w:r>
    </w:p>
    <w:p w:rsidR="004661C6" w:rsidRPr="00C60890" w:rsidRDefault="004661C6" w:rsidP="004661C6">
      <w:pPr>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60890">
        <w:rPr>
          <w:rFonts w:ascii="Times New Roman" w:hAnsi="Times New Roman" w:cs="Times New Roman"/>
          <w:color w:val="000000"/>
          <w:sz w:val="24"/>
          <w:szCs w:val="24"/>
        </w:rPr>
        <w:t>Данный вид практики проводится в медицинских и фармацевтических организациях на основе договоров, заключаемых между образовательными учреждениями и этими организациями.</w:t>
      </w:r>
      <w:r w:rsidRPr="00C60890">
        <w:rPr>
          <w:rFonts w:ascii="Times New Roman" w:eastAsia="Times New Roman" w:hAnsi="Times New Roman" w:cs="Times New Roman"/>
          <w:color w:val="000000"/>
          <w:sz w:val="24"/>
          <w:szCs w:val="24"/>
          <w:lang w:eastAsia="ru-RU"/>
        </w:rPr>
        <w:t xml:space="preserve"> На основных клинических базах </w:t>
      </w:r>
      <w:proofErr w:type="gramStart"/>
      <w:r w:rsidRPr="00C60890">
        <w:rPr>
          <w:rFonts w:ascii="Times New Roman" w:eastAsia="Times New Roman" w:hAnsi="Times New Roman" w:cs="Times New Roman"/>
          <w:color w:val="000000"/>
          <w:sz w:val="24"/>
          <w:szCs w:val="24"/>
          <w:lang w:eastAsia="ru-RU"/>
        </w:rPr>
        <w:t>г</w:t>
      </w:r>
      <w:proofErr w:type="gramEnd"/>
      <w:r w:rsidRPr="00C60890">
        <w:rPr>
          <w:rFonts w:ascii="Times New Roman" w:eastAsia="Times New Roman" w:hAnsi="Times New Roman" w:cs="Times New Roman"/>
          <w:color w:val="000000"/>
          <w:sz w:val="24"/>
          <w:szCs w:val="24"/>
          <w:lang w:eastAsia="ru-RU"/>
        </w:rPr>
        <w:t xml:space="preserve">. Якутска колледж располагает учебными комнатами. Учебный процесс осуществляют преподаватели колледжа в тесном контакте с ведущими клиницистами и опытными медицинскими работниками таких лечебных учреждений как </w:t>
      </w:r>
      <w:proofErr w:type="spellStart"/>
      <w:r w:rsidRPr="00C60890">
        <w:rPr>
          <w:rFonts w:ascii="Times New Roman" w:eastAsia="Times New Roman" w:hAnsi="Times New Roman" w:cs="Times New Roman"/>
          <w:color w:val="000000"/>
          <w:sz w:val="24"/>
          <w:szCs w:val="24"/>
          <w:lang w:eastAsia="ru-RU"/>
        </w:rPr>
        <w:t>РБ</w:t>
      </w:r>
      <w:proofErr w:type="spellEnd"/>
      <w:r w:rsidRPr="00C60890">
        <w:rPr>
          <w:rFonts w:ascii="Times New Roman" w:eastAsia="Times New Roman" w:hAnsi="Times New Roman" w:cs="Times New Roman"/>
          <w:color w:val="000000"/>
          <w:sz w:val="24"/>
          <w:szCs w:val="24"/>
          <w:lang w:eastAsia="ru-RU"/>
        </w:rPr>
        <w:t xml:space="preserve"> №1-НЦМ, </w:t>
      </w:r>
      <w:proofErr w:type="spellStart"/>
      <w:r w:rsidRPr="00C60890">
        <w:rPr>
          <w:rFonts w:ascii="Times New Roman" w:eastAsia="Times New Roman" w:hAnsi="Times New Roman" w:cs="Times New Roman"/>
          <w:color w:val="000000"/>
          <w:sz w:val="24"/>
          <w:szCs w:val="24"/>
          <w:lang w:eastAsia="ru-RU"/>
        </w:rPr>
        <w:t>РБ</w:t>
      </w:r>
      <w:proofErr w:type="spellEnd"/>
      <w:r w:rsidRPr="00C60890">
        <w:rPr>
          <w:rFonts w:ascii="Times New Roman" w:eastAsia="Times New Roman" w:hAnsi="Times New Roman" w:cs="Times New Roman"/>
          <w:color w:val="000000"/>
          <w:sz w:val="24"/>
          <w:szCs w:val="24"/>
          <w:lang w:eastAsia="ru-RU"/>
        </w:rPr>
        <w:t xml:space="preserve"> №2-ЦЭМП, </w:t>
      </w:r>
      <w:proofErr w:type="spellStart"/>
      <w:r w:rsidRPr="00C60890">
        <w:rPr>
          <w:rFonts w:ascii="Times New Roman" w:eastAsia="Times New Roman" w:hAnsi="Times New Roman" w:cs="Times New Roman"/>
          <w:color w:val="000000"/>
          <w:sz w:val="24"/>
          <w:szCs w:val="24"/>
          <w:lang w:eastAsia="ru-RU"/>
        </w:rPr>
        <w:t>РБ</w:t>
      </w:r>
      <w:proofErr w:type="spellEnd"/>
      <w:r w:rsidRPr="00C60890">
        <w:rPr>
          <w:rFonts w:ascii="Times New Roman" w:eastAsia="Times New Roman" w:hAnsi="Times New Roman" w:cs="Times New Roman"/>
          <w:color w:val="000000"/>
          <w:sz w:val="24"/>
          <w:szCs w:val="24"/>
          <w:lang w:eastAsia="ru-RU"/>
        </w:rPr>
        <w:t xml:space="preserve"> №3, </w:t>
      </w:r>
      <w:proofErr w:type="spellStart"/>
      <w:r w:rsidRPr="00C60890">
        <w:rPr>
          <w:rFonts w:ascii="Times New Roman" w:eastAsia="Times New Roman" w:hAnsi="Times New Roman" w:cs="Times New Roman"/>
          <w:color w:val="000000"/>
          <w:sz w:val="24"/>
          <w:szCs w:val="24"/>
          <w:lang w:eastAsia="ru-RU"/>
        </w:rPr>
        <w:t>ЯГКБ</w:t>
      </w:r>
      <w:proofErr w:type="spellEnd"/>
      <w:r w:rsidRPr="00C60890">
        <w:rPr>
          <w:rFonts w:ascii="Times New Roman" w:eastAsia="Times New Roman" w:hAnsi="Times New Roman" w:cs="Times New Roman"/>
          <w:color w:val="000000"/>
          <w:sz w:val="24"/>
          <w:szCs w:val="24"/>
          <w:lang w:eastAsia="ru-RU"/>
        </w:rPr>
        <w:t xml:space="preserve">, </w:t>
      </w:r>
      <w:proofErr w:type="spellStart"/>
      <w:r w:rsidRPr="00C60890">
        <w:rPr>
          <w:rFonts w:ascii="Times New Roman" w:eastAsia="Times New Roman" w:hAnsi="Times New Roman" w:cs="Times New Roman"/>
          <w:color w:val="000000"/>
          <w:sz w:val="24"/>
          <w:szCs w:val="24"/>
          <w:lang w:eastAsia="ru-RU"/>
        </w:rPr>
        <w:t>ДГКБ</w:t>
      </w:r>
      <w:proofErr w:type="spellEnd"/>
      <w:r w:rsidRPr="00C60890">
        <w:rPr>
          <w:rFonts w:ascii="Times New Roman" w:eastAsia="Times New Roman" w:hAnsi="Times New Roman" w:cs="Times New Roman"/>
          <w:color w:val="000000"/>
          <w:sz w:val="24"/>
          <w:szCs w:val="24"/>
          <w:lang w:eastAsia="ru-RU"/>
        </w:rPr>
        <w:t xml:space="preserve">, </w:t>
      </w:r>
      <w:proofErr w:type="spellStart"/>
      <w:r w:rsidRPr="00C60890">
        <w:rPr>
          <w:rFonts w:ascii="Times New Roman" w:eastAsia="Times New Roman" w:hAnsi="Times New Roman" w:cs="Times New Roman"/>
          <w:color w:val="000000"/>
          <w:sz w:val="24"/>
          <w:szCs w:val="24"/>
          <w:lang w:eastAsia="ru-RU"/>
        </w:rPr>
        <w:t>ЯРОД</w:t>
      </w:r>
      <w:proofErr w:type="spellEnd"/>
      <w:r w:rsidRPr="00C60890">
        <w:rPr>
          <w:rFonts w:ascii="Times New Roman" w:eastAsia="Times New Roman" w:hAnsi="Times New Roman" w:cs="Times New Roman"/>
          <w:color w:val="000000"/>
          <w:sz w:val="24"/>
          <w:szCs w:val="24"/>
          <w:lang w:eastAsia="ru-RU"/>
        </w:rPr>
        <w:t xml:space="preserve">, </w:t>
      </w:r>
      <w:proofErr w:type="spellStart"/>
      <w:r w:rsidRPr="00C60890">
        <w:rPr>
          <w:rFonts w:ascii="Times New Roman" w:eastAsia="Times New Roman" w:hAnsi="Times New Roman" w:cs="Times New Roman"/>
          <w:color w:val="000000"/>
          <w:sz w:val="24"/>
          <w:szCs w:val="24"/>
          <w:lang w:eastAsia="ru-RU"/>
        </w:rPr>
        <w:t>НПЦ</w:t>
      </w:r>
      <w:proofErr w:type="spellEnd"/>
      <w:r w:rsidRPr="00C60890">
        <w:rPr>
          <w:rFonts w:ascii="Times New Roman" w:eastAsia="Times New Roman" w:hAnsi="Times New Roman" w:cs="Times New Roman"/>
          <w:color w:val="000000"/>
          <w:sz w:val="24"/>
          <w:szCs w:val="24"/>
          <w:lang w:eastAsia="ru-RU"/>
        </w:rPr>
        <w:t xml:space="preserve"> «Фтизиатрия», </w:t>
      </w:r>
      <w:proofErr w:type="spellStart"/>
      <w:r w:rsidRPr="00C60890">
        <w:rPr>
          <w:rFonts w:ascii="Times New Roman" w:hAnsi="Times New Roman" w:cs="Times New Roman"/>
          <w:sz w:val="24"/>
          <w:szCs w:val="24"/>
        </w:rPr>
        <w:t>ССМП</w:t>
      </w:r>
      <w:proofErr w:type="spellEnd"/>
      <w:r w:rsidRPr="00C60890">
        <w:rPr>
          <w:rFonts w:ascii="Times New Roman" w:hAnsi="Times New Roman" w:cs="Times New Roman"/>
          <w:sz w:val="24"/>
          <w:szCs w:val="24"/>
        </w:rPr>
        <w:t xml:space="preserve">, </w:t>
      </w:r>
      <w:proofErr w:type="spellStart"/>
      <w:r w:rsidRPr="00C60890">
        <w:rPr>
          <w:rFonts w:ascii="Times New Roman" w:hAnsi="Times New Roman" w:cs="Times New Roman"/>
          <w:sz w:val="24"/>
          <w:szCs w:val="24"/>
        </w:rPr>
        <w:t>МЦ</w:t>
      </w:r>
      <w:proofErr w:type="spellEnd"/>
      <w:r w:rsidRPr="00C60890">
        <w:rPr>
          <w:rFonts w:ascii="Times New Roman" w:hAnsi="Times New Roman" w:cs="Times New Roman"/>
          <w:sz w:val="24"/>
          <w:szCs w:val="24"/>
        </w:rPr>
        <w:t xml:space="preserve"> г. Якутска, </w:t>
      </w:r>
      <w:proofErr w:type="spellStart"/>
      <w:r w:rsidRPr="00C60890">
        <w:rPr>
          <w:rFonts w:ascii="Times New Roman" w:hAnsi="Times New Roman" w:cs="Times New Roman"/>
          <w:sz w:val="24"/>
          <w:szCs w:val="24"/>
        </w:rPr>
        <w:t>ГБУ</w:t>
      </w:r>
      <w:proofErr w:type="spellEnd"/>
      <w:r w:rsidRPr="00C60890">
        <w:rPr>
          <w:rFonts w:ascii="Times New Roman" w:hAnsi="Times New Roman" w:cs="Times New Roman"/>
          <w:sz w:val="24"/>
          <w:szCs w:val="24"/>
        </w:rPr>
        <w:t xml:space="preserve"> </w:t>
      </w:r>
      <w:proofErr w:type="spellStart"/>
      <w:r w:rsidRPr="00C60890">
        <w:rPr>
          <w:rFonts w:ascii="Times New Roman" w:hAnsi="Times New Roman" w:cs="Times New Roman"/>
          <w:sz w:val="24"/>
          <w:szCs w:val="24"/>
        </w:rPr>
        <w:t>Р</w:t>
      </w:r>
      <w:proofErr w:type="gramStart"/>
      <w:r w:rsidRPr="00C60890">
        <w:rPr>
          <w:rFonts w:ascii="Times New Roman" w:hAnsi="Times New Roman" w:cs="Times New Roman"/>
          <w:sz w:val="24"/>
          <w:szCs w:val="24"/>
        </w:rPr>
        <w:t>С</w:t>
      </w:r>
      <w:proofErr w:type="spellEnd"/>
      <w:r w:rsidRPr="00C60890">
        <w:rPr>
          <w:rFonts w:ascii="Times New Roman" w:hAnsi="Times New Roman" w:cs="Times New Roman"/>
          <w:sz w:val="24"/>
          <w:szCs w:val="24"/>
        </w:rPr>
        <w:t>(</w:t>
      </w:r>
      <w:proofErr w:type="gramEnd"/>
      <w:r w:rsidRPr="00C60890">
        <w:rPr>
          <w:rFonts w:ascii="Times New Roman" w:hAnsi="Times New Roman" w:cs="Times New Roman"/>
          <w:sz w:val="24"/>
          <w:szCs w:val="24"/>
        </w:rPr>
        <w:t xml:space="preserve">Я) «Поликлиника №1», </w:t>
      </w:r>
      <w:proofErr w:type="spellStart"/>
      <w:r w:rsidRPr="00C60890">
        <w:rPr>
          <w:rFonts w:ascii="Times New Roman" w:hAnsi="Times New Roman" w:cs="Times New Roman"/>
          <w:sz w:val="24"/>
          <w:szCs w:val="24"/>
        </w:rPr>
        <w:t>ГБУ</w:t>
      </w:r>
      <w:proofErr w:type="spellEnd"/>
      <w:r w:rsidRPr="00C60890">
        <w:rPr>
          <w:rFonts w:ascii="Times New Roman" w:hAnsi="Times New Roman" w:cs="Times New Roman"/>
          <w:sz w:val="24"/>
          <w:szCs w:val="24"/>
        </w:rPr>
        <w:t xml:space="preserve"> </w:t>
      </w:r>
      <w:proofErr w:type="spellStart"/>
      <w:r w:rsidRPr="00C60890">
        <w:rPr>
          <w:rFonts w:ascii="Times New Roman" w:hAnsi="Times New Roman" w:cs="Times New Roman"/>
          <w:sz w:val="24"/>
          <w:szCs w:val="24"/>
        </w:rPr>
        <w:t>РС</w:t>
      </w:r>
      <w:proofErr w:type="spellEnd"/>
      <w:r w:rsidRPr="00C60890">
        <w:rPr>
          <w:rFonts w:ascii="Times New Roman" w:hAnsi="Times New Roman" w:cs="Times New Roman"/>
          <w:sz w:val="24"/>
          <w:szCs w:val="24"/>
        </w:rPr>
        <w:t xml:space="preserve">(Я) «Поликлиника №2», </w:t>
      </w:r>
      <w:proofErr w:type="spellStart"/>
      <w:r w:rsidRPr="00C60890">
        <w:rPr>
          <w:rFonts w:ascii="Times New Roman" w:hAnsi="Times New Roman" w:cs="Times New Roman"/>
          <w:sz w:val="24"/>
          <w:szCs w:val="24"/>
        </w:rPr>
        <w:t>ГБУ</w:t>
      </w:r>
      <w:proofErr w:type="spellEnd"/>
      <w:r w:rsidRPr="00C60890">
        <w:rPr>
          <w:rFonts w:ascii="Times New Roman" w:hAnsi="Times New Roman" w:cs="Times New Roman"/>
          <w:sz w:val="24"/>
          <w:szCs w:val="24"/>
        </w:rPr>
        <w:t xml:space="preserve"> </w:t>
      </w:r>
      <w:proofErr w:type="spellStart"/>
      <w:r w:rsidRPr="00C60890">
        <w:rPr>
          <w:rFonts w:ascii="Times New Roman" w:hAnsi="Times New Roman" w:cs="Times New Roman"/>
          <w:sz w:val="24"/>
          <w:szCs w:val="24"/>
        </w:rPr>
        <w:t>РС</w:t>
      </w:r>
      <w:proofErr w:type="spellEnd"/>
      <w:r w:rsidRPr="00C60890">
        <w:rPr>
          <w:rFonts w:ascii="Times New Roman" w:hAnsi="Times New Roman" w:cs="Times New Roman"/>
          <w:sz w:val="24"/>
          <w:szCs w:val="24"/>
        </w:rPr>
        <w:t>(Я) «Поликлиника №3»</w:t>
      </w:r>
      <w:r w:rsidRPr="00C60890">
        <w:rPr>
          <w:rFonts w:ascii="Times New Roman" w:eastAsia="Times New Roman" w:hAnsi="Times New Roman" w:cs="Times New Roman"/>
          <w:color w:val="000000"/>
          <w:sz w:val="24"/>
          <w:szCs w:val="24"/>
          <w:lang w:eastAsia="ru-RU"/>
        </w:rPr>
        <w:t>.</w:t>
      </w:r>
    </w:p>
    <w:p w:rsidR="004661C6" w:rsidRPr="00C60890" w:rsidRDefault="004661C6" w:rsidP="004661C6">
      <w:pPr>
        <w:pStyle w:val="tekst"/>
        <w:spacing w:before="0" w:beforeAutospacing="0" w:after="0" w:afterAutospacing="0"/>
        <w:ind w:right="-1" w:firstLine="567"/>
        <w:jc w:val="both"/>
        <w:rPr>
          <w:color w:val="000000"/>
        </w:rPr>
      </w:pPr>
      <w:r w:rsidRPr="00C60890">
        <w:rPr>
          <w:color w:val="000000"/>
        </w:rPr>
        <w:t>К практике по профилю специальности допускаются студенты, выполнившие программы теоретического обучения и учебной практики по конкретному профессиональному модулю, при наличии положительных оценок и разрешения о допуске по результатам медицинского осмотра.</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В период прохождения производственной практики в медицинских организациях созданы условия для начального этапа освоения функциональных обязанностей фельдшера, медицинской сестры, акушерки, углубления знаний по требованиям профессиональных стандартов. </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Большое внимание уделяется коммуникативным навыкам. Студенты знакомятся с профессиональным общением с пациентами, практическим применением медицинской этики и деонтологии. </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Важным этапом в формировании и развитии общих и профессиональных компетенций является производственная преддипломная практика. </w:t>
      </w:r>
    </w:p>
    <w:p w:rsidR="004661C6" w:rsidRPr="00C60890" w:rsidRDefault="004661C6" w:rsidP="004661C6">
      <w:pPr>
        <w:pStyle w:val="tekst"/>
        <w:spacing w:before="0" w:beforeAutospacing="0" w:after="0" w:afterAutospacing="0"/>
        <w:ind w:right="-1" w:firstLine="567"/>
        <w:jc w:val="both"/>
      </w:pPr>
      <w:r w:rsidRPr="00C60890">
        <w:rPr>
          <w:bCs/>
        </w:rPr>
        <w:t>Преддипломная практика </w:t>
      </w:r>
      <w:r w:rsidRPr="00C60890">
        <w:t>проводится непрерывно после освоения учебной практики и практики по профилю специальности.</w:t>
      </w:r>
    </w:p>
    <w:p w:rsidR="004661C6" w:rsidRPr="00C60890" w:rsidRDefault="004661C6" w:rsidP="004661C6">
      <w:pPr>
        <w:pStyle w:val="tekst"/>
        <w:spacing w:before="0" w:beforeAutospacing="0" w:after="0" w:afterAutospacing="0"/>
        <w:ind w:right="-1" w:firstLine="567"/>
        <w:jc w:val="both"/>
      </w:pPr>
      <w:r w:rsidRPr="00C60890">
        <w:t>Преддипломная практика направлена на углубление студентом профессионального опыта, дальнейшее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w:t>
      </w:r>
    </w:p>
    <w:p w:rsidR="004661C6" w:rsidRPr="00C60890" w:rsidRDefault="004661C6" w:rsidP="004661C6">
      <w:pPr>
        <w:pStyle w:val="tekst"/>
        <w:spacing w:before="0" w:beforeAutospacing="0" w:after="0" w:afterAutospacing="0"/>
        <w:ind w:right="-1" w:firstLine="567"/>
        <w:jc w:val="both"/>
      </w:pPr>
      <w:r w:rsidRPr="00C60890">
        <w:t>Преддипломная практика проводится в медицинских и фармацевтических организациях, расположенных по месту нахождения колледжа или в других населенных пунктах, на основании договоров, заключенных между колледжем и этими организациями.</w:t>
      </w:r>
    </w:p>
    <w:p w:rsidR="004661C6"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Перед началом практики организуются встречи с главными медицинскими сестрами медицинских организаций, на которых обсуждается специфика профиля данных учреждений, рассматриваются возможности дальнейшего трудоустройства выпускников колледжа, учитывается тема выпускной квалификационной работы. Во время преддипломной практики создаются условия, максимально приближенные к самостоятельной работе, позволяющие студентам организовывать собственную деятельность, принимать решения в стандартных и нестандартных ситуациях, нести за них ответственность, работать в коллективе и др. </w:t>
      </w:r>
    </w:p>
    <w:p w:rsidR="004661C6" w:rsidRPr="00D85EF9" w:rsidRDefault="004661C6" w:rsidP="004661C6">
      <w:pPr>
        <w:spacing w:after="0" w:line="240" w:lineRule="auto"/>
        <w:ind w:right="-1" w:firstLine="567"/>
        <w:contextualSpacing/>
        <w:jc w:val="both"/>
        <w:rPr>
          <w:rFonts w:ascii="Times New Roman" w:hAnsi="Times New Roman" w:cs="Times New Roman"/>
          <w:sz w:val="24"/>
          <w:szCs w:val="24"/>
        </w:rPr>
      </w:pPr>
      <w:r w:rsidRPr="00D85EF9">
        <w:rPr>
          <w:rFonts w:ascii="Times New Roman" w:hAnsi="Times New Roman" w:cs="Times New Roman"/>
          <w:sz w:val="24"/>
          <w:szCs w:val="24"/>
        </w:rPr>
        <w:lastRenderedPageBreak/>
        <w:t>Практика студентов оказывает определённое влияние на формирование их нравственных качеств: дисциплинированности, организованности, обязанности, аккуратности, ответственности, бережливости, корректности в отношениях с коллегами по работе. В период производственной (профессиональной) практики студентам рекомендуется проведение исследований по диагностике заболеваний, особенностям их клинического течения, лечения, ухода.</w:t>
      </w:r>
    </w:p>
    <w:p w:rsidR="004661C6" w:rsidRPr="00D85EF9" w:rsidRDefault="004661C6" w:rsidP="004661C6">
      <w:pPr>
        <w:spacing w:after="0" w:line="240" w:lineRule="auto"/>
        <w:ind w:right="-1" w:firstLine="567"/>
        <w:contextualSpacing/>
        <w:jc w:val="both"/>
        <w:rPr>
          <w:rFonts w:ascii="Times New Roman" w:hAnsi="Times New Roman" w:cs="Times New Roman"/>
          <w:sz w:val="24"/>
          <w:szCs w:val="24"/>
        </w:rPr>
      </w:pPr>
      <w:r w:rsidRPr="00D85EF9">
        <w:rPr>
          <w:rFonts w:ascii="Times New Roman" w:hAnsi="Times New Roman" w:cs="Times New Roman"/>
          <w:sz w:val="24"/>
          <w:szCs w:val="24"/>
        </w:rPr>
        <w:t xml:space="preserve">Содержание практики определяется требованиями к результатам обучения по каждому из модулей </w:t>
      </w:r>
      <w:proofErr w:type="spellStart"/>
      <w:r w:rsidRPr="00D85EF9">
        <w:rPr>
          <w:rFonts w:ascii="Times New Roman" w:hAnsi="Times New Roman" w:cs="Times New Roman"/>
          <w:sz w:val="24"/>
          <w:szCs w:val="24"/>
        </w:rPr>
        <w:t>ОПОП</w:t>
      </w:r>
      <w:proofErr w:type="spellEnd"/>
      <w:r w:rsidRPr="00D85EF9">
        <w:rPr>
          <w:rFonts w:ascii="Times New Roman" w:hAnsi="Times New Roman" w:cs="Times New Roman"/>
          <w:sz w:val="24"/>
          <w:szCs w:val="24"/>
        </w:rPr>
        <w:t xml:space="preserve"> </w:t>
      </w:r>
      <w:proofErr w:type="spellStart"/>
      <w:r w:rsidRPr="00D85EF9">
        <w:rPr>
          <w:rFonts w:ascii="Times New Roman" w:hAnsi="Times New Roman" w:cs="Times New Roman"/>
          <w:sz w:val="24"/>
          <w:szCs w:val="24"/>
        </w:rPr>
        <w:t>СПО</w:t>
      </w:r>
      <w:proofErr w:type="spellEnd"/>
      <w:r w:rsidRPr="00D85EF9">
        <w:rPr>
          <w:rFonts w:ascii="Times New Roman" w:hAnsi="Times New Roman" w:cs="Times New Roman"/>
          <w:sz w:val="24"/>
          <w:szCs w:val="24"/>
        </w:rPr>
        <w:t xml:space="preserve"> в соответствии с </w:t>
      </w:r>
      <w:proofErr w:type="spellStart"/>
      <w:r w:rsidRPr="00D85EF9">
        <w:rPr>
          <w:rFonts w:ascii="Times New Roman" w:hAnsi="Times New Roman" w:cs="Times New Roman"/>
          <w:sz w:val="24"/>
          <w:szCs w:val="24"/>
        </w:rPr>
        <w:t>ФГОС</w:t>
      </w:r>
      <w:proofErr w:type="spellEnd"/>
      <w:r w:rsidRPr="00D85EF9">
        <w:rPr>
          <w:rFonts w:ascii="Times New Roman" w:hAnsi="Times New Roman" w:cs="Times New Roman"/>
          <w:sz w:val="24"/>
          <w:szCs w:val="24"/>
        </w:rPr>
        <w:t xml:space="preserve"> </w:t>
      </w:r>
      <w:proofErr w:type="spellStart"/>
      <w:r w:rsidRPr="00D85EF9">
        <w:rPr>
          <w:rFonts w:ascii="Times New Roman" w:hAnsi="Times New Roman" w:cs="Times New Roman"/>
          <w:sz w:val="24"/>
          <w:szCs w:val="24"/>
        </w:rPr>
        <w:t>СПО</w:t>
      </w:r>
      <w:proofErr w:type="spellEnd"/>
      <w:r w:rsidRPr="00D85EF9">
        <w:rPr>
          <w:rFonts w:ascii="Times New Roman" w:hAnsi="Times New Roman" w:cs="Times New Roman"/>
          <w:sz w:val="24"/>
          <w:szCs w:val="24"/>
        </w:rPr>
        <w:t>, рабочими программами практик, р</w:t>
      </w:r>
      <w:r>
        <w:rPr>
          <w:rFonts w:ascii="Times New Roman" w:hAnsi="Times New Roman" w:cs="Times New Roman"/>
          <w:sz w:val="24"/>
          <w:szCs w:val="24"/>
        </w:rPr>
        <w:t>азрабатываемыми и утверждаемыми</w:t>
      </w:r>
      <w:r w:rsidRPr="00D85EF9">
        <w:rPr>
          <w:rFonts w:ascii="Times New Roman" w:hAnsi="Times New Roman" w:cs="Times New Roman"/>
          <w:sz w:val="24"/>
          <w:szCs w:val="24"/>
        </w:rPr>
        <w:t xml:space="preserve"> колледжем.</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D85EF9">
        <w:rPr>
          <w:rFonts w:ascii="Times New Roman" w:hAnsi="Times New Roman" w:cs="Times New Roman"/>
          <w:sz w:val="24"/>
          <w:szCs w:val="24"/>
        </w:rPr>
        <w:t xml:space="preserve">Таким образом, практическое обучение дополняет и обогащает теоретическую подготовку студентов, развивает навыки и умения профессиональной деятельности; формирует </w:t>
      </w:r>
      <w:proofErr w:type="gramStart"/>
      <w:r w:rsidRPr="00D85EF9">
        <w:rPr>
          <w:rFonts w:ascii="Times New Roman" w:hAnsi="Times New Roman" w:cs="Times New Roman"/>
          <w:sz w:val="24"/>
          <w:szCs w:val="24"/>
        </w:rPr>
        <w:t>личностные важные</w:t>
      </w:r>
      <w:proofErr w:type="gramEnd"/>
      <w:r w:rsidRPr="00D85EF9">
        <w:rPr>
          <w:rFonts w:ascii="Times New Roman" w:hAnsi="Times New Roman" w:cs="Times New Roman"/>
          <w:sz w:val="24"/>
          <w:szCs w:val="24"/>
        </w:rPr>
        <w:t xml:space="preserve"> качества и свойства специалиста; способствует развитию и саморазвитию личности студента в реальных ситуациях; предполагает включение студентов в выполнение всех видов и функций будущей деятельности в качестве специалиста медицинской сферы деятельности среднего звена.</w:t>
      </w:r>
    </w:p>
    <w:p w:rsidR="004661C6" w:rsidRPr="00C60890" w:rsidRDefault="004661C6" w:rsidP="004661C6">
      <w:pPr>
        <w:pStyle w:val="tekst"/>
        <w:spacing w:before="0" w:beforeAutospacing="0" w:after="0" w:afterAutospacing="0"/>
        <w:ind w:right="-1" w:firstLine="567"/>
        <w:jc w:val="both"/>
      </w:pPr>
      <w:r w:rsidRPr="00C60890">
        <w:t xml:space="preserve">Аттестация по </w:t>
      </w:r>
      <w:r>
        <w:t>завершении</w:t>
      </w:r>
      <w:r w:rsidRPr="00C60890">
        <w:t xml:space="preserve"> преддипломной практики проводится с учетом результатов практической подготовки, подтверждаемых документами соответствующих организаций (дневник практики, характеристика, отзыв, история болезни).</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По итогам практики проводятся конференции, в которых принимают участие студенты, а также непосредственные и методические руководители практики. На подобных конференциях вырабатываются решения по дальнейшему совершенствованию качества учебной, производственной, преддипломной практики. В колледже традиционно проводится конференция </w:t>
      </w:r>
      <w:proofErr w:type="spellStart"/>
      <w:r w:rsidRPr="00C60890">
        <w:rPr>
          <w:rFonts w:ascii="Times New Roman" w:hAnsi="Times New Roman" w:cs="Times New Roman"/>
          <w:sz w:val="24"/>
          <w:szCs w:val="24"/>
        </w:rPr>
        <w:t>ЗОЖ</w:t>
      </w:r>
      <w:proofErr w:type="spellEnd"/>
      <w:r w:rsidRPr="00C60890">
        <w:rPr>
          <w:rFonts w:ascii="Times New Roman" w:hAnsi="Times New Roman" w:cs="Times New Roman"/>
          <w:sz w:val="24"/>
          <w:szCs w:val="24"/>
        </w:rPr>
        <w:t>, также преподаватели и студенты являются лауреатами и дипломантами республиканских, региональных, всероссийских, международных конференций, педагогических чтений.</w:t>
      </w:r>
    </w:p>
    <w:p w:rsidR="004661C6"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В современных условиях одним из аспектов деятельности среднего медицинского персонала является участие в научных исследованиях. В учебных кабинетах колледжа и в больницах работают студенческие научные кружки.</w:t>
      </w:r>
    </w:p>
    <w:p w:rsidR="004661C6"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Ежегодно проводится конкурс выпускников “Лучш</w:t>
      </w:r>
      <w:r>
        <w:rPr>
          <w:rFonts w:ascii="Times New Roman" w:hAnsi="Times New Roman" w:cs="Times New Roman"/>
          <w:sz w:val="24"/>
          <w:szCs w:val="24"/>
        </w:rPr>
        <w:t xml:space="preserve">ий по профессии”, в состав </w:t>
      </w:r>
      <w:proofErr w:type="gramStart"/>
      <w:r>
        <w:rPr>
          <w:rFonts w:ascii="Times New Roman" w:hAnsi="Times New Roman" w:cs="Times New Roman"/>
          <w:sz w:val="24"/>
          <w:szCs w:val="24"/>
        </w:rPr>
        <w:t>жюри</w:t>
      </w:r>
      <w:proofErr w:type="gramEnd"/>
      <w:r>
        <w:rPr>
          <w:rFonts w:ascii="Times New Roman" w:hAnsi="Times New Roman" w:cs="Times New Roman"/>
          <w:sz w:val="24"/>
          <w:szCs w:val="24"/>
        </w:rPr>
        <w:t xml:space="preserve"> </w:t>
      </w:r>
      <w:r w:rsidRPr="00C60890">
        <w:rPr>
          <w:rFonts w:ascii="Times New Roman" w:hAnsi="Times New Roman" w:cs="Times New Roman"/>
          <w:sz w:val="24"/>
          <w:szCs w:val="24"/>
        </w:rPr>
        <w:t>которого приглашаются специалисты из практического здравоохранения. Студенты участвуют в научно-практических конференциях, олимпиадах, конкурсах.</w:t>
      </w:r>
    </w:p>
    <w:p w:rsidR="004661C6" w:rsidRDefault="004661C6" w:rsidP="004661C6">
      <w:pPr>
        <w:spacing w:after="0" w:line="240" w:lineRule="auto"/>
        <w:ind w:right="-1" w:firstLine="567"/>
        <w:contextualSpacing/>
        <w:jc w:val="both"/>
        <w:rPr>
          <w:rFonts w:ascii="Times New Roman" w:hAnsi="Times New Roman" w:cs="Times New Roman"/>
          <w:sz w:val="24"/>
          <w:szCs w:val="24"/>
        </w:rPr>
      </w:pPr>
      <w:r w:rsidRPr="00C60890">
        <w:rPr>
          <w:rFonts w:ascii="Times New Roman" w:hAnsi="Times New Roman" w:cs="Times New Roman"/>
          <w:sz w:val="24"/>
          <w:szCs w:val="24"/>
        </w:rPr>
        <w:t xml:space="preserve">Представители практического здравоохранения входят в состав экзаменационной комиссии квалификационного экзамена, итоговой государственной аттестации, участвуют в проведении дифференцированного зачета по дисциплинам, являются рецензентами контрольно-оценочных средств, рабочих программ по требованиям </w:t>
      </w:r>
      <w:proofErr w:type="spellStart"/>
      <w:r w:rsidRPr="00C60890">
        <w:rPr>
          <w:rFonts w:ascii="Times New Roman" w:hAnsi="Times New Roman" w:cs="Times New Roman"/>
          <w:sz w:val="24"/>
          <w:szCs w:val="24"/>
        </w:rPr>
        <w:t>ФГОС</w:t>
      </w:r>
      <w:proofErr w:type="spellEnd"/>
      <w:r w:rsidRPr="00C60890">
        <w:rPr>
          <w:rFonts w:ascii="Times New Roman" w:hAnsi="Times New Roman" w:cs="Times New Roman"/>
          <w:sz w:val="24"/>
          <w:szCs w:val="24"/>
        </w:rPr>
        <w:t>.</w:t>
      </w:r>
    </w:p>
    <w:p w:rsidR="004661C6" w:rsidRPr="00D85EF9" w:rsidRDefault="004661C6" w:rsidP="004661C6">
      <w:pPr>
        <w:spacing w:after="0" w:line="240" w:lineRule="auto"/>
        <w:ind w:right="-1" w:firstLine="567"/>
        <w:contextualSpacing/>
        <w:jc w:val="both"/>
        <w:rPr>
          <w:rFonts w:ascii="Times New Roman" w:hAnsi="Times New Roman" w:cs="Times New Roman"/>
          <w:sz w:val="24"/>
          <w:szCs w:val="24"/>
        </w:rPr>
      </w:pPr>
      <w:r w:rsidRPr="00D85EF9">
        <w:rPr>
          <w:rFonts w:ascii="Times New Roman" w:hAnsi="Times New Roman" w:cs="Times New Roman"/>
          <w:sz w:val="24"/>
          <w:szCs w:val="24"/>
        </w:rPr>
        <w:t xml:space="preserve">Постоянной заботой коллектива колледжа является развитие милосердных качеств личности – </w:t>
      </w:r>
      <w:proofErr w:type="spellStart"/>
      <w:r w:rsidRPr="00D85EF9">
        <w:rPr>
          <w:rFonts w:ascii="Times New Roman" w:hAnsi="Times New Roman" w:cs="Times New Roman"/>
          <w:sz w:val="24"/>
          <w:szCs w:val="24"/>
        </w:rPr>
        <w:t>эмпатии</w:t>
      </w:r>
      <w:proofErr w:type="spellEnd"/>
      <w:r w:rsidRPr="00D85EF9">
        <w:rPr>
          <w:rFonts w:ascii="Times New Roman" w:hAnsi="Times New Roman" w:cs="Times New Roman"/>
          <w:sz w:val="24"/>
          <w:szCs w:val="24"/>
        </w:rPr>
        <w:t xml:space="preserve">, терпимости, доброжелательности. Эти качества развиваются как в период всех видов практики, так в период подготовки к конференциям, так и в ежегодных акциях милосердия, посвященных «Дню пожилых людей», «Дню донора», «Дню защиты детей», «Дню борьбы против </w:t>
      </w:r>
      <w:proofErr w:type="spellStart"/>
      <w:r w:rsidRPr="00D85EF9">
        <w:rPr>
          <w:rFonts w:ascii="Times New Roman" w:hAnsi="Times New Roman" w:cs="Times New Roman"/>
          <w:sz w:val="24"/>
          <w:szCs w:val="24"/>
        </w:rPr>
        <w:t>СПИДа</w:t>
      </w:r>
      <w:proofErr w:type="spellEnd"/>
      <w:r w:rsidRPr="00D85EF9">
        <w:rPr>
          <w:rFonts w:ascii="Times New Roman" w:hAnsi="Times New Roman" w:cs="Times New Roman"/>
          <w:sz w:val="24"/>
          <w:szCs w:val="24"/>
        </w:rPr>
        <w:t xml:space="preserve">». Студенты колледжа – шефы домов ребенка, детского туберкулезного санатория, </w:t>
      </w:r>
      <w:proofErr w:type="spellStart"/>
      <w:r w:rsidRPr="00D85EF9">
        <w:rPr>
          <w:rFonts w:ascii="Times New Roman" w:hAnsi="Times New Roman" w:cs="Times New Roman"/>
          <w:sz w:val="24"/>
          <w:szCs w:val="24"/>
        </w:rPr>
        <w:t>гериатрического</w:t>
      </w:r>
      <w:proofErr w:type="spellEnd"/>
      <w:r w:rsidRPr="00D85EF9">
        <w:rPr>
          <w:rFonts w:ascii="Times New Roman" w:hAnsi="Times New Roman" w:cs="Times New Roman"/>
          <w:sz w:val="24"/>
          <w:szCs w:val="24"/>
        </w:rPr>
        <w:t xml:space="preserve"> отделения </w:t>
      </w:r>
      <w:proofErr w:type="spellStart"/>
      <w:r w:rsidRPr="00D85EF9">
        <w:rPr>
          <w:rFonts w:ascii="Times New Roman" w:hAnsi="Times New Roman" w:cs="Times New Roman"/>
          <w:sz w:val="24"/>
          <w:szCs w:val="24"/>
        </w:rPr>
        <w:t>РБ</w:t>
      </w:r>
      <w:proofErr w:type="spellEnd"/>
      <w:r w:rsidRPr="00D85EF9">
        <w:rPr>
          <w:rFonts w:ascii="Times New Roman" w:hAnsi="Times New Roman" w:cs="Times New Roman"/>
          <w:sz w:val="24"/>
          <w:szCs w:val="24"/>
        </w:rPr>
        <w:t xml:space="preserve"> №3.</w:t>
      </w:r>
    </w:p>
    <w:p w:rsidR="004661C6" w:rsidRDefault="004661C6" w:rsidP="004661C6">
      <w:pPr>
        <w:spacing w:after="0" w:line="240" w:lineRule="auto"/>
        <w:ind w:right="-1" w:firstLine="567"/>
        <w:contextualSpacing/>
        <w:jc w:val="both"/>
        <w:rPr>
          <w:rFonts w:ascii="Times New Roman" w:hAnsi="Times New Roman" w:cs="Times New Roman"/>
          <w:sz w:val="24"/>
          <w:szCs w:val="24"/>
        </w:rPr>
      </w:pPr>
      <w:r w:rsidRPr="00D85EF9">
        <w:rPr>
          <w:rFonts w:ascii="Times New Roman" w:hAnsi="Times New Roman" w:cs="Times New Roman"/>
          <w:sz w:val="24"/>
          <w:szCs w:val="24"/>
        </w:rPr>
        <w:t>В колледже активно работает отряд волонтерского движения «Доброе сердце», студенты по графику ухаживают за пациентами травматологического и неврологического отделений, посещают ветеранов и инвалидов на дому.</w:t>
      </w:r>
    </w:p>
    <w:p w:rsidR="004661C6" w:rsidRPr="00C60890" w:rsidRDefault="004661C6" w:rsidP="004661C6">
      <w:pPr>
        <w:spacing w:after="0" w:line="240" w:lineRule="auto"/>
        <w:ind w:right="-1" w:firstLine="567"/>
        <w:contextualSpacing/>
        <w:jc w:val="both"/>
        <w:rPr>
          <w:rFonts w:ascii="Times New Roman" w:hAnsi="Times New Roman" w:cs="Times New Roman"/>
          <w:sz w:val="24"/>
          <w:szCs w:val="24"/>
        </w:rPr>
      </w:pPr>
      <w:proofErr w:type="gramStart"/>
      <w:r w:rsidRPr="00C60890">
        <w:rPr>
          <w:rFonts w:ascii="Times New Roman" w:hAnsi="Times New Roman" w:cs="Times New Roman"/>
          <w:sz w:val="24"/>
          <w:szCs w:val="24"/>
        </w:rPr>
        <w:t>Таким образом, совместная работа преподавателей медицинского колледжа и сотрудников практического здравоохранения</w:t>
      </w:r>
      <w:r w:rsidRPr="00C60890">
        <w:rPr>
          <w:rFonts w:ascii="Times New Roman" w:hAnsi="Times New Roman" w:cs="Times New Roman"/>
          <w:b/>
          <w:sz w:val="24"/>
          <w:szCs w:val="24"/>
        </w:rPr>
        <w:t xml:space="preserve"> </w:t>
      </w:r>
      <w:r w:rsidRPr="00C60890">
        <w:rPr>
          <w:rFonts w:ascii="Times New Roman" w:hAnsi="Times New Roman" w:cs="Times New Roman"/>
          <w:sz w:val="24"/>
          <w:szCs w:val="24"/>
        </w:rPr>
        <w:t>по профессиональной подготовке медицинских работников среднего звена является одним из определяющих факторов, обеспечивающих условия для формирования специалистов, способных оказывать качественную медицинскую помощь.</w:t>
      </w:r>
      <w:proofErr w:type="gramEnd"/>
    </w:p>
    <w:p w:rsidR="00786821" w:rsidRPr="00C60890" w:rsidRDefault="00786821" w:rsidP="004661C6">
      <w:pPr>
        <w:spacing w:after="0" w:line="240" w:lineRule="auto"/>
        <w:ind w:right="283"/>
        <w:contextualSpacing/>
        <w:rPr>
          <w:rFonts w:ascii="Times New Roman" w:hAnsi="Times New Roman" w:cs="Times New Roman"/>
          <w:sz w:val="24"/>
          <w:szCs w:val="24"/>
        </w:rPr>
      </w:pPr>
    </w:p>
    <w:sectPr w:rsidR="00786821" w:rsidRPr="00C60890" w:rsidSect="004661C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362"/>
    <w:multiLevelType w:val="hybridMultilevel"/>
    <w:tmpl w:val="4554FAF2"/>
    <w:lvl w:ilvl="0" w:tplc="6B9A4E54">
      <w:start w:val="1"/>
      <w:numFmt w:val="decimal"/>
      <w:lvlText w:val="%1."/>
      <w:lvlJc w:val="left"/>
      <w:pPr>
        <w:ind w:left="-207" w:hanging="360"/>
      </w:pPr>
      <w:rPr>
        <w:rFonts w:eastAsia="Times New Roman"/>
        <w:color w:val="1D1D1D"/>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140D72B4"/>
    <w:multiLevelType w:val="multilevel"/>
    <w:tmpl w:val="471E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E43E2"/>
    <w:multiLevelType w:val="hybridMultilevel"/>
    <w:tmpl w:val="529482F8"/>
    <w:lvl w:ilvl="0" w:tplc="DE1A38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821"/>
    <w:rsid w:val="00014C20"/>
    <w:rsid w:val="0002392F"/>
    <w:rsid w:val="00031DC1"/>
    <w:rsid w:val="00076A3B"/>
    <w:rsid w:val="000A36D5"/>
    <w:rsid w:val="000D3614"/>
    <w:rsid w:val="000E6911"/>
    <w:rsid w:val="00153412"/>
    <w:rsid w:val="00217BB4"/>
    <w:rsid w:val="002A351D"/>
    <w:rsid w:val="002A5048"/>
    <w:rsid w:val="00315FE7"/>
    <w:rsid w:val="003800DD"/>
    <w:rsid w:val="00392E62"/>
    <w:rsid w:val="004528F5"/>
    <w:rsid w:val="004661C6"/>
    <w:rsid w:val="0047244B"/>
    <w:rsid w:val="004A2EE1"/>
    <w:rsid w:val="004B00C0"/>
    <w:rsid w:val="004D29B1"/>
    <w:rsid w:val="004E7A20"/>
    <w:rsid w:val="004F7AC7"/>
    <w:rsid w:val="00580D19"/>
    <w:rsid w:val="005B3812"/>
    <w:rsid w:val="005C3BF2"/>
    <w:rsid w:val="005F29B2"/>
    <w:rsid w:val="00647EF8"/>
    <w:rsid w:val="006C5493"/>
    <w:rsid w:val="006C5567"/>
    <w:rsid w:val="006C5FA0"/>
    <w:rsid w:val="006F3BE4"/>
    <w:rsid w:val="00705954"/>
    <w:rsid w:val="00716F30"/>
    <w:rsid w:val="00783126"/>
    <w:rsid w:val="00786708"/>
    <w:rsid w:val="00786821"/>
    <w:rsid w:val="007B2AA0"/>
    <w:rsid w:val="007C1909"/>
    <w:rsid w:val="00826A1F"/>
    <w:rsid w:val="008277C3"/>
    <w:rsid w:val="008646A7"/>
    <w:rsid w:val="00962E27"/>
    <w:rsid w:val="0098028B"/>
    <w:rsid w:val="0098121F"/>
    <w:rsid w:val="00994301"/>
    <w:rsid w:val="00A14BE5"/>
    <w:rsid w:val="00A334D6"/>
    <w:rsid w:val="00A470EC"/>
    <w:rsid w:val="00A64D28"/>
    <w:rsid w:val="00A65DD9"/>
    <w:rsid w:val="00AE75F7"/>
    <w:rsid w:val="00B277B8"/>
    <w:rsid w:val="00B33BC0"/>
    <w:rsid w:val="00B4570F"/>
    <w:rsid w:val="00B62C57"/>
    <w:rsid w:val="00B67283"/>
    <w:rsid w:val="00C0283F"/>
    <w:rsid w:val="00C11832"/>
    <w:rsid w:val="00C60890"/>
    <w:rsid w:val="00C92FA2"/>
    <w:rsid w:val="00CA1F4E"/>
    <w:rsid w:val="00CB1FA4"/>
    <w:rsid w:val="00CD6451"/>
    <w:rsid w:val="00CE0AC7"/>
    <w:rsid w:val="00CF50F4"/>
    <w:rsid w:val="00CF7594"/>
    <w:rsid w:val="00D85EF9"/>
    <w:rsid w:val="00E07DFE"/>
    <w:rsid w:val="00E650B1"/>
    <w:rsid w:val="00EB2FB2"/>
    <w:rsid w:val="00EC27AA"/>
    <w:rsid w:val="00EC7956"/>
    <w:rsid w:val="00ED4603"/>
    <w:rsid w:val="00EF548E"/>
    <w:rsid w:val="00F20436"/>
    <w:rsid w:val="00F467D1"/>
    <w:rsid w:val="00F57C49"/>
    <w:rsid w:val="00FD2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A4"/>
  </w:style>
  <w:style w:type="paragraph" w:styleId="1">
    <w:name w:val="heading 1"/>
    <w:basedOn w:val="a"/>
    <w:next w:val="a"/>
    <w:link w:val="10"/>
    <w:qFormat/>
    <w:rsid w:val="002A351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51D"/>
    <w:rPr>
      <w:rFonts w:ascii="Arial" w:eastAsia="Times New Roman" w:hAnsi="Arial" w:cs="Arial"/>
      <w:b/>
      <w:bCs/>
      <w:kern w:val="32"/>
      <w:sz w:val="32"/>
      <w:szCs w:val="32"/>
      <w:lang w:eastAsia="ru-RU"/>
    </w:rPr>
  </w:style>
  <w:style w:type="character" w:styleId="a3">
    <w:name w:val="Hyperlink"/>
    <w:basedOn w:val="a0"/>
    <w:uiPriority w:val="99"/>
    <w:unhideWhenUsed/>
    <w:rsid w:val="004B00C0"/>
    <w:rPr>
      <w:color w:val="0000FF" w:themeColor="hyperlink"/>
      <w:u w:val="single"/>
    </w:rPr>
  </w:style>
  <w:style w:type="paragraph" w:styleId="a4">
    <w:name w:val="List Paragraph"/>
    <w:basedOn w:val="a"/>
    <w:uiPriority w:val="34"/>
    <w:qFormat/>
    <w:rsid w:val="008646A7"/>
    <w:pPr>
      <w:ind w:left="720"/>
      <w:contextualSpacing/>
    </w:pPr>
  </w:style>
  <w:style w:type="paragraph" w:customStyle="1" w:styleId="tekst">
    <w:name w:val="tekst"/>
    <w:basedOn w:val="a"/>
    <w:rsid w:val="00F46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9741138">
      <w:bodyDiv w:val="1"/>
      <w:marLeft w:val="0"/>
      <w:marRight w:val="0"/>
      <w:marTop w:val="0"/>
      <w:marBottom w:val="0"/>
      <w:divBdr>
        <w:top w:val="none" w:sz="0" w:space="0" w:color="auto"/>
        <w:left w:val="none" w:sz="0" w:space="0" w:color="auto"/>
        <w:bottom w:val="none" w:sz="0" w:space="0" w:color="auto"/>
        <w:right w:val="none" w:sz="0" w:space="0" w:color="auto"/>
      </w:divBdr>
    </w:div>
    <w:div w:id="1361204697">
      <w:bodyDiv w:val="1"/>
      <w:marLeft w:val="0"/>
      <w:marRight w:val="0"/>
      <w:marTop w:val="0"/>
      <w:marBottom w:val="0"/>
      <w:divBdr>
        <w:top w:val="none" w:sz="0" w:space="0" w:color="auto"/>
        <w:left w:val="none" w:sz="0" w:space="0" w:color="auto"/>
        <w:bottom w:val="none" w:sz="0" w:space="0" w:color="auto"/>
        <w:right w:val="none" w:sz="0" w:space="0" w:color="auto"/>
      </w:divBdr>
    </w:div>
    <w:div w:id="1401559370">
      <w:bodyDiv w:val="1"/>
      <w:marLeft w:val="0"/>
      <w:marRight w:val="0"/>
      <w:marTop w:val="0"/>
      <w:marBottom w:val="0"/>
      <w:divBdr>
        <w:top w:val="none" w:sz="0" w:space="0" w:color="auto"/>
        <w:left w:val="none" w:sz="0" w:space="0" w:color="auto"/>
        <w:bottom w:val="none" w:sz="0" w:space="0" w:color="auto"/>
        <w:right w:val="none" w:sz="0" w:space="0" w:color="auto"/>
      </w:divBdr>
    </w:div>
    <w:div w:id="1896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ХТВ</cp:lastModifiedBy>
  <cp:revision>86</cp:revision>
  <dcterms:created xsi:type="dcterms:W3CDTF">2011-09-18T18:12:00Z</dcterms:created>
  <dcterms:modified xsi:type="dcterms:W3CDTF">2018-02-16T01:46:00Z</dcterms:modified>
</cp:coreProperties>
</file>