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74E" w:rsidRPr="00BD774E" w:rsidRDefault="00BD774E" w:rsidP="00BD774E">
      <w:pPr>
        <w:shd w:val="clear" w:color="auto" w:fill="FFFFFF"/>
        <w:spacing w:after="0" w:line="240" w:lineRule="auto"/>
        <w:ind w:hanging="142"/>
        <w:jc w:val="center"/>
        <w:rPr>
          <w:rFonts w:ascii="Times New Roman" w:hAnsi="Times New Roman"/>
          <w:b/>
          <w:sz w:val="24"/>
          <w:szCs w:val="24"/>
        </w:rPr>
      </w:pPr>
      <w:r w:rsidRPr="00BD774E">
        <w:rPr>
          <w:rFonts w:ascii="Times New Roman" w:hAnsi="Times New Roman"/>
          <w:b/>
          <w:bCs/>
          <w:spacing w:val="-8"/>
          <w:sz w:val="24"/>
          <w:szCs w:val="24"/>
        </w:rPr>
        <w:t>Методическая разработка  теоретического занятия</w:t>
      </w:r>
    </w:p>
    <w:p w:rsidR="00BD774E" w:rsidRPr="00BD774E" w:rsidRDefault="00BD774E" w:rsidP="00BD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74E">
        <w:rPr>
          <w:rFonts w:ascii="Times New Roman" w:hAnsi="Times New Roman"/>
          <w:b/>
          <w:sz w:val="24"/>
          <w:szCs w:val="24"/>
        </w:rPr>
        <w:t>ПМ.02. Лечебная деятельность</w:t>
      </w:r>
    </w:p>
    <w:p w:rsidR="00BD774E" w:rsidRPr="00BD774E" w:rsidRDefault="00BD774E" w:rsidP="00BD77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D774E">
        <w:rPr>
          <w:rFonts w:ascii="Times New Roman" w:hAnsi="Times New Roman"/>
          <w:b/>
          <w:sz w:val="24"/>
          <w:szCs w:val="24"/>
        </w:rPr>
        <w:t>МДК.02.01 Лечение пациентов терапевтического профиля</w:t>
      </w:r>
    </w:p>
    <w:p w:rsidR="00BD774E" w:rsidRPr="00BD774E" w:rsidRDefault="00BD774E" w:rsidP="00BD77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74E">
        <w:rPr>
          <w:rFonts w:ascii="Times New Roman" w:hAnsi="Times New Roman"/>
          <w:b/>
          <w:color w:val="000000"/>
          <w:sz w:val="24"/>
          <w:szCs w:val="24"/>
        </w:rPr>
        <w:t>Раздел 11. Клиническая фармакология</w:t>
      </w:r>
    </w:p>
    <w:p w:rsidR="00BD774E" w:rsidRPr="00BD774E" w:rsidRDefault="00BD774E" w:rsidP="00BD77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D774E">
        <w:rPr>
          <w:rFonts w:ascii="Times New Roman" w:hAnsi="Times New Roman"/>
          <w:b/>
          <w:color w:val="000000"/>
          <w:sz w:val="24"/>
          <w:szCs w:val="24"/>
        </w:rPr>
        <w:t>Тема: «Общие вопросы клинической фармакологии»</w:t>
      </w:r>
    </w:p>
    <w:p w:rsidR="009A7CFA" w:rsidRPr="0091337B" w:rsidRDefault="009A7CFA" w:rsidP="00BD774E">
      <w:pPr>
        <w:spacing w:after="0"/>
        <w:rPr>
          <w:rFonts w:ascii="Times New Roman" w:hAnsi="Times New Roman"/>
          <w:sz w:val="24"/>
          <w:szCs w:val="24"/>
        </w:rPr>
      </w:pPr>
    </w:p>
    <w:p w:rsidR="00525D49" w:rsidRPr="00106404" w:rsidRDefault="00525D49" w:rsidP="00525D49">
      <w:pPr>
        <w:shd w:val="clear" w:color="auto" w:fill="FEFEFE"/>
        <w:spacing w:after="0" w:line="240" w:lineRule="auto"/>
        <w:ind w:left="150" w:right="15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106404">
        <w:rPr>
          <w:rFonts w:ascii="Times New Roman" w:hAnsi="Times New Roman"/>
          <w:sz w:val="24"/>
          <w:szCs w:val="24"/>
        </w:rPr>
        <w:t>раевое</w:t>
      </w:r>
      <w:r>
        <w:rPr>
          <w:rFonts w:ascii="Times New Roman" w:hAnsi="Times New Roman"/>
          <w:sz w:val="24"/>
          <w:szCs w:val="24"/>
        </w:rPr>
        <w:t xml:space="preserve"> государственное бюджетное профессиональное образовательное учреждение «Ачинский медицинский техникум»</w:t>
      </w:r>
    </w:p>
    <w:p w:rsidR="00525D49" w:rsidRPr="00106404" w:rsidRDefault="00525D49" w:rsidP="00525D49">
      <w:pPr>
        <w:shd w:val="clear" w:color="auto" w:fill="FEFEFE"/>
        <w:spacing w:after="0" w:line="240" w:lineRule="auto"/>
        <w:ind w:left="150" w:right="150"/>
        <w:jc w:val="center"/>
        <w:rPr>
          <w:rFonts w:ascii="Times New Roman" w:hAnsi="Times New Roman"/>
          <w:sz w:val="24"/>
          <w:szCs w:val="24"/>
        </w:rPr>
      </w:pPr>
      <w:r w:rsidRPr="00106404">
        <w:rPr>
          <w:rFonts w:ascii="Times New Roman" w:hAnsi="Times New Roman"/>
          <w:b/>
          <w:sz w:val="24"/>
          <w:szCs w:val="24"/>
        </w:rPr>
        <w:t>Бабина Ирина Петровна</w:t>
      </w:r>
      <w:r>
        <w:rPr>
          <w:rFonts w:ascii="Times New Roman" w:hAnsi="Times New Roman"/>
          <w:sz w:val="24"/>
          <w:szCs w:val="24"/>
        </w:rPr>
        <w:t>, преподаватель</w:t>
      </w:r>
    </w:p>
    <w:p w:rsidR="00525D49" w:rsidRDefault="00525D49" w:rsidP="00525D49">
      <w:pPr>
        <w:shd w:val="clear" w:color="auto" w:fill="FEFEFE"/>
        <w:spacing w:after="0" w:line="240" w:lineRule="auto"/>
        <w:ind w:left="150" w:right="150"/>
        <w:jc w:val="both"/>
        <w:rPr>
          <w:rFonts w:ascii="Times New Roman" w:hAnsi="Times New Roman"/>
          <w:sz w:val="24"/>
          <w:szCs w:val="24"/>
        </w:rPr>
      </w:pPr>
    </w:p>
    <w:p w:rsidR="009A7CFA" w:rsidRPr="0091337B" w:rsidRDefault="009A7CFA" w:rsidP="00755C22">
      <w:pPr>
        <w:pStyle w:val="af3"/>
        <w:spacing w:line="360" w:lineRule="auto"/>
        <w:ind w:right="6"/>
        <w:jc w:val="both"/>
        <w:rPr>
          <w:b/>
          <w:lang w:bidi="he-IL"/>
        </w:rPr>
      </w:pPr>
    </w:p>
    <w:p w:rsidR="001C33C9" w:rsidRPr="0091337B" w:rsidRDefault="009A7CFA" w:rsidP="00755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337B">
        <w:rPr>
          <w:rFonts w:ascii="Times New Roman" w:hAnsi="Times New Roman"/>
          <w:sz w:val="24"/>
          <w:szCs w:val="24"/>
        </w:rPr>
        <w:t xml:space="preserve">  </w:t>
      </w:r>
      <w:r w:rsidR="00311F70" w:rsidRPr="0091337B">
        <w:rPr>
          <w:rFonts w:ascii="Times New Roman" w:hAnsi="Times New Roman"/>
          <w:sz w:val="24"/>
          <w:szCs w:val="24"/>
        </w:rPr>
        <w:t xml:space="preserve">       Методическая разработка </w:t>
      </w:r>
      <w:r w:rsidR="001C33C9" w:rsidRPr="0091337B">
        <w:rPr>
          <w:rFonts w:ascii="Times New Roman" w:hAnsi="Times New Roman"/>
          <w:sz w:val="24"/>
          <w:szCs w:val="24"/>
        </w:rPr>
        <w:t xml:space="preserve"> </w:t>
      </w:r>
      <w:r w:rsidR="00311F70" w:rsidRPr="0091337B">
        <w:rPr>
          <w:rFonts w:ascii="Times New Roman" w:hAnsi="Times New Roman"/>
          <w:sz w:val="24"/>
          <w:szCs w:val="24"/>
        </w:rPr>
        <w:t xml:space="preserve"> теоретического  занятия  для преподавателей</w:t>
      </w:r>
      <w:r w:rsidR="001C33C9" w:rsidRPr="0091337B">
        <w:rPr>
          <w:rFonts w:ascii="Times New Roman" w:hAnsi="Times New Roman"/>
          <w:sz w:val="24"/>
          <w:szCs w:val="24"/>
        </w:rPr>
        <w:t xml:space="preserve"> составлена  в </w:t>
      </w:r>
      <w:r w:rsidR="001C33C9" w:rsidRPr="0091337B">
        <w:rPr>
          <w:rFonts w:ascii="Times New Roman" w:hAnsi="Times New Roman"/>
          <w:bCs/>
          <w:spacing w:val="-4"/>
          <w:sz w:val="24"/>
          <w:szCs w:val="24"/>
        </w:rPr>
        <w:t xml:space="preserve">соответствии с  ФГОС  СПО </w:t>
      </w:r>
      <w:r w:rsidR="001C33C9" w:rsidRPr="0091337B">
        <w:rPr>
          <w:rFonts w:ascii="Times New Roman" w:hAnsi="Times New Roman"/>
          <w:sz w:val="24"/>
          <w:szCs w:val="24"/>
        </w:rPr>
        <w:t xml:space="preserve"> специальности 31.02.01  Лечебное дело</w:t>
      </w:r>
      <w:r w:rsidR="001C33C9" w:rsidRPr="0091337B">
        <w:rPr>
          <w:rFonts w:ascii="Times New Roman" w:hAnsi="Times New Roman"/>
          <w:bCs/>
          <w:spacing w:val="-4"/>
          <w:sz w:val="24"/>
          <w:szCs w:val="24"/>
        </w:rPr>
        <w:t xml:space="preserve">, рабочей программой  по профессиональному модулю </w:t>
      </w:r>
      <w:r w:rsidR="001C33C9" w:rsidRPr="0091337B">
        <w:rPr>
          <w:rFonts w:ascii="Times New Roman" w:hAnsi="Times New Roman"/>
          <w:sz w:val="24"/>
          <w:szCs w:val="24"/>
        </w:rPr>
        <w:t>ПМ.02. Лечебная деятельность</w:t>
      </w:r>
      <w:r w:rsidR="00D6294F" w:rsidRPr="0091337B">
        <w:rPr>
          <w:rFonts w:ascii="Times New Roman" w:hAnsi="Times New Roman"/>
          <w:sz w:val="24"/>
          <w:szCs w:val="24"/>
        </w:rPr>
        <w:t xml:space="preserve"> </w:t>
      </w:r>
      <w:r w:rsidR="001C33C9" w:rsidRPr="0091337B">
        <w:rPr>
          <w:rFonts w:ascii="Times New Roman" w:hAnsi="Times New Roman"/>
          <w:sz w:val="24"/>
          <w:szCs w:val="24"/>
        </w:rPr>
        <w:t xml:space="preserve">  </w:t>
      </w:r>
      <w:r w:rsidR="00974286" w:rsidRPr="0091337B">
        <w:rPr>
          <w:rFonts w:ascii="Times New Roman" w:hAnsi="Times New Roman"/>
          <w:sz w:val="24"/>
          <w:szCs w:val="24"/>
        </w:rPr>
        <w:t>МДК.02.01 Лечение пациентов терапевтического профиля</w:t>
      </w:r>
      <w:r w:rsidR="00974286" w:rsidRPr="009133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1F70" w:rsidRPr="0091337B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C33C9" w:rsidRPr="0091337B">
        <w:rPr>
          <w:rFonts w:ascii="Times New Roman" w:hAnsi="Times New Roman"/>
          <w:color w:val="000000"/>
          <w:sz w:val="24"/>
          <w:szCs w:val="24"/>
        </w:rPr>
        <w:t>Раздел 11. Клиническая фармакология</w:t>
      </w:r>
      <w:r w:rsidR="00311F70" w:rsidRPr="0091337B">
        <w:rPr>
          <w:rFonts w:ascii="Times New Roman" w:hAnsi="Times New Roman"/>
          <w:color w:val="000000"/>
          <w:sz w:val="24"/>
          <w:szCs w:val="24"/>
        </w:rPr>
        <w:t xml:space="preserve"> по теме:</w:t>
      </w:r>
      <w:r w:rsidR="00311F70" w:rsidRPr="0091337B">
        <w:rPr>
          <w:rFonts w:ascii="Times New Roman" w:hAnsi="Times New Roman"/>
          <w:sz w:val="24"/>
          <w:szCs w:val="24"/>
        </w:rPr>
        <w:t xml:space="preserve"> «Общие вопросы клинической фармакологии».</w:t>
      </w:r>
    </w:p>
    <w:p w:rsidR="00D6294F" w:rsidRPr="0091337B" w:rsidRDefault="00D6294F" w:rsidP="00755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337B">
        <w:rPr>
          <w:rFonts w:ascii="Times New Roman" w:hAnsi="Times New Roman"/>
          <w:sz w:val="24"/>
          <w:szCs w:val="24"/>
        </w:rPr>
        <w:t xml:space="preserve">       Разработка содержит мотивационные установки, цели занятия, интегративные связи</w:t>
      </w:r>
      <w:r w:rsidR="00311F70" w:rsidRPr="0091337B">
        <w:rPr>
          <w:rFonts w:ascii="Times New Roman" w:hAnsi="Times New Roman"/>
          <w:sz w:val="24"/>
          <w:szCs w:val="24"/>
        </w:rPr>
        <w:t>, технологическую карту занятия, методику проведения основных этапов занятия.</w:t>
      </w:r>
    </w:p>
    <w:p w:rsidR="004B001D" w:rsidRPr="0091337B" w:rsidRDefault="00D6294F" w:rsidP="0052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337B">
        <w:rPr>
          <w:rFonts w:ascii="Times New Roman" w:hAnsi="Times New Roman"/>
          <w:sz w:val="24"/>
          <w:szCs w:val="24"/>
        </w:rPr>
        <w:t xml:space="preserve">      Методическая разработка </w:t>
      </w:r>
      <w:r w:rsidR="00311F70" w:rsidRPr="0091337B">
        <w:rPr>
          <w:rFonts w:ascii="Times New Roman" w:hAnsi="Times New Roman"/>
          <w:sz w:val="24"/>
          <w:szCs w:val="24"/>
        </w:rPr>
        <w:t xml:space="preserve"> по теме: «Общие вопросы клинической фармакологии»   </w:t>
      </w:r>
      <w:r w:rsidR="009A7CFA" w:rsidRPr="0091337B">
        <w:rPr>
          <w:rFonts w:ascii="Times New Roman" w:hAnsi="Times New Roman"/>
          <w:sz w:val="24"/>
          <w:szCs w:val="24"/>
        </w:rPr>
        <w:t>предназначе</w:t>
      </w:r>
      <w:r w:rsidR="001C33C9" w:rsidRPr="0091337B">
        <w:rPr>
          <w:rFonts w:ascii="Times New Roman" w:hAnsi="Times New Roman"/>
          <w:sz w:val="24"/>
          <w:szCs w:val="24"/>
        </w:rPr>
        <w:t xml:space="preserve">на </w:t>
      </w:r>
      <w:r w:rsidRPr="0091337B">
        <w:rPr>
          <w:rFonts w:ascii="Times New Roman" w:hAnsi="Times New Roman"/>
          <w:sz w:val="24"/>
          <w:szCs w:val="24"/>
        </w:rPr>
        <w:t xml:space="preserve"> </w:t>
      </w:r>
      <w:r w:rsidR="00311F70" w:rsidRPr="0091337B">
        <w:rPr>
          <w:rFonts w:ascii="Times New Roman" w:hAnsi="Times New Roman"/>
          <w:sz w:val="24"/>
          <w:szCs w:val="24"/>
        </w:rPr>
        <w:t>для проведения  теоретического  занятия</w:t>
      </w:r>
      <w:r w:rsidRPr="0091337B">
        <w:rPr>
          <w:rFonts w:ascii="Times New Roman" w:hAnsi="Times New Roman"/>
          <w:sz w:val="24"/>
          <w:szCs w:val="24"/>
        </w:rPr>
        <w:t xml:space="preserve"> </w:t>
      </w:r>
      <w:r w:rsidR="009A7CFA" w:rsidRPr="0091337B">
        <w:rPr>
          <w:rFonts w:ascii="Times New Roman" w:hAnsi="Times New Roman"/>
          <w:sz w:val="24"/>
          <w:szCs w:val="24"/>
        </w:rPr>
        <w:t xml:space="preserve"> </w:t>
      </w:r>
      <w:r w:rsidR="00395DF8" w:rsidRPr="0091337B">
        <w:rPr>
          <w:rFonts w:ascii="Times New Roman" w:hAnsi="Times New Roman"/>
          <w:sz w:val="24"/>
          <w:szCs w:val="24"/>
        </w:rPr>
        <w:t xml:space="preserve"> </w:t>
      </w:r>
      <w:r w:rsidRPr="0091337B">
        <w:rPr>
          <w:rFonts w:ascii="Times New Roman" w:hAnsi="Times New Roman"/>
          <w:sz w:val="24"/>
          <w:szCs w:val="24"/>
        </w:rPr>
        <w:t xml:space="preserve">со студентами </w:t>
      </w:r>
      <w:r w:rsidR="009A7CFA" w:rsidRPr="0091337B">
        <w:rPr>
          <w:rFonts w:ascii="Times New Roman" w:hAnsi="Times New Roman"/>
          <w:sz w:val="24"/>
          <w:szCs w:val="24"/>
        </w:rPr>
        <w:t xml:space="preserve"> </w:t>
      </w:r>
      <w:r w:rsidR="001C33C9" w:rsidRPr="0091337B">
        <w:rPr>
          <w:rFonts w:ascii="Times New Roman" w:hAnsi="Times New Roman"/>
          <w:sz w:val="24"/>
          <w:szCs w:val="24"/>
        </w:rPr>
        <w:t>3 курс</w:t>
      </w:r>
      <w:r w:rsidRPr="0091337B">
        <w:rPr>
          <w:rFonts w:ascii="Times New Roman" w:hAnsi="Times New Roman"/>
          <w:bCs/>
          <w:spacing w:val="-4"/>
          <w:sz w:val="24"/>
          <w:szCs w:val="24"/>
        </w:rPr>
        <w:t xml:space="preserve">а </w:t>
      </w:r>
      <w:r w:rsidR="00311F70" w:rsidRPr="0091337B">
        <w:rPr>
          <w:rFonts w:ascii="Times New Roman" w:hAnsi="Times New Roman"/>
          <w:sz w:val="24"/>
          <w:szCs w:val="24"/>
        </w:rPr>
        <w:t>медицинского техникума</w:t>
      </w:r>
      <w:r w:rsidRPr="0091337B">
        <w:rPr>
          <w:rFonts w:ascii="Times New Roman" w:hAnsi="Times New Roman"/>
          <w:sz w:val="24"/>
          <w:szCs w:val="24"/>
        </w:rPr>
        <w:t>.</w:t>
      </w:r>
    </w:p>
    <w:p w:rsidR="009A7CFA" w:rsidRPr="0091337B" w:rsidRDefault="005C1DA3" w:rsidP="0052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1337B">
        <w:rPr>
          <w:rFonts w:ascii="Times New Roman" w:hAnsi="Times New Roman"/>
          <w:sz w:val="24"/>
          <w:szCs w:val="24"/>
        </w:rPr>
        <w:t xml:space="preserve">  </w:t>
      </w:r>
    </w:p>
    <w:p w:rsidR="00D6294F" w:rsidRPr="0091337B" w:rsidRDefault="00D6294F" w:rsidP="00525D49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274248174"/>
      <w:r w:rsidRPr="0091337B"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0"/>
    </w:p>
    <w:p w:rsidR="005762B0" w:rsidRPr="0091337B" w:rsidRDefault="00D6294F" w:rsidP="00525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337B">
        <w:rPr>
          <w:rFonts w:ascii="Times New Roman" w:hAnsi="Times New Roman"/>
          <w:sz w:val="24"/>
          <w:szCs w:val="24"/>
        </w:rPr>
        <w:t xml:space="preserve">          </w:t>
      </w:r>
      <w:r w:rsidR="00A4495D" w:rsidRPr="0091337B">
        <w:rPr>
          <w:rFonts w:ascii="Times New Roman" w:hAnsi="Times New Roman"/>
          <w:sz w:val="24"/>
          <w:szCs w:val="24"/>
        </w:rPr>
        <w:t>Данная методическая разработка предназначен</w:t>
      </w:r>
      <w:r w:rsidR="005762B0" w:rsidRPr="0091337B">
        <w:rPr>
          <w:rFonts w:ascii="Times New Roman" w:hAnsi="Times New Roman"/>
          <w:sz w:val="24"/>
          <w:szCs w:val="24"/>
        </w:rPr>
        <w:t xml:space="preserve">а  для проведения  теоретического </w:t>
      </w:r>
      <w:r w:rsidR="00A4495D" w:rsidRPr="0091337B">
        <w:rPr>
          <w:rFonts w:ascii="Times New Roman" w:hAnsi="Times New Roman"/>
          <w:sz w:val="24"/>
          <w:szCs w:val="24"/>
        </w:rPr>
        <w:t xml:space="preserve"> </w:t>
      </w:r>
      <w:r w:rsidR="005762B0" w:rsidRPr="0091337B">
        <w:rPr>
          <w:rFonts w:ascii="Times New Roman" w:hAnsi="Times New Roman"/>
          <w:sz w:val="24"/>
          <w:szCs w:val="24"/>
        </w:rPr>
        <w:t xml:space="preserve">занятия </w:t>
      </w:r>
      <w:r w:rsidR="00A4495D" w:rsidRPr="0091337B">
        <w:rPr>
          <w:rFonts w:ascii="Times New Roman" w:hAnsi="Times New Roman"/>
          <w:sz w:val="24"/>
          <w:szCs w:val="24"/>
        </w:rPr>
        <w:t xml:space="preserve">  по </w:t>
      </w:r>
      <w:r w:rsidR="005762B0" w:rsidRPr="0091337B">
        <w:rPr>
          <w:rFonts w:ascii="Times New Roman" w:hAnsi="Times New Roman"/>
          <w:sz w:val="24"/>
          <w:szCs w:val="24"/>
        </w:rPr>
        <w:t>теме «Общие вопросы клинической фармакологии»</w:t>
      </w:r>
      <w:r w:rsidR="00B17D60">
        <w:rPr>
          <w:rFonts w:ascii="Times New Roman" w:hAnsi="Times New Roman"/>
          <w:sz w:val="24"/>
          <w:szCs w:val="24"/>
        </w:rPr>
        <w:t>,</w:t>
      </w:r>
      <w:r w:rsidR="00EE147C" w:rsidRPr="0091337B">
        <w:rPr>
          <w:rFonts w:ascii="Times New Roman" w:hAnsi="Times New Roman"/>
          <w:sz w:val="24"/>
          <w:szCs w:val="24"/>
        </w:rPr>
        <w:t xml:space="preserve"> </w:t>
      </w:r>
      <w:r w:rsidR="005762B0" w:rsidRPr="0091337B">
        <w:rPr>
          <w:rFonts w:ascii="Times New Roman" w:hAnsi="Times New Roman"/>
          <w:sz w:val="24"/>
          <w:szCs w:val="24"/>
        </w:rPr>
        <w:t xml:space="preserve"> </w:t>
      </w:r>
      <w:r w:rsidR="00A4495D" w:rsidRPr="0091337B">
        <w:rPr>
          <w:rFonts w:ascii="Times New Roman" w:hAnsi="Times New Roman"/>
          <w:sz w:val="24"/>
          <w:szCs w:val="24"/>
        </w:rPr>
        <w:t xml:space="preserve">составлена  в </w:t>
      </w:r>
      <w:r w:rsidR="00A4495D" w:rsidRPr="0091337B">
        <w:rPr>
          <w:rFonts w:ascii="Times New Roman" w:hAnsi="Times New Roman"/>
          <w:bCs/>
          <w:spacing w:val="-4"/>
          <w:sz w:val="24"/>
          <w:szCs w:val="24"/>
        </w:rPr>
        <w:t>соответствии</w:t>
      </w:r>
      <w:r w:rsidR="00EE147C" w:rsidRPr="0091337B">
        <w:rPr>
          <w:rFonts w:ascii="Times New Roman" w:hAnsi="Times New Roman"/>
          <w:bCs/>
          <w:spacing w:val="-4"/>
          <w:sz w:val="24"/>
          <w:szCs w:val="24"/>
        </w:rPr>
        <w:t xml:space="preserve"> с </w:t>
      </w:r>
      <w:r w:rsidR="00A4495D" w:rsidRPr="0091337B">
        <w:rPr>
          <w:rFonts w:ascii="Times New Roman" w:hAnsi="Times New Roman"/>
          <w:bCs/>
          <w:spacing w:val="-4"/>
          <w:sz w:val="24"/>
          <w:szCs w:val="24"/>
        </w:rPr>
        <w:t xml:space="preserve"> </w:t>
      </w:r>
      <w:r w:rsidR="00EE147C" w:rsidRPr="0091337B">
        <w:rPr>
          <w:rFonts w:ascii="Times New Roman" w:hAnsi="Times New Roman"/>
          <w:bCs/>
          <w:spacing w:val="-4"/>
          <w:sz w:val="24"/>
          <w:szCs w:val="24"/>
        </w:rPr>
        <w:t>рабочей программой  по профессиональн</w:t>
      </w:r>
      <w:r w:rsidR="005762B0" w:rsidRPr="0091337B">
        <w:rPr>
          <w:rFonts w:ascii="Times New Roman" w:hAnsi="Times New Roman"/>
          <w:bCs/>
          <w:spacing w:val="-4"/>
          <w:sz w:val="24"/>
          <w:szCs w:val="24"/>
        </w:rPr>
        <w:t xml:space="preserve">ому модулю  и  требованиями  </w:t>
      </w:r>
      <w:r w:rsidR="00EE147C" w:rsidRPr="0091337B">
        <w:rPr>
          <w:rFonts w:ascii="Times New Roman" w:hAnsi="Times New Roman"/>
          <w:bCs/>
          <w:spacing w:val="-4"/>
          <w:sz w:val="24"/>
          <w:szCs w:val="24"/>
        </w:rPr>
        <w:t xml:space="preserve"> ФГОС</w:t>
      </w:r>
      <w:r w:rsidR="00EE147C" w:rsidRPr="0091337B">
        <w:rPr>
          <w:rFonts w:ascii="Times New Roman" w:hAnsi="Times New Roman"/>
          <w:sz w:val="24"/>
          <w:szCs w:val="24"/>
        </w:rPr>
        <w:t>.</w:t>
      </w:r>
    </w:p>
    <w:p w:rsidR="001D642E" w:rsidRPr="0091337B" w:rsidRDefault="005762B0" w:rsidP="0091337B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1337B">
        <w:rPr>
          <w:rFonts w:ascii="Times New Roman" w:hAnsi="Times New Roman"/>
          <w:bCs/>
          <w:sz w:val="24"/>
          <w:szCs w:val="24"/>
        </w:rPr>
        <w:t xml:space="preserve">     </w:t>
      </w:r>
      <w:r w:rsidR="001D642E" w:rsidRPr="0091337B">
        <w:rPr>
          <w:rFonts w:ascii="Times New Roman" w:hAnsi="Times New Roman"/>
          <w:bCs/>
          <w:sz w:val="24"/>
          <w:szCs w:val="24"/>
        </w:rPr>
        <w:t xml:space="preserve">     </w:t>
      </w:r>
      <w:r w:rsidRPr="0091337B">
        <w:rPr>
          <w:rFonts w:ascii="Times New Roman" w:hAnsi="Times New Roman"/>
          <w:sz w:val="24"/>
          <w:szCs w:val="24"/>
        </w:rPr>
        <w:t>Клиническая фармакология - одна из основных составляющих современной  рациональной  фармакотерапии, занимающая ключевое место в сиситеме лечения</w:t>
      </w:r>
      <w:r w:rsidR="001D642E" w:rsidRPr="0091337B">
        <w:rPr>
          <w:rFonts w:ascii="Times New Roman" w:hAnsi="Times New Roman"/>
          <w:sz w:val="24"/>
          <w:szCs w:val="24"/>
        </w:rPr>
        <w:t xml:space="preserve"> </w:t>
      </w:r>
      <w:r w:rsidRPr="0091337B">
        <w:rPr>
          <w:rFonts w:ascii="Times New Roman" w:hAnsi="Times New Roman"/>
          <w:sz w:val="24"/>
          <w:szCs w:val="24"/>
        </w:rPr>
        <w:t>больного.</w:t>
      </w:r>
      <w:r w:rsidR="001D642E" w:rsidRPr="0091337B">
        <w:rPr>
          <w:rFonts w:ascii="Times New Roman" w:hAnsi="Times New Roman"/>
          <w:bCs/>
          <w:sz w:val="24"/>
          <w:szCs w:val="24"/>
        </w:rPr>
        <w:t xml:space="preserve"> </w:t>
      </w:r>
      <w:r w:rsidR="00254777" w:rsidRPr="0091337B">
        <w:rPr>
          <w:rFonts w:ascii="Times New Roman" w:hAnsi="Times New Roman"/>
          <w:sz w:val="24"/>
          <w:szCs w:val="24"/>
        </w:rPr>
        <w:t xml:space="preserve">Клиническая фармакология помогает рационально сделать выбор лекарственных средств,  зная фармакодинамику, фармакокинетику, побочные эффекты, показания и противопоказания к применению, клинически значимые взаимодействия с другими лекарственными средствами у конкретного пациента. </w:t>
      </w:r>
      <w:r w:rsidR="00254777" w:rsidRPr="0091337B">
        <w:rPr>
          <w:rFonts w:ascii="Times New Roman" w:hAnsi="Times New Roman"/>
          <w:bCs/>
          <w:sz w:val="24"/>
          <w:szCs w:val="24"/>
        </w:rPr>
        <w:t xml:space="preserve"> </w:t>
      </w:r>
      <w:r w:rsidR="001D642E" w:rsidRPr="0091337B">
        <w:rPr>
          <w:rFonts w:ascii="Times New Roman" w:hAnsi="Times New Roman"/>
          <w:sz w:val="24"/>
          <w:szCs w:val="24"/>
        </w:rPr>
        <w:t xml:space="preserve">Национальный проект «Здоровье» осуществляемый в Российской  Федерации, направлен на повышение качества и доступности медицинской помощи. </w:t>
      </w:r>
    </w:p>
    <w:p w:rsidR="001D642E" w:rsidRPr="0091337B" w:rsidRDefault="001D642E" w:rsidP="0091337B">
      <w:pPr>
        <w:shd w:val="clear" w:color="auto" w:fill="FFFFFF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91337B">
        <w:rPr>
          <w:rFonts w:ascii="Times New Roman" w:hAnsi="Times New Roman"/>
          <w:bCs/>
          <w:sz w:val="24"/>
          <w:szCs w:val="24"/>
        </w:rPr>
        <w:t>Изучение данной темы важно для профессиональной подготовки будущих фельдшеров, так как</w:t>
      </w:r>
      <w:r w:rsidR="00254777" w:rsidRPr="0091337B">
        <w:rPr>
          <w:rFonts w:ascii="Times New Roman" w:hAnsi="Times New Roman"/>
          <w:bCs/>
          <w:sz w:val="24"/>
          <w:szCs w:val="24"/>
        </w:rPr>
        <w:t xml:space="preserve"> </w:t>
      </w:r>
      <w:r w:rsidR="00254777" w:rsidRPr="0091337B">
        <w:rPr>
          <w:rFonts w:ascii="Times New Roman" w:hAnsi="Times New Roman"/>
          <w:sz w:val="24"/>
          <w:szCs w:val="24"/>
        </w:rPr>
        <w:t>расширяет их</w:t>
      </w:r>
      <w:r w:rsidR="00254777" w:rsidRPr="0091337B">
        <w:rPr>
          <w:rFonts w:ascii="Times New Roman" w:hAnsi="Times New Roman"/>
          <w:bCs/>
          <w:sz w:val="24"/>
          <w:szCs w:val="24"/>
        </w:rPr>
        <w:t xml:space="preserve">  знания об  организации лекарственного обеспечения населения в Российской  Федерации.</w:t>
      </w:r>
      <w:r w:rsidRPr="0091337B">
        <w:rPr>
          <w:rFonts w:ascii="Times New Roman" w:hAnsi="Times New Roman"/>
          <w:sz w:val="24"/>
          <w:szCs w:val="24"/>
        </w:rPr>
        <w:t xml:space="preserve"> </w:t>
      </w:r>
    </w:p>
    <w:p w:rsidR="005762B0" w:rsidRPr="0091337B" w:rsidRDefault="00254777" w:rsidP="0091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337B">
        <w:rPr>
          <w:rFonts w:ascii="Times New Roman" w:hAnsi="Times New Roman"/>
          <w:sz w:val="24"/>
          <w:szCs w:val="24"/>
        </w:rPr>
        <w:t xml:space="preserve"> </w:t>
      </w:r>
      <w:r w:rsidR="00FF6F8A" w:rsidRPr="0091337B">
        <w:rPr>
          <w:rFonts w:ascii="Times New Roman" w:hAnsi="Times New Roman"/>
          <w:sz w:val="24"/>
          <w:szCs w:val="24"/>
        </w:rPr>
        <w:t xml:space="preserve">        </w:t>
      </w:r>
      <w:r w:rsidRPr="0091337B">
        <w:rPr>
          <w:rFonts w:ascii="Times New Roman" w:hAnsi="Times New Roman"/>
          <w:sz w:val="24"/>
          <w:szCs w:val="24"/>
        </w:rPr>
        <w:t xml:space="preserve"> Цель</w:t>
      </w:r>
      <w:r w:rsidR="00FF6F8A" w:rsidRPr="0091337B">
        <w:rPr>
          <w:rFonts w:ascii="Times New Roman" w:hAnsi="Times New Roman"/>
          <w:sz w:val="24"/>
          <w:szCs w:val="24"/>
        </w:rPr>
        <w:t xml:space="preserve">  </w:t>
      </w:r>
      <w:r w:rsidRPr="0091337B">
        <w:rPr>
          <w:rFonts w:ascii="Times New Roman" w:hAnsi="Times New Roman"/>
          <w:sz w:val="24"/>
          <w:szCs w:val="24"/>
        </w:rPr>
        <w:t>методической разработки: организовать учебную деятельность студентов для успешного овладения теоретическими знаниями по изучаемой теме.</w:t>
      </w:r>
    </w:p>
    <w:p w:rsidR="00EE147C" w:rsidRPr="0091337B" w:rsidRDefault="00254777" w:rsidP="0091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337B"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A4495D" w:rsidRPr="0091337B">
        <w:rPr>
          <w:rFonts w:ascii="Times New Roman" w:hAnsi="Times New Roman"/>
          <w:sz w:val="24"/>
          <w:szCs w:val="24"/>
        </w:rPr>
        <w:t>Разработка содержит мотивационные установки, цели занятия, интегративные связ</w:t>
      </w:r>
      <w:r w:rsidR="00DC25D5" w:rsidRPr="0091337B">
        <w:rPr>
          <w:rFonts w:ascii="Times New Roman" w:hAnsi="Times New Roman"/>
          <w:sz w:val="24"/>
          <w:szCs w:val="24"/>
        </w:rPr>
        <w:t>и, технологическую карту занятия с указанием</w:t>
      </w:r>
      <w:r w:rsidRPr="0091337B">
        <w:rPr>
          <w:rFonts w:ascii="Times New Roman" w:hAnsi="Times New Roman"/>
          <w:sz w:val="24"/>
          <w:szCs w:val="24"/>
        </w:rPr>
        <w:t xml:space="preserve"> </w:t>
      </w:r>
      <w:r w:rsidR="00DC25D5" w:rsidRPr="0091337B">
        <w:rPr>
          <w:rFonts w:ascii="Times New Roman" w:hAnsi="Times New Roman"/>
          <w:sz w:val="24"/>
          <w:szCs w:val="24"/>
        </w:rPr>
        <w:t>видов деятельности преподавателя и студентов на каждом этапе занятия</w:t>
      </w:r>
      <w:r w:rsidR="00FF6F8A" w:rsidRPr="0091337B">
        <w:rPr>
          <w:rFonts w:ascii="Times New Roman" w:hAnsi="Times New Roman"/>
          <w:sz w:val="24"/>
          <w:szCs w:val="24"/>
        </w:rPr>
        <w:t>, список литературы. На занятии осуществляется формирование профессиональных  компетенций ПК 2.1, ПК 2.2, а такж</w:t>
      </w:r>
      <w:r w:rsidR="00B17D60">
        <w:rPr>
          <w:rFonts w:ascii="Times New Roman" w:hAnsi="Times New Roman"/>
          <w:sz w:val="24"/>
          <w:szCs w:val="24"/>
        </w:rPr>
        <w:t>е общих компетенций ОК 1, ОК 2</w:t>
      </w:r>
      <w:r w:rsidR="00FF6F8A" w:rsidRPr="0091337B">
        <w:rPr>
          <w:rFonts w:ascii="Times New Roman" w:hAnsi="Times New Roman"/>
          <w:sz w:val="24"/>
          <w:szCs w:val="24"/>
        </w:rPr>
        <w:t>.</w:t>
      </w:r>
    </w:p>
    <w:p w:rsidR="00FF6F8A" w:rsidRPr="0091337B" w:rsidRDefault="00A4495D" w:rsidP="0091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91337B">
        <w:rPr>
          <w:rFonts w:ascii="Times New Roman" w:hAnsi="Times New Roman"/>
          <w:sz w:val="24"/>
          <w:szCs w:val="24"/>
        </w:rPr>
        <w:t xml:space="preserve">  </w:t>
      </w:r>
      <w:r w:rsidR="00EE147C" w:rsidRPr="0091337B">
        <w:rPr>
          <w:rFonts w:ascii="Times New Roman" w:hAnsi="Times New Roman"/>
          <w:sz w:val="24"/>
          <w:szCs w:val="24"/>
        </w:rPr>
        <w:t xml:space="preserve">     </w:t>
      </w:r>
      <w:r w:rsidR="00B17D60">
        <w:rPr>
          <w:rFonts w:ascii="Times New Roman" w:hAnsi="Times New Roman"/>
          <w:sz w:val="24"/>
          <w:szCs w:val="24"/>
        </w:rPr>
        <w:t xml:space="preserve"> </w:t>
      </w:r>
      <w:r w:rsidR="00EE147C" w:rsidRPr="0091337B">
        <w:rPr>
          <w:rFonts w:ascii="Times New Roman" w:hAnsi="Times New Roman"/>
          <w:sz w:val="24"/>
          <w:szCs w:val="24"/>
        </w:rPr>
        <w:t xml:space="preserve"> </w:t>
      </w:r>
      <w:r w:rsidR="00FF6F8A" w:rsidRPr="0091337B">
        <w:rPr>
          <w:rFonts w:ascii="Times New Roman" w:hAnsi="Times New Roman"/>
          <w:sz w:val="24"/>
          <w:szCs w:val="24"/>
        </w:rPr>
        <w:t xml:space="preserve">Методическая разработка   теоретического  занятия  для преподавателей составлена  в </w:t>
      </w:r>
      <w:r w:rsidR="00FF6F8A" w:rsidRPr="0091337B">
        <w:rPr>
          <w:rFonts w:ascii="Times New Roman" w:hAnsi="Times New Roman"/>
          <w:bCs/>
          <w:spacing w:val="-4"/>
          <w:sz w:val="24"/>
          <w:szCs w:val="24"/>
        </w:rPr>
        <w:t xml:space="preserve">соответствии с  ФГОС  СПО </w:t>
      </w:r>
      <w:r w:rsidR="00FF6F8A" w:rsidRPr="0091337B">
        <w:rPr>
          <w:rFonts w:ascii="Times New Roman" w:hAnsi="Times New Roman"/>
          <w:sz w:val="24"/>
          <w:szCs w:val="24"/>
        </w:rPr>
        <w:t xml:space="preserve"> специальности 31.02.01  Лечебное дело</w:t>
      </w:r>
      <w:r w:rsidR="00FF6F8A" w:rsidRPr="0091337B">
        <w:rPr>
          <w:rFonts w:ascii="Times New Roman" w:hAnsi="Times New Roman"/>
          <w:bCs/>
          <w:spacing w:val="-4"/>
          <w:sz w:val="24"/>
          <w:szCs w:val="24"/>
        </w:rPr>
        <w:t xml:space="preserve">, рабочей программой  по профессиональному модулю </w:t>
      </w:r>
      <w:r w:rsidR="00FF6F8A" w:rsidRPr="0091337B">
        <w:rPr>
          <w:rFonts w:ascii="Times New Roman" w:hAnsi="Times New Roman"/>
          <w:sz w:val="24"/>
          <w:szCs w:val="24"/>
        </w:rPr>
        <w:t>ПМ.02. Лечебная деятельность   МДК.02.01 Лечение пациентов терапевтического профиля</w:t>
      </w:r>
      <w:r w:rsidR="00FF6F8A" w:rsidRPr="0091337B">
        <w:rPr>
          <w:rFonts w:ascii="Times New Roman" w:hAnsi="Times New Roman"/>
          <w:color w:val="000000"/>
          <w:sz w:val="24"/>
          <w:szCs w:val="24"/>
        </w:rPr>
        <w:t xml:space="preserve">       Раздел 11. Клиническая фармакология по теме:</w:t>
      </w:r>
      <w:r w:rsidR="00FF6F8A" w:rsidRPr="0091337B">
        <w:rPr>
          <w:rFonts w:ascii="Times New Roman" w:hAnsi="Times New Roman"/>
          <w:sz w:val="24"/>
          <w:szCs w:val="24"/>
        </w:rPr>
        <w:t xml:space="preserve"> «Общие вопросы клинической фармакологии» и может быть  использована в учебном  процессе для проведения  теоретического  занятия   со студентами  3 курс</w:t>
      </w:r>
      <w:r w:rsidR="00FF6F8A" w:rsidRPr="0091337B">
        <w:rPr>
          <w:rFonts w:ascii="Times New Roman" w:hAnsi="Times New Roman"/>
          <w:bCs/>
          <w:spacing w:val="-4"/>
          <w:sz w:val="24"/>
          <w:szCs w:val="24"/>
        </w:rPr>
        <w:t xml:space="preserve">а </w:t>
      </w:r>
      <w:r w:rsidR="00FF6F8A" w:rsidRPr="0091337B">
        <w:rPr>
          <w:rFonts w:ascii="Times New Roman" w:hAnsi="Times New Roman"/>
          <w:sz w:val="24"/>
          <w:szCs w:val="24"/>
        </w:rPr>
        <w:t>медицинского техникума.</w:t>
      </w:r>
    </w:p>
    <w:p w:rsidR="00FF6F8A" w:rsidRPr="0091337B" w:rsidRDefault="00FF6F8A" w:rsidP="009133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E147C" w:rsidRPr="00AF6D47" w:rsidRDefault="00EE147C" w:rsidP="00AF6D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b/>
          <w:sz w:val="24"/>
          <w:szCs w:val="24"/>
        </w:rPr>
        <w:t>Дисциплина:</w:t>
      </w:r>
      <w:r w:rsidRPr="00AF6D47">
        <w:rPr>
          <w:rFonts w:ascii="Times New Roman" w:hAnsi="Times New Roman"/>
          <w:sz w:val="24"/>
          <w:szCs w:val="24"/>
        </w:rPr>
        <w:t xml:space="preserve"> МДК.02.01 Лечение пациентов терапевтического профиля</w:t>
      </w:r>
    </w:p>
    <w:p w:rsidR="00070912" w:rsidRPr="00AF6D47" w:rsidRDefault="00EE147C" w:rsidP="00AF6D47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AF6D47">
        <w:rPr>
          <w:rFonts w:ascii="Times New Roman" w:hAnsi="Times New Roman"/>
          <w:color w:val="000000"/>
          <w:sz w:val="24"/>
          <w:szCs w:val="24"/>
        </w:rPr>
        <w:t xml:space="preserve"> Раздел 11. Клиническая фармакология</w:t>
      </w:r>
    </w:p>
    <w:p w:rsidR="004B001D" w:rsidRPr="00AF6D47" w:rsidRDefault="004B001D" w:rsidP="00AF6D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b/>
          <w:sz w:val="24"/>
          <w:szCs w:val="24"/>
        </w:rPr>
        <w:t xml:space="preserve">Вид занятия: </w:t>
      </w:r>
      <w:r w:rsidR="00EE147C" w:rsidRPr="00AF6D47">
        <w:rPr>
          <w:rFonts w:ascii="Times New Roman" w:hAnsi="Times New Roman"/>
          <w:sz w:val="24"/>
          <w:szCs w:val="24"/>
        </w:rPr>
        <w:t>лекция информационного характера.</w:t>
      </w:r>
    </w:p>
    <w:p w:rsidR="00EE147C" w:rsidRPr="00AF6D47" w:rsidRDefault="00EE147C" w:rsidP="00AF6D47">
      <w:pPr>
        <w:spacing w:after="0" w:line="240" w:lineRule="auto"/>
        <w:rPr>
          <w:rFonts w:ascii="Times New Roman" w:hAnsi="Times New Roman"/>
          <w:bCs/>
          <w:spacing w:val="-4"/>
          <w:sz w:val="24"/>
          <w:szCs w:val="24"/>
        </w:rPr>
      </w:pPr>
      <w:r w:rsidRPr="00AF6D47">
        <w:rPr>
          <w:rFonts w:ascii="Times New Roman" w:hAnsi="Times New Roman"/>
          <w:b/>
          <w:sz w:val="24"/>
          <w:szCs w:val="24"/>
        </w:rPr>
        <w:t>Методика:</w:t>
      </w:r>
      <w:r w:rsidRPr="00AF6D47">
        <w:rPr>
          <w:rFonts w:ascii="Times New Roman" w:hAnsi="Times New Roman"/>
          <w:sz w:val="24"/>
          <w:szCs w:val="24"/>
        </w:rPr>
        <w:t xml:space="preserve"> объяснительно-иллюстративная.</w:t>
      </w:r>
    </w:p>
    <w:p w:rsidR="004B001D" w:rsidRPr="00AF6D47" w:rsidRDefault="004B001D" w:rsidP="00AF6D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b/>
          <w:sz w:val="24"/>
          <w:szCs w:val="24"/>
        </w:rPr>
        <w:t xml:space="preserve">Продолжительность занятия: </w:t>
      </w:r>
      <w:r w:rsidRPr="00AF6D47">
        <w:rPr>
          <w:rFonts w:ascii="Times New Roman" w:hAnsi="Times New Roman"/>
          <w:sz w:val="24"/>
          <w:szCs w:val="24"/>
        </w:rPr>
        <w:t>90 минут.</w:t>
      </w:r>
    </w:p>
    <w:p w:rsidR="004B001D" w:rsidRPr="00AF6D47" w:rsidRDefault="004B001D" w:rsidP="00AF6D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b/>
          <w:sz w:val="24"/>
          <w:szCs w:val="24"/>
        </w:rPr>
        <w:t>Место проведения</w:t>
      </w:r>
      <w:r w:rsidR="00EE147C" w:rsidRPr="00AF6D47">
        <w:rPr>
          <w:rFonts w:ascii="Times New Roman" w:hAnsi="Times New Roman"/>
          <w:sz w:val="24"/>
          <w:szCs w:val="24"/>
        </w:rPr>
        <w:t>: лекционный  кабинет.</w:t>
      </w:r>
    </w:p>
    <w:p w:rsidR="00070912" w:rsidRPr="00AF6D47" w:rsidRDefault="00070912" w:rsidP="00AF6D4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D47">
        <w:rPr>
          <w:rFonts w:ascii="Times New Roman" w:hAnsi="Times New Roman"/>
          <w:b/>
          <w:sz w:val="24"/>
          <w:szCs w:val="24"/>
        </w:rPr>
        <w:t>Цели занятия:</w:t>
      </w:r>
    </w:p>
    <w:p w:rsidR="00070912" w:rsidRPr="00AF6D47" w:rsidRDefault="000E4963" w:rsidP="00AF6D4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6D47">
        <w:rPr>
          <w:rFonts w:ascii="Times New Roman" w:hAnsi="Times New Roman"/>
          <w:b/>
          <w:sz w:val="24"/>
          <w:szCs w:val="24"/>
        </w:rPr>
        <w:t xml:space="preserve">Образовательные </w:t>
      </w:r>
      <w:r w:rsidR="00070912" w:rsidRPr="00AF6D47">
        <w:rPr>
          <w:rFonts w:ascii="Times New Roman" w:hAnsi="Times New Roman"/>
          <w:b/>
          <w:sz w:val="24"/>
          <w:szCs w:val="24"/>
        </w:rPr>
        <w:t xml:space="preserve"> цели:</w:t>
      </w:r>
    </w:p>
    <w:p w:rsidR="004D5668" w:rsidRPr="00AF6D47" w:rsidRDefault="004D5668" w:rsidP="00AF6D4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z w:val="24"/>
          <w:szCs w:val="24"/>
        </w:rPr>
        <w:t>1.</w:t>
      </w:r>
      <w:r w:rsidR="00EE147C" w:rsidRPr="00AF6D47">
        <w:rPr>
          <w:rFonts w:ascii="Times New Roman" w:hAnsi="Times New Roman"/>
          <w:sz w:val="24"/>
          <w:szCs w:val="24"/>
        </w:rPr>
        <w:t xml:space="preserve">Сформировать знания  студентов </w:t>
      </w:r>
      <w:r w:rsidR="00FF6F8A" w:rsidRPr="00AF6D47">
        <w:rPr>
          <w:rFonts w:ascii="Times New Roman" w:hAnsi="Times New Roman"/>
          <w:sz w:val="24"/>
          <w:szCs w:val="24"/>
        </w:rPr>
        <w:t>о целях и задачах  клинической фармакологии</w:t>
      </w:r>
      <w:r w:rsidRPr="00AF6D47">
        <w:rPr>
          <w:rFonts w:ascii="Times New Roman" w:hAnsi="Times New Roman"/>
          <w:sz w:val="24"/>
          <w:szCs w:val="24"/>
        </w:rPr>
        <w:t xml:space="preserve">, как науки, основных  направлениях </w:t>
      </w:r>
      <w:r w:rsidRPr="00AF6D47">
        <w:rPr>
          <w:rFonts w:ascii="Times New Roman" w:eastAsia="Times New Roman" w:hAnsi="Times New Roman"/>
          <w:sz w:val="24"/>
          <w:szCs w:val="24"/>
          <w:lang w:eastAsia="ru-RU"/>
        </w:rPr>
        <w:t>Стратегии лекарственного обеспечения населения РФ, формулярной системе, доказательной медицине.</w:t>
      </w:r>
    </w:p>
    <w:p w:rsidR="00070912" w:rsidRPr="00AF6D47" w:rsidRDefault="00070912" w:rsidP="00AF6D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b/>
          <w:bCs/>
          <w:spacing w:val="-5"/>
          <w:sz w:val="24"/>
          <w:szCs w:val="24"/>
        </w:rPr>
        <w:t>Воспитательные цели:</w:t>
      </w:r>
    </w:p>
    <w:p w:rsidR="00070912" w:rsidRPr="00AF6D47" w:rsidRDefault="00070912" w:rsidP="00AF6D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pacing w:val="-4"/>
          <w:sz w:val="24"/>
          <w:szCs w:val="24"/>
        </w:rPr>
        <w:t>1.Воспитать ответственное отношение к профессиональной деятельности.</w:t>
      </w:r>
    </w:p>
    <w:p w:rsidR="00513583" w:rsidRPr="00AF6D47" w:rsidRDefault="00070912" w:rsidP="00AF6D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pacing w:val="-4"/>
          <w:sz w:val="24"/>
          <w:szCs w:val="24"/>
        </w:rPr>
        <w:t>2.Воспитать  аккуратность, терпеливость, сознательность, ответственное отношение к пациентам.</w:t>
      </w:r>
    </w:p>
    <w:p w:rsidR="00070912" w:rsidRPr="00AF6D47" w:rsidRDefault="00070912" w:rsidP="00AF6D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b/>
          <w:bCs/>
          <w:spacing w:val="-5"/>
          <w:sz w:val="24"/>
          <w:szCs w:val="24"/>
        </w:rPr>
        <w:t>Развивающие цели:</w:t>
      </w:r>
    </w:p>
    <w:p w:rsidR="00070912" w:rsidRPr="00AF6D47" w:rsidRDefault="00070912" w:rsidP="00AF6D47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AF6D47">
        <w:rPr>
          <w:rFonts w:ascii="Times New Roman" w:hAnsi="Times New Roman"/>
          <w:spacing w:val="-3"/>
          <w:sz w:val="24"/>
          <w:szCs w:val="24"/>
        </w:rPr>
        <w:t xml:space="preserve">1.Развивать умение преодолевать трудности при выполнении заданий. </w:t>
      </w:r>
    </w:p>
    <w:p w:rsidR="000E4963" w:rsidRPr="00AF6D47" w:rsidRDefault="00070912" w:rsidP="00AF6D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pacing w:val="-3"/>
          <w:sz w:val="24"/>
          <w:szCs w:val="24"/>
        </w:rPr>
        <w:t>2.</w:t>
      </w:r>
      <w:r w:rsidRPr="00AF6D47">
        <w:rPr>
          <w:rFonts w:ascii="Times New Roman" w:hAnsi="Times New Roman"/>
          <w:spacing w:val="-5"/>
          <w:sz w:val="24"/>
          <w:szCs w:val="24"/>
        </w:rPr>
        <w:t>Развивать способность самостоятельного решения поставленных задач.</w:t>
      </w:r>
      <w:r w:rsidRPr="00AF6D47">
        <w:rPr>
          <w:rFonts w:ascii="Times New Roman" w:hAnsi="Times New Roman"/>
          <w:sz w:val="24"/>
          <w:szCs w:val="24"/>
        </w:rPr>
        <w:tab/>
      </w:r>
    </w:p>
    <w:p w:rsidR="00CE0090" w:rsidRPr="00AF6D47" w:rsidRDefault="00323886" w:rsidP="00AF6D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z w:val="24"/>
          <w:szCs w:val="24"/>
        </w:rPr>
        <w:t>3.</w:t>
      </w:r>
      <w:r w:rsidR="000E4963" w:rsidRPr="00AF6D47">
        <w:rPr>
          <w:rFonts w:ascii="Times New Roman" w:hAnsi="Times New Roman"/>
          <w:sz w:val="24"/>
          <w:szCs w:val="24"/>
        </w:rPr>
        <w:t xml:space="preserve">Развивать логическое мышление, воображение, умение устанавливать </w:t>
      </w:r>
      <w:r w:rsidR="00CE0090" w:rsidRPr="00AF6D47">
        <w:rPr>
          <w:rFonts w:ascii="Times New Roman" w:hAnsi="Times New Roman"/>
          <w:sz w:val="24"/>
          <w:szCs w:val="24"/>
        </w:rPr>
        <w:t xml:space="preserve"> </w:t>
      </w:r>
    </w:p>
    <w:p w:rsidR="00513583" w:rsidRPr="00AF6D47" w:rsidRDefault="00CE0090" w:rsidP="00AF6D4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z w:val="24"/>
          <w:szCs w:val="24"/>
        </w:rPr>
        <w:t xml:space="preserve">   </w:t>
      </w:r>
      <w:r w:rsidR="000E4963" w:rsidRPr="00AF6D47">
        <w:rPr>
          <w:rFonts w:ascii="Times New Roman" w:hAnsi="Times New Roman"/>
          <w:sz w:val="24"/>
          <w:szCs w:val="24"/>
        </w:rPr>
        <w:t>причинно-следственные связи</w:t>
      </w:r>
      <w:r w:rsidRPr="00AF6D47">
        <w:rPr>
          <w:rFonts w:ascii="Times New Roman" w:hAnsi="Times New Roman"/>
          <w:sz w:val="24"/>
          <w:szCs w:val="24"/>
        </w:rPr>
        <w:t>.</w:t>
      </w:r>
    </w:p>
    <w:p w:rsidR="000017E0" w:rsidRPr="005A3C76" w:rsidRDefault="00A23278" w:rsidP="0001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z w:val="24"/>
          <w:szCs w:val="24"/>
        </w:rPr>
        <w:t xml:space="preserve">  </w:t>
      </w:r>
      <w:r w:rsidR="00AF6D47">
        <w:rPr>
          <w:rFonts w:ascii="Times New Roman" w:hAnsi="Times New Roman"/>
          <w:sz w:val="24"/>
          <w:szCs w:val="24"/>
        </w:rPr>
        <w:t xml:space="preserve"> </w:t>
      </w:r>
      <w:r w:rsidR="00C50227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0017E0" w:rsidRPr="005A3C76">
        <w:rPr>
          <w:rFonts w:ascii="Times New Roman" w:hAnsi="Times New Roman"/>
          <w:sz w:val="24"/>
          <w:szCs w:val="24"/>
        </w:rPr>
        <w:t>Интеграция обучения: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3402"/>
        <w:gridCol w:w="3402"/>
      </w:tblGrid>
      <w:tr w:rsidR="000017E0" w:rsidTr="00A25C62">
        <w:trPr>
          <w:cantSplit/>
          <w:trHeight w:val="81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Дисциплины - истоки знаний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017E0" w:rsidRPr="00AF6D47" w:rsidRDefault="000017E0" w:rsidP="0001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Изучаемая дисциплина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Выход знаний  на следующие дисциплины</w:t>
            </w:r>
          </w:p>
        </w:tc>
      </w:tr>
      <w:tr w:rsidR="000017E0" w:rsidTr="00A25C62">
        <w:trPr>
          <w:cantSplit/>
          <w:trHeight w:val="81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 xml:space="preserve">Анатомия и физиология </w:t>
            </w:r>
          </w:p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:rsidR="000017E0" w:rsidRPr="00AF6D47" w:rsidRDefault="000017E0" w:rsidP="000166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МДК.02.01 Лечение пациентов терапевтического профиля</w:t>
            </w:r>
          </w:p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E0" w:rsidTr="00A25C62">
        <w:trPr>
          <w:cantSplit/>
          <w:trHeight w:val="6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Основы латинского языка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МДК.02.04 Лечение пациентов детского возраста</w:t>
            </w:r>
          </w:p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E0" w:rsidTr="00A25C62">
        <w:trPr>
          <w:cantSplit/>
          <w:trHeight w:val="6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ПМ.04 Выполнение работ по профессии младшая медицинская сестра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МДК.03.01 Дифференциальная диагностика и оказание неотложной помощи на догоспитальном этапе.</w:t>
            </w:r>
          </w:p>
          <w:p w:rsidR="000017E0" w:rsidRPr="00AF6D47" w:rsidRDefault="000017E0" w:rsidP="00016670">
            <w:pPr>
              <w:pStyle w:val="11"/>
            </w:pPr>
          </w:p>
          <w:p w:rsidR="000017E0" w:rsidRPr="00AF6D47" w:rsidRDefault="000017E0" w:rsidP="000166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E0" w:rsidTr="00A25C62">
        <w:trPr>
          <w:cantSplit/>
          <w:trHeight w:val="6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lastRenderedPageBreak/>
              <w:t>Общая гигиена с основами экологии человека</w:t>
            </w:r>
          </w:p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МДК.05.01 Медико-социальная реабилитация</w:t>
            </w:r>
          </w:p>
        </w:tc>
      </w:tr>
      <w:tr w:rsidR="000017E0" w:rsidTr="00A25C62">
        <w:trPr>
          <w:cantSplit/>
          <w:trHeight w:val="678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Микробиология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7E0" w:rsidTr="00A25C62">
        <w:trPr>
          <w:cantSplit/>
          <w:trHeight w:val="677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Фармакология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7E0" w:rsidRPr="00AF6D47" w:rsidRDefault="000017E0" w:rsidP="000166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4CB0" w:rsidRPr="00513583" w:rsidRDefault="00334CB0" w:rsidP="00CE25BC">
      <w:pPr>
        <w:pStyle w:val="a8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6670" w:rsidRPr="00AF6D47" w:rsidRDefault="00016670" w:rsidP="0001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F6D47">
        <w:rPr>
          <w:rFonts w:ascii="Times New Roman" w:hAnsi="Times New Roman"/>
          <w:sz w:val="24"/>
          <w:szCs w:val="24"/>
        </w:rPr>
        <w:t>Результатом изучения темы в ходе освоения раздела «Клиническая фармакология» профессионального модуля ПМ.02. Лечебная деятельность, является  формирование у студентов:</w:t>
      </w:r>
    </w:p>
    <w:p w:rsidR="00016670" w:rsidRPr="00AF6D47" w:rsidRDefault="00016670" w:rsidP="0001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z w:val="24"/>
          <w:szCs w:val="24"/>
        </w:rPr>
        <w:t xml:space="preserve">                       Профессиональных компетенций:</w:t>
      </w:r>
    </w:p>
    <w:tbl>
      <w:tblPr>
        <w:tblW w:w="4928" w:type="pct"/>
        <w:tblInd w:w="108" w:type="dxa"/>
        <w:tblLook w:val="01E0"/>
      </w:tblPr>
      <w:tblGrid>
        <w:gridCol w:w="1201"/>
        <w:gridCol w:w="8793"/>
      </w:tblGrid>
      <w:tr w:rsidR="00016670" w:rsidRPr="00AF6D47" w:rsidTr="00E21826">
        <w:trPr>
          <w:trHeight w:val="249"/>
        </w:trPr>
        <w:tc>
          <w:tcPr>
            <w:tcW w:w="601" w:type="pct"/>
          </w:tcPr>
          <w:p w:rsidR="00016670" w:rsidRPr="00AF6D47" w:rsidRDefault="00016670" w:rsidP="00E21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4399" w:type="pct"/>
          </w:tcPr>
          <w:p w:rsidR="00016670" w:rsidRPr="00AF6D47" w:rsidRDefault="00016670" w:rsidP="00E218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Определять программу лечения пациентов различных возрастных групп.</w:t>
            </w:r>
          </w:p>
        </w:tc>
      </w:tr>
      <w:tr w:rsidR="00016670" w:rsidRPr="00AF6D47" w:rsidTr="00E21826">
        <w:trPr>
          <w:trHeight w:val="254"/>
        </w:trPr>
        <w:tc>
          <w:tcPr>
            <w:tcW w:w="601" w:type="pct"/>
          </w:tcPr>
          <w:p w:rsidR="00016670" w:rsidRPr="00AF6D47" w:rsidRDefault="00016670" w:rsidP="00E21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4399" w:type="pct"/>
          </w:tcPr>
          <w:p w:rsidR="00016670" w:rsidRPr="00AF6D47" w:rsidRDefault="00016670" w:rsidP="00E218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D47">
              <w:rPr>
                <w:rFonts w:ascii="Times New Roman" w:hAnsi="Times New Roman" w:cs="Times New Roman"/>
                <w:sz w:val="24"/>
                <w:szCs w:val="24"/>
              </w:rPr>
              <w:t>Определять тактику ведения пациента.</w:t>
            </w:r>
          </w:p>
        </w:tc>
      </w:tr>
      <w:tr w:rsidR="00016670" w:rsidRPr="00AF6D47" w:rsidTr="00E21826">
        <w:trPr>
          <w:trHeight w:val="248"/>
        </w:trPr>
        <w:tc>
          <w:tcPr>
            <w:tcW w:w="601" w:type="pct"/>
          </w:tcPr>
          <w:p w:rsidR="00016670" w:rsidRPr="00AF6D47" w:rsidRDefault="00016670" w:rsidP="00E21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ПК 2.4.</w:t>
            </w:r>
          </w:p>
        </w:tc>
        <w:tc>
          <w:tcPr>
            <w:tcW w:w="4399" w:type="pct"/>
          </w:tcPr>
          <w:p w:rsidR="00016670" w:rsidRPr="00AF6D47" w:rsidRDefault="00016670" w:rsidP="00E2182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Проводить контроль эффективности лечения.</w:t>
            </w:r>
          </w:p>
        </w:tc>
      </w:tr>
    </w:tbl>
    <w:p w:rsidR="00016670" w:rsidRPr="00AF6D47" w:rsidRDefault="00016670" w:rsidP="0001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z w:val="24"/>
          <w:szCs w:val="24"/>
        </w:rPr>
        <w:t xml:space="preserve">     </w:t>
      </w:r>
    </w:p>
    <w:p w:rsidR="00016670" w:rsidRPr="00AF6D47" w:rsidRDefault="00016670" w:rsidP="000166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47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AF6D47">
        <w:rPr>
          <w:rFonts w:ascii="Times New Roman" w:hAnsi="Times New Roman"/>
          <w:sz w:val="24"/>
          <w:szCs w:val="24"/>
        </w:rPr>
        <w:t>Общих  компетенций:</w:t>
      </w:r>
    </w:p>
    <w:tbl>
      <w:tblPr>
        <w:tblW w:w="4945" w:type="pct"/>
        <w:tblInd w:w="108" w:type="dxa"/>
        <w:tblLook w:val="01E0"/>
      </w:tblPr>
      <w:tblGrid>
        <w:gridCol w:w="1051"/>
        <w:gridCol w:w="8977"/>
      </w:tblGrid>
      <w:tr w:rsidR="00016670" w:rsidRPr="00AF6D47" w:rsidTr="00E21826">
        <w:tc>
          <w:tcPr>
            <w:tcW w:w="524" w:type="pct"/>
          </w:tcPr>
          <w:p w:rsidR="00016670" w:rsidRPr="00AF6D47" w:rsidRDefault="00016670" w:rsidP="00E218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ОК 1.</w:t>
            </w:r>
          </w:p>
        </w:tc>
        <w:tc>
          <w:tcPr>
            <w:tcW w:w="4476" w:type="pct"/>
          </w:tcPr>
          <w:p w:rsidR="00016670" w:rsidRPr="00AF6D47" w:rsidRDefault="00016670" w:rsidP="00E218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016670" w:rsidRPr="00AF6D47" w:rsidTr="00E21826">
        <w:tc>
          <w:tcPr>
            <w:tcW w:w="524" w:type="pct"/>
          </w:tcPr>
          <w:p w:rsidR="00016670" w:rsidRPr="00AF6D47" w:rsidRDefault="00016670" w:rsidP="00E218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ОК 2.</w:t>
            </w:r>
          </w:p>
        </w:tc>
        <w:tc>
          <w:tcPr>
            <w:tcW w:w="4476" w:type="pct"/>
          </w:tcPr>
          <w:p w:rsidR="00016670" w:rsidRPr="00AF6D47" w:rsidRDefault="00016670" w:rsidP="00E2182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6D47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</w:tbl>
    <w:p w:rsidR="00016670" w:rsidRDefault="00016670" w:rsidP="00CE25BC">
      <w:pPr>
        <w:pStyle w:val="a8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72D1C" w:rsidRPr="00016670" w:rsidRDefault="00C50227" w:rsidP="00CE25BC">
      <w:pPr>
        <w:pStyle w:val="a8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5A3C76" w:rsidRPr="00016670">
        <w:rPr>
          <w:rFonts w:ascii="Times New Roman" w:hAnsi="Times New Roman"/>
          <w:sz w:val="24"/>
          <w:szCs w:val="24"/>
        </w:rPr>
        <w:t>Оснашение: ноутбук, проектор,</w:t>
      </w:r>
      <w:r w:rsidR="002F4BEA" w:rsidRPr="00016670">
        <w:rPr>
          <w:rFonts w:ascii="Times New Roman" w:hAnsi="Times New Roman"/>
          <w:sz w:val="24"/>
          <w:szCs w:val="24"/>
        </w:rPr>
        <w:t xml:space="preserve"> мультимедийная </w:t>
      </w:r>
      <w:r w:rsidR="005A3C76" w:rsidRPr="00016670">
        <w:rPr>
          <w:rFonts w:ascii="Times New Roman" w:hAnsi="Times New Roman"/>
          <w:sz w:val="24"/>
          <w:szCs w:val="24"/>
        </w:rPr>
        <w:t xml:space="preserve"> презентация.</w:t>
      </w:r>
    </w:p>
    <w:p w:rsidR="00C50227" w:rsidRDefault="00334CB0" w:rsidP="00C50227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227">
        <w:rPr>
          <w:rFonts w:ascii="Times New Roman" w:hAnsi="Times New Roman"/>
          <w:b/>
          <w:sz w:val="24"/>
          <w:szCs w:val="24"/>
        </w:rPr>
        <w:t xml:space="preserve">  </w:t>
      </w:r>
      <w:r w:rsidR="000B13C3" w:rsidRPr="00C50227">
        <w:rPr>
          <w:rFonts w:ascii="Times New Roman" w:hAnsi="Times New Roman"/>
          <w:b/>
          <w:sz w:val="24"/>
          <w:szCs w:val="24"/>
        </w:rPr>
        <w:t xml:space="preserve"> </w:t>
      </w:r>
      <w:r w:rsidR="00016670" w:rsidRPr="00C50227"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D37F11" w:rsidRDefault="00C50227" w:rsidP="00C50227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16670" w:rsidRPr="00C50227">
        <w:rPr>
          <w:rFonts w:ascii="Times New Roman" w:hAnsi="Times New Roman"/>
          <w:b/>
          <w:sz w:val="24"/>
          <w:szCs w:val="24"/>
        </w:rPr>
        <w:t xml:space="preserve"> Технологическая карта занятия</w:t>
      </w:r>
    </w:p>
    <w:p w:rsidR="00C50227" w:rsidRPr="00C50227" w:rsidRDefault="00C50227" w:rsidP="00C50227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f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51"/>
        <w:gridCol w:w="7371"/>
        <w:gridCol w:w="1524"/>
      </w:tblGrid>
      <w:tr w:rsidR="00D37F11" w:rsidRPr="00C50227" w:rsidTr="00C72D1C">
        <w:tc>
          <w:tcPr>
            <w:tcW w:w="851" w:type="dxa"/>
          </w:tcPr>
          <w:p w:rsidR="00D37F11" w:rsidRPr="00C50227" w:rsidRDefault="00D37F11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="00016670" w:rsidRPr="00C5022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37F11" w:rsidRPr="00C50227" w:rsidRDefault="00D37F11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</w:t>
            </w:r>
            <w:r w:rsidR="001B35C4" w:rsidRPr="00C50227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ая часть</w:t>
            </w:r>
          </w:p>
        </w:tc>
        <w:tc>
          <w:tcPr>
            <w:tcW w:w="1524" w:type="dxa"/>
          </w:tcPr>
          <w:p w:rsidR="00D37F11" w:rsidRPr="00C50227" w:rsidRDefault="00D37F11" w:rsidP="00B00D0C">
            <w:pPr>
              <w:pStyle w:val="a8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</w:p>
        </w:tc>
      </w:tr>
      <w:tr w:rsidR="00D37F11" w:rsidRPr="00C50227" w:rsidTr="00C72D1C">
        <w:tc>
          <w:tcPr>
            <w:tcW w:w="851" w:type="dxa"/>
          </w:tcPr>
          <w:p w:rsidR="00D37F11" w:rsidRPr="00C50227" w:rsidRDefault="00D37F11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37F11" w:rsidRPr="00C50227" w:rsidRDefault="00016670" w:rsidP="00C50227">
            <w:pPr>
              <w:widowControl w:val="0"/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23"/>
                <w:sz w:val="24"/>
                <w:szCs w:val="24"/>
              </w:rPr>
            </w:pPr>
            <w:r w:rsidRPr="00C50227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  <w:r w:rsidR="00D37F11" w:rsidRPr="00C50227">
              <w:rPr>
                <w:rFonts w:ascii="Times New Roman" w:hAnsi="Times New Roman"/>
                <w:sz w:val="24"/>
                <w:szCs w:val="24"/>
              </w:rPr>
              <w:t xml:space="preserve">Сообщение  темы, </w:t>
            </w:r>
            <w:r w:rsidR="001B35C4" w:rsidRPr="00C50227">
              <w:rPr>
                <w:rFonts w:ascii="Times New Roman" w:hAnsi="Times New Roman"/>
                <w:sz w:val="24"/>
                <w:szCs w:val="24"/>
              </w:rPr>
              <w:t xml:space="preserve"> плана,  целей  </w:t>
            </w:r>
            <w:r w:rsidR="00D37F11" w:rsidRPr="00C50227">
              <w:rPr>
                <w:rFonts w:ascii="Times New Roman" w:hAnsi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1524" w:type="dxa"/>
          </w:tcPr>
          <w:p w:rsidR="00D37F11" w:rsidRPr="00C50227" w:rsidRDefault="00C50227" w:rsidP="00B00D0C">
            <w:pPr>
              <w:pStyle w:val="a5"/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Times New Roman" w:hAnsi="Times New Roman"/>
                <w:spacing w:val="-23"/>
                <w:sz w:val="24"/>
                <w:szCs w:val="24"/>
              </w:rPr>
            </w:pPr>
            <w:r>
              <w:rPr>
                <w:rFonts w:ascii="Times New Roman" w:hAnsi="Times New Roman"/>
                <w:spacing w:val="-19"/>
                <w:sz w:val="24"/>
                <w:szCs w:val="24"/>
              </w:rPr>
              <w:t xml:space="preserve">   </w:t>
            </w:r>
            <w:r w:rsidR="005A3C76" w:rsidRPr="00C50227">
              <w:rPr>
                <w:rFonts w:ascii="Times New Roman" w:hAnsi="Times New Roman"/>
                <w:spacing w:val="-19"/>
                <w:sz w:val="24"/>
                <w:szCs w:val="24"/>
              </w:rPr>
              <w:t>минуты</w:t>
            </w:r>
            <w:r w:rsidR="00D37F11" w:rsidRPr="00C50227">
              <w:rPr>
                <w:rFonts w:ascii="Times New Roman" w:hAnsi="Times New Roman"/>
                <w:spacing w:val="-27"/>
                <w:sz w:val="24"/>
                <w:szCs w:val="24"/>
              </w:rPr>
              <w:t xml:space="preserve">  </w:t>
            </w:r>
          </w:p>
        </w:tc>
      </w:tr>
      <w:tr w:rsidR="00D37F11" w:rsidRPr="00C50227" w:rsidTr="00C72D1C">
        <w:tc>
          <w:tcPr>
            <w:tcW w:w="851" w:type="dxa"/>
          </w:tcPr>
          <w:p w:rsidR="00D37F11" w:rsidRPr="00C50227" w:rsidRDefault="00D37F11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</w:tcPr>
          <w:p w:rsidR="00D37F11" w:rsidRPr="00C50227" w:rsidRDefault="00016670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1.3. </w:t>
            </w:r>
            <w:r w:rsidR="00D37F11" w:rsidRPr="00C50227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Мотивация. Актуальность темы                                                                   </w:t>
            </w:r>
          </w:p>
        </w:tc>
        <w:tc>
          <w:tcPr>
            <w:tcW w:w="1524" w:type="dxa"/>
          </w:tcPr>
          <w:p w:rsidR="00D37F11" w:rsidRPr="00C50227" w:rsidRDefault="005A3C76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4</w:t>
            </w:r>
            <w:r w:rsidR="00D37F11" w:rsidRPr="00C5022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C50227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 </w:t>
            </w:r>
            <w:r w:rsidR="00FD6C0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D37F11" w:rsidRPr="00C50227">
              <w:rPr>
                <w:rFonts w:ascii="Times New Roman" w:hAnsi="Times New Roman"/>
                <w:spacing w:val="-20"/>
                <w:sz w:val="24"/>
                <w:szCs w:val="24"/>
              </w:rPr>
              <w:t>минут</w:t>
            </w:r>
            <w:r w:rsidRPr="00C50227">
              <w:rPr>
                <w:rFonts w:ascii="Times New Roman" w:hAnsi="Times New Roman"/>
                <w:spacing w:val="-20"/>
                <w:sz w:val="24"/>
                <w:szCs w:val="24"/>
              </w:rPr>
              <w:t>ы</w:t>
            </w:r>
          </w:p>
        </w:tc>
      </w:tr>
      <w:tr w:rsidR="00D37F11" w:rsidRPr="00C50227" w:rsidTr="00C72D1C">
        <w:tc>
          <w:tcPr>
            <w:tcW w:w="851" w:type="dxa"/>
          </w:tcPr>
          <w:p w:rsidR="00D37F11" w:rsidRPr="00C50227" w:rsidRDefault="00016670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  <w:r w:rsidR="00D37F11" w:rsidRPr="00C502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37F11" w:rsidRPr="00C50227" w:rsidRDefault="00D37F11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Основная часть</w:t>
            </w:r>
          </w:p>
        </w:tc>
        <w:tc>
          <w:tcPr>
            <w:tcW w:w="1524" w:type="dxa"/>
          </w:tcPr>
          <w:p w:rsidR="00D37F11" w:rsidRPr="00C50227" w:rsidRDefault="005A3C76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75</w:t>
            </w:r>
            <w:r w:rsidR="00D37F11" w:rsidRPr="00C502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мин</w:t>
            </w:r>
          </w:p>
        </w:tc>
      </w:tr>
      <w:tr w:rsidR="00D37F11" w:rsidRPr="00C50227" w:rsidTr="00C72D1C">
        <w:tc>
          <w:tcPr>
            <w:tcW w:w="851" w:type="dxa"/>
          </w:tcPr>
          <w:p w:rsidR="00D37F11" w:rsidRPr="00C50227" w:rsidRDefault="00016670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  <w:r w:rsidR="005A3C76" w:rsidRPr="00C502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37F11" w:rsidRPr="00C50227" w:rsidRDefault="00016670" w:rsidP="00C50227">
            <w:pPr>
              <w:tabs>
                <w:tab w:val="left" w:pos="274"/>
              </w:tabs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z w:val="24"/>
                <w:szCs w:val="24"/>
              </w:rPr>
              <w:t>Закрепление знаний по  теме</w:t>
            </w:r>
            <w:r w:rsidR="00D37F11" w:rsidRPr="00C50227">
              <w:rPr>
                <w:rFonts w:ascii="Times New Roman" w:hAnsi="Times New Roman"/>
                <w:b/>
                <w:sz w:val="24"/>
                <w:szCs w:val="24"/>
              </w:rPr>
              <w:t xml:space="preserve">                                                                             </w:t>
            </w:r>
            <w:r w:rsidR="00D37F11" w:rsidRPr="00C5022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1524" w:type="dxa"/>
          </w:tcPr>
          <w:p w:rsidR="00D37F11" w:rsidRPr="00966CAD" w:rsidRDefault="005A3C76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6CA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5</w:t>
            </w:r>
            <w:r w:rsidR="001B35C4" w:rsidRPr="00966CA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="00D37F11" w:rsidRPr="00966CAD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минут</w:t>
            </w:r>
          </w:p>
        </w:tc>
      </w:tr>
      <w:tr w:rsidR="00D37F11" w:rsidRPr="00C50227" w:rsidTr="00C72D1C">
        <w:tc>
          <w:tcPr>
            <w:tcW w:w="851" w:type="dxa"/>
          </w:tcPr>
          <w:p w:rsidR="00D37F11" w:rsidRPr="00C50227" w:rsidRDefault="00016670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  <w:r w:rsidR="001B35C4" w:rsidRPr="00C502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:rsidR="00D37F11" w:rsidRPr="00C50227" w:rsidRDefault="00D37F11" w:rsidP="00C50227">
            <w:pPr>
              <w:tabs>
                <w:tab w:val="left" w:pos="274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Заключительная часть</w:t>
            </w:r>
          </w:p>
        </w:tc>
        <w:tc>
          <w:tcPr>
            <w:tcW w:w="1524" w:type="dxa"/>
          </w:tcPr>
          <w:p w:rsidR="00D37F11" w:rsidRPr="00C50227" w:rsidRDefault="005A3C76" w:rsidP="00C50227">
            <w:pPr>
              <w:pStyle w:val="a8"/>
              <w:spacing w:after="0"/>
              <w:jc w:val="both"/>
              <w:rPr>
                <w:rFonts w:ascii="Times New Roman" w:hAnsi="Times New Roman"/>
                <w:b/>
                <w:spacing w:val="-3"/>
                <w:sz w:val="24"/>
                <w:szCs w:val="24"/>
              </w:rPr>
            </w:pPr>
            <w:r w:rsidRPr="00C5022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 xml:space="preserve">2 </w:t>
            </w:r>
            <w:r w:rsidR="00D37F11" w:rsidRPr="00C5022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минут</w:t>
            </w:r>
            <w:r w:rsidRPr="00C50227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ы</w:t>
            </w:r>
          </w:p>
        </w:tc>
      </w:tr>
    </w:tbl>
    <w:p w:rsidR="00D37F11" w:rsidRDefault="00D37F11" w:rsidP="00C50227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0227" w:rsidRPr="00C50227" w:rsidRDefault="00C50227" w:rsidP="00C50227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6670" w:rsidRDefault="00016670" w:rsidP="00C50227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0227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="00C50227" w:rsidRPr="00C50227">
        <w:rPr>
          <w:rFonts w:ascii="Times New Roman" w:hAnsi="Times New Roman"/>
          <w:b/>
          <w:sz w:val="24"/>
          <w:szCs w:val="24"/>
        </w:rPr>
        <w:t xml:space="preserve"> </w:t>
      </w:r>
      <w:r w:rsidR="00C50227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C50227">
        <w:rPr>
          <w:rFonts w:ascii="Times New Roman" w:hAnsi="Times New Roman"/>
          <w:b/>
          <w:sz w:val="24"/>
          <w:szCs w:val="24"/>
        </w:rPr>
        <w:t xml:space="preserve"> ХОД      ЗАНЯТИЯ</w:t>
      </w:r>
    </w:p>
    <w:p w:rsidR="00C50227" w:rsidRPr="00C50227" w:rsidRDefault="00C50227" w:rsidP="00C50227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9E3205" w:rsidRPr="00C50227" w:rsidRDefault="00C50227" w:rsidP="00B00D0C">
      <w:pPr>
        <w:pStyle w:val="a5"/>
        <w:widowControl w:val="0"/>
        <w:numPr>
          <w:ilvl w:val="1"/>
          <w:numId w:val="7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E4CFD" w:rsidRPr="00C50227">
        <w:rPr>
          <w:rFonts w:ascii="Times New Roman" w:hAnsi="Times New Roman"/>
          <w:b/>
          <w:sz w:val="24"/>
          <w:szCs w:val="24"/>
        </w:rPr>
        <w:t>Организационный момент</w:t>
      </w:r>
      <w:r w:rsidR="009E3205" w:rsidRPr="00C50227"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9E3205" w:rsidRPr="00C50227" w:rsidRDefault="00C50227" w:rsidP="00C5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E3205" w:rsidRPr="00C50227">
        <w:rPr>
          <w:rFonts w:ascii="Times New Roman" w:hAnsi="Times New Roman"/>
          <w:sz w:val="24"/>
          <w:szCs w:val="24"/>
        </w:rPr>
        <w:t>Преподаватель приветствует всех студентов, проверяет подготовленность аудитории к занятию, отмечает отсутствующих на лекции.</w:t>
      </w:r>
      <w:r w:rsidR="008E4CFD" w:rsidRPr="00C50227">
        <w:rPr>
          <w:rFonts w:ascii="Times New Roman" w:hAnsi="Times New Roman"/>
          <w:sz w:val="24"/>
          <w:szCs w:val="24"/>
        </w:rPr>
        <w:t xml:space="preserve">  Обращает внимание на внешний вид студентов. </w:t>
      </w:r>
      <w:r w:rsidR="009E3205" w:rsidRPr="00C50227">
        <w:rPr>
          <w:rFonts w:ascii="Times New Roman" w:hAnsi="Times New Roman"/>
          <w:sz w:val="24"/>
          <w:szCs w:val="24"/>
        </w:rPr>
        <w:t xml:space="preserve"> Знакомит с </w:t>
      </w:r>
      <w:r w:rsidR="008E4CFD" w:rsidRPr="00C50227">
        <w:rPr>
          <w:rFonts w:ascii="Times New Roman" w:hAnsi="Times New Roman"/>
          <w:sz w:val="24"/>
          <w:szCs w:val="24"/>
        </w:rPr>
        <w:t xml:space="preserve"> темой, </w:t>
      </w:r>
      <w:r w:rsidR="009E3205" w:rsidRPr="00C50227">
        <w:rPr>
          <w:rFonts w:ascii="Times New Roman" w:hAnsi="Times New Roman"/>
          <w:sz w:val="24"/>
          <w:szCs w:val="24"/>
        </w:rPr>
        <w:t>планом</w:t>
      </w:r>
      <w:r w:rsidR="008E4CFD" w:rsidRPr="00C50227">
        <w:rPr>
          <w:rFonts w:ascii="Times New Roman" w:hAnsi="Times New Roman"/>
          <w:sz w:val="24"/>
          <w:szCs w:val="24"/>
        </w:rPr>
        <w:t xml:space="preserve">, целями </w:t>
      </w:r>
      <w:r w:rsidR="009E3205" w:rsidRPr="00C50227">
        <w:rPr>
          <w:rFonts w:ascii="Times New Roman" w:hAnsi="Times New Roman"/>
          <w:sz w:val="24"/>
          <w:szCs w:val="24"/>
        </w:rPr>
        <w:t xml:space="preserve"> лекции.</w:t>
      </w:r>
    </w:p>
    <w:p w:rsidR="008E4CFD" w:rsidRPr="00C50227" w:rsidRDefault="008E4CFD" w:rsidP="00C50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 xml:space="preserve">                              План. </w:t>
      </w:r>
    </w:p>
    <w:p w:rsidR="008E4CFD" w:rsidRPr="00C50227" w:rsidRDefault="008E4CFD" w:rsidP="00B00D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227">
        <w:rPr>
          <w:rFonts w:ascii="Times New Roman" w:eastAsia="Times New Roman" w:hAnsi="Times New Roman"/>
          <w:sz w:val="24"/>
          <w:szCs w:val="24"/>
          <w:lang w:eastAsia="ru-RU"/>
        </w:rPr>
        <w:t>Предмет и задачи клинической фармакологии.</w:t>
      </w:r>
    </w:p>
    <w:p w:rsidR="008E4CFD" w:rsidRPr="00C50227" w:rsidRDefault="008E4CFD" w:rsidP="00B00D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227">
        <w:rPr>
          <w:rFonts w:ascii="Times New Roman" w:eastAsia="Times New Roman" w:hAnsi="Times New Roman"/>
          <w:sz w:val="24"/>
          <w:szCs w:val="24"/>
          <w:lang w:eastAsia="ru-RU"/>
        </w:rPr>
        <w:t>Понятие фармакотерапии.</w:t>
      </w:r>
    </w:p>
    <w:p w:rsidR="008E4CFD" w:rsidRPr="00C50227" w:rsidRDefault="008E4CFD" w:rsidP="00B00D0C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0227">
        <w:rPr>
          <w:rFonts w:ascii="Times New Roman" w:hAnsi="Times New Roman"/>
          <w:sz w:val="24"/>
          <w:szCs w:val="24"/>
        </w:rPr>
        <w:lastRenderedPageBreak/>
        <w:t xml:space="preserve">Основные направления </w:t>
      </w:r>
      <w:r w:rsidRPr="00C50227">
        <w:rPr>
          <w:rFonts w:ascii="Times New Roman" w:eastAsia="Times New Roman" w:hAnsi="Times New Roman"/>
          <w:sz w:val="24"/>
          <w:szCs w:val="24"/>
          <w:lang w:eastAsia="ru-RU"/>
        </w:rPr>
        <w:t>Стратегии лекарственного обеспечения населения РФ.</w:t>
      </w:r>
    </w:p>
    <w:p w:rsidR="008E4CFD" w:rsidRPr="00C50227" w:rsidRDefault="008E4CFD" w:rsidP="00B00D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Доказательная медицина: принципы, уровни.</w:t>
      </w:r>
    </w:p>
    <w:p w:rsidR="008E4CFD" w:rsidRPr="00C50227" w:rsidRDefault="008E4CFD" w:rsidP="00B00D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Мета-анализ.</w:t>
      </w:r>
    </w:p>
    <w:p w:rsidR="008E4CFD" w:rsidRDefault="008E4CFD" w:rsidP="00B00D0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Формулярная система.</w:t>
      </w:r>
    </w:p>
    <w:p w:rsidR="00C50227" w:rsidRPr="00C50227" w:rsidRDefault="00C50227" w:rsidP="00C5022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E3205" w:rsidRPr="00C50227" w:rsidRDefault="008E4CFD" w:rsidP="00C5022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6C0A">
        <w:rPr>
          <w:rFonts w:ascii="Times New Roman" w:hAnsi="Times New Roman"/>
          <w:b/>
          <w:sz w:val="24"/>
          <w:szCs w:val="24"/>
        </w:rPr>
        <w:t>1.3.</w:t>
      </w:r>
      <w:r w:rsidR="009E3205" w:rsidRPr="00FD6C0A">
        <w:rPr>
          <w:rFonts w:ascii="Times New Roman" w:hAnsi="Times New Roman"/>
          <w:b/>
          <w:sz w:val="24"/>
          <w:szCs w:val="24"/>
        </w:rPr>
        <w:t xml:space="preserve">  Мотивация</w:t>
      </w:r>
      <w:r w:rsidR="009E3205" w:rsidRPr="00C50227">
        <w:rPr>
          <w:rFonts w:ascii="Times New Roman" w:hAnsi="Times New Roman"/>
          <w:b/>
          <w:sz w:val="24"/>
          <w:szCs w:val="24"/>
        </w:rPr>
        <w:t xml:space="preserve"> учебной деятельно</w:t>
      </w:r>
      <w:r w:rsidR="00C50227">
        <w:rPr>
          <w:rFonts w:ascii="Times New Roman" w:hAnsi="Times New Roman"/>
          <w:b/>
          <w:sz w:val="24"/>
          <w:szCs w:val="24"/>
        </w:rPr>
        <w:t xml:space="preserve">сти            </w:t>
      </w:r>
    </w:p>
    <w:p w:rsidR="009E3205" w:rsidRPr="00C50227" w:rsidRDefault="00C50227" w:rsidP="00C5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E3205" w:rsidRPr="00C50227">
        <w:rPr>
          <w:rFonts w:ascii="Times New Roman" w:hAnsi="Times New Roman"/>
          <w:sz w:val="24"/>
          <w:szCs w:val="24"/>
        </w:rPr>
        <w:t xml:space="preserve"> Преподаватель показывает значение и актуальность новой темы</w:t>
      </w:r>
      <w:r w:rsidR="008E4CFD" w:rsidRPr="00C50227">
        <w:rPr>
          <w:rFonts w:ascii="Times New Roman" w:hAnsi="Times New Roman"/>
          <w:sz w:val="24"/>
          <w:szCs w:val="24"/>
        </w:rPr>
        <w:t>.</w:t>
      </w:r>
    </w:p>
    <w:p w:rsidR="009E3205" w:rsidRPr="00C50227" w:rsidRDefault="009E3205" w:rsidP="00C5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С помощью мультимедийного сопровождения демонстрируются слайды</w:t>
      </w:r>
      <w:r w:rsidR="00B17D60">
        <w:rPr>
          <w:rFonts w:ascii="Times New Roman" w:hAnsi="Times New Roman"/>
          <w:sz w:val="24"/>
          <w:szCs w:val="24"/>
        </w:rPr>
        <w:t xml:space="preserve"> мультимедийной презентации лекции</w:t>
      </w:r>
      <w:r w:rsidRPr="00C50227">
        <w:rPr>
          <w:rFonts w:ascii="Times New Roman" w:hAnsi="Times New Roman"/>
          <w:sz w:val="24"/>
          <w:szCs w:val="24"/>
        </w:rPr>
        <w:t>.</w:t>
      </w:r>
      <w:r w:rsidR="00B17D60" w:rsidRPr="00B17D60">
        <w:rPr>
          <w:rFonts w:ascii="Times New Roman" w:hAnsi="Times New Roman"/>
          <w:sz w:val="24"/>
          <w:szCs w:val="24"/>
        </w:rPr>
        <w:t xml:space="preserve"> </w:t>
      </w:r>
      <w:r w:rsidR="00B17D60" w:rsidRPr="00C50227">
        <w:rPr>
          <w:rFonts w:ascii="Times New Roman" w:hAnsi="Times New Roman"/>
          <w:sz w:val="24"/>
          <w:szCs w:val="24"/>
        </w:rPr>
        <w:t>(</w:t>
      </w:r>
      <w:r w:rsidR="00B17D60">
        <w:rPr>
          <w:rFonts w:ascii="Times New Roman" w:hAnsi="Times New Roman"/>
          <w:sz w:val="24"/>
          <w:szCs w:val="24"/>
        </w:rPr>
        <w:t>Приложение 2</w:t>
      </w:r>
      <w:r w:rsidR="00B17D60" w:rsidRPr="00C50227">
        <w:rPr>
          <w:rFonts w:ascii="Times New Roman" w:hAnsi="Times New Roman"/>
          <w:sz w:val="24"/>
          <w:szCs w:val="24"/>
        </w:rPr>
        <w:t>.</w:t>
      </w:r>
      <w:r w:rsidR="00B17D60">
        <w:rPr>
          <w:rFonts w:ascii="Times New Roman" w:hAnsi="Times New Roman"/>
          <w:sz w:val="24"/>
          <w:szCs w:val="24"/>
        </w:rPr>
        <w:t>)</w:t>
      </w:r>
    </w:p>
    <w:p w:rsidR="008E4CFD" w:rsidRPr="00C50227" w:rsidRDefault="008E4CFD" w:rsidP="00C50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bCs/>
          <w:sz w:val="24"/>
          <w:szCs w:val="24"/>
        </w:rPr>
        <w:t xml:space="preserve">         В </w:t>
      </w:r>
      <w:r w:rsidRPr="00C50227">
        <w:rPr>
          <w:rFonts w:ascii="Times New Roman" w:hAnsi="Times New Roman"/>
          <w:sz w:val="24"/>
          <w:szCs w:val="24"/>
        </w:rPr>
        <w:t xml:space="preserve">современном мире «лекарственных джунглей» фельдшеру необходимы знания не только фундаментальной фармакологии, но и клинической фармакологии. Клиническая фармакология помогает рационально сделать выбор лекарственных средств, зная фармакодинамику, фармакокинетику, побочные эффекты, показания и противопоказания к применению, клинически значимые взаимодействия с другими лекарственными средствами у конкретного пациента. </w:t>
      </w:r>
    </w:p>
    <w:p w:rsidR="008E4CFD" w:rsidRPr="00C50227" w:rsidRDefault="00C50227" w:rsidP="00C502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E4CFD" w:rsidRPr="00C50227">
        <w:rPr>
          <w:rFonts w:ascii="Times New Roman" w:hAnsi="Times New Roman"/>
          <w:sz w:val="24"/>
          <w:szCs w:val="24"/>
        </w:rPr>
        <w:t>Кроме того, с помощью знаний, которые дает клиническая фармакология, могут быть решены некоторые медицинские проблемы здравоохранения: унификация и стандартизация деятельности практического врача в области фармакотерапии, исключение из его арсенала малоэффективных и небезопасных лекарственных средств, в рамках доказательной медицины. Все вышеперечисленное определяет необходимость глубокого изучения основных положений клинической фармакологии.</w:t>
      </w:r>
    </w:p>
    <w:p w:rsidR="009E3205" w:rsidRDefault="009E3205" w:rsidP="00C5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62F" w:rsidRPr="00C50227" w:rsidRDefault="0009762F" w:rsidP="00C5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205" w:rsidRPr="00C50227" w:rsidRDefault="008E4CFD" w:rsidP="00C5022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227">
        <w:rPr>
          <w:rFonts w:ascii="Times New Roman" w:hAnsi="Times New Roman"/>
          <w:b/>
          <w:sz w:val="24"/>
          <w:szCs w:val="24"/>
        </w:rPr>
        <w:t>1.4.</w:t>
      </w:r>
      <w:r w:rsidR="00C50227">
        <w:rPr>
          <w:rFonts w:ascii="Times New Roman" w:hAnsi="Times New Roman"/>
          <w:b/>
          <w:sz w:val="24"/>
          <w:szCs w:val="24"/>
        </w:rPr>
        <w:t xml:space="preserve">  </w:t>
      </w:r>
      <w:r w:rsidRPr="00C50227">
        <w:rPr>
          <w:rFonts w:ascii="Times New Roman" w:hAnsi="Times New Roman"/>
          <w:b/>
          <w:sz w:val="24"/>
          <w:szCs w:val="24"/>
        </w:rPr>
        <w:t xml:space="preserve">Основная часть     </w:t>
      </w:r>
      <w:r w:rsidR="00C50227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C50227" w:rsidRPr="00C50227" w:rsidRDefault="009E3205" w:rsidP="00C5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b/>
          <w:sz w:val="24"/>
          <w:szCs w:val="24"/>
        </w:rPr>
        <w:t xml:space="preserve">  </w:t>
      </w:r>
      <w:r w:rsidR="008E4CFD" w:rsidRPr="00C50227">
        <w:rPr>
          <w:rFonts w:ascii="Times New Roman" w:hAnsi="Times New Roman"/>
          <w:sz w:val="24"/>
          <w:szCs w:val="24"/>
        </w:rPr>
        <w:t xml:space="preserve"> </w:t>
      </w:r>
      <w:r w:rsidR="00C50227">
        <w:rPr>
          <w:rFonts w:ascii="Times New Roman" w:hAnsi="Times New Roman"/>
          <w:sz w:val="24"/>
          <w:szCs w:val="24"/>
        </w:rPr>
        <w:t xml:space="preserve">      </w:t>
      </w:r>
      <w:r w:rsidR="008E4CFD" w:rsidRPr="00C50227">
        <w:rPr>
          <w:rFonts w:ascii="Times New Roman" w:hAnsi="Times New Roman"/>
          <w:sz w:val="24"/>
          <w:szCs w:val="24"/>
        </w:rPr>
        <w:t>Излагается учебный материал согласно  плана лекции.</w:t>
      </w:r>
      <w:r w:rsidR="00C50227">
        <w:rPr>
          <w:rFonts w:ascii="Times New Roman" w:hAnsi="Times New Roman"/>
          <w:sz w:val="24"/>
          <w:szCs w:val="24"/>
        </w:rPr>
        <w:t xml:space="preserve">  </w:t>
      </w:r>
      <w:r w:rsidR="008E4CFD" w:rsidRPr="00C50227">
        <w:rPr>
          <w:rFonts w:ascii="Times New Roman" w:hAnsi="Times New Roman"/>
          <w:sz w:val="24"/>
          <w:szCs w:val="24"/>
        </w:rPr>
        <w:t>(Приложение 1.</w:t>
      </w:r>
      <w:r w:rsidR="00C50227">
        <w:rPr>
          <w:rFonts w:ascii="Times New Roman" w:hAnsi="Times New Roman"/>
          <w:sz w:val="24"/>
          <w:szCs w:val="24"/>
        </w:rPr>
        <w:t>)</w:t>
      </w:r>
    </w:p>
    <w:p w:rsidR="009E3205" w:rsidRPr="00C50227" w:rsidRDefault="009E3205" w:rsidP="00C5022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227">
        <w:rPr>
          <w:rFonts w:ascii="Times New Roman" w:hAnsi="Times New Roman"/>
          <w:b/>
          <w:bCs/>
          <w:sz w:val="24"/>
          <w:szCs w:val="24"/>
        </w:rPr>
        <w:t>1</w:t>
      </w:r>
      <w:r w:rsidR="008E4CFD" w:rsidRPr="00C50227">
        <w:rPr>
          <w:rFonts w:ascii="Times New Roman" w:hAnsi="Times New Roman"/>
          <w:b/>
          <w:bCs/>
          <w:sz w:val="24"/>
          <w:szCs w:val="24"/>
        </w:rPr>
        <w:t>.5. Закрепление зананий по теме</w:t>
      </w:r>
      <w:r w:rsidR="008E4CFD" w:rsidRPr="00C50227">
        <w:rPr>
          <w:rFonts w:ascii="Times New Roman" w:hAnsi="Times New Roman"/>
          <w:b/>
          <w:sz w:val="24"/>
          <w:szCs w:val="24"/>
        </w:rPr>
        <w:t xml:space="preserve"> </w:t>
      </w:r>
      <w:r w:rsidR="00C50227"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C50227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095942" w:rsidRPr="00C50227" w:rsidRDefault="009E3205" w:rsidP="00C5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b/>
          <w:sz w:val="24"/>
          <w:szCs w:val="24"/>
        </w:rPr>
        <w:t xml:space="preserve">    </w:t>
      </w:r>
      <w:r w:rsidR="00095942" w:rsidRPr="00C50227">
        <w:rPr>
          <w:rFonts w:ascii="Times New Roman" w:hAnsi="Times New Roman"/>
          <w:sz w:val="24"/>
          <w:szCs w:val="24"/>
        </w:rPr>
        <w:t xml:space="preserve"> 1.Фронтальный опрос:</w:t>
      </w:r>
    </w:p>
    <w:p w:rsidR="00095942" w:rsidRPr="00C50227" w:rsidRDefault="00095942" w:rsidP="00B00D0C">
      <w:pPr>
        <w:pStyle w:val="af1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Каковы цели и  задачи клинической фармакологии?</w:t>
      </w:r>
    </w:p>
    <w:p w:rsidR="00095942" w:rsidRPr="00C50227" w:rsidRDefault="00095942" w:rsidP="00B00D0C">
      <w:pPr>
        <w:pStyle w:val="af1"/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Какие виды фармакотерапии вам известны?</w:t>
      </w:r>
    </w:p>
    <w:p w:rsidR="00095942" w:rsidRPr="00C50227" w:rsidRDefault="00095942" w:rsidP="00C5022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3.</w:t>
      </w:r>
      <w:r w:rsidR="00C50227">
        <w:rPr>
          <w:rFonts w:ascii="Times New Roman" w:hAnsi="Times New Roman"/>
          <w:sz w:val="24"/>
          <w:szCs w:val="24"/>
        </w:rPr>
        <w:t xml:space="preserve">    </w:t>
      </w:r>
      <w:r w:rsidRPr="00C50227">
        <w:rPr>
          <w:rFonts w:ascii="Times New Roman" w:hAnsi="Times New Roman"/>
          <w:sz w:val="24"/>
          <w:szCs w:val="24"/>
        </w:rPr>
        <w:t>Чем на практике занимается клинический фармаколог?</w:t>
      </w:r>
    </w:p>
    <w:p w:rsidR="00095942" w:rsidRPr="00C50227" w:rsidRDefault="00095942" w:rsidP="00C50227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4.</w:t>
      </w:r>
      <w:r w:rsidR="00C50227">
        <w:rPr>
          <w:rFonts w:ascii="Times New Roman" w:hAnsi="Times New Roman"/>
          <w:sz w:val="24"/>
          <w:szCs w:val="24"/>
        </w:rPr>
        <w:t xml:space="preserve">    </w:t>
      </w:r>
      <w:r w:rsidRPr="00C50227">
        <w:rPr>
          <w:rFonts w:ascii="Times New Roman" w:hAnsi="Times New Roman"/>
          <w:sz w:val="24"/>
          <w:szCs w:val="24"/>
        </w:rPr>
        <w:t>Каковы этапы  разработки и внедрения лекарственных средств?</w:t>
      </w:r>
    </w:p>
    <w:p w:rsidR="009E3205" w:rsidRPr="00C50227" w:rsidRDefault="009E3205" w:rsidP="00C5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205" w:rsidRPr="00C50227" w:rsidRDefault="00095942" w:rsidP="00C5022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227">
        <w:rPr>
          <w:rFonts w:ascii="Times New Roman" w:hAnsi="Times New Roman"/>
          <w:b/>
          <w:sz w:val="24"/>
          <w:szCs w:val="24"/>
        </w:rPr>
        <w:t>1.6. Заключительная часть</w:t>
      </w:r>
      <w:r w:rsidR="009E3205" w:rsidRPr="00C50227"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C50227">
        <w:rPr>
          <w:rFonts w:ascii="Times New Roman" w:hAnsi="Times New Roman"/>
          <w:b/>
          <w:sz w:val="24"/>
          <w:szCs w:val="24"/>
        </w:rPr>
        <w:t xml:space="preserve">                          </w:t>
      </w:r>
    </w:p>
    <w:p w:rsidR="00095942" w:rsidRPr="00C50227" w:rsidRDefault="00C50227" w:rsidP="00C50227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5942" w:rsidRPr="00C50227">
        <w:rPr>
          <w:rFonts w:ascii="Times New Roman" w:hAnsi="Times New Roman"/>
          <w:sz w:val="24"/>
          <w:szCs w:val="24"/>
        </w:rPr>
        <w:t>Подведение итогов.</w:t>
      </w:r>
      <w:r>
        <w:rPr>
          <w:rFonts w:ascii="Times New Roman" w:hAnsi="Times New Roman"/>
          <w:sz w:val="24"/>
          <w:szCs w:val="24"/>
        </w:rPr>
        <w:t xml:space="preserve">   </w:t>
      </w:r>
      <w:r w:rsidR="00095942" w:rsidRPr="00C50227">
        <w:rPr>
          <w:rFonts w:ascii="Times New Roman" w:hAnsi="Times New Roman"/>
          <w:sz w:val="24"/>
          <w:szCs w:val="24"/>
        </w:rPr>
        <w:t>Ответы на  вопросы студентов.</w:t>
      </w:r>
    </w:p>
    <w:p w:rsidR="009E3205" w:rsidRPr="00C50227" w:rsidRDefault="009E3205" w:rsidP="00C50227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Задание на дом</w:t>
      </w:r>
      <w:r w:rsidR="00C50227" w:rsidRPr="00C50227">
        <w:rPr>
          <w:rFonts w:ascii="Times New Roman" w:hAnsi="Times New Roman"/>
          <w:sz w:val="24"/>
          <w:szCs w:val="24"/>
        </w:rPr>
        <w:t xml:space="preserve">. </w:t>
      </w:r>
      <w:r w:rsidR="00095942" w:rsidRPr="00C50227">
        <w:rPr>
          <w:rFonts w:ascii="Times New Roman" w:hAnsi="Times New Roman"/>
          <w:sz w:val="24"/>
          <w:szCs w:val="24"/>
        </w:rPr>
        <w:t xml:space="preserve">Использовать конспект лекции при подготовке </w:t>
      </w:r>
      <w:r w:rsidRPr="00C50227">
        <w:rPr>
          <w:rFonts w:ascii="Times New Roman" w:hAnsi="Times New Roman"/>
          <w:sz w:val="24"/>
          <w:szCs w:val="24"/>
        </w:rPr>
        <w:t xml:space="preserve"> к практическому занятию по теме. </w:t>
      </w:r>
    </w:p>
    <w:p w:rsidR="00095942" w:rsidRPr="00C50227" w:rsidRDefault="00095942" w:rsidP="00C50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Подготовить реферат (презентацию) по теме:</w:t>
      </w:r>
    </w:p>
    <w:p w:rsidR="00095942" w:rsidRPr="00C50227" w:rsidRDefault="00095942" w:rsidP="00B00D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0227">
        <w:rPr>
          <w:rFonts w:ascii="Times New Roman" w:hAnsi="Times New Roman"/>
          <w:bCs/>
          <w:sz w:val="24"/>
          <w:szCs w:val="24"/>
        </w:rPr>
        <w:t>Значение фармакогенетики и фармакогеномики для лечения пациентов.</w:t>
      </w:r>
    </w:p>
    <w:p w:rsidR="00095942" w:rsidRPr="00C50227" w:rsidRDefault="00095942" w:rsidP="00B00D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0227">
        <w:rPr>
          <w:rFonts w:ascii="Times New Roman" w:hAnsi="Times New Roman"/>
          <w:bCs/>
          <w:sz w:val="24"/>
          <w:szCs w:val="24"/>
        </w:rPr>
        <w:t>Значение хронофармакологии для проведения фармакотерапии.</w:t>
      </w:r>
    </w:p>
    <w:p w:rsidR="00095942" w:rsidRPr="00C50227" w:rsidRDefault="00095942" w:rsidP="00B00D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0227">
        <w:rPr>
          <w:rFonts w:ascii="Times New Roman" w:hAnsi="Times New Roman"/>
          <w:bCs/>
          <w:sz w:val="24"/>
          <w:szCs w:val="24"/>
        </w:rPr>
        <w:t>Принципы проведения мета-анализа.</w:t>
      </w:r>
    </w:p>
    <w:p w:rsidR="00095942" w:rsidRPr="00C50227" w:rsidRDefault="00095942" w:rsidP="00B00D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50227">
        <w:rPr>
          <w:rFonts w:ascii="Times New Roman" w:hAnsi="Times New Roman"/>
          <w:bCs/>
          <w:sz w:val="24"/>
          <w:szCs w:val="24"/>
        </w:rPr>
        <w:t>Прикладные вопросы безопасности лекарственных средств и фармаконадзора.</w:t>
      </w:r>
    </w:p>
    <w:p w:rsidR="00095942" w:rsidRPr="00C50227" w:rsidRDefault="00095942" w:rsidP="00B00D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Формулярная система в России.</w:t>
      </w:r>
    </w:p>
    <w:p w:rsidR="00095942" w:rsidRPr="00C50227" w:rsidRDefault="00095942" w:rsidP="00B00D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 xml:space="preserve">Выдающиеся клинические фармакологи </w:t>
      </w:r>
      <w:r w:rsidRPr="00C50227">
        <w:rPr>
          <w:rFonts w:ascii="Times New Roman" w:hAnsi="Times New Roman"/>
          <w:sz w:val="24"/>
          <w:szCs w:val="24"/>
          <w:lang w:val="en-US"/>
        </w:rPr>
        <w:t>XX</w:t>
      </w:r>
      <w:r w:rsidRPr="00C50227">
        <w:rPr>
          <w:rFonts w:ascii="Times New Roman" w:hAnsi="Times New Roman"/>
          <w:sz w:val="24"/>
          <w:szCs w:val="24"/>
        </w:rPr>
        <w:t xml:space="preserve"> века</w:t>
      </w:r>
    </w:p>
    <w:p w:rsidR="00095942" w:rsidRPr="00C50227" w:rsidRDefault="00095942" w:rsidP="00B00D0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>Проведение клинических испытаний ЛС.</w:t>
      </w:r>
    </w:p>
    <w:p w:rsidR="00095942" w:rsidRPr="00C50227" w:rsidRDefault="00095942" w:rsidP="00C5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FA7" w:rsidRPr="00C50227" w:rsidRDefault="00095942" w:rsidP="00C5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50227">
        <w:rPr>
          <w:rFonts w:ascii="Times New Roman" w:hAnsi="Times New Roman"/>
          <w:bCs/>
          <w:sz w:val="24"/>
          <w:szCs w:val="24"/>
        </w:rPr>
        <w:t xml:space="preserve">     </w:t>
      </w:r>
      <w:r w:rsidRPr="00C50227">
        <w:rPr>
          <w:rFonts w:ascii="Times New Roman" w:hAnsi="Times New Roman"/>
          <w:b/>
          <w:bCs/>
          <w:sz w:val="24"/>
          <w:szCs w:val="24"/>
        </w:rPr>
        <w:t xml:space="preserve"> Рекомендуемые  информационные источники. </w:t>
      </w:r>
      <w:r w:rsidR="00C70FA7" w:rsidRPr="00C5022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70FA7" w:rsidRPr="00C50227" w:rsidRDefault="00C70FA7" w:rsidP="00C50227">
      <w:pPr>
        <w:pStyle w:val="af0"/>
        <w:jc w:val="left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C50227">
        <w:rPr>
          <w:rFonts w:ascii="Times New Roman" w:hAnsi="Times New Roman" w:cs="Times New Roman"/>
          <w:i/>
          <w:sz w:val="24"/>
          <w:szCs w:val="24"/>
          <w:u w:val="none"/>
        </w:rPr>
        <w:t xml:space="preserve">              Основные источники: </w:t>
      </w:r>
    </w:p>
    <w:p w:rsidR="00C70FA7" w:rsidRPr="00C50227" w:rsidRDefault="00C70FA7" w:rsidP="00B0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i/>
          <w:sz w:val="24"/>
          <w:szCs w:val="24"/>
        </w:rPr>
        <w:t>Воронов Г., Захаренко А.</w:t>
      </w:r>
      <w:r w:rsidRPr="00C50227">
        <w:rPr>
          <w:rFonts w:ascii="Times New Roman" w:hAnsi="Times New Roman"/>
          <w:sz w:val="24"/>
          <w:szCs w:val="24"/>
        </w:rPr>
        <w:t xml:space="preserve"> Клиническая фармакология. – Минск: Высш. школа, 2014г.</w:t>
      </w:r>
    </w:p>
    <w:p w:rsidR="00C70FA7" w:rsidRPr="00C50227" w:rsidRDefault="00C70FA7" w:rsidP="00B00D0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i/>
          <w:sz w:val="24"/>
          <w:szCs w:val="24"/>
        </w:rPr>
        <w:t>Кузнецова Н.В.</w:t>
      </w:r>
      <w:r w:rsidRPr="00C50227">
        <w:rPr>
          <w:rFonts w:ascii="Times New Roman" w:hAnsi="Times New Roman"/>
          <w:sz w:val="24"/>
          <w:szCs w:val="24"/>
        </w:rPr>
        <w:t xml:space="preserve"> Клиническая фармакология.  М.: ГЭОТАР- Медиа, 2015г.</w:t>
      </w:r>
    </w:p>
    <w:p w:rsidR="00C70FA7" w:rsidRPr="00C50227" w:rsidRDefault="00C70FA7" w:rsidP="00C50227">
      <w:pPr>
        <w:pStyle w:val="af0"/>
        <w:jc w:val="both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C50227">
        <w:rPr>
          <w:rFonts w:ascii="Times New Roman" w:hAnsi="Times New Roman" w:cs="Times New Roman"/>
          <w:i/>
          <w:sz w:val="24"/>
          <w:szCs w:val="24"/>
          <w:u w:val="none"/>
        </w:rPr>
        <w:t xml:space="preserve">       Дополнительные источники: </w:t>
      </w:r>
    </w:p>
    <w:p w:rsidR="00C70FA7" w:rsidRPr="00C50227" w:rsidRDefault="00C70FA7" w:rsidP="00B00D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00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i/>
          <w:sz w:val="24"/>
          <w:szCs w:val="24"/>
        </w:rPr>
        <w:t>Белоусов Ю.Б.,Кукес В.Г.</w:t>
      </w:r>
      <w:r w:rsidRPr="00C50227">
        <w:rPr>
          <w:rFonts w:ascii="Times New Roman" w:hAnsi="Times New Roman"/>
          <w:sz w:val="24"/>
          <w:szCs w:val="24"/>
        </w:rPr>
        <w:t xml:space="preserve"> Национальное руководство. Клиническая фармакология. М. «Лань-Трейд», 2016г.</w:t>
      </w:r>
    </w:p>
    <w:p w:rsidR="00C70FA7" w:rsidRPr="00C50227" w:rsidRDefault="00C70FA7" w:rsidP="00B00D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00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i/>
          <w:sz w:val="24"/>
          <w:szCs w:val="24"/>
        </w:rPr>
        <w:t>Кукес В.Г.</w:t>
      </w:r>
      <w:r w:rsidRPr="00C50227">
        <w:rPr>
          <w:rFonts w:ascii="Times New Roman" w:hAnsi="Times New Roman"/>
          <w:sz w:val="24"/>
          <w:szCs w:val="24"/>
        </w:rPr>
        <w:t xml:space="preserve"> Клиническая фармакология. М.: ГЭОТАР- Медиа, 2016г.</w:t>
      </w:r>
    </w:p>
    <w:p w:rsidR="00C70FA7" w:rsidRPr="00C50227" w:rsidRDefault="00C70FA7" w:rsidP="00B00D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00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i/>
          <w:sz w:val="24"/>
          <w:szCs w:val="24"/>
        </w:rPr>
        <w:lastRenderedPageBreak/>
        <w:t>Петров В.И.</w:t>
      </w:r>
      <w:r w:rsidRPr="00C50227">
        <w:rPr>
          <w:rFonts w:ascii="Times New Roman" w:hAnsi="Times New Roman"/>
          <w:sz w:val="24"/>
          <w:szCs w:val="24"/>
        </w:rPr>
        <w:t xml:space="preserve"> Клиническая фармакология и фармакотерапия в реальной врачебной практике. Мастер-класс. М.: ГЭОТАР- Медиа, </w:t>
      </w:r>
      <w:smartTag w:uri="urn:schemas-microsoft-com:office:smarttags" w:element="metricconverter">
        <w:smartTagPr>
          <w:attr w:name="ProductID" w:val="2014 г"/>
        </w:smartTagPr>
        <w:r w:rsidRPr="00C50227">
          <w:rPr>
            <w:rFonts w:ascii="Times New Roman" w:hAnsi="Times New Roman"/>
            <w:sz w:val="24"/>
            <w:szCs w:val="24"/>
          </w:rPr>
          <w:t>2014 г</w:t>
        </w:r>
      </w:smartTag>
      <w:r w:rsidRPr="00C50227">
        <w:rPr>
          <w:rFonts w:ascii="Times New Roman" w:hAnsi="Times New Roman"/>
          <w:sz w:val="24"/>
          <w:szCs w:val="24"/>
        </w:rPr>
        <w:t>.</w:t>
      </w:r>
    </w:p>
    <w:p w:rsidR="00C70FA7" w:rsidRPr="00C50227" w:rsidRDefault="00C70FA7" w:rsidP="00B00D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00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i/>
          <w:sz w:val="24"/>
          <w:szCs w:val="24"/>
        </w:rPr>
        <w:t>Сычев Д.А. Довженкова Д.С.</w:t>
      </w:r>
      <w:r w:rsidRPr="00C50227">
        <w:rPr>
          <w:rFonts w:ascii="Times New Roman" w:hAnsi="Times New Roman"/>
          <w:sz w:val="24"/>
          <w:szCs w:val="24"/>
        </w:rPr>
        <w:t xml:space="preserve"> Клиническая фармакология. М.: ГЭОТАР- Медиа, 2015г.</w:t>
      </w:r>
    </w:p>
    <w:p w:rsidR="00C70FA7" w:rsidRPr="00C50227" w:rsidRDefault="00C70FA7" w:rsidP="00B00D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00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i/>
          <w:sz w:val="24"/>
          <w:szCs w:val="24"/>
        </w:rPr>
        <w:t>Машковский М.Д.</w:t>
      </w:r>
      <w:r w:rsidRPr="00C50227">
        <w:rPr>
          <w:rFonts w:ascii="Times New Roman" w:hAnsi="Times New Roman"/>
          <w:sz w:val="24"/>
          <w:szCs w:val="24"/>
        </w:rPr>
        <w:t xml:space="preserve"> Лекарственные средства. М.: Новая волна, 2016г.</w:t>
      </w:r>
    </w:p>
    <w:p w:rsidR="00C70FA7" w:rsidRPr="00C50227" w:rsidRDefault="00C70FA7" w:rsidP="00B00D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00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i/>
          <w:sz w:val="24"/>
          <w:szCs w:val="24"/>
        </w:rPr>
        <w:t>Ингерлейб М.</w:t>
      </w:r>
      <w:r w:rsidRPr="00C50227">
        <w:rPr>
          <w:rFonts w:ascii="Times New Roman" w:hAnsi="Times New Roman"/>
          <w:sz w:val="24"/>
          <w:szCs w:val="24"/>
        </w:rPr>
        <w:t xml:space="preserve">Б. Рецептурный  справочник врача. Рн/Д: Феникс, 2016г. </w:t>
      </w:r>
    </w:p>
    <w:p w:rsidR="00C70FA7" w:rsidRPr="00C50227" w:rsidRDefault="00C70FA7" w:rsidP="00B00D0C">
      <w:pPr>
        <w:numPr>
          <w:ilvl w:val="0"/>
          <w:numId w:val="2"/>
        </w:numPr>
        <w:tabs>
          <w:tab w:val="num" w:pos="426"/>
        </w:tabs>
        <w:spacing w:after="0" w:line="240" w:lineRule="auto"/>
        <w:ind w:hanging="700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i/>
          <w:sz w:val="24"/>
          <w:szCs w:val="24"/>
        </w:rPr>
        <w:t>Крыжановский С.А.</w:t>
      </w:r>
      <w:r w:rsidRPr="00C50227">
        <w:rPr>
          <w:rFonts w:ascii="Times New Roman" w:hAnsi="Times New Roman"/>
          <w:sz w:val="24"/>
          <w:szCs w:val="24"/>
        </w:rPr>
        <w:t xml:space="preserve"> Современные лекарственные средства. М: РИПОЛ классик, 2016 г.</w:t>
      </w:r>
    </w:p>
    <w:p w:rsidR="00C70FA7" w:rsidRPr="00C50227" w:rsidRDefault="00C70FA7" w:rsidP="00C50227">
      <w:pPr>
        <w:shd w:val="clear" w:color="auto" w:fill="FFFFFF"/>
        <w:tabs>
          <w:tab w:val="left" w:pos="540"/>
          <w:tab w:val="left" w:pos="5390"/>
        </w:tabs>
        <w:spacing w:after="0" w:line="240" w:lineRule="auto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C50227">
        <w:rPr>
          <w:rFonts w:ascii="Times New Roman" w:hAnsi="Times New Roman"/>
          <w:b/>
          <w:i/>
          <w:sz w:val="24"/>
          <w:szCs w:val="24"/>
        </w:rPr>
        <w:t xml:space="preserve">Электронные источники </w:t>
      </w:r>
    </w:p>
    <w:p w:rsidR="00C70FA7" w:rsidRPr="00C50227" w:rsidRDefault="00C70FA7" w:rsidP="00B00D0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0227">
        <w:rPr>
          <w:rFonts w:ascii="Times New Roman" w:hAnsi="Times New Roman"/>
          <w:sz w:val="24"/>
          <w:szCs w:val="24"/>
        </w:rPr>
        <w:t xml:space="preserve">Министерство здравоохранения и социального развития РФ // Официальный сайт Министерства здравоохранения и социального развития Российской Федерации. </w:t>
      </w:r>
      <w:hyperlink r:id="rId8" w:history="1">
        <w:r w:rsidRPr="00C50227">
          <w:rPr>
            <w:rStyle w:val="ae"/>
            <w:rFonts w:ascii="Times New Roman" w:hAnsi="Times New Roman"/>
            <w:sz w:val="24"/>
            <w:szCs w:val="24"/>
          </w:rPr>
          <w:t>http://www.minzdravsoc.ru</w:t>
        </w:r>
      </w:hyperlink>
      <w:r w:rsidRPr="00C50227">
        <w:rPr>
          <w:rFonts w:ascii="Times New Roman" w:hAnsi="Times New Roman"/>
          <w:sz w:val="24"/>
          <w:szCs w:val="24"/>
        </w:rPr>
        <w:t>.</w:t>
      </w:r>
    </w:p>
    <w:p w:rsidR="00C70FA7" w:rsidRPr="00C70FA7" w:rsidRDefault="00C70FA7" w:rsidP="00B00D0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C50227">
        <w:rPr>
          <w:rFonts w:ascii="Times New Roman" w:hAnsi="Times New Roman"/>
          <w:sz w:val="24"/>
          <w:szCs w:val="24"/>
          <w:lang w:val="en-US"/>
        </w:rPr>
        <w:t>http://www.vidal.ru</w:t>
      </w:r>
    </w:p>
    <w:p w:rsidR="001C2FBE" w:rsidRDefault="001C2FBE" w:rsidP="0066741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C50227" w:rsidRPr="00FD6C0A" w:rsidRDefault="00C50227" w:rsidP="0066741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FD6C0A">
        <w:rPr>
          <w:rFonts w:ascii="Times New Roman" w:hAnsi="Times New Roman"/>
          <w:b/>
          <w:sz w:val="24"/>
          <w:szCs w:val="24"/>
        </w:rPr>
        <w:t xml:space="preserve">                                          Заключение</w:t>
      </w:r>
    </w:p>
    <w:p w:rsidR="00966CAD" w:rsidRPr="00FD6C0A" w:rsidRDefault="00C50227" w:rsidP="00C5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FD6C0A">
        <w:rPr>
          <w:rFonts w:ascii="Times New Roman" w:hAnsi="Times New Roman"/>
          <w:bCs/>
          <w:sz w:val="24"/>
          <w:szCs w:val="24"/>
        </w:rPr>
        <w:t xml:space="preserve">   </w:t>
      </w:r>
      <w:r w:rsidRPr="00FD6C0A">
        <w:rPr>
          <w:rFonts w:ascii="Times New Roman" w:hAnsi="Times New Roman"/>
          <w:sz w:val="24"/>
          <w:szCs w:val="24"/>
        </w:rPr>
        <w:t xml:space="preserve">      Теоретическое  занятие по теме: «Общие вопросы клинической фармакологии» </w:t>
      </w:r>
      <w:r w:rsidR="00966CAD" w:rsidRPr="00FD6C0A">
        <w:rPr>
          <w:rFonts w:ascii="Times New Roman" w:hAnsi="Times New Roman"/>
          <w:sz w:val="24"/>
          <w:szCs w:val="24"/>
        </w:rPr>
        <w:t xml:space="preserve"> способствует формированию у студентов понимания важности </w:t>
      </w:r>
    </w:p>
    <w:p w:rsidR="00966CAD" w:rsidRPr="00FD6C0A" w:rsidRDefault="00966CAD" w:rsidP="00C5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FD6C0A">
        <w:rPr>
          <w:rFonts w:ascii="Times New Roman" w:hAnsi="Times New Roman"/>
          <w:sz w:val="24"/>
          <w:szCs w:val="24"/>
        </w:rPr>
        <w:t xml:space="preserve">задач, решаемых «клинической фармакологией», как медицинской наукой  и </w:t>
      </w:r>
    </w:p>
    <w:p w:rsidR="00966CAD" w:rsidRPr="00FD6C0A" w:rsidRDefault="00966CAD" w:rsidP="00C502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FD6C0A">
        <w:rPr>
          <w:rFonts w:ascii="Times New Roman" w:hAnsi="Times New Roman"/>
          <w:sz w:val="24"/>
          <w:szCs w:val="24"/>
        </w:rPr>
        <w:t>ответственности  фельдшера при проведении фармакотерапии.</w:t>
      </w:r>
    </w:p>
    <w:p w:rsidR="00966CAD" w:rsidRDefault="00966CAD" w:rsidP="0066741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91337B" w:rsidRDefault="0091337B" w:rsidP="0066741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1C2FBE" w:rsidRDefault="001C2FBE" w:rsidP="00667418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AC01C3" w:rsidRDefault="00966CAD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966C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66CAD">
        <w:rPr>
          <w:rFonts w:ascii="Times New Roman" w:hAnsi="Times New Roman"/>
          <w:sz w:val="24"/>
          <w:szCs w:val="24"/>
        </w:rPr>
        <w:t xml:space="preserve"> </w:t>
      </w: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AC01C3" w:rsidRDefault="00AC01C3" w:rsidP="0066741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C2FBE" w:rsidRPr="00966CAD" w:rsidRDefault="00966CAD" w:rsidP="00AC01C3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966CAD">
        <w:rPr>
          <w:rFonts w:ascii="Times New Roman" w:hAnsi="Times New Roman"/>
          <w:sz w:val="24"/>
          <w:szCs w:val="24"/>
        </w:rPr>
        <w:lastRenderedPageBreak/>
        <w:t xml:space="preserve"> Приложение  1.</w:t>
      </w:r>
    </w:p>
    <w:p w:rsidR="00966CAD" w:rsidRDefault="001C2FBE" w:rsidP="004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_Toc340611805"/>
      <w:r w:rsidRPr="004163A5">
        <w:rPr>
          <w:rFonts w:ascii="Times New Roman" w:hAnsi="Times New Roman"/>
          <w:b/>
          <w:sz w:val="24"/>
          <w:szCs w:val="24"/>
        </w:rPr>
        <w:t>Лекци</w:t>
      </w:r>
      <w:r w:rsidR="00966CAD">
        <w:rPr>
          <w:rFonts w:ascii="Times New Roman" w:hAnsi="Times New Roman"/>
          <w:b/>
          <w:sz w:val="24"/>
          <w:szCs w:val="24"/>
        </w:rPr>
        <w:t>я</w:t>
      </w:r>
      <w:r w:rsidRPr="00670C6A">
        <w:rPr>
          <w:rFonts w:ascii="Times New Roman" w:hAnsi="Times New Roman"/>
          <w:sz w:val="24"/>
          <w:szCs w:val="24"/>
        </w:rPr>
        <w:t xml:space="preserve"> </w:t>
      </w:r>
    </w:p>
    <w:p w:rsidR="001C2FBE" w:rsidRPr="004163A5" w:rsidRDefault="001C2FBE" w:rsidP="004163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>Тема: «Общие вопросы клинической фармакологии»</w:t>
      </w:r>
    </w:p>
    <w:p w:rsidR="001C2FBE" w:rsidRPr="00670C6A" w:rsidRDefault="001C2FBE" w:rsidP="008E4CF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sz w:val="24"/>
          <w:szCs w:val="24"/>
        </w:rPr>
        <w:t xml:space="preserve">                                   </w:t>
      </w:r>
      <w:bookmarkEnd w:id="1"/>
    </w:p>
    <w:p w:rsidR="001C2FBE" w:rsidRPr="00670C6A" w:rsidRDefault="001C2FBE" w:rsidP="00670C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 xml:space="preserve">     </w:t>
      </w:r>
      <w:r w:rsidR="00B17D60">
        <w:rPr>
          <w:rFonts w:ascii="Times New Roman" w:hAnsi="Times New Roman"/>
          <w:b/>
          <w:sz w:val="24"/>
          <w:szCs w:val="24"/>
        </w:rPr>
        <w:t xml:space="preserve">   </w:t>
      </w:r>
      <w:r w:rsidRPr="00670C6A">
        <w:rPr>
          <w:rFonts w:ascii="Times New Roman" w:hAnsi="Times New Roman"/>
          <w:b/>
          <w:sz w:val="24"/>
          <w:szCs w:val="24"/>
        </w:rPr>
        <w:t>Клиническая фармакология</w:t>
      </w:r>
      <w:r w:rsidRPr="00670C6A">
        <w:rPr>
          <w:rFonts w:ascii="Times New Roman" w:hAnsi="Times New Roman"/>
          <w:sz w:val="24"/>
          <w:szCs w:val="24"/>
        </w:rPr>
        <w:t xml:space="preserve"> - это наука, изучающая закономерности воздействия ЛС на организм больного человека; изучает лечебные каче</w:t>
      </w:r>
      <w:r w:rsidRPr="00670C6A">
        <w:rPr>
          <w:rFonts w:ascii="Times New Roman" w:hAnsi="Times New Roman"/>
          <w:sz w:val="24"/>
          <w:szCs w:val="24"/>
        </w:rPr>
        <w:softHyphen/>
        <w:t>ства лекарств, вопросы их взаимодействия с организмом человека, определяет дозы и схемы применения при раз</w:t>
      </w:r>
      <w:r w:rsidRPr="00670C6A">
        <w:rPr>
          <w:rFonts w:ascii="Times New Roman" w:hAnsi="Times New Roman"/>
          <w:sz w:val="24"/>
          <w:szCs w:val="24"/>
        </w:rPr>
        <w:softHyphen/>
        <w:t>личных заболеваниях.</w:t>
      </w:r>
    </w:p>
    <w:p w:rsidR="001C2FBE" w:rsidRPr="00670C6A" w:rsidRDefault="00670C6A" w:rsidP="00670C6A">
      <w:pPr>
        <w:widowControl w:val="0"/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17D60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2FBE" w:rsidRPr="00670C6A">
        <w:rPr>
          <w:rFonts w:ascii="Times New Roman" w:hAnsi="Times New Roman"/>
          <w:b/>
          <w:sz w:val="24"/>
          <w:szCs w:val="24"/>
        </w:rPr>
        <w:t xml:space="preserve">Клиническая фармакология </w:t>
      </w:r>
      <w:r w:rsidR="001C2FBE" w:rsidRPr="00670C6A">
        <w:rPr>
          <w:rFonts w:ascii="Times New Roman" w:hAnsi="Times New Roman"/>
          <w:sz w:val="24"/>
          <w:szCs w:val="24"/>
        </w:rPr>
        <w:t>состоит из основ</w:t>
      </w:r>
      <w:r w:rsidR="001C2FBE" w:rsidRPr="00670C6A">
        <w:rPr>
          <w:rFonts w:ascii="Times New Roman" w:hAnsi="Times New Roman"/>
          <w:sz w:val="24"/>
          <w:szCs w:val="24"/>
        </w:rPr>
        <w:softHyphen/>
        <w:t>ных частей:</w:t>
      </w:r>
    </w:p>
    <w:p w:rsidR="001C2FBE" w:rsidRPr="00670C6A" w:rsidRDefault="001C2FBE" w:rsidP="00670C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sz w:val="24"/>
          <w:szCs w:val="24"/>
        </w:rPr>
        <w:t>а) фармакодинамика изучает действие лекарств на организм;</w:t>
      </w:r>
    </w:p>
    <w:p w:rsidR="001C2FBE" w:rsidRPr="00670C6A" w:rsidRDefault="001C2FBE" w:rsidP="00670C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sz w:val="24"/>
          <w:szCs w:val="24"/>
        </w:rPr>
        <w:t>б) фармакокинетика исследует процессы их вса</w:t>
      </w:r>
      <w:r w:rsidRPr="00670C6A">
        <w:rPr>
          <w:rFonts w:ascii="Times New Roman" w:hAnsi="Times New Roman"/>
          <w:sz w:val="24"/>
          <w:szCs w:val="24"/>
        </w:rPr>
        <w:softHyphen/>
        <w:t>сывания, распределения, метаболизма и экс</w:t>
      </w:r>
      <w:r w:rsidRPr="00670C6A">
        <w:rPr>
          <w:rFonts w:ascii="Times New Roman" w:hAnsi="Times New Roman"/>
          <w:sz w:val="24"/>
          <w:szCs w:val="24"/>
        </w:rPr>
        <w:softHyphen/>
        <w:t>креции (выведения).</w:t>
      </w:r>
    </w:p>
    <w:p w:rsidR="001C2FBE" w:rsidRPr="00670C6A" w:rsidRDefault="00670C6A" w:rsidP="00670C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</w:t>
      </w:r>
      <w:r w:rsidR="001C2FBE" w:rsidRPr="00670C6A">
        <w:rPr>
          <w:rFonts w:ascii="Times New Roman" w:hAnsi="Times New Roman"/>
          <w:sz w:val="24"/>
          <w:szCs w:val="24"/>
        </w:rPr>
        <w:t>фармакогенетика изучает влияние  наследственных факторов на реализацию фармакологического эффекта ЛС.</w:t>
      </w:r>
    </w:p>
    <w:p w:rsidR="001C2FBE" w:rsidRPr="00670C6A" w:rsidRDefault="001C2FBE" w:rsidP="00670C6A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sz w:val="24"/>
          <w:szCs w:val="24"/>
        </w:rPr>
        <w:t>г) фармакоэкономика-проводит экономическую оценку  ЛС.</w:t>
      </w:r>
    </w:p>
    <w:p w:rsidR="001C2FBE" w:rsidRPr="00A25C62" w:rsidRDefault="001C2FBE" w:rsidP="00A25C62">
      <w:pPr>
        <w:widowControl w:val="0"/>
        <w:shd w:val="clear" w:color="auto" w:fill="FFFFFF"/>
        <w:spacing w:after="0" w:line="240" w:lineRule="auto"/>
        <w:jc w:val="both"/>
        <w:rPr>
          <w:rStyle w:val="FontStyle542"/>
          <w:spacing w:val="0"/>
          <w:sz w:val="24"/>
          <w:szCs w:val="24"/>
        </w:rPr>
      </w:pPr>
      <w:r w:rsidRPr="00670C6A">
        <w:rPr>
          <w:rFonts w:ascii="Times New Roman" w:hAnsi="Times New Roman"/>
          <w:sz w:val="24"/>
          <w:szCs w:val="24"/>
        </w:rPr>
        <w:t>д) фармакоэпидемиология-использует эпидемиологические методы при изучении  действия ЛС.</w:t>
      </w:r>
    </w:p>
    <w:p w:rsidR="001C2FBE" w:rsidRPr="00886432" w:rsidRDefault="001C2FBE" w:rsidP="00670C6A">
      <w:pPr>
        <w:pStyle w:val="Style99"/>
        <w:widowControl/>
        <w:jc w:val="both"/>
        <w:rPr>
          <w:rStyle w:val="FontStyle541"/>
          <w:rFonts w:ascii="Times New Roman" w:hAnsi="Times New Roman" w:cs="Times New Roman"/>
          <w:spacing w:val="0"/>
          <w:sz w:val="24"/>
          <w:szCs w:val="24"/>
        </w:rPr>
      </w:pPr>
      <w:r w:rsidRPr="00886432">
        <w:rPr>
          <w:rStyle w:val="FontStyle541"/>
          <w:rFonts w:ascii="Times New Roman" w:hAnsi="Times New Roman" w:cs="Times New Roman"/>
          <w:spacing w:val="0"/>
          <w:sz w:val="24"/>
          <w:szCs w:val="24"/>
        </w:rPr>
        <w:t xml:space="preserve">    </w:t>
      </w:r>
      <w:r w:rsidR="00B17D60" w:rsidRPr="00886432">
        <w:rPr>
          <w:rStyle w:val="FontStyle541"/>
          <w:rFonts w:ascii="Times New Roman" w:hAnsi="Times New Roman" w:cs="Times New Roman"/>
          <w:spacing w:val="0"/>
          <w:sz w:val="24"/>
          <w:szCs w:val="24"/>
        </w:rPr>
        <w:t xml:space="preserve">   </w:t>
      </w:r>
      <w:r w:rsidRPr="00886432">
        <w:rPr>
          <w:rStyle w:val="FontStyle541"/>
          <w:rFonts w:ascii="Times New Roman" w:hAnsi="Times New Roman" w:cs="Times New Roman"/>
          <w:spacing w:val="0"/>
          <w:sz w:val="24"/>
          <w:szCs w:val="24"/>
        </w:rPr>
        <w:t xml:space="preserve"> Основные принципы фармакотерапии:</w:t>
      </w:r>
    </w:p>
    <w:p w:rsidR="00A25C62" w:rsidRPr="00886432" w:rsidRDefault="001C2FBE" w:rsidP="00670C6A">
      <w:pPr>
        <w:pStyle w:val="Style97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1) эффективность - обеспечивать в определённых клинических ситуациях успешное решение поставлен</w:t>
      </w:r>
      <w:r w:rsidRPr="00886432">
        <w:rPr>
          <w:rStyle w:val="FontStyle542"/>
          <w:spacing w:val="0"/>
          <w:sz w:val="24"/>
          <w:szCs w:val="24"/>
        </w:rPr>
        <w:softHyphen/>
        <w:t xml:space="preserve">ных задач лечения. </w:t>
      </w:r>
    </w:p>
    <w:p w:rsidR="001C2FBE" w:rsidRPr="00886432" w:rsidRDefault="001C2FBE" w:rsidP="00670C6A">
      <w:pPr>
        <w:pStyle w:val="Style97"/>
        <w:widowControl/>
        <w:jc w:val="both"/>
        <w:rPr>
          <w:rStyle w:val="FontStyle542"/>
          <w:b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2) безопасность лечения</w:t>
      </w:r>
      <w:r w:rsidR="00670C6A" w:rsidRPr="00886432">
        <w:rPr>
          <w:rStyle w:val="FontStyle542"/>
          <w:spacing w:val="0"/>
          <w:sz w:val="24"/>
          <w:szCs w:val="24"/>
        </w:rPr>
        <w:t xml:space="preserve"> </w:t>
      </w:r>
      <w:r w:rsidRPr="00886432">
        <w:rPr>
          <w:rStyle w:val="FontStyle542"/>
          <w:spacing w:val="0"/>
          <w:sz w:val="24"/>
          <w:szCs w:val="24"/>
        </w:rPr>
        <w:t>-  при лечении высокоактивными, действующими на различные функции организма ЛС.</w:t>
      </w:r>
    </w:p>
    <w:p w:rsidR="00A86244" w:rsidRPr="00886432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3) минимизация -  предполагает использо</w:t>
      </w:r>
      <w:r w:rsidRPr="00886432">
        <w:rPr>
          <w:rStyle w:val="FontStyle542"/>
          <w:spacing w:val="0"/>
          <w:sz w:val="24"/>
          <w:szCs w:val="24"/>
        </w:rPr>
        <w:softHyphen/>
        <w:t>вание для достижения лечебного эффе</w:t>
      </w:r>
      <w:r w:rsidR="00A86244" w:rsidRPr="00886432">
        <w:rPr>
          <w:rStyle w:val="FontStyle542"/>
          <w:spacing w:val="0"/>
          <w:sz w:val="24"/>
          <w:szCs w:val="24"/>
        </w:rPr>
        <w:t>кта минимального количе</w:t>
      </w:r>
      <w:r w:rsidR="00A86244" w:rsidRPr="00886432">
        <w:rPr>
          <w:rStyle w:val="FontStyle542"/>
          <w:spacing w:val="0"/>
          <w:sz w:val="24"/>
          <w:szCs w:val="24"/>
        </w:rPr>
        <w:softHyphen/>
        <w:t>ства ЛС.</w:t>
      </w:r>
      <w:r w:rsidRPr="00886432">
        <w:rPr>
          <w:rStyle w:val="FontStyle542"/>
          <w:spacing w:val="0"/>
          <w:sz w:val="24"/>
          <w:szCs w:val="24"/>
        </w:rPr>
        <w:t xml:space="preserve"> </w:t>
      </w:r>
    </w:p>
    <w:p w:rsidR="001C2FBE" w:rsidRPr="00886432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4) рациональность</w:t>
      </w:r>
      <w:r w:rsidR="00670C6A" w:rsidRPr="00886432">
        <w:rPr>
          <w:rStyle w:val="FontStyle542"/>
          <w:spacing w:val="0"/>
          <w:sz w:val="24"/>
          <w:szCs w:val="24"/>
        </w:rPr>
        <w:t xml:space="preserve"> </w:t>
      </w:r>
      <w:r w:rsidRPr="00886432">
        <w:rPr>
          <w:rStyle w:val="FontStyle542"/>
          <w:spacing w:val="0"/>
          <w:sz w:val="24"/>
          <w:szCs w:val="24"/>
        </w:rPr>
        <w:t>-  предполагает оптимальное соотношение эффективности и безопасности фармакотерапии, благодаря которо</w:t>
      </w:r>
      <w:r w:rsidRPr="00886432">
        <w:rPr>
          <w:rStyle w:val="FontStyle542"/>
          <w:spacing w:val="0"/>
          <w:sz w:val="24"/>
          <w:szCs w:val="24"/>
        </w:rPr>
        <w:softHyphen/>
        <w:t xml:space="preserve">му обеспечивается максимально возможный терапевтический эффект при наименьшем риске развития нежелательных эффектов. </w:t>
      </w:r>
    </w:p>
    <w:p w:rsidR="001C2FBE" w:rsidRPr="00886432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5)экономность</w:t>
      </w:r>
      <w:r w:rsidR="00A86244" w:rsidRPr="00886432">
        <w:rPr>
          <w:rStyle w:val="FontStyle542"/>
          <w:spacing w:val="0"/>
          <w:sz w:val="24"/>
          <w:szCs w:val="24"/>
        </w:rPr>
        <w:t xml:space="preserve"> </w:t>
      </w:r>
      <w:r w:rsidRPr="00886432">
        <w:rPr>
          <w:rStyle w:val="FontStyle542"/>
          <w:spacing w:val="0"/>
          <w:sz w:val="24"/>
          <w:szCs w:val="24"/>
        </w:rPr>
        <w:t>- применяют в случаях, когда возможность этиотропной или патогенетической терапии исклю</w:t>
      </w:r>
      <w:r w:rsidRPr="00886432">
        <w:rPr>
          <w:rStyle w:val="FontStyle542"/>
          <w:spacing w:val="0"/>
          <w:sz w:val="24"/>
          <w:szCs w:val="24"/>
        </w:rPr>
        <w:softHyphen/>
        <w:t>чает (или сводит к минимуму) необходимость применения симпто</w:t>
      </w:r>
      <w:r w:rsidRPr="00886432">
        <w:rPr>
          <w:rStyle w:val="FontStyle542"/>
          <w:spacing w:val="0"/>
          <w:sz w:val="24"/>
          <w:szCs w:val="24"/>
        </w:rPr>
        <w:softHyphen/>
        <w:t>матических средств или ЛС, действующих на второстепенные зве</w:t>
      </w:r>
      <w:r w:rsidRPr="00886432">
        <w:rPr>
          <w:rStyle w:val="FontStyle542"/>
          <w:spacing w:val="0"/>
          <w:sz w:val="24"/>
          <w:szCs w:val="24"/>
        </w:rPr>
        <w:softHyphen/>
        <w:t>нья патогенеза.</w:t>
      </w:r>
    </w:p>
    <w:p w:rsidR="00A86244" w:rsidRPr="00886432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 xml:space="preserve">6)контролируемость- предусматривает непрерывный врачебный анализ и оценку как ожидаемых, так и непредвиденных результатов применения ЛС. </w:t>
      </w:r>
    </w:p>
    <w:p w:rsidR="001C2FBE" w:rsidRPr="00886432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7)</w:t>
      </w:r>
      <w:r w:rsidR="00670C6A" w:rsidRPr="00886432">
        <w:rPr>
          <w:rStyle w:val="FontStyle542"/>
          <w:spacing w:val="0"/>
          <w:sz w:val="24"/>
          <w:szCs w:val="24"/>
        </w:rPr>
        <w:t>индивидуализация</w:t>
      </w:r>
      <w:r w:rsidRPr="00886432">
        <w:rPr>
          <w:rStyle w:val="FontStyle542"/>
          <w:spacing w:val="0"/>
          <w:sz w:val="24"/>
          <w:szCs w:val="24"/>
        </w:rPr>
        <w:t xml:space="preserve"> - осуществим не всегда, поэтому разработка научных предпосылок к его утверждению — одна из главных задач клинической фармакологии. </w:t>
      </w:r>
    </w:p>
    <w:p w:rsidR="001C2FBE" w:rsidRPr="00886432" w:rsidRDefault="001C2FBE" w:rsidP="00670C6A">
      <w:pPr>
        <w:pStyle w:val="Style99"/>
        <w:widowControl/>
        <w:jc w:val="both"/>
        <w:rPr>
          <w:rStyle w:val="FontStyle542"/>
          <w:b/>
          <w:bCs/>
          <w:spacing w:val="0"/>
          <w:sz w:val="24"/>
          <w:szCs w:val="24"/>
        </w:rPr>
      </w:pPr>
      <w:r w:rsidRPr="00886432">
        <w:rPr>
          <w:rStyle w:val="FontStyle541"/>
          <w:rFonts w:ascii="Times New Roman" w:hAnsi="Times New Roman" w:cs="Times New Roman"/>
          <w:b w:val="0"/>
          <w:spacing w:val="0"/>
          <w:sz w:val="24"/>
          <w:szCs w:val="24"/>
        </w:rPr>
        <w:t>Виды фармакотерапии</w:t>
      </w:r>
      <w:r w:rsidRPr="00886432">
        <w:rPr>
          <w:rStyle w:val="FontStyle542"/>
          <w:b/>
          <w:spacing w:val="0"/>
          <w:sz w:val="24"/>
          <w:szCs w:val="24"/>
        </w:rPr>
        <w:t>:</w:t>
      </w:r>
    </w:p>
    <w:p w:rsidR="001C2FBE" w:rsidRPr="00886432" w:rsidRDefault="001C2FBE" w:rsidP="00670C6A">
      <w:pPr>
        <w:pStyle w:val="Style119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39"/>
          <w:sz w:val="24"/>
          <w:szCs w:val="24"/>
        </w:rPr>
        <w:t>1.</w:t>
      </w:r>
      <w:r w:rsidRPr="00886432">
        <w:rPr>
          <w:rStyle w:val="FontStyle539"/>
          <w:bCs w:val="0"/>
          <w:sz w:val="24"/>
          <w:szCs w:val="24"/>
        </w:rPr>
        <w:t xml:space="preserve"> </w:t>
      </w:r>
      <w:r w:rsidRPr="00886432">
        <w:rPr>
          <w:rStyle w:val="FontStyle542"/>
          <w:spacing w:val="0"/>
          <w:sz w:val="24"/>
          <w:szCs w:val="24"/>
        </w:rPr>
        <w:t>Этиотропная (устранение причины заболевания).</w:t>
      </w:r>
    </w:p>
    <w:p w:rsidR="001C2FBE" w:rsidRPr="00886432" w:rsidRDefault="001C2FBE" w:rsidP="00670C6A">
      <w:pPr>
        <w:pStyle w:val="Style119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39"/>
          <w:sz w:val="24"/>
          <w:szCs w:val="24"/>
        </w:rPr>
        <w:t>2.</w:t>
      </w:r>
      <w:r w:rsidRPr="00886432">
        <w:rPr>
          <w:rStyle w:val="FontStyle539"/>
          <w:bCs w:val="0"/>
          <w:sz w:val="24"/>
          <w:szCs w:val="24"/>
        </w:rPr>
        <w:t xml:space="preserve"> </w:t>
      </w:r>
      <w:r w:rsidRPr="00886432">
        <w:rPr>
          <w:rStyle w:val="FontStyle542"/>
          <w:spacing w:val="0"/>
          <w:sz w:val="24"/>
          <w:szCs w:val="24"/>
        </w:rPr>
        <w:t>Патогенетическая (влияющая на механизм развития заболе</w:t>
      </w:r>
      <w:r w:rsidRPr="00886432">
        <w:rPr>
          <w:rStyle w:val="FontStyle542"/>
          <w:spacing w:val="0"/>
          <w:sz w:val="24"/>
          <w:szCs w:val="24"/>
        </w:rPr>
        <w:softHyphen/>
        <w:t>вания).</w:t>
      </w:r>
    </w:p>
    <w:p w:rsidR="001C2FBE" w:rsidRPr="00886432" w:rsidRDefault="001C2FBE" w:rsidP="00670C6A">
      <w:pPr>
        <w:pStyle w:val="Style119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39"/>
          <w:sz w:val="24"/>
          <w:szCs w:val="24"/>
        </w:rPr>
        <w:t>3.</w:t>
      </w:r>
      <w:r w:rsidRPr="00886432">
        <w:rPr>
          <w:rStyle w:val="FontStyle539"/>
          <w:bCs w:val="0"/>
          <w:sz w:val="24"/>
          <w:szCs w:val="24"/>
        </w:rPr>
        <w:t xml:space="preserve"> </w:t>
      </w:r>
      <w:r w:rsidRPr="00886432">
        <w:rPr>
          <w:rStyle w:val="FontStyle542"/>
          <w:spacing w:val="0"/>
          <w:sz w:val="24"/>
          <w:szCs w:val="24"/>
        </w:rPr>
        <w:t>Заместительная (компенсация недостатка в организме жизнен</w:t>
      </w:r>
      <w:r w:rsidRPr="00886432">
        <w:rPr>
          <w:rStyle w:val="FontStyle542"/>
          <w:spacing w:val="0"/>
          <w:sz w:val="24"/>
          <w:szCs w:val="24"/>
        </w:rPr>
        <w:softHyphen/>
        <w:t>но важных веществ).</w:t>
      </w:r>
    </w:p>
    <w:p w:rsidR="001C2FBE" w:rsidRPr="00886432" w:rsidRDefault="001C2FBE" w:rsidP="00670C6A">
      <w:pPr>
        <w:pStyle w:val="Style119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37"/>
          <w:rFonts w:eastAsia="Calibri"/>
          <w:sz w:val="24"/>
          <w:szCs w:val="24"/>
        </w:rPr>
        <w:t>4.</w:t>
      </w:r>
      <w:r w:rsidRPr="00886432">
        <w:rPr>
          <w:rStyle w:val="FontStyle537"/>
          <w:rFonts w:eastAsia="Calibri"/>
          <w:bCs w:val="0"/>
          <w:sz w:val="24"/>
          <w:szCs w:val="24"/>
        </w:rPr>
        <w:t xml:space="preserve"> </w:t>
      </w:r>
      <w:r w:rsidRPr="00886432">
        <w:rPr>
          <w:rStyle w:val="FontStyle542"/>
          <w:spacing w:val="0"/>
          <w:sz w:val="24"/>
          <w:szCs w:val="24"/>
        </w:rPr>
        <w:t>Симптоматическая (устранение отдельных синдромов заболевания).</w:t>
      </w:r>
    </w:p>
    <w:p w:rsidR="001C2FBE" w:rsidRPr="00886432" w:rsidRDefault="001C2FBE" w:rsidP="00670C6A">
      <w:pPr>
        <w:pStyle w:val="Style119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37"/>
          <w:rFonts w:eastAsia="Calibri"/>
          <w:sz w:val="24"/>
          <w:szCs w:val="24"/>
        </w:rPr>
        <w:t>5.</w:t>
      </w:r>
      <w:r w:rsidRPr="00886432">
        <w:rPr>
          <w:rStyle w:val="FontStyle537"/>
          <w:rFonts w:eastAsia="Calibri"/>
          <w:bCs w:val="0"/>
          <w:sz w:val="24"/>
          <w:szCs w:val="24"/>
        </w:rPr>
        <w:t xml:space="preserve"> </w:t>
      </w:r>
      <w:r w:rsidRPr="00886432">
        <w:rPr>
          <w:rStyle w:val="FontStyle542"/>
          <w:spacing w:val="0"/>
          <w:sz w:val="24"/>
          <w:szCs w:val="24"/>
        </w:rPr>
        <w:t>Общеукрепляющая (восстановление нарушенных звеньев адап</w:t>
      </w:r>
      <w:r w:rsidRPr="00886432">
        <w:rPr>
          <w:rStyle w:val="FontStyle542"/>
          <w:spacing w:val="0"/>
          <w:sz w:val="24"/>
          <w:szCs w:val="24"/>
        </w:rPr>
        <w:softHyphen/>
        <w:t>тационной системы организма).</w:t>
      </w:r>
    </w:p>
    <w:p w:rsidR="001C2FBE" w:rsidRPr="00886432" w:rsidRDefault="001C2FBE" w:rsidP="00670C6A">
      <w:pPr>
        <w:pStyle w:val="Style119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39"/>
          <w:sz w:val="24"/>
          <w:szCs w:val="24"/>
        </w:rPr>
        <w:t>6.</w:t>
      </w:r>
      <w:r w:rsidRPr="00886432">
        <w:rPr>
          <w:rStyle w:val="FontStyle539"/>
          <w:bCs w:val="0"/>
          <w:sz w:val="24"/>
          <w:szCs w:val="24"/>
        </w:rPr>
        <w:t xml:space="preserve"> </w:t>
      </w:r>
      <w:r w:rsidRPr="00886432">
        <w:rPr>
          <w:rStyle w:val="FontStyle542"/>
          <w:spacing w:val="0"/>
          <w:sz w:val="24"/>
          <w:szCs w:val="24"/>
        </w:rPr>
        <w:t>Профилактическая (предупреждение развития острого процес</w:t>
      </w:r>
      <w:r w:rsidRPr="00886432">
        <w:rPr>
          <w:rStyle w:val="FontStyle542"/>
          <w:spacing w:val="0"/>
          <w:sz w:val="24"/>
          <w:szCs w:val="24"/>
        </w:rPr>
        <w:softHyphen/>
        <w:t>са или обострения хронического).</w:t>
      </w:r>
    </w:p>
    <w:p w:rsidR="001C2FBE" w:rsidRPr="00886432" w:rsidRDefault="001C2FBE" w:rsidP="00670C6A">
      <w:pPr>
        <w:pStyle w:val="Style112"/>
        <w:widowControl/>
        <w:jc w:val="both"/>
        <w:rPr>
          <w:rStyle w:val="FontStyle551"/>
          <w:rFonts w:ascii="Times New Roman" w:eastAsiaTheme="majorEastAsia" w:hAnsi="Times New Roman" w:cs="Times New Roman"/>
          <w:spacing w:val="0"/>
        </w:rPr>
      </w:pPr>
      <w:r w:rsidRPr="00886432">
        <w:rPr>
          <w:rStyle w:val="FontStyle551"/>
          <w:rFonts w:ascii="Times New Roman" w:eastAsiaTheme="majorEastAsia" w:hAnsi="Times New Roman" w:cs="Times New Roman"/>
          <w:spacing w:val="0"/>
        </w:rPr>
        <w:t>Этапы рациональной фармакотерапии</w:t>
      </w:r>
    </w:p>
    <w:p w:rsidR="001C2FBE" w:rsidRPr="00886432" w:rsidRDefault="001C2FBE" w:rsidP="00670C6A">
      <w:pPr>
        <w:pStyle w:val="Style122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На первом этапе выбор ЛС обычно осуществляют по основному за</w:t>
      </w:r>
      <w:r w:rsidRPr="00886432">
        <w:rPr>
          <w:rStyle w:val="FontStyle542"/>
          <w:spacing w:val="0"/>
          <w:sz w:val="24"/>
          <w:szCs w:val="24"/>
        </w:rPr>
        <w:softHyphen/>
        <w:t>болеванию (синдрому). Этот этап включает определение цели и за</w:t>
      </w:r>
      <w:r w:rsidRPr="00886432">
        <w:rPr>
          <w:rStyle w:val="FontStyle542"/>
          <w:spacing w:val="0"/>
          <w:sz w:val="24"/>
          <w:szCs w:val="24"/>
        </w:rPr>
        <w:softHyphen/>
        <w:t>дач лечения конкретного больного, учитывая характер и тяжесть за</w:t>
      </w:r>
      <w:r w:rsidRPr="00886432">
        <w:rPr>
          <w:rStyle w:val="FontStyle542"/>
          <w:spacing w:val="0"/>
          <w:sz w:val="24"/>
          <w:szCs w:val="24"/>
        </w:rPr>
        <w:softHyphen/>
        <w:t>болевания, общие принципы его лечения, возможные осложнения предшествующей терапии. Принимают во внимание прогноз забо</w:t>
      </w:r>
      <w:r w:rsidRPr="00886432">
        <w:rPr>
          <w:rStyle w:val="FontStyle542"/>
          <w:spacing w:val="0"/>
          <w:sz w:val="24"/>
          <w:szCs w:val="24"/>
        </w:rPr>
        <w:softHyphen/>
        <w:t>левания и особенности его проявления у конкретного больного. Очень важно для эффективности и безопасности фармакотерапии определение степени функциональных нарушений в организме и желаемого уровня их восстановления.</w:t>
      </w:r>
    </w:p>
    <w:p w:rsidR="001C2FBE" w:rsidRPr="00886432" w:rsidRDefault="001C2FBE" w:rsidP="00670C6A">
      <w:pPr>
        <w:pStyle w:val="Style103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 xml:space="preserve">Второй этап включает выбор фармакологической группы или групп ЛС с учётом их механизма действия и фармакологических свойств. Выбор конкретного ЛС зависит от механизма его </w:t>
      </w:r>
      <w:r w:rsidRPr="00886432">
        <w:rPr>
          <w:rStyle w:val="FontStyle542"/>
          <w:spacing w:val="0"/>
          <w:sz w:val="24"/>
          <w:szCs w:val="24"/>
        </w:rPr>
        <w:lastRenderedPageBreak/>
        <w:t>действия, биодо</w:t>
      </w:r>
      <w:r w:rsidRPr="00886432">
        <w:rPr>
          <w:rStyle w:val="FontStyle542"/>
          <w:spacing w:val="0"/>
          <w:sz w:val="24"/>
          <w:szCs w:val="24"/>
        </w:rPr>
        <w:softHyphen/>
        <w:t>ступности, распределения в тканях и элиминации,  необходимых лекарственных форм.</w:t>
      </w:r>
    </w:p>
    <w:p w:rsidR="001C2FBE" w:rsidRPr="00886432" w:rsidRDefault="001C2FBE" w:rsidP="00670C6A">
      <w:pPr>
        <w:pStyle w:val="Style103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Третий этап — выбор конкретного ЛС, определение его дозы, крат</w:t>
      </w:r>
      <w:r w:rsidRPr="00886432">
        <w:rPr>
          <w:rStyle w:val="FontStyle542"/>
          <w:spacing w:val="0"/>
          <w:sz w:val="24"/>
          <w:szCs w:val="24"/>
        </w:rPr>
        <w:softHyphen/>
        <w:t>ности введения и методов контроля за его эффективностью и безо</w:t>
      </w:r>
      <w:r w:rsidRPr="00886432">
        <w:rPr>
          <w:rStyle w:val="FontStyle542"/>
          <w:spacing w:val="0"/>
          <w:sz w:val="24"/>
          <w:szCs w:val="24"/>
        </w:rPr>
        <w:softHyphen/>
        <w:t xml:space="preserve">пасностью. </w:t>
      </w:r>
    </w:p>
    <w:p w:rsidR="001C2FBE" w:rsidRPr="00886432" w:rsidRDefault="001C2FBE" w:rsidP="00670C6A">
      <w:pPr>
        <w:pStyle w:val="Style103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Четвёртый этап — коррекция в проводимой фармакотерапии вслед</w:t>
      </w:r>
      <w:r w:rsidRPr="00886432">
        <w:rPr>
          <w:rStyle w:val="FontStyle542"/>
          <w:spacing w:val="0"/>
          <w:sz w:val="24"/>
          <w:szCs w:val="24"/>
        </w:rPr>
        <w:softHyphen/>
        <w:t>ствие её неэффективности, появления новых симптомов или ослож</w:t>
      </w:r>
      <w:r w:rsidRPr="00886432">
        <w:rPr>
          <w:rStyle w:val="FontStyle542"/>
          <w:spacing w:val="0"/>
          <w:sz w:val="24"/>
          <w:szCs w:val="24"/>
        </w:rPr>
        <w:softHyphen/>
        <w:t>нений заболевания или достижения прогнозируемой стабилизации клинического состояния больного.</w:t>
      </w:r>
    </w:p>
    <w:p w:rsidR="001C2FBE" w:rsidRPr="00886432" w:rsidRDefault="001C2FBE" w:rsidP="00670C6A">
      <w:pPr>
        <w:pStyle w:val="Style112"/>
        <w:widowControl/>
        <w:jc w:val="both"/>
        <w:rPr>
          <w:rStyle w:val="FontStyle551"/>
          <w:rFonts w:ascii="Times New Roman" w:eastAsiaTheme="majorEastAsia" w:hAnsi="Times New Roman" w:cs="Times New Roman"/>
          <w:spacing w:val="0"/>
        </w:rPr>
      </w:pPr>
      <w:r w:rsidRPr="00886432">
        <w:rPr>
          <w:rStyle w:val="FontStyle551"/>
          <w:rFonts w:ascii="Times New Roman" w:eastAsiaTheme="majorEastAsia" w:hAnsi="Times New Roman" w:cs="Times New Roman"/>
          <w:spacing w:val="0"/>
        </w:rPr>
        <w:t>Фармакологический анамнез</w:t>
      </w:r>
    </w:p>
    <w:p w:rsidR="001C2FBE" w:rsidRPr="00886432" w:rsidRDefault="001C2FBE" w:rsidP="00670C6A">
      <w:pPr>
        <w:pStyle w:val="Style119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spacing w:val="0"/>
          <w:sz w:val="24"/>
          <w:szCs w:val="24"/>
        </w:rPr>
        <w:t>На 2-м и 3-м этапах фармакотерапии существенное значение для принятия решений имеет тщательно и целенаправленно собранный фармакологический анамнез. Полученные сведения позволяют из</w:t>
      </w:r>
      <w:r w:rsidRPr="00886432">
        <w:rPr>
          <w:rStyle w:val="FontStyle542"/>
          <w:spacing w:val="0"/>
          <w:sz w:val="24"/>
          <w:szCs w:val="24"/>
        </w:rPr>
        <w:softHyphen/>
        <w:t>бежать ошибок при наличии непереносимо</w:t>
      </w:r>
      <w:r w:rsidRPr="00886432">
        <w:rPr>
          <w:rStyle w:val="FontStyle542"/>
          <w:spacing w:val="0"/>
          <w:sz w:val="24"/>
          <w:szCs w:val="24"/>
        </w:rPr>
        <w:softHyphen/>
        <w:t>сти ЛС, получить представление об эффективности или неэффектив</w:t>
      </w:r>
      <w:r w:rsidRPr="00886432">
        <w:rPr>
          <w:rStyle w:val="FontStyle542"/>
          <w:spacing w:val="0"/>
          <w:sz w:val="24"/>
          <w:szCs w:val="24"/>
        </w:rPr>
        <w:softHyphen/>
        <w:t>ности ранее применяемых препаратов (а иногда о причине низкой эффективности или развивавшихся нежелательных реакциях). На</w:t>
      </w:r>
      <w:r w:rsidRPr="00886432">
        <w:rPr>
          <w:rStyle w:val="FontStyle542"/>
          <w:spacing w:val="0"/>
          <w:sz w:val="24"/>
          <w:szCs w:val="24"/>
        </w:rPr>
        <w:softHyphen/>
        <w:t>пример, нежелательные лекарственные реакции, характерные для пе</w:t>
      </w:r>
      <w:r w:rsidRPr="00886432">
        <w:rPr>
          <w:rStyle w:val="FontStyle542"/>
          <w:spacing w:val="0"/>
          <w:sz w:val="24"/>
          <w:szCs w:val="24"/>
        </w:rPr>
        <w:softHyphen/>
        <w:t>редозировки теофиллина (тошнота, рвота, головокружение, тревога), при применении пациенткой теопэка в дозе 300 мг были вызваны тем, что больная тщательно разжёвывала таблетки и запивала их водой, что изменило кинетику пролонгированной формы препарата и при</w:t>
      </w:r>
      <w:r w:rsidRPr="00886432">
        <w:rPr>
          <w:rStyle w:val="FontStyle542"/>
          <w:spacing w:val="0"/>
          <w:sz w:val="24"/>
          <w:szCs w:val="24"/>
        </w:rPr>
        <w:softHyphen/>
        <w:t>вело к созданию высокой пиковой концентрации теофиллина в крови.</w:t>
      </w:r>
    </w:p>
    <w:p w:rsidR="00A86244" w:rsidRPr="00886432" w:rsidRDefault="001C2FBE" w:rsidP="00670C6A">
      <w:pPr>
        <w:pStyle w:val="Style119"/>
        <w:widowControl/>
        <w:jc w:val="both"/>
        <w:rPr>
          <w:rStyle w:val="FontStyle542"/>
          <w:spacing w:val="0"/>
          <w:sz w:val="24"/>
          <w:szCs w:val="24"/>
        </w:rPr>
      </w:pPr>
      <w:r w:rsidRPr="00886432">
        <w:rPr>
          <w:rStyle w:val="FontStyle542"/>
          <w:b/>
          <w:spacing w:val="0"/>
          <w:sz w:val="24"/>
          <w:szCs w:val="24"/>
        </w:rPr>
        <w:t>Лекарственная проба,</w:t>
      </w:r>
      <w:r w:rsidRPr="00886432">
        <w:rPr>
          <w:rStyle w:val="FontStyle542"/>
          <w:spacing w:val="0"/>
          <w:sz w:val="24"/>
          <w:szCs w:val="24"/>
        </w:rPr>
        <w:t xml:space="preserve"> или фармакологический тест, — оценка ин</w:t>
      </w:r>
      <w:r w:rsidRPr="00886432">
        <w:rPr>
          <w:rStyle w:val="FontStyle542"/>
          <w:spacing w:val="0"/>
          <w:sz w:val="24"/>
          <w:szCs w:val="24"/>
        </w:rPr>
        <w:softHyphen/>
        <w:t xml:space="preserve">дивидуальной реакции больного на первое применение ЛС. </w:t>
      </w:r>
    </w:p>
    <w:p w:rsidR="001C2FBE" w:rsidRPr="00886432" w:rsidRDefault="001C2FBE" w:rsidP="00670C6A">
      <w:pPr>
        <w:pStyle w:val="Style119"/>
        <w:widowControl/>
        <w:jc w:val="both"/>
        <w:rPr>
          <w:rFonts w:ascii="Times New Roman" w:hAnsi="Times New Roman"/>
        </w:rPr>
      </w:pPr>
      <w:r w:rsidRPr="00886432">
        <w:rPr>
          <w:rStyle w:val="FontStyle542"/>
          <w:spacing w:val="0"/>
          <w:sz w:val="24"/>
          <w:szCs w:val="24"/>
        </w:rPr>
        <w:t xml:space="preserve">Приверженность больного лечению, или </w:t>
      </w:r>
      <w:r w:rsidRPr="00886432">
        <w:rPr>
          <w:rStyle w:val="FontStyle542"/>
          <w:b/>
          <w:spacing w:val="0"/>
          <w:sz w:val="24"/>
          <w:szCs w:val="24"/>
        </w:rPr>
        <w:t xml:space="preserve">комплаентность </w:t>
      </w:r>
      <w:r w:rsidRPr="00886432">
        <w:rPr>
          <w:rStyle w:val="FontStyle542"/>
          <w:spacing w:val="0"/>
          <w:sz w:val="24"/>
          <w:szCs w:val="24"/>
        </w:rPr>
        <w:t xml:space="preserve">(от англ. </w:t>
      </w:r>
      <w:r w:rsidRPr="00886432">
        <w:rPr>
          <w:rStyle w:val="FontStyle542"/>
          <w:spacing w:val="0"/>
          <w:sz w:val="24"/>
          <w:szCs w:val="24"/>
          <w:lang w:val="en-US"/>
        </w:rPr>
        <w:t>compliance</w:t>
      </w:r>
      <w:r w:rsidRPr="00886432">
        <w:rPr>
          <w:rStyle w:val="FontStyle542"/>
          <w:spacing w:val="0"/>
          <w:sz w:val="24"/>
          <w:szCs w:val="24"/>
        </w:rPr>
        <w:t xml:space="preserve"> — согласие), предполагает сознательное участие больно</w:t>
      </w:r>
      <w:r w:rsidRPr="00886432">
        <w:rPr>
          <w:rStyle w:val="FontStyle542"/>
          <w:spacing w:val="0"/>
          <w:sz w:val="24"/>
          <w:szCs w:val="24"/>
        </w:rPr>
        <w:softHyphen/>
        <w:t xml:space="preserve">го в подборе и самоконтроле фармакотерапии. </w:t>
      </w:r>
    </w:p>
    <w:p w:rsidR="001C2FBE" w:rsidRPr="00670C6A" w:rsidRDefault="00A25C62" w:rsidP="00A25C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1C2FBE" w:rsidRPr="00670C6A">
        <w:rPr>
          <w:rFonts w:ascii="Times New Roman" w:eastAsia="Times New Roman" w:hAnsi="Times New Roman"/>
          <w:sz w:val="24"/>
          <w:szCs w:val="24"/>
          <w:lang w:eastAsia="ru-RU"/>
        </w:rPr>
        <w:t>Стратегия лекарственного обеспечения населения Российской Федерации на период до 2025 года (далее - Стратегия) - это документ, определяющий приоритетные социально-экономические задачи в сфере лекарственного обеспечения на среднесрочную перспективу (согласно национального проекта  «Здоровье»).</w:t>
      </w:r>
      <w:r w:rsidR="00A86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FBE" w:rsidRPr="00670C6A">
        <w:rPr>
          <w:rFonts w:ascii="Times New Roman" w:eastAsia="Times New Roman" w:hAnsi="Times New Roman"/>
          <w:sz w:val="24"/>
          <w:szCs w:val="24"/>
          <w:lang w:eastAsia="ru-RU"/>
        </w:rPr>
        <w:t>Стратегия разработана на основании: Конституции Российской Федерации,</w:t>
      </w:r>
      <w:r w:rsidR="00A862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2FBE" w:rsidRPr="00670C6A">
        <w:rPr>
          <w:rFonts w:ascii="Times New Roman" w:eastAsia="Times New Roman" w:hAnsi="Times New Roman"/>
          <w:sz w:val="24"/>
          <w:szCs w:val="24"/>
          <w:lang w:eastAsia="ru-RU"/>
        </w:rPr>
        <w:t>Закона «Об основах охраны здоровья граждан в Российской Федерации» от 21 ноября 2011 года №323-ФЗ, Указа Президента РФ № 598 от 7 мая 2012 года о совершенствовании государственной политики в сфере здравоохранения.</w:t>
      </w:r>
    </w:p>
    <w:p w:rsidR="001C2FBE" w:rsidRPr="00670C6A" w:rsidRDefault="001C2FBE" w:rsidP="00670C6A">
      <w:pPr>
        <w:pStyle w:val="2"/>
        <w:spacing w:before="0" w:after="0" w:line="240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bookmarkStart w:id="2" w:name="_Toc340611806"/>
      <w:r w:rsidRPr="00670C6A">
        <w:rPr>
          <w:rFonts w:ascii="Times New Roman" w:hAnsi="Times New Roman"/>
          <w:b w:val="0"/>
          <w:i w:val="0"/>
          <w:sz w:val="24"/>
          <w:szCs w:val="24"/>
        </w:rPr>
        <w:t>Приоритеты государственной политики Российской Федерации в области лекарственного обеспечения</w:t>
      </w:r>
      <w:bookmarkEnd w:id="2"/>
      <w:r w:rsidRPr="00670C6A">
        <w:rPr>
          <w:rFonts w:ascii="Times New Roman" w:hAnsi="Times New Roman"/>
          <w:b w:val="0"/>
          <w:i w:val="0"/>
          <w:sz w:val="24"/>
          <w:szCs w:val="24"/>
        </w:rPr>
        <w:t>:</w:t>
      </w:r>
    </w:p>
    <w:p w:rsidR="001C2FBE" w:rsidRPr="00670C6A" w:rsidRDefault="001C2FBE" w:rsidP="00B00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66CAD">
        <w:rPr>
          <w:rFonts w:ascii="Times New Roman" w:hAnsi="Times New Roman"/>
          <w:b/>
          <w:sz w:val="24"/>
          <w:szCs w:val="24"/>
        </w:rPr>
        <w:t>Всеобщн</w:t>
      </w:r>
      <w:r w:rsidRPr="00670C6A">
        <w:rPr>
          <w:rFonts w:ascii="Times New Roman" w:hAnsi="Times New Roman"/>
          <w:b/>
          <w:sz w:val="24"/>
          <w:szCs w:val="24"/>
        </w:rPr>
        <w:t>ость</w:t>
      </w:r>
      <w:r w:rsidRPr="00670C6A">
        <w:rPr>
          <w:rFonts w:ascii="Times New Roman" w:hAnsi="Times New Roman"/>
          <w:sz w:val="24"/>
          <w:szCs w:val="24"/>
        </w:rPr>
        <w:t xml:space="preserve">. Государственная лекарственная политика должна обеспечивать гарантированный доступ к необходимым лекарственным средствам каждому российскому гражданину, вне зависимости от его социального статуса и материального положения или места проживания. </w:t>
      </w:r>
    </w:p>
    <w:p w:rsidR="001C2FBE" w:rsidRPr="00670C6A" w:rsidRDefault="001C2FBE" w:rsidP="00B00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>Доступность</w:t>
      </w:r>
      <w:r w:rsidRPr="00670C6A">
        <w:rPr>
          <w:rFonts w:ascii="Times New Roman" w:hAnsi="Times New Roman"/>
          <w:sz w:val="24"/>
          <w:szCs w:val="24"/>
        </w:rPr>
        <w:t xml:space="preserve">. Государственная лекарственная политика направлена на расширение возможности применения системой российского здравоохранения доступных,  современных и эффективных лекарственных средств для населения. </w:t>
      </w:r>
    </w:p>
    <w:p w:rsidR="001C2FBE" w:rsidRPr="00670C6A" w:rsidRDefault="001C2FBE" w:rsidP="00B00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>Эффективность</w:t>
      </w:r>
      <w:r w:rsidRPr="00670C6A">
        <w:rPr>
          <w:rFonts w:ascii="Times New Roman" w:hAnsi="Times New Roman"/>
          <w:sz w:val="24"/>
          <w:szCs w:val="24"/>
        </w:rPr>
        <w:t xml:space="preserve">. Система лекарственного обеспечения должна соответствовать современным требованиям к лечению на основе принципов доказательной медицины и новейших стандартов лечения. </w:t>
      </w:r>
    </w:p>
    <w:p w:rsidR="001C2FBE" w:rsidRPr="00670C6A" w:rsidRDefault="001C2FBE" w:rsidP="00B00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>Качество и безопасность</w:t>
      </w:r>
      <w:r w:rsidRPr="00670C6A">
        <w:rPr>
          <w:rFonts w:ascii="Times New Roman" w:hAnsi="Times New Roman"/>
          <w:sz w:val="24"/>
          <w:szCs w:val="24"/>
        </w:rPr>
        <w:t>. Государственное регулирование обращения лекарственных средств направлено на обеспечение системы здравоохранения только теми лекарственными средствами, которые соответствуют стандартам качества, эффективности и безопасности.</w:t>
      </w:r>
    </w:p>
    <w:p w:rsidR="001C2FBE" w:rsidRPr="00670C6A" w:rsidRDefault="001C2FBE" w:rsidP="00B00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>Сбалансированность</w:t>
      </w:r>
      <w:r w:rsidRPr="00670C6A">
        <w:rPr>
          <w:rFonts w:ascii="Times New Roman" w:hAnsi="Times New Roman"/>
          <w:sz w:val="24"/>
          <w:szCs w:val="24"/>
        </w:rPr>
        <w:t>.</w:t>
      </w:r>
      <w:r w:rsidRPr="00670C6A">
        <w:rPr>
          <w:rFonts w:ascii="Times New Roman" w:hAnsi="Times New Roman"/>
          <w:b/>
          <w:sz w:val="24"/>
          <w:szCs w:val="24"/>
        </w:rPr>
        <w:t xml:space="preserve"> </w:t>
      </w:r>
      <w:r w:rsidRPr="00670C6A">
        <w:rPr>
          <w:rFonts w:ascii="Times New Roman" w:hAnsi="Times New Roman"/>
          <w:sz w:val="24"/>
          <w:szCs w:val="24"/>
        </w:rPr>
        <w:t xml:space="preserve">Система лекарственного обеспечения базируется на реальных возможностях бюджета страны, частного сектора и граждан, при условии сохранения и расширения существующих государственных гарантий в области медицинской помощи. </w:t>
      </w:r>
    </w:p>
    <w:p w:rsidR="001C2FBE" w:rsidRPr="00670C6A" w:rsidRDefault="001C2FBE" w:rsidP="00B00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>Солидарное участие граждан и государства</w:t>
      </w:r>
      <w:r w:rsidRPr="00670C6A">
        <w:rPr>
          <w:rFonts w:ascii="Times New Roman" w:hAnsi="Times New Roman"/>
          <w:sz w:val="24"/>
          <w:szCs w:val="24"/>
        </w:rPr>
        <w:t>: Возмещение затрат личных средств граждан по приобретению необходимых лекарственных препаратов может эффективно использовать механизмы софинансирования со стороны государства и граждан, в соответствии с их уровнем возможностей.</w:t>
      </w:r>
    </w:p>
    <w:p w:rsidR="001C2FBE" w:rsidRPr="00670C6A" w:rsidRDefault="001C2FBE" w:rsidP="00B00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>Обеспечение национальной безопасности</w:t>
      </w:r>
      <w:r w:rsidRPr="00670C6A">
        <w:rPr>
          <w:rFonts w:ascii="Times New Roman" w:hAnsi="Times New Roman"/>
          <w:sz w:val="24"/>
          <w:szCs w:val="24"/>
        </w:rPr>
        <w:t xml:space="preserve">. Государственная лекарственная политика должна обеспечивать стратегическую доступность необходимых лекарственных средств, в том </w:t>
      </w:r>
      <w:r w:rsidRPr="00670C6A">
        <w:rPr>
          <w:rFonts w:ascii="Times New Roman" w:hAnsi="Times New Roman"/>
          <w:sz w:val="24"/>
          <w:szCs w:val="24"/>
        </w:rPr>
        <w:lastRenderedPageBreak/>
        <w:t>числе – за счет развития отечественных производств полного цикла, способных обеспечить увеличение доли лекарственных препаратов, разработанных и произведённых на территории России</w:t>
      </w:r>
    </w:p>
    <w:p w:rsidR="001C2FBE" w:rsidRPr="00670C6A" w:rsidRDefault="001C2FBE" w:rsidP="00B00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 xml:space="preserve">Комплексность. </w:t>
      </w:r>
      <w:r w:rsidRPr="00670C6A">
        <w:rPr>
          <w:rFonts w:ascii="Times New Roman" w:hAnsi="Times New Roman"/>
          <w:sz w:val="24"/>
          <w:szCs w:val="24"/>
        </w:rPr>
        <w:t>Систематизированный учет всех элементов и этапов процесса лекарственного обеспечения в контексте реализуемой социально-экономической политики Российской Федерации.</w:t>
      </w:r>
    </w:p>
    <w:p w:rsidR="001C2FBE" w:rsidRPr="00670C6A" w:rsidRDefault="001C2FBE" w:rsidP="00B00D0C">
      <w:pPr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70C6A">
        <w:rPr>
          <w:rFonts w:ascii="Times New Roman" w:hAnsi="Times New Roman"/>
          <w:b/>
          <w:sz w:val="24"/>
          <w:szCs w:val="24"/>
        </w:rPr>
        <w:t xml:space="preserve">Реагирование. </w:t>
      </w:r>
      <w:r w:rsidRPr="00670C6A">
        <w:rPr>
          <w:rFonts w:ascii="Times New Roman" w:hAnsi="Times New Roman"/>
          <w:sz w:val="24"/>
          <w:szCs w:val="24"/>
        </w:rPr>
        <w:t>Управление эффективностью реализации лекарственного обеспечения на основе мониторинга параметров функционирования системы и потребностей населения Российской Федерации в лекарственных средствах.</w:t>
      </w:r>
      <w:bookmarkStart w:id="3" w:name="_Toc340611813"/>
    </w:p>
    <w:bookmarkEnd w:id="3"/>
    <w:p w:rsidR="001C2FBE" w:rsidRPr="00AC01C3" w:rsidRDefault="001C2FBE" w:rsidP="00670C6A">
      <w:pPr>
        <w:pStyle w:val="Style93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51"/>
          <w:rFonts w:ascii="Times New Roman" w:eastAsiaTheme="majorEastAsia" w:hAnsi="Times New Roman" w:cs="Times New Roman"/>
          <w:spacing w:val="0"/>
        </w:rPr>
        <w:t xml:space="preserve">      </w:t>
      </w:r>
      <w:r w:rsidRPr="00AC01C3">
        <w:rPr>
          <w:rStyle w:val="FontStyle542"/>
          <w:b/>
          <w:spacing w:val="0"/>
          <w:sz w:val="24"/>
          <w:szCs w:val="24"/>
        </w:rPr>
        <w:t>Клиническое исследование</w:t>
      </w:r>
      <w:r w:rsidRPr="00AC01C3">
        <w:rPr>
          <w:rStyle w:val="FontStyle542"/>
          <w:spacing w:val="0"/>
          <w:sz w:val="24"/>
          <w:szCs w:val="24"/>
        </w:rPr>
        <w:t xml:space="preserve"> — любое исследование ЛС, проводимое для получения доказательств его безопасности и эффективности с участием людей в качестве субъектов, направлен</w:t>
      </w:r>
      <w:r w:rsidRPr="00AC01C3">
        <w:rPr>
          <w:rStyle w:val="FontStyle542"/>
          <w:spacing w:val="0"/>
          <w:sz w:val="24"/>
          <w:szCs w:val="24"/>
        </w:rPr>
        <w:softHyphen/>
        <w:t>ное на выявление или подтверждение фармакологического эффекта, нежелательных реакций, изучение фармакокинетики. Однако до на</w:t>
      </w:r>
      <w:r w:rsidRPr="00AC01C3">
        <w:rPr>
          <w:rStyle w:val="FontStyle542"/>
          <w:spacing w:val="0"/>
          <w:sz w:val="24"/>
          <w:szCs w:val="24"/>
        </w:rPr>
        <w:softHyphen/>
        <w:t>чала клинических испытаний потенциальное ЛС проходит сложный этап доклинических исследований.</w:t>
      </w:r>
    </w:p>
    <w:p w:rsidR="001C2FBE" w:rsidRPr="00AC01C3" w:rsidRDefault="001C2FBE" w:rsidP="00A86244">
      <w:pPr>
        <w:pStyle w:val="Style99"/>
        <w:widowControl/>
        <w:jc w:val="both"/>
        <w:rPr>
          <w:rStyle w:val="FontStyle542"/>
          <w:b/>
          <w:bCs/>
          <w:spacing w:val="0"/>
          <w:sz w:val="24"/>
          <w:szCs w:val="24"/>
        </w:rPr>
      </w:pPr>
      <w:r w:rsidRPr="00AC01C3">
        <w:rPr>
          <w:rStyle w:val="FontStyle541"/>
          <w:rFonts w:ascii="Times New Roman" w:hAnsi="Times New Roman" w:cs="Times New Roman"/>
          <w:spacing w:val="0"/>
          <w:sz w:val="24"/>
          <w:szCs w:val="24"/>
        </w:rPr>
        <w:t xml:space="preserve">        Доклинические исследования</w:t>
      </w:r>
      <w:r w:rsidR="00D004FF" w:rsidRPr="00AC01C3">
        <w:rPr>
          <w:rStyle w:val="FontStyle541"/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AC01C3">
        <w:rPr>
          <w:rStyle w:val="FontStyle542"/>
          <w:spacing w:val="0"/>
          <w:sz w:val="24"/>
          <w:szCs w:val="24"/>
        </w:rPr>
        <w:t>Независимо от источника получения исследование биологически активного вещества  заключается в определении его фармако</w:t>
      </w:r>
      <w:r w:rsidRPr="00AC01C3">
        <w:rPr>
          <w:rStyle w:val="FontStyle542"/>
          <w:spacing w:val="0"/>
          <w:sz w:val="24"/>
          <w:szCs w:val="24"/>
        </w:rPr>
        <w:softHyphen/>
        <w:t>динамики, фармакокинетики, токсичности и безопасности.</w:t>
      </w:r>
      <w:r w:rsidR="00A86244" w:rsidRPr="00AC01C3">
        <w:rPr>
          <w:rStyle w:val="FontStyle542"/>
          <w:spacing w:val="0"/>
          <w:sz w:val="24"/>
          <w:szCs w:val="24"/>
        </w:rPr>
        <w:t xml:space="preserve"> </w:t>
      </w:r>
      <w:r w:rsidRPr="00AC01C3">
        <w:rPr>
          <w:rStyle w:val="FontStyle542"/>
          <w:spacing w:val="0"/>
          <w:sz w:val="24"/>
          <w:szCs w:val="24"/>
        </w:rPr>
        <w:t>Для определения активности и селективности действия вещест</w:t>
      </w:r>
      <w:r w:rsidRPr="00AC01C3">
        <w:rPr>
          <w:rStyle w:val="FontStyle542"/>
          <w:spacing w:val="0"/>
          <w:sz w:val="24"/>
          <w:szCs w:val="24"/>
        </w:rPr>
        <w:softHyphen/>
        <w:t>ва используют различные скрининговые тесты, проводимые в срав</w:t>
      </w:r>
      <w:r w:rsidRPr="00AC01C3">
        <w:rPr>
          <w:rStyle w:val="FontStyle542"/>
          <w:spacing w:val="0"/>
          <w:sz w:val="24"/>
          <w:szCs w:val="24"/>
        </w:rPr>
        <w:softHyphen/>
        <w:t>нении с эталонным препаратом. Выбор и количество тестов зависят от задач исследования.</w:t>
      </w:r>
      <w:r w:rsidR="00A86244" w:rsidRPr="00AC01C3">
        <w:rPr>
          <w:rStyle w:val="FontStyle542"/>
          <w:spacing w:val="0"/>
          <w:sz w:val="24"/>
          <w:szCs w:val="24"/>
        </w:rPr>
        <w:t xml:space="preserve"> </w:t>
      </w:r>
      <w:r w:rsidRPr="00AC01C3">
        <w:rPr>
          <w:rStyle w:val="FontStyle542"/>
          <w:spacing w:val="0"/>
          <w:sz w:val="24"/>
          <w:szCs w:val="24"/>
        </w:rPr>
        <w:t>Далее проводят токсикологическое исследование наиболее актив</w:t>
      </w:r>
      <w:r w:rsidRPr="00AC01C3">
        <w:rPr>
          <w:rStyle w:val="FontStyle542"/>
          <w:spacing w:val="0"/>
          <w:sz w:val="24"/>
          <w:szCs w:val="24"/>
        </w:rPr>
        <w:softHyphen/>
        <w:t>ных соединений (определение острой, субхронической и хроничес</w:t>
      </w:r>
      <w:r w:rsidRPr="00AC01C3">
        <w:rPr>
          <w:rStyle w:val="FontStyle542"/>
          <w:spacing w:val="0"/>
          <w:sz w:val="24"/>
          <w:szCs w:val="24"/>
        </w:rPr>
        <w:softHyphen/>
        <w:t>кой токсичности), их канцерогенных свойств. Определение репро</w:t>
      </w:r>
      <w:r w:rsidRPr="00AC01C3">
        <w:rPr>
          <w:rStyle w:val="FontStyle542"/>
          <w:spacing w:val="0"/>
          <w:sz w:val="24"/>
          <w:szCs w:val="24"/>
        </w:rPr>
        <w:softHyphen/>
        <w:t>дуктивной токсичности проводят в три фазы: изучение общего влияния на фертильность и репродуктивные свойства организма; воз</w:t>
      </w:r>
      <w:r w:rsidRPr="00AC01C3">
        <w:rPr>
          <w:rStyle w:val="FontStyle542"/>
          <w:spacing w:val="0"/>
          <w:sz w:val="24"/>
          <w:szCs w:val="24"/>
        </w:rPr>
        <w:softHyphen/>
        <w:t>можных мутагенных, тератогенных свойств ЛС и эмбриотоксичности, а также влияния на имплантацию и эмбриогенез; длительные ис</w:t>
      </w:r>
      <w:r w:rsidRPr="00AC01C3">
        <w:rPr>
          <w:rStyle w:val="FontStyle542"/>
          <w:spacing w:val="0"/>
          <w:sz w:val="24"/>
          <w:szCs w:val="24"/>
        </w:rPr>
        <w:softHyphen/>
        <w:t xml:space="preserve">следования на пери- и постнатальное развитие. </w:t>
      </w:r>
    </w:p>
    <w:p w:rsidR="001C2FBE" w:rsidRPr="00AC01C3" w:rsidRDefault="001C2FBE" w:rsidP="00670C6A">
      <w:pPr>
        <w:pStyle w:val="Style9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Заключительная задача доклинических исследований — выбор способа производства исследуемого препарата (например, химичес</w:t>
      </w:r>
      <w:r w:rsidRPr="00AC01C3">
        <w:rPr>
          <w:rStyle w:val="FontStyle542"/>
          <w:spacing w:val="0"/>
          <w:sz w:val="24"/>
          <w:szCs w:val="24"/>
        </w:rPr>
        <w:softHyphen/>
        <w:t>кий синтез, генная инженерия). Обязательным компонентом докли</w:t>
      </w:r>
      <w:r w:rsidRPr="00AC01C3">
        <w:rPr>
          <w:rStyle w:val="FontStyle542"/>
          <w:spacing w:val="0"/>
          <w:sz w:val="24"/>
          <w:szCs w:val="24"/>
        </w:rPr>
        <w:softHyphen/>
        <w:t>нической разработки ЛС служит разработка лекарственной формы и оценка её стабильности, а также аналитических методов контроля.</w:t>
      </w:r>
    </w:p>
    <w:p w:rsidR="001C2FBE" w:rsidRPr="00AC01C3" w:rsidRDefault="001C2FBE" w:rsidP="00670C6A">
      <w:pPr>
        <w:pStyle w:val="Style99"/>
        <w:widowControl/>
        <w:jc w:val="both"/>
        <w:rPr>
          <w:rStyle w:val="FontStyle541"/>
          <w:rFonts w:ascii="Times New Roman" w:hAnsi="Times New Roman" w:cs="Times New Roman"/>
          <w:spacing w:val="0"/>
          <w:sz w:val="24"/>
          <w:szCs w:val="24"/>
        </w:rPr>
      </w:pPr>
      <w:r w:rsidRPr="00AC01C3">
        <w:rPr>
          <w:rStyle w:val="FontStyle541"/>
          <w:rFonts w:ascii="Times New Roman" w:hAnsi="Times New Roman" w:cs="Times New Roman"/>
          <w:spacing w:val="0"/>
          <w:sz w:val="24"/>
          <w:szCs w:val="24"/>
        </w:rPr>
        <w:t xml:space="preserve">          Клинические исследования</w:t>
      </w:r>
    </w:p>
    <w:p w:rsidR="001C2FBE" w:rsidRPr="00AC01C3" w:rsidRDefault="001C2FBE" w:rsidP="00670C6A">
      <w:pPr>
        <w:pStyle w:val="Style9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В наибольшей степени влияние клинической фармакологии на процесс создания новых ЛС проявляется при проведении клиничес</w:t>
      </w:r>
      <w:r w:rsidRPr="00AC01C3">
        <w:rPr>
          <w:rStyle w:val="FontStyle542"/>
          <w:spacing w:val="0"/>
          <w:sz w:val="24"/>
          <w:szCs w:val="24"/>
        </w:rPr>
        <w:softHyphen/>
        <w:t>ких исследований</w:t>
      </w:r>
      <w:r w:rsidR="00A86244" w:rsidRPr="00AC01C3">
        <w:rPr>
          <w:rStyle w:val="FontStyle542"/>
          <w:spacing w:val="0"/>
          <w:sz w:val="24"/>
          <w:szCs w:val="24"/>
        </w:rPr>
        <w:t>.</w:t>
      </w:r>
      <w:r w:rsidRPr="00AC01C3">
        <w:rPr>
          <w:rStyle w:val="FontStyle542"/>
          <w:spacing w:val="0"/>
          <w:sz w:val="24"/>
          <w:szCs w:val="24"/>
        </w:rPr>
        <w:t xml:space="preserve"> Положения кот, согласуются с требованиями к проведению клинических испытаний ЛС в РФ и отражены в Федеральном Законе «О лекар</w:t>
      </w:r>
      <w:r w:rsidRPr="00AC01C3">
        <w:rPr>
          <w:rStyle w:val="FontStyle542"/>
          <w:spacing w:val="0"/>
          <w:sz w:val="24"/>
          <w:szCs w:val="24"/>
        </w:rPr>
        <w:softHyphen/>
        <w:t>ственных средствах» (№86-ФЗ от 22.06.98 с изменениями от</w:t>
      </w:r>
      <w:r w:rsidR="00670C6A" w:rsidRPr="00AC01C3">
        <w:rPr>
          <w:rStyle w:val="FontStyle542"/>
          <w:spacing w:val="0"/>
          <w:sz w:val="24"/>
          <w:szCs w:val="24"/>
        </w:rPr>
        <w:t xml:space="preserve"> </w:t>
      </w:r>
      <w:r w:rsidRPr="00AC01C3">
        <w:rPr>
          <w:rStyle w:val="FontStyle542"/>
          <w:spacing w:val="0"/>
          <w:sz w:val="24"/>
          <w:szCs w:val="24"/>
        </w:rPr>
        <w:t>02.0</w:t>
      </w:r>
      <w:r w:rsidR="00A25C62" w:rsidRPr="00AC01C3">
        <w:rPr>
          <w:rStyle w:val="FontStyle542"/>
          <w:spacing w:val="0"/>
          <w:sz w:val="24"/>
          <w:szCs w:val="24"/>
        </w:rPr>
        <w:t>1.2000) и отраслевом</w:t>
      </w:r>
      <w:r w:rsidRPr="00AC01C3">
        <w:rPr>
          <w:rStyle w:val="FontStyle542"/>
          <w:spacing w:val="0"/>
          <w:sz w:val="24"/>
          <w:szCs w:val="24"/>
        </w:rPr>
        <w:t xml:space="preserve"> стандарт</w:t>
      </w:r>
      <w:r w:rsidR="00A25C62" w:rsidRPr="00AC01C3">
        <w:rPr>
          <w:rStyle w:val="FontStyle542"/>
          <w:spacing w:val="0"/>
          <w:sz w:val="24"/>
          <w:szCs w:val="24"/>
        </w:rPr>
        <w:t>е</w:t>
      </w:r>
      <w:r w:rsidRPr="00AC01C3">
        <w:rPr>
          <w:rStyle w:val="FontStyle542"/>
          <w:spacing w:val="0"/>
          <w:sz w:val="24"/>
          <w:szCs w:val="24"/>
        </w:rPr>
        <w:t xml:space="preserve"> «Правила проведе</w:t>
      </w:r>
      <w:r w:rsidRPr="00AC01C3">
        <w:rPr>
          <w:rStyle w:val="FontStyle542"/>
          <w:spacing w:val="0"/>
          <w:sz w:val="24"/>
          <w:szCs w:val="24"/>
        </w:rPr>
        <w:softHyphen/>
        <w:t>ния качественных клинических испытаний в Российской Федерации».</w:t>
      </w:r>
    </w:p>
    <w:p w:rsidR="001C2FBE" w:rsidRPr="00AC01C3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b/>
          <w:spacing w:val="0"/>
          <w:sz w:val="24"/>
          <w:szCs w:val="24"/>
        </w:rPr>
        <w:t xml:space="preserve">     Фазы клинического исследования</w:t>
      </w:r>
      <w:r w:rsidRPr="00AC01C3">
        <w:rPr>
          <w:rStyle w:val="FontStyle542"/>
          <w:spacing w:val="0"/>
          <w:sz w:val="24"/>
          <w:szCs w:val="24"/>
        </w:rPr>
        <w:t xml:space="preserve">. Клинические исследования ЛС проводят в учреждениях здравоохранения, имеющих лицензии на их проведение. </w:t>
      </w:r>
    </w:p>
    <w:p w:rsidR="001C2FBE" w:rsidRPr="00AC01C3" w:rsidRDefault="001C2FBE" w:rsidP="00670C6A">
      <w:pPr>
        <w:pStyle w:val="Style9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Последовательность изучения ЛС подразделяют на четыре фазы.</w:t>
      </w:r>
    </w:p>
    <w:p w:rsidR="00A86244" w:rsidRPr="00AC01C3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• Фаза I — начальный этап клинических исследований, поиско</w:t>
      </w:r>
      <w:r w:rsidRPr="00AC01C3">
        <w:rPr>
          <w:rStyle w:val="FontStyle542"/>
          <w:spacing w:val="0"/>
          <w:sz w:val="24"/>
          <w:szCs w:val="24"/>
        </w:rPr>
        <w:softHyphen/>
        <w:t>вый и особенно тщательно контролируемый. Обычно в этой фазе принимают участие 20-50 здоровых добровольцев. Цель I фазы — определение переносимости препарата, его безопасности при крат</w:t>
      </w:r>
      <w:r w:rsidRPr="00AC01C3">
        <w:rPr>
          <w:rStyle w:val="FontStyle542"/>
          <w:spacing w:val="0"/>
          <w:sz w:val="24"/>
          <w:szCs w:val="24"/>
        </w:rPr>
        <w:softHyphen/>
        <w:t>ковременном применении, предполагаемой эффективности, фар</w:t>
      </w:r>
      <w:r w:rsidRPr="00AC01C3">
        <w:rPr>
          <w:rStyle w:val="FontStyle542"/>
          <w:spacing w:val="0"/>
          <w:sz w:val="24"/>
          <w:szCs w:val="24"/>
        </w:rPr>
        <w:softHyphen/>
        <w:t xml:space="preserve">макологических эффектов и фармакокинетики, а также получение информации о максимальной безопасной дозе. </w:t>
      </w:r>
    </w:p>
    <w:p w:rsidR="001C2FBE" w:rsidRPr="00AC01C3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• Фаза II — ключевая, так как полученные сведения определяют це</w:t>
      </w:r>
      <w:r w:rsidRPr="00AC01C3">
        <w:rPr>
          <w:rStyle w:val="FontStyle542"/>
          <w:spacing w:val="0"/>
          <w:sz w:val="24"/>
          <w:szCs w:val="24"/>
        </w:rPr>
        <w:softHyphen/>
        <w:t>лесообразность продолжения исследования нового ЛС на большем количестве больных. Цель её — доказательство клинической эффек</w:t>
      </w:r>
      <w:r w:rsidRPr="00AC01C3">
        <w:rPr>
          <w:rStyle w:val="FontStyle542"/>
          <w:spacing w:val="0"/>
          <w:sz w:val="24"/>
          <w:szCs w:val="24"/>
        </w:rPr>
        <w:softHyphen/>
        <w:t>тивности ЛС при испытании на определённой группе пациентов, установление оптимального режима дозирования, дальнейшее изу</w:t>
      </w:r>
      <w:r w:rsidRPr="00AC01C3">
        <w:rPr>
          <w:rStyle w:val="FontStyle542"/>
          <w:spacing w:val="0"/>
          <w:sz w:val="24"/>
          <w:szCs w:val="24"/>
        </w:rPr>
        <w:softHyphen/>
        <w:t>чение безопасности препарата на большом количестве пациентов, а также изучение лекарственного взаимодействия. Сравнивают эф</w:t>
      </w:r>
      <w:r w:rsidRPr="00AC01C3">
        <w:rPr>
          <w:rStyle w:val="FontStyle542"/>
          <w:spacing w:val="0"/>
          <w:sz w:val="24"/>
          <w:szCs w:val="24"/>
        </w:rPr>
        <w:softHyphen/>
        <w:t>фективность и безопасность изучаемого препарата с эталонным и плацебо. Обычно эта фаза продолжается около 2 лет.</w:t>
      </w:r>
    </w:p>
    <w:p w:rsidR="00A25C62" w:rsidRPr="00AC01C3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 xml:space="preserve">• Фаза III — полномасштабные, расширенные многоцентровые клинические испытания препарата в сравнении с плацебо или эталонными ЛС. Обычно проводят несколько </w:t>
      </w:r>
      <w:r w:rsidRPr="00AC01C3">
        <w:rPr>
          <w:rStyle w:val="FontStyle542"/>
          <w:spacing w:val="0"/>
          <w:sz w:val="24"/>
          <w:szCs w:val="24"/>
        </w:rPr>
        <w:lastRenderedPageBreak/>
        <w:t>контролируемых ис</w:t>
      </w:r>
      <w:r w:rsidRPr="00AC01C3">
        <w:rPr>
          <w:rStyle w:val="FontStyle542"/>
          <w:spacing w:val="0"/>
          <w:sz w:val="24"/>
          <w:szCs w:val="24"/>
        </w:rPr>
        <w:softHyphen/>
        <w:t>следований в разных странах по единому протоколу клинических испытаний. Полученные сведения уточняют эффективность лекар</w:t>
      </w:r>
      <w:r w:rsidRPr="00AC01C3">
        <w:rPr>
          <w:rStyle w:val="FontStyle542"/>
          <w:spacing w:val="0"/>
          <w:sz w:val="24"/>
          <w:szCs w:val="24"/>
        </w:rPr>
        <w:softHyphen/>
        <w:t>ственного препарата у больных с учётом сопутствующих заболева</w:t>
      </w:r>
      <w:r w:rsidRPr="00AC01C3">
        <w:rPr>
          <w:rStyle w:val="FontStyle542"/>
          <w:spacing w:val="0"/>
          <w:sz w:val="24"/>
          <w:szCs w:val="24"/>
        </w:rPr>
        <w:softHyphen/>
        <w:t>ний, возраста, пола, лекарственного взаимодействия, а также по</w:t>
      </w:r>
      <w:r w:rsidRPr="00AC01C3">
        <w:rPr>
          <w:rStyle w:val="FontStyle542"/>
          <w:spacing w:val="0"/>
          <w:sz w:val="24"/>
          <w:szCs w:val="24"/>
        </w:rPr>
        <w:softHyphen/>
        <w:t>казания к применению и режим дозирования. После завер</w:t>
      </w:r>
      <w:r w:rsidRPr="00AC01C3">
        <w:rPr>
          <w:rStyle w:val="FontStyle542"/>
          <w:spacing w:val="0"/>
          <w:sz w:val="24"/>
          <w:szCs w:val="24"/>
        </w:rPr>
        <w:softHyphen/>
        <w:t>шения этой фазы фармакологическое средство приобретает статус ЛС после прохождения регистрации (процесса последовательных экспертных и административно-правовых действий) с занесени</w:t>
      </w:r>
      <w:r w:rsidRPr="00AC01C3">
        <w:rPr>
          <w:rStyle w:val="FontStyle542"/>
          <w:spacing w:val="0"/>
          <w:sz w:val="24"/>
          <w:szCs w:val="24"/>
        </w:rPr>
        <w:softHyphen/>
        <w:t>ем в Государственный реестр и присвоением ему регистрацион</w:t>
      </w:r>
      <w:r w:rsidRPr="00AC01C3">
        <w:rPr>
          <w:rStyle w:val="FontStyle542"/>
          <w:spacing w:val="0"/>
          <w:sz w:val="24"/>
          <w:szCs w:val="24"/>
        </w:rPr>
        <w:softHyphen/>
        <w:t xml:space="preserve">ного номера. </w:t>
      </w:r>
    </w:p>
    <w:p w:rsidR="001C2FBE" w:rsidRPr="00AC01C3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• Фаза IV и постмаркетинговые исследования. Цель IV фазы — уточ</w:t>
      </w:r>
      <w:r w:rsidRPr="00AC01C3">
        <w:rPr>
          <w:rStyle w:val="FontStyle542"/>
          <w:spacing w:val="0"/>
          <w:sz w:val="24"/>
          <w:szCs w:val="24"/>
        </w:rPr>
        <w:softHyphen/>
        <w:t>нение особенностей действия ЛС, дополнительная оценка его эф</w:t>
      </w:r>
      <w:r w:rsidRPr="00AC01C3">
        <w:rPr>
          <w:rStyle w:val="FontStyle542"/>
          <w:spacing w:val="0"/>
          <w:sz w:val="24"/>
          <w:szCs w:val="24"/>
        </w:rPr>
        <w:softHyphen/>
        <w:t>фективности и безопасности у большого количества пациентов. Рас</w:t>
      </w:r>
      <w:r w:rsidRPr="00AC01C3">
        <w:rPr>
          <w:rStyle w:val="FontStyle542"/>
          <w:spacing w:val="0"/>
          <w:sz w:val="24"/>
          <w:szCs w:val="24"/>
        </w:rPr>
        <w:softHyphen/>
        <w:t xml:space="preserve">ширенные пострегистрационные клинические исследования характеризуются широким применением нового лекарственного препарата в медицинской практике. </w:t>
      </w:r>
    </w:p>
    <w:p w:rsidR="001C2FBE" w:rsidRPr="00AC01C3" w:rsidRDefault="001C2FBE" w:rsidP="00A86244">
      <w:pPr>
        <w:pStyle w:val="Style99"/>
        <w:widowControl/>
        <w:jc w:val="both"/>
        <w:rPr>
          <w:rStyle w:val="FontStyle542"/>
          <w:b/>
          <w:bCs/>
          <w:spacing w:val="0"/>
          <w:sz w:val="24"/>
          <w:szCs w:val="24"/>
        </w:rPr>
      </w:pPr>
      <w:r w:rsidRPr="00AC01C3">
        <w:rPr>
          <w:rStyle w:val="FontStyle541"/>
          <w:rFonts w:ascii="Times New Roman" w:hAnsi="Times New Roman" w:cs="Times New Roman"/>
          <w:spacing w:val="0"/>
          <w:sz w:val="24"/>
          <w:szCs w:val="24"/>
        </w:rPr>
        <w:t xml:space="preserve">      Доказательная медицина</w:t>
      </w:r>
      <w:r w:rsidR="00A86244" w:rsidRPr="00AC01C3">
        <w:rPr>
          <w:rStyle w:val="FontStyle541"/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AC01C3">
        <w:rPr>
          <w:rStyle w:val="FontStyle542"/>
          <w:spacing w:val="0"/>
          <w:sz w:val="24"/>
          <w:szCs w:val="24"/>
        </w:rPr>
        <w:t>Предложенная в начале 90-х годов концепция доказательной меди</w:t>
      </w:r>
      <w:r w:rsidRPr="00AC01C3">
        <w:rPr>
          <w:rStyle w:val="FontStyle542"/>
          <w:spacing w:val="0"/>
          <w:sz w:val="24"/>
          <w:szCs w:val="24"/>
        </w:rPr>
        <w:softHyphen/>
        <w:t>цины, или медицины, основанной на доказательствах (</w:t>
      </w:r>
      <w:r w:rsidRPr="00AC01C3">
        <w:rPr>
          <w:rStyle w:val="FontStyle542"/>
          <w:spacing w:val="0"/>
          <w:sz w:val="24"/>
          <w:szCs w:val="24"/>
          <w:lang w:val="en-US"/>
        </w:rPr>
        <w:t>evidence</w:t>
      </w:r>
      <w:r w:rsidRPr="00AC01C3">
        <w:rPr>
          <w:rStyle w:val="FontStyle542"/>
          <w:spacing w:val="0"/>
          <w:sz w:val="24"/>
          <w:szCs w:val="24"/>
        </w:rPr>
        <w:t>-</w:t>
      </w:r>
      <w:r w:rsidRPr="00AC01C3">
        <w:rPr>
          <w:rStyle w:val="FontStyle542"/>
          <w:spacing w:val="0"/>
          <w:sz w:val="24"/>
          <w:szCs w:val="24"/>
          <w:lang w:val="en-US"/>
        </w:rPr>
        <w:t>based</w:t>
      </w:r>
      <w:r w:rsidRPr="00AC01C3">
        <w:rPr>
          <w:rStyle w:val="FontStyle542"/>
          <w:spacing w:val="0"/>
          <w:sz w:val="24"/>
          <w:szCs w:val="24"/>
        </w:rPr>
        <w:t xml:space="preserve"> </w:t>
      </w:r>
      <w:r w:rsidRPr="00AC01C3">
        <w:rPr>
          <w:rStyle w:val="FontStyle542"/>
          <w:spacing w:val="0"/>
          <w:sz w:val="24"/>
          <w:szCs w:val="24"/>
          <w:lang w:val="en-US"/>
        </w:rPr>
        <w:t>medicine</w:t>
      </w:r>
      <w:r w:rsidRPr="00AC01C3">
        <w:rPr>
          <w:rStyle w:val="FontStyle542"/>
          <w:spacing w:val="0"/>
          <w:sz w:val="24"/>
          <w:szCs w:val="24"/>
        </w:rPr>
        <w:t>), подразумевает добросовестное, точное и осмысленное ис</w:t>
      </w:r>
      <w:r w:rsidRPr="00AC01C3">
        <w:rPr>
          <w:rStyle w:val="FontStyle542"/>
          <w:spacing w:val="0"/>
          <w:sz w:val="24"/>
          <w:szCs w:val="24"/>
        </w:rPr>
        <w:softHyphen/>
        <w:t>пользование лучших результатов клинических исследований для вы</w:t>
      </w:r>
      <w:r w:rsidRPr="00AC01C3">
        <w:rPr>
          <w:rStyle w:val="FontStyle542"/>
          <w:spacing w:val="0"/>
          <w:sz w:val="24"/>
          <w:szCs w:val="24"/>
        </w:rPr>
        <w:softHyphen/>
        <w:t>бора лечения конкретного больного. Подобный подход позволяет уменьшить количество врачебных ошибок, облегчить процесс приня</w:t>
      </w:r>
      <w:r w:rsidRPr="00AC01C3">
        <w:rPr>
          <w:rStyle w:val="FontStyle542"/>
          <w:spacing w:val="0"/>
          <w:sz w:val="24"/>
          <w:szCs w:val="24"/>
        </w:rPr>
        <w:softHyphen/>
        <w:t>тия решения для практических врачей, администрации лечебных уч</w:t>
      </w:r>
      <w:r w:rsidRPr="00AC01C3">
        <w:rPr>
          <w:rStyle w:val="FontStyle542"/>
          <w:spacing w:val="0"/>
          <w:sz w:val="24"/>
          <w:szCs w:val="24"/>
        </w:rPr>
        <w:softHyphen/>
        <w:t xml:space="preserve">реждений и юристов, а также снизить расходы на здравоохранение. </w:t>
      </w:r>
    </w:p>
    <w:p w:rsidR="001C2FBE" w:rsidRPr="00AC01C3" w:rsidRDefault="001C2FBE" w:rsidP="00670C6A">
      <w:pPr>
        <w:pStyle w:val="Style9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b/>
          <w:spacing w:val="0"/>
          <w:sz w:val="24"/>
          <w:szCs w:val="24"/>
        </w:rPr>
        <w:t>Уровни (классы) доказательности</w:t>
      </w:r>
      <w:r w:rsidRPr="00AC01C3">
        <w:rPr>
          <w:rStyle w:val="FontStyle542"/>
          <w:spacing w:val="0"/>
          <w:sz w:val="24"/>
          <w:szCs w:val="24"/>
        </w:rPr>
        <w:t xml:space="preserve">. </w:t>
      </w:r>
    </w:p>
    <w:p w:rsidR="001C2FBE" w:rsidRPr="00AC01C3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• Уровень I (А) — хорошо разработанные, крупные, рандомизиро</w:t>
      </w:r>
      <w:r w:rsidRPr="00AC01C3">
        <w:rPr>
          <w:rStyle w:val="FontStyle542"/>
          <w:spacing w:val="0"/>
          <w:sz w:val="24"/>
          <w:szCs w:val="24"/>
        </w:rPr>
        <w:softHyphen/>
        <w:t>ванные, двойные слепые, плацебоконтролируемые исследования. К этому же уровню доказательности принято относить данные, по</w:t>
      </w:r>
      <w:r w:rsidRPr="00AC01C3">
        <w:rPr>
          <w:rStyle w:val="FontStyle542"/>
          <w:spacing w:val="0"/>
          <w:sz w:val="24"/>
          <w:szCs w:val="24"/>
        </w:rPr>
        <w:softHyphen/>
        <w:t>лученные в результате мета-анализа нескольких рандомизирован</w:t>
      </w:r>
      <w:r w:rsidRPr="00AC01C3">
        <w:rPr>
          <w:rStyle w:val="FontStyle542"/>
          <w:spacing w:val="0"/>
          <w:sz w:val="24"/>
          <w:szCs w:val="24"/>
        </w:rPr>
        <w:softHyphen/>
        <w:t>ных контролируемых исследований.</w:t>
      </w:r>
    </w:p>
    <w:p w:rsidR="001C2FBE" w:rsidRPr="00AC01C3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• Уровень II (В) — небольшие рандомизированные и контролируе</w:t>
      </w:r>
      <w:r w:rsidRPr="00AC01C3">
        <w:rPr>
          <w:rStyle w:val="FontStyle542"/>
          <w:spacing w:val="0"/>
          <w:sz w:val="24"/>
          <w:szCs w:val="24"/>
        </w:rPr>
        <w:softHyphen/>
        <w:t>мые исследования (если статистически корректные результаты не получены из-за малого количества больных, включённых в иссле</w:t>
      </w:r>
      <w:r w:rsidRPr="00AC01C3">
        <w:rPr>
          <w:rStyle w:val="FontStyle542"/>
          <w:spacing w:val="0"/>
          <w:sz w:val="24"/>
          <w:szCs w:val="24"/>
        </w:rPr>
        <w:softHyphen/>
        <w:t>дование).</w:t>
      </w:r>
    </w:p>
    <w:p w:rsidR="001C2FBE" w:rsidRPr="00AC01C3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• Уровень III (С) — исследования «случай-контроль», или когортные исследования (иногда их относят к уровню II).</w:t>
      </w:r>
    </w:p>
    <w:p w:rsidR="001C2FBE" w:rsidRPr="00AC01C3" w:rsidRDefault="001C2FBE" w:rsidP="00670C6A">
      <w:pPr>
        <w:pStyle w:val="Style11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42"/>
          <w:spacing w:val="0"/>
          <w:sz w:val="24"/>
          <w:szCs w:val="24"/>
        </w:rPr>
        <w:t>• Уровень IV (</w:t>
      </w:r>
      <w:r w:rsidRPr="00AC01C3">
        <w:rPr>
          <w:rStyle w:val="FontStyle542"/>
          <w:spacing w:val="0"/>
          <w:sz w:val="24"/>
          <w:szCs w:val="24"/>
          <w:lang w:val="en-US"/>
        </w:rPr>
        <w:t>D</w:t>
      </w:r>
      <w:r w:rsidRPr="00AC01C3">
        <w:rPr>
          <w:rStyle w:val="FontStyle542"/>
          <w:spacing w:val="0"/>
          <w:sz w:val="24"/>
          <w:szCs w:val="24"/>
        </w:rPr>
        <w:t>) — сведения, содержащиеся в отчётах экспертных групп или консенсусах специалистов (иногда их относят к уровню III).</w:t>
      </w:r>
    </w:p>
    <w:p w:rsidR="001C2FBE" w:rsidRPr="00AC01C3" w:rsidRDefault="001C2FBE" w:rsidP="00670C6A">
      <w:pPr>
        <w:pStyle w:val="Style97"/>
        <w:widowControl/>
        <w:jc w:val="both"/>
        <w:rPr>
          <w:rStyle w:val="FontStyle542"/>
          <w:spacing w:val="0"/>
          <w:sz w:val="24"/>
          <w:szCs w:val="24"/>
        </w:rPr>
      </w:pPr>
      <w:r w:rsidRPr="00AC01C3">
        <w:rPr>
          <w:rStyle w:val="FontStyle537"/>
          <w:rFonts w:eastAsia="Calibri"/>
          <w:sz w:val="24"/>
          <w:szCs w:val="24"/>
        </w:rPr>
        <w:t xml:space="preserve">Мета-анализ </w:t>
      </w:r>
      <w:r w:rsidRPr="00AC01C3">
        <w:rPr>
          <w:rStyle w:val="FontStyle542"/>
          <w:spacing w:val="0"/>
          <w:sz w:val="24"/>
          <w:szCs w:val="24"/>
        </w:rPr>
        <w:t>— метод поиска, оценки и объединения результатов нескольких контролируемых исследований. В результате мета-анализа можно установить положительные или нежелательные эффекты ле</w:t>
      </w:r>
      <w:r w:rsidRPr="00AC01C3">
        <w:rPr>
          <w:rStyle w:val="FontStyle542"/>
          <w:spacing w:val="0"/>
          <w:sz w:val="24"/>
          <w:szCs w:val="24"/>
        </w:rPr>
        <w:softHyphen/>
        <w:t>чения, которые не могут быть выявлены в отдельных клинических исследованиях. Необходимо, чтобы включённые в мета-анализ ис</w:t>
      </w:r>
      <w:r w:rsidRPr="00AC01C3">
        <w:rPr>
          <w:rStyle w:val="FontStyle542"/>
          <w:spacing w:val="0"/>
          <w:sz w:val="24"/>
          <w:szCs w:val="24"/>
        </w:rPr>
        <w:softHyphen/>
        <w:t>следования были тщательно рандомизированы, их результаты опуб</w:t>
      </w:r>
      <w:r w:rsidRPr="00AC01C3">
        <w:rPr>
          <w:rStyle w:val="FontStyle542"/>
          <w:spacing w:val="0"/>
          <w:sz w:val="24"/>
          <w:szCs w:val="24"/>
        </w:rPr>
        <w:softHyphen/>
        <w:t>ликованы с подробным протоколом исследования, указанием крите</w:t>
      </w:r>
      <w:r w:rsidRPr="00AC01C3">
        <w:rPr>
          <w:rStyle w:val="FontStyle542"/>
          <w:spacing w:val="0"/>
          <w:sz w:val="24"/>
          <w:szCs w:val="24"/>
        </w:rPr>
        <w:softHyphen/>
        <w:t>риев отбора и оценки, выбора конечных точек</w:t>
      </w:r>
    </w:p>
    <w:p w:rsidR="001C2FBE" w:rsidRPr="00670C6A" w:rsidRDefault="001C2FBE" w:rsidP="00670C6A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C6A">
        <w:rPr>
          <w:b/>
          <w:color w:val="000000"/>
        </w:rPr>
        <w:t>Формулярная система</w:t>
      </w:r>
      <w:r w:rsidRPr="00670C6A">
        <w:rPr>
          <w:color w:val="000000"/>
        </w:rPr>
        <w:t xml:space="preserve"> (англ. formulary - свод правил) - это обязательный стандарт лечения, основанный на доказательной медицине, в котором в единое целое сведены последние достижения медицины и который позволяет врачу найти нужное лекарство при любой патологии у своего больного, свести к минимуму ошибки при проведении лекарственной терапии, а также снизить зависимость от узких специалистов. Формулярная система существует для нужд практического врача, а также предполагает:  разработку формулярных списков лекарственных средств;  издание формулярных справочников; внедрение стандартов лечения; </w:t>
      </w:r>
    </w:p>
    <w:p w:rsidR="001C2FBE" w:rsidRPr="00670C6A" w:rsidRDefault="001C2FBE" w:rsidP="00670C6A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70C6A">
        <w:rPr>
          <w:color w:val="000000"/>
        </w:rPr>
        <w:t xml:space="preserve"> внедрение программы оценки использования лекарств.</w:t>
      </w:r>
    </w:p>
    <w:p w:rsidR="001C2FBE" w:rsidRPr="00670C6A" w:rsidRDefault="001C2FBE" w:rsidP="00670C6A">
      <w:pPr>
        <w:pStyle w:val="af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D564C">
        <w:rPr>
          <w:color w:val="000000"/>
          <w:u w:val="single"/>
        </w:rPr>
        <w:t>Формулярные списки</w:t>
      </w:r>
      <w:r w:rsidRPr="00670C6A">
        <w:rPr>
          <w:color w:val="000000"/>
        </w:rPr>
        <w:t xml:space="preserve"> лекарственных средств формируются экспертным советом соответствующего уровня, так называемым «формулярно-терапевтическим комитетом» и становятся основой для разработки стандартов лечения. В формулярные списки отбираются лекарственные средства разных фармакотерапевтических групп с учетом демографических и эпидемиологических факторов, анализа структуры заболеваемости, потребности в лекарствах лечебно-профилактических учреждений и населения. </w:t>
      </w:r>
    </w:p>
    <w:p w:rsidR="002A4925" w:rsidRDefault="001C2FBE" w:rsidP="00773DEA">
      <w:pPr>
        <w:pStyle w:val="afb"/>
        <w:shd w:val="clear" w:color="auto" w:fill="FFFFFF"/>
        <w:spacing w:before="0" w:beforeAutospacing="0" w:after="0" w:afterAutospacing="0"/>
        <w:jc w:val="both"/>
        <w:rPr>
          <w:rStyle w:val="FontStyle542"/>
          <w:b/>
          <w:sz w:val="24"/>
          <w:szCs w:val="24"/>
        </w:rPr>
      </w:pPr>
      <w:r w:rsidRPr="00670C6A">
        <w:rPr>
          <w:color w:val="000000"/>
        </w:rPr>
        <w:t>С 2000г. в России  функционирует Формулярный комитет, кот составляет Перечень жизненно необходимых и важнейших ЛС (Перечень ЖНВЛС). Ежегодно переиздается Федеральное руководство по использованию ЛС.</w:t>
      </w:r>
    </w:p>
    <w:sectPr w:rsidR="002A4925" w:rsidSect="0091337B">
      <w:footerReference w:type="default" r:id="rId9"/>
      <w:footerReference w:type="first" r:id="rId10"/>
      <w:pgSz w:w="11909" w:h="16834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B0C" w:rsidRDefault="008E2B0C" w:rsidP="00BF1B6C">
      <w:pPr>
        <w:spacing w:after="0" w:line="240" w:lineRule="auto"/>
      </w:pPr>
      <w:r>
        <w:separator/>
      </w:r>
    </w:p>
  </w:endnote>
  <w:endnote w:type="continuationSeparator" w:id="1">
    <w:p w:rsidR="008E2B0C" w:rsidRDefault="008E2B0C" w:rsidP="00BF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4948"/>
      <w:docPartObj>
        <w:docPartGallery w:val="Page Numbers (Bottom of Page)"/>
        <w:docPartUnique/>
      </w:docPartObj>
    </w:sdtPr>
    <w:sdtContent>
      <w:p w:rsidR="00311F70" w:rsidRDefault="006546DC">
        <w:pPr>
          <w:pStyle w:val="af6"/>
          <w:jc w:val="right"/>
        </w:pPr>
        <w:fldSimple w:instr=" PAGE   \* MERGEFORMAT ">
          <w:r w:rsidR="00773DEA">
            <w:rPr>
              <w:noProof/>
            </w:rPr>
            <w:t>9</w:t>
          </w:r>
        </w:fldSimple>
      </w:p>
    </w:sdtContent>
  </w:sdt>
  <w:p w:rsidR="00311F70" w:rsidRDefault="00311F70">
    <w:pPr>
      <w:pStyle w:val="af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F70" w:rsidRDefault="00311F70">
    <w:pPr>
      <w:pStyle w:val="af6"/>
      <w:jc w:val="center"/>
    </w:pPr>
  </w:p>
  <w:p w:rsidR="00311F70" w:rsidRDefault="00311F7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B0C" w:rsidRDefault="008E2B0C" w:rsidP="00BF1B6C">
      <w:pPr>
        <w:spacing w:after="0" w:line="240" w:lineRule="auto"/>
      </w:pPr>
      <w:r>
        <w:separator/>
      </w:r>
    </w:p>
  </w:footnote>
  <w:footnote w:type="continuationSeparator" w:id="1">
    <w:p w:rsidR="008E2B0C" w:rsidRDefault="008E2B0C" w:rsidP="00BF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54A"/>
    <w:multiLevelType w:val="hybridMultilevel"/>
    <w:tmpl w:val="E27EC1C2"/>
    <w:lvl w:ilvl="0" w:tplc="39782BE8">
      <w:start w:val="8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DFC11F1"/>
    <w:multiLevelType w:val="hybridMultilevel"/>
    <w:tmpl w:val="1F2C59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2F6C92"/>
    <w:multiLevelType w:val="hybridMultilevel"/>
    <w:tmpl w:val="FB90745E"/>
    <w:lvl w:ilvl="0" w:tplc="60D68384">
      <w:start w:val="4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0FC6F51"/>
    <w:multiLevelType w:val="hybridMultilevel"/>
    <w:tmpl w:val="F97CBF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1595EC3"/>
    <w:multiLevelType w:val="multilevel"/>
    <w:tmpl w:val="2D1E41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u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sz w:val="28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sz w:val="28"/>
        <w:u w:val="none"/>
      </w:rPr>
    </w:lvl>
  </w:abstractNum>
  <w:abstractNum w:abstractNumId="5">
    <w:nsid w:val="50C73A47"/>
    <w:multiLevelType w:val="hybridMultilevel"/>
    <w:tmpl w:val="C7720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106792"/>
    <w:multiLevelType w:val="hybridMultilevel"/>
    <w:tmpl w:val="01BA94EC"/>
    <w:lvl w:ilvl="0" w:tplc="1144D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7A2453"/>
    <w:multiLevelType w:val="hybridMultilevel"/>
    <w:tmpl w:val="7C764CC0"/>
    <w:lvl w:ilvl="0" w:tplc="32847D98">
      <w:start w:val="1"/>
      <w:numFmt w:val="decimal"/>
      <w:lvlText w:val="%1."/>
      <w:lvlJc w:val="left"/>
      <w:pPr>
        <w:tabs>
          <w:tab w:val="num" w:pos="853"/>
        </w:tabs>
        <w:ind w:left="70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237DD7"/>
    <w:multiLevelType w:val="hybridMultilevel"/>
    <w:tmpl w:val="05DA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390221"/>
    <w:multiLevelType w:val="singleLevel"/>
    <w:tmpl w:val="9EFE0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3DE9"/>
    <w:rsid w:val="000017E0"/>
    <w:rsid w:val="00012F24"/>
    <w:rsid w:val="00016670"/>
    <w:rsid w:val="00026C06"/>
    <w:rsid w:val="00027BD5"/>
    <w:rsid w:val="00042806"/>
    <w:rsid w:val="000512B8"/>
    <w:rsid w:val="00053DE9"/>
    <w:rsid w:val="00057E81"/>
    <w:rsid w:val="00070912"/>
    <w:rsid w:val="00084FB8"/>
    <w:rsid w:val="00095942"/>
    <w:rsid w:val="00095C6F"/>
    <w:rsid w:val="0009762F"/>
    <w:rsid w:val="000B13C3"/>
    <w:rsid w:val="000D0159"/>
    <w:rsid w:val="000D2E59"/>
    <w:rsid w:val="000E1F29"/>
    <w:rsid w:val="000E4963"/>
    <w:rsid w:val="00137D1E"/>
    <w:rsid w:val="00161C60"/>
    <w:rsid w:val="00181BA6"/>
    <w:rsid w:val="001843E6"/>
    <w:rsid w:val="00193433"/>
    <w:rsid w:val="00197665"/>
    <w:rsid w:val="001B35C4"/>
    <w:rsid w:val="001B4CF2"/>
    <w:rsid w:val="001B5703"/>
    <w:rsid w:val="001C2FBE"/>
    <w:rsid w:val="001C33C9"/>
    <w:rsid w:val="001D642E"/>
    <w:rsid w:val="001F622B"/>
    <w:rsid w:val="002014CD"/>
    <w:rsid w:val="00204FDB"/>
    <w:rsid w:val="002131F8"/>
    <w:rsid w:val="00230B82"/>
    <w:rsid w:val="002343A4"/>
    <w:rsid w:val="00254777"/>
    <w:rsid w:val="00283F38"/>
    <w:rsid w:val="00292C94"/>
    <w:rsid w:val="002A0FB3"/>
    <w:rsid w:val="002A4925"/>
    <w:rsid w:val="002A69CC"/>
    <w:rsid w:val="002B5F5F"/>
    <w:rsid w:val="002F4BEA"/>
    <w:rsid w:val="00306210"/>
    <w:rsid w:val="00311F70"/>
    <w:rsid w:val="003235C9"/>
    <w:rsid w:val="00323886"/>
    <w:rsid w:val="00334CB0"/>
    <w:rsid w:val="003772F1"/>
    <w:rsid w:val="00395DF8"/>
    <w:rsid w:val="003A2336"/>
    <w:rsid w:val="003D26F6"/>
    <w:rsid w:val="003D3FA6"/>
    <w:rsid w:val="003E05A0"/>
    <w:rsid w:val="004163A5"/>
    <w:rsid w:val="004174E0"/>
    <w:rsid w:val="00420B93"/>
    <w:rsid w:val="0042458E"/>
    <w:rsid w:val="00426227"/>
    <w:rsid w:val="00453A2A"/>
    <w:rsid w:val="00453FA7"/>
    <w:rsid w:val="00477EC1"/>
    <w:rsid w:val="004A3373"/>
    <w:rsid w:val="004B001D"/>
    <w:rsid w:val="004B582A"/>
    <w:rsid w:val="004D0F8F"/>
    <w:rsid w:val="004D5668"/>
    <w:rsid w:val="00513583"/>
    <w:rsid w:val="005157BE"/>
    <w:rsid w:val="005165B6"/>
    <w:rsid w:val="00516D21"/>
    <w:rsid w:val="00522178"/>
    <w:rsid w:val="00525D49"/>
    <w:rsid w:val="005528FB"/>
    <w:rsid w:val="00565AB2"/>
    <w:rsid w:val="00570963"/>
    <w:rsid w:val="005762B0"/>
    <w:rsid w:val="00592D42"/>
    <w:rsid w:val="00596842"/>
    <w:rsid w:val="005A3C76"/>
    <w:rsid w:val="005C1DA3"/>
    <w:rsid w:val="005E23CC"/>
    <w:rsid w:val="006151E7"/>
    <w:rsid w:val="006546DC"/>
    <w:rsid w:val="00663C5F"/>
    <w:rsid w:val="00667418"/>
    <w:rsid w:val="00670C6A"/>
    <w:rsid w:val="0068288D"/>
    <w:rsid w:val="006D17F6"/>
    <w:rsid w:val="00704CCC"/>
    <w:rsid w:val="00720A79"/>
    <w:rsid w:val="00734189"/>
    <w:rsid w:val="007364ED"/>
    <w:rsid w:val="00755C22"/>
    <w:rsid w:val="007561F9"/>
    <w:rsid w:val="00773DEA"/>
    <w:rsid w:val="00776221"/>
    <w:rsid w:val="00796A4E"/>
    <w:rsid w:val="00797D12"/>
    <w:rsid w:val="007A1971"/>
    <w:rsid w:val="007B3D9C"/>
    <w:rsid w:val="007D601B"/>
    <w:rsid w:val="007F0AE8"/>
    <w:rsid w:val="007F380A"/>
    <w:rsid w:val="008246BD"/>
    <w:rsid w:val="00826ACD"/>
    <w:rsid w:val="00854143"/>
    <w:rsid w:val="008629F5"/>
    <w:rsid w:val="008857C0"/>
    <w:rsid w:val="00886432"/>
    <w:rsid w:val="008A4167"/>
    <w:rsid w:val="008B7C2D"/>
    <w:rsid w:val="008D76BA"/>
    <w:rsid w:val="008E2B0C"/>
    <w:rsid w:val="008E2E90"/>
    <w:rsid w:val="008E4CFD"/>
    <w:rsid w:val="008F5B04"/>
    <w:rsid w:val="0091337B"/>
    <w:rsid w:val="009134BC"/>
    <w:rsid w:val="0093374F"/>
    <w:rsid w:val="00936485"/>
    <w:rsid w:val="00936BA8"/>
    <w:rsid w:val="00942DE4"/>
    <w:rsid w:val="009611A9"/>
    <w:rsid w:val="00966CAD"/>
    <w:rsid w:val="00974286"/>
    <w:rsid w:val="00990836"/>
    <w:rsid w:val="009A1DA4"/>
    <w:rsid w:val="009A32E6"/>
    <w:rsid w:val="009A7CFA"/>
    <w:rsid w:val="009C42A4"/>
    <w:rsid w:val="009D6A8E"/>
    <w:rsid w:val="009E3205"/>
    <w:rsid w:val="00A01AB0"/>
    <w:rsid w:val="00A05DAD"/>
    <w:rsid w:val="00A23278"/>
    <w:rsid w:val="00A23BC8"/>
    <w:rsid w:val="00A25C62"/>
    <w:rsid w:val="00A4495D"/>
    <w:rsid w:val="00A75DB4"/>
    <w:rsid w:val="00A85683"/>
    <w:rsid w:val="00A86244"/>
    <w:rsid w:val="00A87864"/>
    <w:rsid w:val="00AA17A9"/>
    <w:rsid w:val="00AC01C3"/>
    <w:rsid w:val="00AF6D47"/>
    <w:rsid w:val="00B00D0C"/>
    <w:rsid w:val="00B02DEB"/>
    <w:rsid w:val="00B17D60"/>
    <w:rsid w:val="00B314EB"/>
    <w:rsid w:val="00B45B5E"/>
    <w:rsid w:val="00B5491C"/>
    <w:rsid w:val="00B54A5E"/>
    <w:rsid w:val="00B71AC8"/>
    <w:rsid w:val="00BA45BD"/>
    <w:rsid w:val="00BD5411"/>
    <w:rsid w:val="00BD774E"/>
    <w:rsid w:val="00BE3BCE"/>
    <w:rsid w:val="00BF1B6C"/>
    <w:rsid w:val="00BF5436"/>
    <w:rsid w:val="00C43B96"/>
    <w:rsid w:val="00C50227"/>
    <w:rsid w:val="00C70B23"/>
    <w:rsid w:val="00C70FA7"/>
    <w:rsid w:val="00C72D1C"/>
    <w:rsid w:val="00C94BD6"/>
    <w:rsid w:val="00CA5BC4"/>
    <w:rsid w:val="00CE0090"/>
    <w:rsid w:val="00CE25BC"/>
    <w:rsid w:val="00CE6318"/>
    <w:rsid w:val="00CE6B20"/>
    <w:rsid w:val="00CF00AC"/>
    <w:rsid w:val="00D004FF"/>
    <w:rsid w:val="00D142DA"/>
    <w:rsid w:val="00D37F11"/>
    <w:rsid w:val="00D6294F"/>
    <w:rsid w:val="00D745B9"/>
    <w:rsid w:val="00DA0BC3"/>
    <w:rsid w:val="00DA6A5A"/>
    <w:rsid w:val="00DC25D5"/>
    <w:rsid w:val="00DD2620"/>
    <w:rsid w:val="00E42BB1"/>
    <w:rsid w:val="00E50C0F"/>
    <w:rsid w:val="00E54849"/>
    <w:rsid w:val="00EA63C6"/>
    <w:rsid w:val="00EC6212"/>
    <w:rsid w:val="00ED3929"/>
    <w:rsid w:val="00ED564C"/>
    <w:rsid w:val="00EE147C"/>
    <w:rsid w:val="00EE253F"/>
    <w:rsid w:val="00EE31AF"/>
    <w:rsid w:val="00EE68A5"/>
    <w:rsid w:val="00EF724E"/>
    <w:rsid w:val="00F06680"/>
    <w:rsid w:val="00F1085F"/>
    <w:rsid w:val="00F1175E"/>
    <w:rsid w:val="00F35AB6"/>
    <w:rsid w:val="00F420D7"/>
    <w:rsid w:val="00F8039D"/>
    <w:rsid w:val="00FC55CE"/>
    <w:rsid w:val="00FD6C0A"/>
    <w:rsid w:val="00FD7892"/>
    <w:rsid w:val="00FF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053D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131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2FB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"/>
    <w:basedOn w:val="a"/>
    <w:uiPriority w:val="99"/>
    <w:rsid w:val="00053DE9"/>
    <w:pPr>
      <w:overflowPunct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4">
    <w:name w:val="Б"/>
    <w:basedOn w:val="a"/>
    <w:uiPriority w:val="99"/>
    <w:rsid w:val="00053DE9"/>
    <w:pPr>
      <w:spacing w:after="0" w:line="36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53DE9"/>
    <w:pPr>
      <w:ind w:left="720"/>
      <w:contextualSpacing/>
    </w:pPr>
  </w:style>
  <w:style w:type="paragraph" w:styleId="a7">
    <w:name w:val="No Spacing"/>
    <w:qFormat/>
    <w:rsid w:val="00053DE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ody Text"/>
    <w:basedOn w:val="a"/>
    <w:link w:val="a9"/>
    <w:unhideWhenUsed/>
    <w:rsid w:val="00053DE9"/>
    <w:pPr>
      <w:spacing w:after="120"/>
    </w:pPr>
  </w:style>
  <w:style w:type="character" w:customStyle="1" w:styleId="a9">
    <w:name w:val="Основной текст Знак"/>
    <w:basedOn w:val="a0"/>
    <w:link w:val="a8"/>
    <w:rsid w:val="00053D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5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3DE9"/>
    <w:rPr>
      <w:rFonts w:ascii="Tahoma" w:eastAsia="Calibri" w:hAnsi="Tahoma" w:cs="Tahoma"/>
      <w:sz w:val="16"/>
      <w:szCs w:val="16"/>
    </w:rPr>
  </w:style>
  <w:style w:type="paragraph" w:styleId="ac">
    <w:name w:val="Body Text Indent"/>
    <w:basedOn w:val="a"/>
    <w:link w:val="ad"/>
    <w:uiPriority w:val="99"/>
    <w:semiHidden/>
    <w:unhideWhenUsed/>
    <w:rsid w:val="0066741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667418"/>
    <w:rPr>
      <w:rFonts w:ascii="Calibri" w:eastAsia="Calibri" w:hAnsi="Calibri" w:cs="Times New Roman"/>
    </w:rPr>
  </w:style>
  <w:style w:type="character" w:customStyle="1" w:styleId="a6">
    <w:name w:val="Абзац списка Знак"/>
    <w:basedOn w:val="a0"/>
    <w:link w:val="a5"/>
    <w:uiPriority w:val="34"/>
    <w:locked/>
    <w:rsid w:val="00667418"/>
    <w:rPr>
      <w:rFonts w:ascii="Calibri" w:eastAsia="Calibri" w:hAnsi="Calibri" w:cs="Times New Roman"/>
    </w:rPr>
  </w:style>
  <w:style w:type="paragraph" w:customStyle="1" w:styleId="11">
    <w:name w:val="Без интервала1"/>
    <w:rsid w:val="006674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e">
    <w:name w:val="Hyperlink"/>
    <w:basedOn w:val="a0"/>
    <w:rsid w:val="00667418"/>
    <w:rPr>
      <w:color w:val="0000FF"/>
      <w:u w:val="single"/>
    </w:rPr>
  </w:style>
  <w:style w:type="character" w:customStyle="1" w:styleId="af">
    <w:name w:val="Название Знак"/>
    <w:basedOn w:val="a0"/>
    <w:link w:val="af0"/>
    <w:locked/>
    <w:rsid w:val="00E54849"/>
    <w:rPr>
      <w:b/>
      <w:sz w:val="32"/>
      <w:u w:val="single"/>
      <w:lang w:eastAsia="ru-RU"/>
    </w:rPr>
  </w:style>
  <w:style w:type="paragraph" w:styleId="af0">
    <w:name w:val="Title"/>
    <w:basedOn w:val="a"/>
    <w:link w:val="af"/>
    <w:qFormat/>
    <w:rsid w:val="00E54849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32"/>
      <w:u w:val="single"/>
      <w:lang w:eastAsia="ru-RU"/>
    </w:rPr>
  </w:style>
  <w:style w:type="character" w:customStyle="1" w:styleId="12">
    <w:name w:val="Название Знак1"/>
    <w:basedOn w:val="a0"/>
    <w:link w:val="af0"/>
    <w:uiPriority w:val="10"/>
    <w:rsid w:val="00E548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Plain Text"/>
    <w:basedOn w:val="a"/>
    <w:link w:val="af2"/>
    <w:rsid w:val="009A7CF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9A7C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Стиль"/>
    <w:rsid w:val="009A7C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131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qFormat/>
    <w:rsid w:val="002131F8"/>
    <w:pPr>
      <w:outlineLvl w:val="9"/>
    </w:pPr>
    <w:rPr>
      <w:rFonts w:ascii="Cambria" w:eastAsia="Times New Roman" w:hAnsi="Cambria" w:cs="Times New Roman"/>
      <w:color w:val="365F91"/>
    </w:rPr>
  </w:style>
  <w:style w:type="table" w:styleId="af5">
    <w:name w:val="Table Grid"/>
    <w:basedOn w:val="a1"/>
    <w:uiPriority w:val="59"/>
    <w:rsid w:val="000D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rsid w:val="00477E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rsid w:val="00477E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201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2014CD"/>
    <w:rPr>
      <w:rFonts w:ascii="Calibri" w:eastAsia="Calibri" w:hAnsi="Calibri" w:cs="Times New Roman"/>
    </w:rPr>
  </w:style>
  <w:style w:type="paragraph" w:styleId="afa">
    <w:name w:val="Block Text"/>
    <w:basedOn w:val="a"/>
    <w:semiHidden/>
    <w:rsid w:val="001C33C9"/>
    <w:pPr>
      <w:widowControl w:val="0"/>
      <w:autoSpaceDE w:val="0"/>
      <w:autoSpaceDN w:val="0"/>
      <w:adjustRightInd w:val="0"/>
      <w:spacing w:after="0" w:line="240" w:lineRule="auto"/>
      <w:ind w:left="2127" w:right="1844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c65">
    <w:name w:val="c65"/>
    <w:basedOn w:val="a0"/>
    <w:rsid w:val="00D6294F"/>
  </w:style>
  <w:style w:type="paragraph" w:customStyle="1" w:styleId="ConsPlusNormal">
    <w:name w:val="ConsPlusNormal"/>
    <w:rsid w:val="00D62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2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C2FB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93">
    <w:name w:val="Style93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7">
    <w:name w:val="Style97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7">
    <w:name w:val="Style117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9">
    <w:name w:val="Style119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537">
    <w:name w:val="Font Style537"/>
    <w:basedOn w:val="a0"/>
    <w:rsid w:val="001C2FB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39">
    <w:name w:val="Font Style539"/>
    <w:basedOn w:val="a0"/>
    <w:rsid w:val="001C2FB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41">
    <w:name w:val="Font Style541"/>
    <w:basedOn w:val="a0"/>
    <w:rsid w:val="001C2FBE"/>
    <w:rPr>
      <w:rFonts w:ascii="Arial" w:hAnsi="Arial" w:cs="Arial" w:hint="default"/>
      <w:b/>
      <w:bCs/>
      <w:spacing w:val="10"/>
      <w:sz w:val="20"/>
      <w:szCs w:val="20"/>
    </w:rPr>
  </w:style>
  <w:style w:type="character" w:customStyle="1" w:styleId="FontStyle542">
    <w:name w:val="Font Style542"/>
    <w:basedOn w:val="a0"/>
    <w:rsid w:val="001C2FBE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543">
    <w:name w:val="Font Style543"/>
    <w:basedOn w:val="a0"/>
    <w:rsid w:val="001C2FBE"/>
    <w:rPr>
      <w:rFonts w:ascii="Times New Roman" w:hAnsi="Times New Roman" w:cs="Times New Roman" w:hint="default"/>
      <w:spacing w:val="10"/>
      <w:sz w:val="16"/>
      <w:szCs w:val="16"/>
    </w:rPr>
  </w:style>
  <w:style w:type="character" w:customStyle="1" w:styleId="FontStyle551">
    <w:name w:val="Font Style551"/>
    <w:basedOn w:val="a0"/>
    <w:rsid w:val="001C2FBE"/>
    <w:rPr>
      <w:rFonts w:ascii="Arial" w:hAnsi="Arial" w:cs="Arial" w:hint="default"/>
      <w:b/>
      <w:bCs/>
      <w:spacing w:val="10"/>
      <w:sz w:val="24"/>
      <w:szCs w:val="24"/>
    </w:rPr>
  </w:style>
  <w:style w:type="character" w:customStyle="1" w:styleId="FontStyle557">
    <w:name w:val="Font Style557"/>
    <w:basedOn w:val="a0"/>
    <w:rsid w:val="001C2FBE"/>
    <w:rPr>
      <w:rFonts w:ascii="Times New Roman" w:hAnsi="Times New Roman" w:cs="Times New Roman" w:hint="default"/>
      <w:i/>
      <w:iCs/>
      <w:sz w:val="18"/>
      <w:szCs w:val="18"/>
    </w:rPr>
  </w:style>
  <w:style w:type="paragraph" w:customStyle="1" w:styleId="Style103">
    <w:name w:val="Style103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12">
    <w:name w:val="Style112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22">
    <w:name w:val="Style122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30">
    <w:name w:val="Style130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43">
    <w:name w:val="Style143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47">
    <w:name w:val="Style147"/>
    <w:basedOn w:val="a"/>
    <w:rsid w:val="001C2FB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fb">
    <w:name w:val="Normal (Web)"/>
    <w:basedOn w:val="a"/>
    <w:rsid w:val="001C2F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2FBE"/>
  </w:style>
  <w:style w:type="character" w:styleId="afc">
    <w:name w:val="page number"/>
    <w:basedOn w:val="a0"/>
    <w:rsid w:val="003A2336"/>
  </w:style>
  <w:style w:type="paragraph" w:customStyle="1" w:styleId="Style263">
    <w:name w:val="Style263"/>
    <w:basedOn w:val="a"/>
    <w:rsid w:val="00BE3B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07">
    <w:name w:val="Style207"/>
    <w:basedOn w:val="a"/>
    <w:rsid w:val="00BE3B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713">
    <w:name w:val="Font Style713"/>
    <w:basedOn w:val="a0"/>
    <w:rsid w:val="00BE3BC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173">
    <w:name w:val="Style173"/>
    <w:basedOn w:val="a"/>
    <w:rsid w:val="00BE3B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67">
    <w:name w:val="Style267"/>
    <w:basedOn w:val="a"/>
    <w:rsid w:val="00BE3B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61">
    <w:name w:val="Style261"/>
    <w:basedOn w:val="a"/>
    <w:rsid w:val="00BE3B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214">
    <w:name w:val="Style214"/>
    <w:basedOn w:val="a"/>
    <w:rsid w:val="00BE3B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704">
    <w:name w:val="Font Style704"/>
    <w:basedOn w:val="a0"/>
    <w:rsid w:val="00BE3BCE"/>
    <w:rPr>
      <w:rFonts w:ascii="Impact" w:hAnsi="Impact" w:cs="Impact" w:hint="default"/>
      <w:sz w:val="14"/>
      <w:szCs w:val="14"/>
    </w:rPr>
  </w:style>
  <w:style w:type="paragraph" w:customStyle="1" w:styleId="Style277">
    <w:name w:val="Style277"/>
    <w:basedOn w:val="a"/>
    <w:rsid w:val="00BE3B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192">
    <w:name w:val="Style192"/>
    <w:basedOn w:val="a"/>
    <w:rsid w:val="00BE3BC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txt">
    <w:name w:val="txt"/>
    <w:basedOn w:val="a"/>
    <w:rsid w:val="008E2E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zdravso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13774-FE24-49DD-BA9E-69FBB7FF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9</Pages>
  <Words>3783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87</cp:revision>
  <cp:lastPrinted>2017-05-06T02:59:00Z</cp:lastPrinted>
  <dcterms:created xsi:type="dcterms:W3CDTF">2017-03-11T02:33:00Z</dcterms:created>
  <dcterms:modified xsi:type="dcterms:W3CDTF">2018-02-26T02:45:00Z</dcterms:modified>
</cp:coreProperties>
</file>