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C3" w:rsidRPr="00430AC3" w:rsidRDefault="00430AC3" w:rsidP="00430AC3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65FD">
        <w:rPr>
          <w:rFonts w:ascii="Times New Roman" w:hAnsi="Times New Roman" w:cs="Times New Roman"/>
          <w:sz w:val="28"/>
          <w:szCs w:val="28"/>
        </w:rPr>
        <w:t>Выпускная квалификационная работа: “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РОЛЬ МЕДИЦИНСКОЙ СЕСТРЫ В ЭФФЕКТИВНОСТИ ОБУЧЕНИЯ </w:t>
      </w:r>
      <w:r w:rsidRPr="00F675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ПРОФИЛАКТИКЕ ОСЛОЖНЕНИЙ БОЛЬНЫХ САХАРНЫМ ДАБЕТОМ</w:t>
      </w:r>
      <w:r w:rsidRPr="00B865FD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430AC3" w:rsidRDefault="00430AC3" w:rsidP="00430A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0AC3" w:rsidRPr="00B865FD" w:rsidRDefault="00430AC3" w:rsidP="00430AC3">
      <w:pPr>
        <w:rPr>
          <w:rFonts w:ascii="Times New Roman" w:hAnsi="Times New Roman" w:cs="Times New Roman"/>
          <w:sz w:val="28"/>
          <w:szCs w:val="28"/>
        </w:rPr>
      </w:pPr>
      <w:r w:rsidRPr="00B865FD">
        <w:rPr>
          <w:rFonts w:ascii="Times New Roman" w:hAnsi="Times New Roman" w:cs="Times New Roman"/>
          <w:b/>
          <w:bCs/>
          <w:sz w:val="28"/>
          <w:szCs w:val="28"/>
        </w:rPr>
        <w:t>Якутина Анастасия Николаевна</w:t>
      </w:r>
      <w:r w:rsidRPr="00B865FD">
        <w:rPr>
          <w:rFonts w:ascii="Times New Roman" w:hAnsi="Times New Roman" w:cs="Times New Roman"/>
          <w:sz w:val="28"/>
          <w:szCs w:val="28"/>
        </w:rPr>
        <w:t>, преподаватель сестринского дела в терапии</w:t>
      </w:r>
      <w:r>
        <w:rPr>
          <w:sz w:val="28"/>
          <w:szCs w:val="28"/>
        </w:rPr>
        <w:t>.</w:t>
      </w:r>
    </w:p>
    <w:p w:rsidR="00430AC3" w:rsidRDefault="00430AC3" w:rsidP="00430A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Метелева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Анатольевна</w:t>
      </w:r>
      <w:r w:rsidRPr="00B865FD">
        <w:rPr>
          <w:rFonts w:ascii="Times New Roman" w:hAnsi="Times New Roman" w:cs="Times New Roman"/>
          <w:sz w:val="28"/>
          <w:szCs w:val="28"/>
        </w:rPr>
        <w:t>, студентка 40 группы</w:t>
      </w:r>
      <w:r>
        <w:rPr>
          <w:sz w:val="28"/>
          <w:szCs w:val="28"/>
        </w:rPr>
        <w:t>.</w:t>
      </w:r>
      <w:r w:rsidRPr="00B865FD">
        <w:rPr>
          <w:rFonts w:ascii="Times New Roman" w:hAnsi="Times New Roman" w:cs="Times New Roman"/>
          <w:sz w:val="28"/>
          <w:szCs w:val="28"/>
        </w:rPr>
        <w:br/>
        <w:t xml:space="preserve">СПб ГБПОУ «Медицинский колледж имени В.М. Бехтерева» </w:t>
      </w:r>
    </w:p>
    <w:p w:rsidR="00430AC3" w:rsidRDefault="00430AC3" w:rsidP="00430AC3">
      <w:pPr>
        <w:rPr>
          <w:rFonts w:ascii="Times New Roman" w:hAnsi="Times New Roman" w:cs="Times New Roman"/>
          <w:sz w:val="28"/>
          <w:szCs w:val="28"/>
        </w:rPr>
      </w:pPr>
      <w:r w:rsidRPr="00EC33D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81100" cy="1143000"/>
            <wp:effectExtent l="0" t="0" r="0" b="0"/>
            <wp:docPr id="4" name="Рисунок 1" descr="Медицинский колледж имени В.М. Бехтере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ицинский колледж имени В.М. Бехтере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F8">
        <w:rPr>
          <w:rFonts w:ascii="Times New Roman" w:hAnsi="Times New Roman" w:cs="Times New Roman"/>
          <w:sz w:val="28"/>
          <w:szCs w:val="28"/>
        </w:rPr>
        <w:t>Сахарный диабет относится к числу одному из наиболее распространенных хронических заболеваний. Число людей с диабетом катастрофически возрастает с каждым годом, с каждым десятилетием. По данным IDF от сахарного диабета по всему миру страдают около 415млн взрослых людей в возрасте от 20 до 79 лет, а в России по данным Государственного регистра больных СД на январь 2015 года было зарегистрировано 4,095млн, что составляет 2,8% от населения Российской Федерации. За 5-тилетний период рост распространенности данного заболевания в России составил 2,3%, что эквивалентно 930тыс пациентам.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Цель: определить роль медицинской сестры в эффективности обучения и профилактике осложнений больных сахарным диабетом.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3F325E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Задачи</w:t>
      </w: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: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1. изучить теоретический материал по данному заболеванию и его осложнениям;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2. определить степень информированности больных о заболевании и осложнениях сахарного диабета, выявить основные проблемы пациентов с данной патологией;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3. разработать рекомендации по решению выявленных проблем   у пациентов с сахарным диабетом;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4. обучить больных сахарным диабетом методам профилактики острых и хронических осложнений заболевания;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5. оценить эффективность проведенной работы.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 xml:space="preserve">Гипотеза: предположительно, выявив основные проблемы пациентов с сахарным диабетом, можно обеспечить сестринский уход, обучение и профилактику возникновения острых и хронических осложнений. 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lastRenderedPageBreak/>
        <w:t>Методы исследования: анкетирование, анализ карт историй болезни, наблюдение.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Объект исследования: пациенты с сахарным диабетом.</w:t>
      </w:r>
    </w:p>
    <w:p w:rsidR="00430AC3" w:rsidRPr="005B5FF8" w:rsidRDefault="00430AC3" w:rsidP="005B5F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</w:pP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Предмет исследования:</w:t>
      </w:r>
      <w:r w:rsidR="005B5F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EFE"/>
        </w:rPr>
        <w:t xml:space="preserve"> </w:t>
      </w:r>
      <w:r w:rsidRPr="005B5FF8">
        <w:rPr>
          <w:rFonts w:ascii="Times New Roman" w:hAnsi="Times New Roman" w:cs="Times New Roman"/>
          <w:color w:val="000000"/>
          <w:sz w:val="28"/>
          <w:szCs w:val="28"/>
          <w:shd w:val="clear" w:color="auto" w:fill="FFFEFE"/>
        </w:rPr>
        <w:t>особенности профилактики сахарного диабета.</w:t>
      </w:r>
    </w:p>
    <w:p w:rsidR="00430AC3" w:rsidRPr="005B5FF8" w:rsidRDefault="00430AC3" w:rsidP="005B5FF8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проводилось на трех базах</w:t>
      </w:r>
      <w:r w:rsidR="003F3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25E" w:rsidRPr="003F325E" w:rsidRDefault="00430AC3" w:rsidP="003F325E">
      <w:pPr>
        <w:pStyle w:val="a7"/>
        <w:numPr>
          <w:ilvl w:val="0"/>
          <w:numId w:val="2"/>
        </w:numPr>
        <w:shd w:val="clear" w:color="auto" w:fill="FFFEFE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25E">
        <w:rPr>
          <w:rFonts w:ascii="Times New Roman" w:hAnsi="Times New Roman"/>
          <w:color w:val="000000"/>
          <w:sz w:val="28"/>
          <w:szCs w:val="28"/>
        </w:rPr>
        <w:t xml:space="preserve">Школа </w:t>
      </w:r>
      <w:proofErr w:type="spellStart"/>
      <w:r w:rsidRPr="003F325E">
        <w:rPr>
          <w:rFonts w:ascii="Times New Roman" w:hAnsi="Times New Roman"/>
          <w:color w:val="000000"/>
          <w:sz w:val="28"/>
          <w:szCs w:val="28"/>
        </w:rPr>
        <w:t>Диабетологического</w:t>
      </w:r>
      <w:proofErr w:type="spellEnd"/>
      <w:r w:rsidRPr="003F325E">
        <w:rPr>
          <w:rFonts w:ascii="Times New Roman" w:hAnsi="Times New Roman"/>
          <w:color w:val="000000"/>
          <w:sz w:val="28"/>
          <w:szCs w:val="28"/>
        </w:rPr>
        <w:t xml:space="preserve"> центра №2 Кировского района, где проходят обучение в текущий месяц 60-70 пациентов. </w:t>
      </w:r>
      <w:r w:rsidR="00D2137E" w:rsidRPr="003F325E">
        <w:rPr>
          <w:rFonts w:ascii="Times New Roman" w:eastAsia="Times New Roman" w:hAnsi="Times New Roman"/>
          <w:sz w:val="28"/>
          <w:szCs w:val="28"/>
          <w:lang w:eastAsia="ru-RU"/>
        </w:rPr>
        <w:t>В анкетировании участвовали десять пациентов в возрасте от 35 до 67 лет, которым был диагностирован СД 2 типа впервые. Среди них 3 мужчин и 7женщин. Анкетирование проводи</w:t>
      </w:r>
      <w:r w:rsidR="005B5FF8" w:rsidRPr="003F325E">
        <w:rPr>
          <w:rFonts w:ascii="Times New Roman" w:eastAsia="Times New Roman" w:hAnsi="Times New Roman"/>
          <w:sz w:val="28"/>
          <w:szCs w:val="28"/>
          <w:lang w:eastAsia="ru-RU"/>
        </w:rPr>
        <w:t>лось после обучающей программы, далее группа «А».</w:t>
      </w:r>
    </w:p>
    <w:p w:rsidR="003F325E" w:rsidRDefault="00430AC3" w:rsidP="003F325E">
      <w:pPr>
        <w:pStyle w:val="a7"/>
        <w:numPr>
          <w:ilvl w:val="0"/>
          <w:numId w:val="2"/>
        </w:numPr>
        <w:shd w:val="clear" w:color="auto" w:fill="FFFEFE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25E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им. </w:t>
      </w:r>
      <w:proofErr w:type="spellStart"/>
      <w:r w:rsidRPr="003F325E">
        <w:rPr>
          <w:rFonts w:ascii="Times New Roman" w:eastAsia="Times New Roman" w:hAnsi="Times New Roman"/>
          <w:sz w:val="28"/>
          <w:szCs w:val="28"/>
          <w:lang w:eastAsia="ru-RU"/>
        </w:rPr>
        <w:t>Алмазова</w:t>
      </w:r>
      <w:proofErr w:type="spellEnd"/>
      <w:r w:rsidRPr="003F325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форуме для пациентов по борьбе с лишним весом и СД 2 типа. Путем случайной выборки в анкетировании участвовали 10 человек из присутствовавших на форуме с диагнозом СД 2 типа, ожирение. Возраст: от 28 до 64 лет. Стаж диабета: от 1 года до 30 лет, 1 мужчина и 9 женщин. Анкетирование проводилось до начала форума с целью получения информации о том, насколько участники владеют знаниями по данному заболеванию, питанию, физической активности, вредных привычках и методах профилактики острых и хронических осложнений</w:t>
      </w:r>
      <w:r w:rsidR="005B5FF8" w:rsidRPr="003F325E">
        <w:rPr>
          <w:rFonts w:ascii="Times New Roman" w:eastAsia="Times New Roman" w:hAnsi="Times New Roman"/>
          <w:sz w:val="28"/>
          <w:szCs w:val="28"/>
          <w:lang w:eastAsia="ru-RU"/>
        </w:rPr>
        <w:t>, далее группа «Б»</w:t>
      </w:r>
      <w:r w:rsidRPr="003F32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0AC3" w:rsidRPr="003F325E" w:rsidRDefault="00430AC3" w:rsidP="003F325E">
      <w:pPr>
        <w:pStyle w:val="a7"/>
        <w:numPr>
          <w:ilvl w:val="0"/>
          <w:numId w:val="2"/>
        </w:numPr>
        <w:shd w:val="clear" w:color="auto" w:fill="FFFEFE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25E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практики НИИ СП. им. И.И. </w:t>
      </w:r>
      <w:proofErr w:type="spellStart"/>
      <w:r w:rsidRPr="003F325E">
        <w:rPr>
          <w:rFonts w:ascii="Times New Roman" w:eastAsia="Times New Roman" w:hAnsi="Times New Roman"/>
          <w:sz w:val="28"/>
          <w:szCs w:val="28"/>
          <w:lang w:eastAsia="ru-RU"/>
        </w:rPr>
        <w:t>Джанилидзе</w:t>
      </w:r>
      <w:proofErr w:type="spellEnd"/>
      <w:r w:rsidRPr="003F325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отделении кардиологии с. 18.04.2017 по 16.05.2017г. В анкетировании принимали участие 10 пациентов в возрасте от 54 до72 лет, имеющие факторы риска, со стажем диабета от 3 до35 лет,   дефицит информации по данному заболеванию и сопутствующим осложнениям.  Среди н</w:t>
      </w:r>
      <w:r w:rsidR="005B5FF8" w:rsidRPr="003F325E">
        <w:rPr>
          <w:rFonts w:ascii="Times New Roman" w:eastAsia="Times New Roman" w:hAnsi="Times New Roman"/>
          <w:sz w:val="28"/>
          <w:szCs w:val="28"/>
          <w:lang w:eastAsia="ru-RU"/>
        </w:rPr>
        <w:t>их 4 мужчин и 6 женщин, далее группа «В».</w:t>
      </w:r>
    </w:p>
    <w:p w:rsidR="00430AC3" w:rsidRPr="005B5FF8" w:rsidRDefault="00430AC3" w:rsidP="005B5FF8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анализ информированности людей о СД 2 типа, соответствующих осложнениях и методах профилактики проводился на основе анкетирования трех групп участвующих: </w:t>
      </w:r>
    </w:p>
    <w:p w:rsidR="00430AC3" w:rsidRPr="005B5FF8" w:rsidRDefault="00430AC3" w:rsidP="005B5FF8">
      <w:pPr>
        <w:shd w:val="clear" w:color="auto" w:fill="FF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– прошедшие обучение пациенты;</w:t>
      </w:r>
    </w:p>
    <w:p w:rsidR="00430AC3" w:rsidRPr="005B5FF8" w:rsidRDefault="00430AC3" w:rsidP="005B5FF8">
      <w:pPr>
        <w:shd w:val="clear" w:color="auto" w:fill="FF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– случайная выборка пациентов;</w:t>
      </w:r>
    </w:p>
    <w:p w:rsidR="00430AC3" w:rsidRPr="005B5FF8" w:rsidRDefault="00430AC3" w:rsidP="005B5FF8">
      <w:pPr>
        <w:shd w:val="clear" w:color="auto" w:fill="FF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 – пациенты кардиологического отделения. </w:t>
      </w:r>
    </w:p>
    <w:p w:rsidR="00D2137E" w:rsidRPr="005B5FF8" w:rsidRDefault="005B5FF8" w:rsidP="005B5FF8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137E"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показало, что пациенты с СД 2 типа во всех трех группах имеют лишний вес, ожирение.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37E"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информации о данном заболевании, методах самоконтроля, питании, физической активности, избыток массы тела, вредные привычки, острые и хронические осложнения отмечается в группах Б и В. У пациентов всех групп имеются периодические проблемы, связанные с повышением сахара крови, о чем свидетельствуют положительные ответы о проявлениях организма в ответ на повышение сахара. После обучения в школе диабета группа А, на данный отрезок времени, в 100% объеме владеет </w:t>
      </w:r>
      <w:r w:rsidR="00D2137E"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теоретическими знаниями по данному заболеванию, методам профилактических мероприятий, ЗОЖ, питанию и практическими навыками самоконтроля.</w:t>
      </w:r>
    </w:p>
    <w:p w:rsidR="00D2137E" w:rsidRPr="005B5FF8" w:rsidRDefault="00D2137E" w:rsidP="005B5FF8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выявленных проблем в трех испытуемых группах были поставлены следующие задачи:</w:t>
      </w:r>
    </w:p>
    <w:p w:rsidR="00D2137E" w:rsidRPr="005B5FF8" w:rsidRDefault="00D2137E" w:rsidP="005B5FF8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восполнить дефицит знаний по методам самоконтроля, по особенностям питания, физической активности, ЗОЖ в группе «Б» и «В», а в группе «А» закрепить знания, полученные в школе диабета, так как не все пациенты в дальнейшем контролируют свой образ жизни, а диабетом нужно заниматься ежедневно, ежечасно, только тогда можно добиться компенсации диабета;</w:t>
      </w:r>
    </w:p>
    <w:p w:rsidR="00D2137E" w:rsidRPr="005B5FF8" w:rsidRDefault="00D2137E" w:rsidP="005B5FF8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наблюдение за группой «В», находящейся в кардиологическом отделении с уже выявленными осложнениями, обеспечить совместный контроль показателей, влияющих на течение СД;</w:t>
      </w:r>
    </w:p>
    <w:p w:rsidR="00D2137E" w:rsidRPr="005B5FF8" w:rsidRDefault="00D2137E" w:rsidP="005B5FF8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бланк наблюдений за АД, контролем сахара в крови, приемом </w:t>
      </w:r>
      <w:proofErr w:type="spellStart"/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сахароснижающих</w:t>
      </w:r>
      <w:proofErr w:type="spellEnd"/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препаратов, чтобы наглядно видеть, насколько пациенты заинтересованы в возможном получении знаний, применяют ли они эти знания и ведут ли контроль за АД, сахаром в крови, принимают ли </w:t>
      </w:r>
      <w:proofErr w:type="spellStart"/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сахароснижающие</w:t>
      </w:r>
      <w:proofErr w:type="spellEnd"/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препараты. </w:t>
      </w:r>
    </w:p>
    <w:p w:rsidR="00D2137E" w:rsidRPr="005B5FF8" w:rsidRDefault="00D2137E" w:rsidP="005B5FF8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группы «В» рекомендации были распечатаны и выданы каждому пациенту с разъяснением о необходимости их изучения.  Во второй испытуемой группе «Б» разработанные рекомендации внедрить не удалось, т.к. эта группа была подобрана методом случайного отбора, и обратной связи с этой группой установить не удалось.  В группе «А» несмотря на отсутствие дефицита знаний рекомендации также были внедрены для закрепления информации, полученной в школе диабета.</w:t>
      </w:r>
    </w:p>
    <w:p w:rsidR="00D2137E" w:rsidRPr="005B5FF8" w:rsidRDefault="00D2137E" w:rsidP="005B5FF8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внедрением разработанных рекомендаций для группы «В», находящейся на стационарном лечении, был разработан </w:t>
      </w:r>
      <w:r w:rsidR="006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самонаблюдения</w:t>
      </w: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Самонаблюдение проводилось за основными показателями, влияющими на течение СД (ежедневный контроль сахара крови натощак, контроль АД, контроль приема </w:t>
      </w:r>
      <w:proofErr w:type="spellStart"/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сахароснижающих</w:t>
      </w:r>
      <w:proofErr w:type="spellEnd"/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препаратов). Всем пациентам группы «В» был выдан бланк для регистрации показателей в течение 7 дней, устно разъяснена необходимость подобного самоконтроля. </w:t>
      </w:r>
    </w:p>
    <w:p w:rsidR="00D2137E" w:rsidRPr="005B5FF8" w:rsidRDefault="00D2137E" w:rsidP="006720A1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пациентами группы «В» в последующие 7 дней велся ежедневный контроль: ознакомление с разработанными рекомендациями, ведение дневника. 2 пациента из 10 отказались от ведения дневника самоконтроля, но с рекомендациями были ознакомлены, с каждым были проведены индивидуальные беседы о возможных осложнениях и профилактических мероприятиях. Уровень АД измерялся ежедневно в течении 7 дней утром и вечером, показатели сахара в крови и прием </w:t>
      </w:r>
      <w:proofErr w:type="spellStart"/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сахароснижающих</w:t>
      </w:r>
      <w:proofErr w:type="spellEnd"/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 </w:t>
      </w: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измерялся и записывался в дневник самонаблюдения самостоятельно пациентами.  Бланк самонаблюдения был создан для того, чтобы пациенты испытуемой группы «В» смогли наглядно видеть изменения показателей организма и смогли оценить свое состояние до и после исследования, оценить важность полученных знаний, чтобы научились ими пользоваться и владели практическими навыками.</w:t>
      </w:r>
    </w:p>
    <w:p w:rsidR="00D2137E" w:rsidRPr="005B5FF8" w:rsidRDefault="00D2137E" w:rsidP="005B5FF8">
      <w:pPr>
        <w:shd w:val="clear" w:color="auto" w:fill="FFFEFE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«В» после обучения было проведено повторное анкетирование о полученных знаниях, умении их использовать в целях самоконтроля, методах профилактики острых и хронических осложнений. Провели совместный контроль за АД, измерением сахара в крови и приемом </w:t>
      </w:r>
      <w:proofErr w:type="spellStart"/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сахароснижающих</w:t>
      </w:r>
      <w:proofErr w:type="spellEnd"/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 Пациенты наглядно увидели изменения в дневнике самонаблюдения жизненно важных показателей.</w:t>
      </w:r>
    </w:p>
    <w:p w:rsidR="00D2137E" w:rsidRPr="005B5FF8" w:rsidRDefault="00D2137E" w:rsidP="005B5FF8">
      <w:pPr>
        <w:shd w:val="clear" w:color="auto" w:fill="FFFEFE"/>
        <w:tabs>
          <w:tab w:val="left" w:pos="69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обучения пациенты продемонстрировали повышение уровня знаний по всем вопросам анкеты.</w:t>
      </w:r>
    </w:p>
    <w:p w:rsidR="006720A1" w:rsidRPr="005B5FF8" w:rsidRDefault="00D2137E" w:rsidP="003F325E">
      <w:pPr>
        <w:shd w:val="clear" w:color="auto" w:fill="FFFEFE"/>
        <w:tabs>
          <w:tab w:val="left" w:pos="69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анкетирования, вели дневник самоконтроля 8 пациентов из 10. Два пациента отказались от участия, но с рекомендациями были ознакомлены все.</w:t>
      </w:r>
      <w:r w:rsidR="006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самоконтроля ранее не вел ни один из пациентов.</w:t>
      </w:r>
      <w:r w:rsidR="003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самоконтроля включал в себя фиксирование показател</w:t>
      </w:r>
      <w:r w:rsidR="003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АД, сахара крови, прием </w:t>
      </w:r>
      <w:proofErr w:type="spellStart"/>
      <w:r w:rsidR="003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сахароснижающих</w:t>
      </w:r>
      <w:proofErr w:type="spellEnd"/>
      <w:r w:rsidR="003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препаратов, показатели фиксировались утром и вечером. По истечении срока ведения дневника все 8 пациентов отметили ряд улучшений показателей и общего самочувствия.</w:t>
      </w:r>
    </w:p>
    <w:p w:rsidR="006720A1" w:rsidRDefault="00D2137E" w:rsidP="005B5FF8">
      <w:pPr>
        <w:pStyle w:val="111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bookmarkStart w:id="0" w:name="_Toc484622291"/>
      <w:r w:rsidRPr="005B5FF8">
        <w:rPr>
          <w:b w:val="0"/>
          <w:sz w:val="28"/>
          <w:szCs w:val="28"/>
          <w:lang w:val="ru-RU"/>
        </w:rPr>
        <w:t>Таким образом, анализирую всю проведенную работу, без сомнений можно заключить, что влияние медсестры на больного сахарным диабетом 2 типа, и не только конкретно этого заболевания, действительно важно. Оно имеет обучающий характер и стимулиру</w:t>
      </w:r>
      <w:r w:rsidR="006720A1">
        <w:rPr>
          <w:b w:val="0"/>
          <w:sz w:val="28"/>
          <w:szCs w:val="28"/>
          <w:lang w:val="ru-RU"/>
        </w:rPr>
        <w:t>ет пациента к борьбе с недугом.</w:t>
      </w:r>
    </w:p>
    <w:p w:rsidR="00D2137E" w:rsidRPr="005B5FF8" w:rsidRDefault="00D2137E" w:rsidP="005B5FF8">
      <w:pPr>
        <w:pStyle w:val="111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5B5FF8">
        <w:rPr>
          <w:b w:val="0"/>
          <w:sz w:val="28"/>
          <w:szCs w:val="28"/>
          <w:lang w:val="ru-RU"/>
        </w:rPr>
        <w:t>Сестринская практика в данном случае подразумевает под собой способность медсестры донести до подопечного максимум информации касательно болезни, факторах риска, клинических проявлениях, осложнениях и методах профилактики, основываясь на собственных знаниях, войти в доверительные отношения с ним, чтобы уметь на психологическом уровне заставить пациента поменять отношение к заболеванию и осознать ценность своего здоровья, а так же провести беседу с родственниками пациента, чтобы и они смогли оказать благотворное влияние.</w:t>
      </w:r>
      <w:bookmarkEnd w:id="0"/>
      <w:r w:rsidRPr="005B5FF8">
        <w:rPr>
          <w:b w:val="0"/>
          <w:sz w:val="28"/>
          <w:szCs w:val="28"/>
          <w:lang w:val="ru-RU"/>
        </w:rPr>
        <w:t xml:space="preserve"> </w:t>
      </w:r>
    </w:p>
    <w:p w:rsidR="005B5FF8" w:rsidRPr="005B5FF8" w:rsidRDefault="006720A1" w:rsidP="006720A1">
      <w:pPr>
        <w:pStyle w:val="111"/>
        <w:spacing w:line="276" w:lineRule="auto"/>
        <w:rPr>
          <w:sz w:val="28"/>
          <w:szCs w:val="28"/>
          <w:lang w:val="ru-RU"/>
        </w:rPr>
      </w:pPr>
      <w:bookmarkStart w:id="1" w:name="_Toc484622309"/>
      <w:r>
        <w:rPr>
          <w:sz w:val="28"/>
          <w:szCs w:val="28"/>
          <w:lang w:val="ru-RU"/>
        </w:rPr>
        <w:t>Список используемой</w:t>
      </w:r>
      <w:r w:rsidR="005B5FF8" w:rsidRPr="005B5FF8">
        <w:rPr>
          <w:sz w:val="28"/>
          <w:szCs w:val="28"/>
          <w:lang w:val="ru-RU"/>
        </w:rPr>
        <w:t xml:space="preserve"> литератур</w:t>
      </w:r>
      <w:bookmarkEnd w:id="1"/>
      <w:r>
        <w:rPr>
          <w:sz w:val="28"/>
          <w:szCs w:val="28"/>
          <w:lang w:val="ru-RU"/>
        </w:rPr>
        <w:t>ы</w:t>
      </w:r>
    </w:p>
    <w:p w:rsidR="005B5FF8" w:rsidRPr="005B5FF8" w:rsidRDefault="005B5FF8" w:rsidP="005B5FF8">
      <w:pPr>
        <w:pStyle w:val="11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  <w:lang w:val="ru-RU"/>
        </w:rPr>
      </w:pPr>
      <w:bookmarkStart w:id="2" w:name="_Toc484622310"/>
      <w:proofErr w:type="spellStart"/>
      <w:r w:rsidRPr="005B5FF8">
        <w:rPr>
          <w:b w:val="0"/>
          <w:sz w:val="28"/>
          <w:szCs w:val="28"/>
          <w:lang w:val="ru-RU"/>
        </w:rPr>
        <w:t>Аметов</w:t>
      </w:r>
      <w:proofErr w:type="spellEnd"/>
      <w:r w:rsidRPr="005B5FF8">
        <w:rPr>
          <w:b w:val="0"/>
          <w:sz w:val="28"/>
          <w:szCs w:val="28"/>
          <w:lang w:val="ru-RU"/>
        </w:rPr>
        <w:t xml:space="preserve"> А. Касаткина Э. Как научиться жить с диабетом</w:t>
      </w:r>
      <w:r w:rsidRPr="005B5FF8">
        <w:rPr>
          <w:sz w:val="28"/>
          <w:szCs w:val="28"/>
        </w:rPr>
        <w:t xml:space="preserve"> </w:t>
      </w:r>
      <w:r w:rsidRPr="005B5FF8">
        <w:rPr>
          <w:color w:val="auto"/>
          <w:sz w:val="28"/>
          <w:szCs w:val="28"/>
          <w:shd w:val="clear" w:color="auto" w:fill="auto"/>
        </w:rPr>
        <w:t>—</w:t>
      </w:r>
      <w:r w:rsidRPr="005B5FF8">
        <w:rPr>
          <w:b w:val="0"/>
          <w:sz w:val="28"/>
          <w:szCs w:val="28"/>
          <w:lang w:val="ru-RU"/>
        </w:rPr>
        <w:t xml:space="preserve"> М.: </w:t>
      </w:r>
      <w:proofErr w:type="spellStart"/>
      <w:r w:rsidRPr="005B5FF8">
        <w:rPr>
          <w:b w:val="0"/>
          <w:sz w:val="28"/>
          <w:szCs w:val="28"/>
          <w:lang w:val="ru-RU"/>
        </w:rPr>
        <w:t>Интерпракс</w:t>
      </w:r>
      <w:proofErr w:type="spellEnd"/>
      <w:r w:rsidRPr="005B5FF8">
        <w:rPr>
          <w:b w:val="0"/>
          <w:sz w:val="28"/>
          <w:szCs w:val="28"/>
          <w:lang w:val="ru-RU"/>
        </w:rPr>
        <w:t>, 1991.</w:t>
      </w:r>
      <w:r w:rsidRPr="005B5FF8">
        <w:rPr>
          <w:sz w:val="28"/>
          <w:szCs w:val="28"/>
          <w:lang w:val="ru-RU"/>
        </w:rPr>
        <w:t xml:space="preserve">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 xml:space="preserve"> 72с.</w:t>
      </w:r>
      <w:bookmarkStart w:id="3" w:name="_Toc484622312"/>
      <w:bookmarkEnd w:id="2"/>
    </w:p>
    <w:p w:rsidR="005B5FF8" w:rsidRPr="005B5FF8" w:rsidRDefault="005B5FF8" w:rsidP="005B5FF8">
      <w:pPr>
        <w:pStyle w:val="11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  <w:lang w:val="ru-RU"/>
        </w:rPr>
      </w:pPr>
      <w:bookmarkStart w:id="4" w:name="_Toc484622313"/>
      <w:bookmarkEnd w:id="3"/>
      <w:r w:rsidRPr="005B5FF8">
        <w:rPr>
          <w:b w:val="0"/>
          <w:sz w:val="28"/>
          <w:szCs w:val="28"/>
          <w:lang w:val="ru-RU"/>
        </w:rPr>
        <w:t xml:space="preserve">Анциферов М.Б., </w:t>
      </w:r>
      <w:proofErr w:type="spellStart"/>
      <w:r w:rsidRPr="005B5FF8">
        <w:rPr>
          <w:b w:val="0"/>
          <w:sz w:val="28"/>
          <w:szCs w:val="28"/>
          <w:lang w:val="ru-RU"/>
        </w:rPr>
        <w:t>Одут</w:t>
      </w:r>
      <w:proofErr w:type="spellEnd"/>
      <w:r w:rsidRPr="005B5FF8">
        <w:rPr>
          <w:b w:val="0"/>
          <w:sz w:val="28"/>
          <w:szCs w:val="28"/>
          <w:lang w:val="ru-RU"/>
        </w:rPr>
        <w:t xml:space="preserve"> Е.А., Мартынова В.Л. Принципы обучения больных сахарным диабетом методам самоконтроля</w:t>
      </w:r>
      <w:r w:rsidRPr="005B5FF8">
        <w:rPr>
          <w:sz w:val="28"/>
          <w:szCs w:val="28"/>
        </w:rPr>
        <w:t xml:space="preserve"> </w:t>
      </w:r>
      <w:r w:rsidRPr="005B5FF8">
        <w:rPr>
          <w:color w:val="auto"/>
          <w:sz w:val="28"/>
          <w:szCs w:val="28"/>
          <w:shd w:val="clear" w:color="auto" w:fill="auto"/>
        </w:rPr>
        <w:t>—</w:t>
      </w:r>
      <w:r w:rsidRPr="005B5FF8">
        <w:rPr>
          <w:b w:val="0"/>
          <w:sz w:val="28"/>
          <w:szCs w:val="28"/>
          <w:lang w:val="ru-RU"/>
        </w:rPr>
        <w:t xml:space="preserve"> М., 1997.</w:t>
      </w:r>
      <w:bookmarkStart w:id="5" w:name="_Toc484622311"/>
      <w:bookmarkEnd w:id="4"/>
      <w:r w:rsidRPr="005B5FF8">
        <w:rPr>
          <w:color w:val="auto"/>
          <w:sz w:val="28"/>
          <w:szCs w:val="28"/>
          <w:shd w:val="clear" w:color="auto" w:fill="auto"/>
        </w:rPr>
        <w:t xml:space="preserve"> —</w:t>
      </w:r>
      <w:r w:rsidRPr="005B5FF8">
        <w:rPr>
          <w:color w:val="auto"/>
          <w:sz w:val="28"/>
          <w:szCs w:val="28"/>
          <w:shd w:val="clear" w:color="auto" w:fill="auto"/>
          <w:lang w:val="ru-RU"/>
        </w:rPr>
        <w:t xml:space="preserve"> </w:t>
      </w:r>
      <w:r w:rsidRPr="005B5FF8">
        <w:rPr>
          <w:b w:val="0"/>
          <w:color w:val="auto"/>
          <w:sz w:val="28"/>
          <w:szCs w:val="28"/>
          <w:shd w:val="clear" w:color="auto" w:fill="auto"/>
          <w:lang w:val="ru-RU"/>
        </w:rPr>
        <w:t>157с.</w:t>
      </w:r>
    </w:p>
    <w:p w:rsidR="005B5FF8" w:rsidRPr="006720A1" w:rsidRDefault="005B5FF8" w:rsidP="006720A1">
      <w:pPr>
        <w:pStyle w:val="11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  <w:lang w:val="ru-RU"/>
        </w:rPr>
      </w:pPr>
      <w:r w:rsidRPr="005B5FF8">
        <w:rPr>
          <w:b w:val="0"/>
          <w:sz w:val="28"/>
          <w:szCs w:val="28"/>
          <w:lang w:val="ru-RU"/>
        </w:rPr>
        <w:lastRenderedPageBreak/>
        <w:t xml:space="preserve">Астахов Ю.С., </w:t>
      </w:r>
      <w:proofErr w:type="spellStart"/>
      <w:r w:rsidRPr="005B5FF8">
        <w:rPr>
          <w:b w:val="0"/>
          <w:sz w:val="28"/>
          <w:szCs w:val="28"/>
          <w:lang w:val="ru-RU"/>
        </w:rPr>
        <w:t>Шадричев</w:t>
      </w:r>
      <w:proofErr w:type="spellEnd"/>
      <w:r w:rsidRPr="005B5FF8">
        <w:rPr>
          <w:b w:val="0"/>
          <w:sz w:val="28"/>
          <w:szCs w:val="28"/>
          <w:lang w:val="ru-RU"/>
        </w:rPr>
        <w:t xml:space="preserve"> Ф.Е. </w:t>
      </w:r>
      <w:proofErr w:type="spellStart"/>
      <w:r w:rsidRPr="005B5FF8">
        <w:rPr>
          <w:b w:val="0"/>
          <w:sz w:val="28"/>
          <w:szCs w:val="28"/>
          <w:lang w:val="ru-RU"/>
        </w:rPr>
        <w:t>Диабетологические</w:t>
      </w:r>
      <w:proofErr w:type="spellEnd"/>
      <w:r w:rsidRPr="005B5FF8">
        <w:rPr>
          <w:b w:val="0"/>
          <w:sz w:val="28"/>
          <w:szCs w:val="28"/>
          <w:lang w:val="ru-RU"/>
        </w:rPr>
        <w:t xml:space="preserve"> центры – новый этап в создании специализированной помощи больным с диабетической </w:t>
      </w:r>
      <w:proofErr w:type="spellStart"/>
      <w:r w:rsidRPr="005B5FF8">
        <w:rPr>
          <w:b w:val="0"/>
          <w:sz w:val="28"/>
          <w:szCs w:val="28"/>
          <w:lang w:val="ru-RU"/>
        </w:rPr>
        <w:t>ретинопатией</w:t>
      </w:r>
      <w:proofErr w:type="spellEnd"/>
      <w:r w:rsidRPr="005B5FF8">
        <w:rPr>
          <w:b w:val="0"/>
          <w:sz w:val="28"/>
          <w:szCs w:val="28"/>
          <w:lang w:val="ru-RU"/>
        </w:rPr>
        <w:t xml:space="preserve">// Клиническая офтальмология.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 xml:space="preserve"> 2011.</w:t>
      </w:r>
      <w:r w:rsidRPr="005B5FF8">
        <w:rPr>
          <w:sz w:val="28"/>
          <w:szCs w:val="28"/>
        </w:rPr>
        <w:t xml:space="preserve">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 xml:space="preserve"> №4</w:t>
      </w:r>
      <w:r w:rsidRPr="005B5FF8">
        <w:rPr>
          <w:sz w:val="28"/>
          <w:szCs w:val="28"/>
        </w:rPr>
        <w:t xml:space="preserve">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 xml:space="preserve"> С.148- 153</w:t>
      </w:r>
      <w:bookmarkEnd w:id="5"/>
      <w:r w:rsidRPr="005B5FF8">
        <w:rPr>
          <w:b w:val="0"/>
          <w:sz w:val="28"/>
          <w:szCs w:val="28"/>
          <w:lang w:val="ru-RU"/>
        </w:rPr>
        <w:t>.</w:t>
      </w:r>
    </w:p>
    <w:p w:rsidR="005B5FF8" w:rsidRPr="005B5FF8" w:rsidRDefault="005B5FF8" w:rsidP="005B5FF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FF8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Pr="005B5FF8">
        <w:rPr>
          <w:rFonts w:ascii="Times New Roman" w:hAnsi="Times New Roman" w:cs="Times New Roman"/>
          <w:sz w:val="28"/>
          <w:szCs w:val="28"/>
        </w:rPr>
        <w:t xml:space="preserve"> Г.Р. Пряхина К.Ю, Бондаренко О.Н, Майоров А.Ю.; под редакцией акад. РАН и РАМН И.И. Дедова. Рекомендации для больных сахарным диабетом с заболеваниями нижних конечностей — СПб.: ООО «</w:t>
      </w:r>
      <w:proofErr w:type="spellStart"/>
      <w:r w:rsidRPr="005B5FF8">
        <w:rPr>
          <w:rFonts w:ascii="Times New Roman" w:hAnsi="Times New Roman" w:cs="Times New Roman"/>
          <w:sz w:val="28"/>
          <w:szCs w:val="28"/>
        </w:rPr>
        <w:t>Техно-Бизнес</w:t>
      </w:r>
      <w:proofErr w:type="spellEnd"/>
      <w:r w:rsidRPr="005B5FF8">
        <w:rPr>
          <w:rFonts w:ascii="Times New Roman" w:hAnsi="Times New Roman" w:cs="Times New Roman"/>
          <w:sz w:val="28"/>
          <w:szCs w:val="28"/>
        </w:rPr>
        <w:t xml:space="preserve">», 2014. — 63с. </w:t>
      </w:r>
    </w:p>
    <w:p w:rsidR="005B5FF8" w:rsidRPr="005B5FF8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FF8">
        <w:rPr>
          <w:rFonts w:ascii="Times New Roman" w:hAnsi="Times New Roman"/>
          <w:sz w:val="28"/>
          <w:szCs w:val="28"/>
        </w:rPr>
        <w:t>Гликированный</w:t>
      </w:r>
      <w:proofErr w:type="spellEnd"/>
      <w:r w:rsidRPr="005B5F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5FF8">
        <w:rPr>
          <w:rFonts w:ascii="Times New Roman" w:hAnsi="Times New Roman"/>
          <w:sz w:val="28"/>
          <w:szCs w:val="28"/>
        </w:rPr>
        <w:t>гликозилированный</w:t>
      </w:r>
      <w:proofErr w:type="spellEnd"/>
      <w:r w:rsidRPr="005B5FF8">
        <w:rPr>
          <w:rFonts w:ascii="Times New Roman" w:hAnsi="Times New Roman"/>
          <w:sz w:val="28"/>
          <w:szCs w:val="28"/>
        </w:rPr>
        <w:t xml:space="preserve">) гемоглобин. Анализ крови на </w:t>
      </w:r>
      <w:proofErr w:type="spellStart"/>
      <w:r w:rsidRPr="005B5FF8">
        <w:rPr>
          <w:rFonts w:ascii="Times New Roman" w:hAnsi="Times New Roman"/>
          <w:sz w:val="28"/>
          <w:szCs w:val="28"/>
        </w:rPr>
        <w:t>гликированный</w:t>
      </w:r>
      <w:proofErr w:type="spellEnd"/>
      <w:r w:rsidRPr="005B5FF8">
        <w:rPr>
          <w:rFonts w:ascii="Times New Roman" w:hAnsi="Times New Roman"/>
          <w:sz w:val="28"/>
          <w:szCs w:val="28"/>
        </w:rPr>
        <w:t xml:space="preserve"> гемоглобин. [Электронный ресурс] — Электрон. текстовые данные — Режим доступа: http://diabet-med.com/glikirovannyj-glikozilirovannyj-gemoglobin/, свободный (дата обращения: 24.02.17).</w:t>
      </w:r>
    </w:p>
    <w:p w:rsidR="005B5FF8" w:rsidRPr="005B5FF8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FF8">
        <w:rPr>
          <w:rFonts w:ascii="Times New Roman" w:hAnsi="Times New Roman"/>
          <w:sz w:val="28"/>
          <w:szCs w:val="28"/>
        </w:rPr>
        <w:t xml:space="preserve">Дедов И.И, </w:t>
      </w:r>
      <w:proofErr w:type="spellStart"/>
      <w:r w:rsidRPr="005B5FF8">
        <w:rPr>
          <w:rFonts w:ascii="Times New Roman" w:hAnsi="Times New Roman"/>
          <w:sz w:val="28"/>
          <w:szCs w:val="28"/>
        </w:rPr>
        <w:t>Саприна</w:t>
      </w:r>
      <w:proofErr w:type="spellEnd"/>
      <w:r w:rsidRPr="005B5FF8">
        <w:rPr>
          <w:rFonts w:ascii="Times New Roman" w:hAnsi="Times New Roman"/>
          <w:sz w:val="28"/>
          <w:szCs w:val="28"/>
        </w:rPr>
        <w:t xml:space="preserve"> Т.В, </w:t>
      </w:r>
      <w:proofErr w:type="spellStart"/>
      <w:r w:rsidRPr="005B5FF8">
        <w:rPr>
          <w:rFonts w:ascii="Times New Roman" w:hAnsi="Times New Roman"/>
          <w:sz w:val="28"/>
          <w:szCs w:val="28"/>
        </w:rPr>
        <w:t>Файзулина</w:t>
      </w:r>
      <w:proofErr w:type="spellEnd"/>
      <w:r w:rsidRPr="005B5FF8">
        <w:rPr>
          <w:rFonts w:ascii="Times New Roman" w:hAnsi="Times New Roman"/>
          <w:sz w:val="28"/>
          <w:szCs w:val="28"/>
        </w:rPr>
        <w:t xml:space="preserve"> Н.М. Сахарный диабет// Ежеквартальный научно-практический медицинский журнал. — 2016. — № 19 — C. 322-330. [1]</w:t>
      </w:r>
      <w:bookmarkStart w:id="6" w:name="_Toc484622314"/>
    </w:p>
    <w:p w:rsidR="005B5FF8" w:rsidRPr="005B5FF8" w:rsidRDefault="005B5FF8" w:rsidP="005B5FF8">
      <w:pPr>
        <w:pStyle w:val="11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  <w:lang w:val="ru-RU"/>
        </w:rPr>
      </w:pPr>
      <w:r w:rsidRPr="005B5FF8">
        <w:rPr>
          <w:b w:val="0"/>
          <w:sz w:val="28"/>
          <w:szCs w:val="28"/>
          <w:lang w:val="ru-RU"/>
        </w:rPr>
        <w:t xml:space="preserve">Дедов И.И., Фадеев В.В. Введение в </w:t>
      </w:r>
      <w:proofErr w:type="spellStart"/>
      <w:r w:rsidRPr="005B5FF8">
        <w:rPr>
          <w:b w:val="0"/>
          <w:sz w:val="28"/>
          <w:szCs w:val="28"/>
          <w:lang w:val="ru-RU"/>
        </w:rPr>
        <w:t>диабетологию</w:t>
      </w:r>
      <w:proofErr w:type="spellEnd"/>
      <w:r w:rsidRPr="005B5FF8">
        <w:rPr>
          <w:b w:val="0"/>
          <w:sz w:val="28"/>
          <w:szCs w:val="28"/>
          <w:lang w:val="ru-RU"/>
        </w:rPr>
        <w:t>.</w:t>
      </w:r>
      <w:r w:rsidRPr="005B5FF8">
        <w:rPr>
          <w:color w:val="auto"/>
          <w:sz w:val="28"/>
          <w:szCs w:val="28"/>
          <w:shd w:val="clear" w:color="auto" w:fill="auto"/>
        </w:rPr>
        <w:t xml:space="preserve"> —</w:t>
      </w:r>
      <w:r w:rsidRPr="005B5FF8">
        <w:rPr>
          <w:b w:val="0"/>
          <w:sz w:val="28"/>
          <w:szCs w:val="28"/>
          <w:lang w:val="ru-RU"/>
        </w:rPr>
        <w:t xml:space="preserve"> М.: Берег, 1998. </w:t>
      </w:r>
      <w:r w:rsidRPr="005B5FF8">
        <w:rPr>
          <w:color w:val="auto"/>
          <w:sz w:val="28"/>
          <w:szCs w:val="28"/>
          <w:shd w:val="clear" w:color="auto" w:fill="auto"/>
        </w:rPr>
        <w:t>—</w:t>
      </w:r>
      <w:r w:rsidRPr="005B5FF8">
        <w:rPr>
          <w:color w:val="auto"/>
          <w:sz w:val="28"/>
          <w:szCs w:val="28"/>
          <w:shd w:val="clear" w:color="auto" w:fill="auto"/>
          <w:lang w:val="ru-RU"/>
        </w:rPr>
        <w:t xml:space="preserve"> </w:t>
      </w:r>
      <w:r w:rsidRPr="005B5FF8">
        <w:rPr>
          <w:b w:val="0"/>
          <w:sz w:val="28"/>
          <w:szCs w:val="28"/>
          <w:lang w:val="ru-RU"/>
        </w:rPr>
        <w:t>200с</w:t>
      </w:r>
      <w:bookmarkStart w:id="7" w:name="_Toc484622316"/>
      <w:bookmarkEnd w:id="6"/>
      <w:r w:rsidRPr="005B5FF8">
        <w:rPr>
          <w:b w:val="0"/>
          <w:sz w:val="28"/>
          <w:szCs w:val="28"/>
          <w:lang w:val="ru-RU"/>
        </w:rPr>
        <w:t xml:space="preserve">. </w:t>
      </w:r>
    </w:p>
    <w:p w:rsidR="005B5FF8" w:rsidRPr="005B5FF8" w:rsidRDefault="005B5FF8" w:rsidP="005B5FF8">
      <w:pPr>
        <w:pStyle w:val="11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  <w:lang w:val="ru-RU"/>
        </w:rPr>
      </w:pPr>
      <w:proofErr w:type="spellStart"/>
      <w:r w:rsidRPr="005B5FF8">
        <w:rPr>
          <w:b w:val="0"/>
          <w:sz w:val="28"/>
          <w:szCs w:val="28"/>
          <w:lang w:val="ru-RU"/>
        </w:rPr>
        <w:t>Древаль</w:t>
      </w:r>
      <w:proofErr w:type="spellEnd"/>
      <w:r w:rsidRPr="005B5FF8">
        <w:rPr>
          <w:b w:val="0"/>
          <w:sz w:val="28"/>
          <w:szCs w:val="28"/>
          <w:lang w:val="ru-RU"/>
        </w:rPr>
        <w:t xml:space="preserve"> А.В. Учебник диабетика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 xml:space="preserve">М., 1997.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>140с.</w:t>
      </w:r>
      <w:bookmarkStart w:id="8" w:name="_Toc484622318"/>
      <w:bookmarkEnd w:id="7"/>
    </w:p>
    <w:p w:rsidR="005B5FF8" w:rsidRPr="005B5FF8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Епифанов В.А. Лечебная физическая культура: Справочник. </w:t>
      </w:r>
      <w:r w:rsidRPr="005B5FF8">
        <w:rPr>
          <w:rFonts w:ascii="Times New Roman" w:hAnsi="Times New Roman"/>
          <w:sz w:val="28"/>
          <w:szCs w:val="28"/>
        </w:rPr>
        <w:t>—</w:t>
      </w:r>
      <w:r w:rsidRPr="005B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2-е изд. доп. </w:t>
      </w:r>
      <w:r w:rsidRPr="005B5FF8">
        <w:rPr>
          <w:rFonts w:ascii="Times New Roman" w:hAnsi="Times New Roman"/>
          <w:sz w:val="28"/>
          <w:szCs w:val="28"/>
        </w:rPr>
        <w:t>—</w:t>
      </w:r>
      <w:r w:rsidRPr="005B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М.: Медицина, 1995. </w:t>
      </w:r>
      <w:r w:rsidRPr="005B5FF8">
        <w:rPr>
          <w:rFonts w:ascii="Times New Roman" w:hAnsi="Times New Roman"/>
          <w:sz w:val="28"/>
          <w:szCs w:val="28"/>
        </w:rPr>
        <w:t>—</w:t>
      </w:r>
      <w:r w:rsidRPr="005B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528 с.</w:t>
      </w:r>
    </w:p>
    <w:p w:rsidR="005B5FF8" w:rsidRPr="005B5FF8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FF8">
        <w:rPr>
          <w:rFonts w:ascii="Times New Roman" w:hAnsi="Times New Roman"/>
          <w:sz w:val="28"/>
          <w:szCs w:val="28"/>
        </w:rPr>
        <w:t xml:space="preserve">История изучения сахарного диабета [Электронный ресурс] — Электрон. текстовые данные — Режим доступа: </w:t>
      </w:r>
      <w:hyperlink r:id="rId7" w:history="1">
        <w:r w:rsidRPr="005B5FF8">
          <w:rPr>
            <w:rStyle w:val="a8"/>
            <w:rFonts w:ascii="Times New Roman" w:hAnsi="Times New Roman"/>
            <w:sz w:val="28"/>
            <w:szCs w:val="28"/>
          </w:rPr>
          <w:t>http://mybiblioteka.su/10-71315.html</w:t>
        </w:r>
      </w:hyperlink>
      <w:r w:rsidRPr="005B5FF8">
        <w:rPr>
          <w:rFonts w:ascii="Times New Roman" w:hAnsi="Times New Roman"/>
          <w:sz w:val="28"/>
          <w:szCs w:val="28"/>
        </w:rPr>
        <w:t xml:space="preserve">, свободный (дата обращения: 24.02.17). </w:t>
      </w:r>
    </w:p>
    <w:p w:rsidR="005B5FF8" w:rsidRPr="005B5FF8" w:rsidRDefault="005B5FF8" w:rsidP="005B5FF8">
      <w:pPr>
        <w:pStyle w:val="11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  <w:lang w:val="ru-RU"/>
        </w:rPr>
      </w:pPr>
      <w:bookmarkStart w:id="9" w:name="_Toc484622319"/>
      <w:bookmarkEnd w:id="8"/>
      <w:proofErr w:type="spellStart"/>
      <w:r w:rsidRPr="005B5FF8">
        <w:rPr>
          <w:b w:val="0"/>
          <w:sz w:val="28"/>
          <w:szCs w:val="28"/>
          <w:lang w:val="ru-RU"/>
        </w:rPr>
        <w:t>Лаптенок</w:t>
      </w:r>
      <w:proofErr w:type="spellEnd"/>
      <w:r w:rsidRPr="005B5FF8">
        <w:rPr>
          <w:b w:val="0"/>
          <w:sz w:val="28"/>
          <w:szCs w:val="28"/>
          <w:lang w:val="ru-RU"/>
        </w:rPr>
        <w:t xml:space="preserve"> Л.В. Пособие для больных сахарным диабетом.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 xml:space="preserve">Минск: Беларусь, 1998.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>142с</w:t>
      </w:r>
      <w:bookmarkEnd w:id="9"/>
      <w:r w:rsidRPr="005B5FF8">
        <w:rPr>
          <w:b w:val="0"/>
          <w:sz w:val="28"/>
          <w:szCs w:val="28"/>
          <w:lang w:val="ru-RU"/>
        </w:rPr>
        <w:t>.</w:t>
      </w:r>
      <w:bookmarkStart w:id="10" w:name="_Toc484622320"/>
    </w:p>
    <w:p w:rsidR="005B5FF8" w:rsidRPr="005B5FF8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Михаил Гурвич.  Диета при сахарном диабете</w:t>
      </w:r>
      <w:r w:rsidRPr="005B5FF8">
        <w:rPr>
          <w:rFonts w:ascii="Times New Roman" w:hAnsi="Times New Roman"/>
          <w:sz w:val="28"/>
          <w:szCs w:val="28"/>
        </w:rPr>
        <w:t> — </w:t>
      </w:r>
      <w:r w:rsidRPr="005B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5B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ГЭОТАР-Медиа</w:t>
      </w:r>
      <w:proofErr w:type="spellEnd"/>
      <w:r w:rsidRPr="005B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2006</w:t>
      </w:r>
      <w:r w:rsidRPr="005B5FF8">
        <w:rPr>
          <w:rFonts w:ascii="Times New Roman" w:hAnsi="Times New Roman"/>
          <w:sz w:val="28"/>
          <w:szCs w:val="28"/>
        </w:rPr>
        <w:t>. — </w:t>
      </w:r>
      <w:r w:rsidRPr="005B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288 с.</w:t>
      </w:r>
    </w:p>
    <w:p w:rsidR="005B5FF8" w:rsidRPr="005B5FF8" w:rsidRDefault="005B5FF8" w:rsidP="005B5FF8">
      <w:pPr>
        <w:pStyle w:val="11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  <w:lang w:val="ru-RU"/>
        </w:rPr>
      </w:pPr>
      <w:proofErr w:type="spellStart"/>
      <w:r w:rsidRPr="005B5FF8">
        <w:rPr>
          <w:b w:val="0"/>
          <w:sz w:val="28"/>
          <w:szCs w:val="28"/>
          <w:lang w:val="ru-RU"/>
        </w:rPr>
        <w:t>Носкова</w:t>
      </w:r>
      <w:proofErr w:type="spellEnd"/>
      <w:r w:rsidRPr="005B5FF8">
        <w:rPr>
          <w:b w:val="0"/>
          <w:sz w:val="28"/>
          <w:szCs w:val="28"/>
          <w:lang w:val="ru-RU"/>
        </w:rPr>
        <w:t xml:space="preserve"> В.А </w:t>
      </w:r>
      <w:proofErr w:type="spellStart"/>
      <w:r w:rsidRPr="005B5FF8">
        <w:rPr>
          <w:b w:val="0"/>
          <w:sz w:val="28"/>
          <w:szCs w:val="28"/>
          <w:lang w:val="ru-RU"/>
        </w:rPr>
        <w:t>Поздеева</w:t>
      </w:r>
      <w:proofErr w:type="spellEnd"/>
      <w:r w:rsidRPr="005B5FF8">
        <w:rPr>
          <w:b w:val="0"/>
          <w:sz w:val="28"/>
          <w:szCs w:val="28"/>
          <w:lang w:val="ru-RU"/>
        </w:rPr>
        <w:t xml:space="preserve"> Т.В., Васильева О.В. Подготовка сестринских кадров с высшим медицинским образованием для терапевтического обучения больных сахарным диабетом// Казанский медицинский журнал.</w:t>
      </w:r>
      <w:r w:rsidRPr="005B5FF8">
        <w:rPr>
          <w:sz w:val="28"/>
          <w:szCs w:val="28"/>
        </w:rPr>
        <w:t xml:space="preserve">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 xml:space="preserve"> 2010.</w:t>
      </w:r>
      <w:r w:rsidRPr="005B5FF8">
        <w:rPr>
          <w:sz w:val="28"/>
          <w:szCs w:val="28"/>
        </w:rPr>
        <w:t xml:space="preserve">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 xml:space="preserve"> №4</w:t>
      </w:r>
      <w:r w:rsidRPr="005B5FF8">
        <w:rPr>
          <w:sz w:val="28"/>
          <w:szCs w:val="28"/>
        </w:rPr>
        <w:t xml:space="preserve">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sz w:val="28"/>
          <w:szCs w:val="28"/>
          <w:lang w:val="ru-RU"/>
        </w:rPr>
        <w:t xml:space="preserve"> С. 542-544</w:t>
      </w:r>
      <w:bookmarkEnd w:id="10"/>
    </w:p>
    <w:p w:rsidR="005B5FF8" w:rsidRPr="005B5FF8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FF8">
        <w:rPr>
          <w:rFonts w:ascii="Times New Roman" w:hAnsi="Times New Roman"/>
          <w:sz w:val="28"/>
          <w:szCs w:val="28"/>
        </w:rPr>
        <w:t>Причины и лечение сахарного диабета. [Электронный ресурс] — Электрон. текстовые данные — Режим доступа: http://timelady.ru/414-prichiny-i-lechenie-saharnogo-diabeta.html, свободный (дата обращения: 24.01.17).</w:t>
      </w:r>
    </w:p>
    <w:p w:rsidR="005B5FF8" w:rsidRPr="005B5FF8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FF8">
        <w:rPr>
          <w:rFonts w:ascii="Times New Roman" w:hAnsi="Times New Roman"/>
          <w:sz w:val="28"/>
          <w:szCs w:val="28"/>
        </w:rPr>
        <w:t>Сахарный диабет. Руководство для пациентов. [Электронный ресурс] — Электрон. текстовые данные — Режим доступа: http://www.dark-diabet.kz/page.php?page_id=54&amp;lang=1&amp;article_id=348, свободный (дата обращения: 12.01.17).</w:t>
      </w:r>
    </w:p>
    <w:p w:rsidR="006720A1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20A1">
        <w:rPr>
          <w:rFonts w:ascii="Times New Roman" w:hAnsi="Times New Roman"/>
          <w:sz w:val="28"/>
          <w:szCs w:val="28"/>
        </w:rPr>
        <w:lastRenderedPageBreak/>
        <w:t xml:space="preserve">Симптомы диабета. Ранние симптомы сахарного диабета у взрослых. [Электронный ресурс] — Электрон. текстовые данные — Режим доступа: http://diabet-med.com/simptomy-diabeta/#2, свободный </w:t>
      </w:r>
    </w:p>
    <w:p w:rsidR="005B5FF8" w:rsidRPr="006720A1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20A1">
        <w:rPr>
          <w:rFonts w:ascii="Times New Roman" w:hAnsi="Times New Roman"/>
          <w:sz w:val="28"/>
          <w:szCs w:val="28"/>
        </w:rPr>
        <w:t>Суркова Е.В, Майоров А.Ю., Мельникова О.Г. Сахарный диабет 2 типа. Руководство для людей с диабетом. Организация разработчик: ФГУ Эндокринологический научный центр — СПб.: ООО «</w:t>
      </w:r>
      <w:proofErr w:type="spellStart"/>
      <w:r w:rsidRPr="006720A1">
        <w:rPr>
          <w:rFonts w:ascii="Times New Roman" w:hAnsi="Times New Roman"/>
          <w:sz w:val="28"/>
          <w:szCs w:val="28"/>
        </w:rPr>
        <w:t>Парголовская</w:t>
      </w:r>
      <w:proofErr w:type="spellEnd"/>
      <w:r w:rsidRPr="006720A1">
        <w:rPr>
          <w:rFonts w:ascii="Times New Roman" w:hAnsi="Times New Roman"/>
          <w:sz w:val="28"/>
          <w:szCs w:val="28"/>
        </w:rPr>
        <w:t xml:space="preserve"> типография», 2014. — 116 с.</w:t>
      </w:r>
    </w:p>
    <w:p w:rsidR="005B5FF8" w:rsidRPr="005B5FF8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FF8">
        <w:rPr>
          <w:rFonts w:ascii="Times New Roman" w:hAnsi="Times New Roman"/>
          <w:sz w:val="28"/>
          <w:szCs w:val="28"/>
        </w:rPr>
        <w:t>Суркова Е.В, Майоров А.Ю, Мельникова О.Г. Сахарный диабет 1 типа. Руководство для людей с диабетом. Организация разработчик: ФГУ Эндокринологический научный центр — СПб.: ООО «</w:t>
      </w:r>
      <w:proofErr w:type="spellStart"/>
      <w:r w:rsidRPr="005B5FF8">
        <w:rPr>
          <w:rFonts w:ascii="Times New Roman" w:hAnsi="Times New Roman"/>
          <w:sz w:val="28"/>
          <w:szCs w:val="28"/>
        </w:rPr>
        <w:t>Парголовская</w:t>
      </w:r>
      <w:proofErr w:type="spellEnd"/>
      <w:r w:rsidRPr="005B5FF8">
        <w:rPr>
          <w:rFonts w:ascii="Times New Roman" w:hAnsi="Times New Roman"/>
          <w:sz w:val="28"/>
          <w:szCs w:val="28"/>
        </w:rPr>
        <w:t xml:space="preserve"> типография», 2014. — 132 с.</w:t>
      </w:r>
    </w:p>
    <w:p w:rsidR="005B5FF8" w:rsidRPr="005B5FF8" w:rsidRDefault="005B5FF8" w:rsidP="005B5FF8">
      <w:pPr>
        <w:pStyle w:val="11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  <w:lang w:val="ru-RU"/>
        </w:rPr>
      </w:pPr>
      <w:bookmarkStart w:id="11" w:name="_Toc484622321"/>
      <w:proofErr w:type="spellStart"/>
      <w:r w:rsidRPr="005B5FF8">
        <w:rPr>
          <w:b w:val="0"/>
          <w:sz w:val="28"/>
          <w:szCs w:val="28"/>
          <w:lang w:val="ru-RU"/>
        </w:rPr>
        <w:t>Хирш</w:t>
      </w:r>
      <w:proofErr w:type="spellEnd"/>
      <w:r w:rsidRPr="005B5FF8">
        <w:rPr>
          <w:b w:val="0"/>
          <w:sz w:val="28"/>
          <w:szCs w:val="28"/>
          <w:lang w:val="ru-RU"/>
        </w:rPr>
        <w:t xml:space="preserve"> А. Преодолеть диабет </w:t>
      </w:r>
      <w:r w:rsidRPr="005B5FF8">
        <w:rPr>
          <w:color w:val="auto"/>
          <w:sz w:val="28"/>
          <w:szCs w:val="28"/>
          <w:shd w:val="clear" w:color="auto" w:fill="auto"/>
        </w:rPr>
        <w:t xml:space="preserve">— </w:t>
      </w:r>
      <w:r w:rsidRPr="005B5FF8">
        <w:rPr>
          <w:b w:val="0"/>
          <w:color w:val="auto"/>
          <w:sz w:val="28"/>
          <w:szCs w:val="28"/>
          <w:shd w:val="clear" w:color="auto" w:fill="auto"/>
          <w:lang w:val="ru-RU"/>
        </w:rPr>
        <w:t xml:space="preserve">Ростов-на-Дону: </w:t>
      </w:r>
      <w:r w:rsidRPr="005B5FF8">
        <w:rPr>
          <w:b w:val="0"/>
          <w:sz w:val="28"/>
          <w:szCs w:val="28"/>
          <w:lang w:val="ru-RU"/>
        </w:rPr>
        <w:t>Феникс, 1996.</w:t>
      </w:r>
      <w:bookmarkEnd w:id="11"/>
      <w:r w:rsidRPr="005B5FF8">
        <w:rPr>
          <w:sz w:val="28"/>
          <w:szCs w:val="28"/>
        </w:rPr>
        <w:t xml:space="preserve"> </w:t>
      </w:r>
      <w:r w:rsidRPr="005B5FF8">
        <w:rPr>
          <w:color w:val="auto"/>
          <w:sz w:val="28"/>
          <w:szCs w:val="28"/>
          <w:shd w:val="clear" w:color="auto" w:fill="auto"/>
        </w:rPr>
        <w:t>—</w:t>
      </w:r>
      <w:r w:rsidRPr="005B5FF8">
        <w:rPr>
          <w:color w:val="auto"/>
          <w:sz w:val="28"/>
          <w:szCs w:val="28"/>
          <w:shd w:val="clear" w:color="auto" w:fill="auto"/>
          <w:lang w:val="ru-RU"/>
        </w:rPr>
        <w:t xml:space="preserve"> </w:t>
      </w:r>
      <w:r w:rsidRPr="005B5FF8">
        <w:rPr>
          <w:b w:val="0"/>
          <w:color w:val="auto"/>
          <w:sz w:val="28"/>
          <w:szCs w:val="28"/>
          <w:shd w:val="clear" w:color="auto" w:fill="auto"/>
          <w:lang w:val="ru-RU"/>
        </w:rPr>
        <w:t>313с.</w:t>
      </w:r>
    </w:p>
    <w:p w:rsidR="005B5FF8" w:rsidRPr="005B5FF8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FF8">
        <w:rPr>
          <w:rFonts w:ascii="Times New Roman" w:hAnsi="Times New Roman"/>
          <w:sz w:val="28"/>
          <w:szCs w:val="28"/>
        </w:rPr>
        <w:t>Что такое диабет. [Электронный ресурс] — Электрон. текстовые данные — Режим доступа: http://www.pangea-center.ru/articles/diabetschool/4, свободный (дата обращения: 24.01.17).</w:t>
      </w:r>
    </w:p>
    <w:p w:rsidR="005B5FF8" w:rsidRPr="005B5FF8" w:rsidRDefault="005B5FF8" w:rsidP="005B5FF8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FF8">
        <w:rPr>
          <w:rFonts w:ascii="Times New Roman" w:hAnsi="Times New Roman"/>
          <w:sz w:val="28"/>
          <w:szCs w:val="28"/>
        </w:rPr>
        <w:t>Школа сахарного диабета. БУ "</w:t>
      </w:r>
      <w:proofErr w:type="spellStart"/>
      <w:r w:rsidRPr="005B5FF8">
        <w:rPr>
          <w:rFonts w:ascii="Times New Roman" w:hAnsi="Times New Roman"/>
          <w:sz w:val="28"/>
          <w:szCs w:val="28"/>
        </w:rPr>
        <w:t>Канашская</w:t>
      </w:r>
      <w:proofErr w:type="spellEnd"/>
      <w:r w:rsidRPr="005B5FF8">
        <w:rPr>
          <w:rFonts w:ascii="Times New Roman" w:hAnsi="Times New Roman"/>
          <w:sz w:val="28"/>
          <w:szCs w:val="28"/>
        </w:rPr>
        <w:t xml:space="preserve"> ЦРБ им. Ф.Г.Григорьева" Минздрава Чувашии. [Электронный ресурс] — Электрон. журнал — Режим доступа: http://www.kanash-crb.med.cap.ru/562681/566210/Page.aspx, свободный (Дата обращения: 04.02.17).</w:t>
      </w:r>
      <w:bookmarkStart w:id="12" w:name="_Toc484622322"/>
    </w:p>
    <w:p w:rsidR="005B5FF8" w:rsidRPr="005B5FF8" w:rsidRDefault="005B5FF8" w:rsidP="005B5FF8">
      <w:pPr>
        <w:pStyle w:val="11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  <w:lang w:val="ru-RU"/>
        </w:rPr>
      </w:pPr>
      <w:proofErr w:type="spellStart"/>
      <w:r w:rsidRPr="005B5FF8">
        <w:rPr>
          <w:b w:val="0"/>
          <w:sz w:val="28"/>
          <w:szCs w:val="28"/>
          <w:lang w:val="ru-RU"/>
        </w:rPr>
        <w:t>Ю.И.Сунцов</w:t>
      </w:r>
      <w:proofErr w:type="spellEnd"/>
      <w:r w:rsidRPr="005B5FF8">
        <w:rPr>
          <w:b w:val="0"/>
          <w:sz w:val="28"/>
          <w:szCs w:val="28"/>
          <w:lang w:val="ru-RU"/>
        </w:rPr>
        <w:t xml:space="preserve">. Эпидемиология сахарного диабета и прогноз его распространенности в Российской Федерации// Сахарный диабет </w:t>
      </w:r>
      <w:r w:rsidRPr="005B5FF8">
        <w:rPr>
          <w:color w:val="auto"/>
          <w:sz w:val="28"/>
          <w:szCs w:val="28"/>
          <w:shd w:val="clear" w:color="auto" w:fill="auto"/>
        </w:rPr>
        <w:t>—</w:t>
      </w:r>
      <w:r w:rsidRPr="005B5FF8">
        <w:rPr>
          <w:color w:val="auto"/>
          <w:sz w:val="28"/>
          <w:szCs w:val="28"/>
          <w:shd w:val="clear" w:color="auto" w:fill="auto"/>
          <w:lang w:val="ru-RU"/>
        </w:rPr>
        <w:t xml:space="preserve"> </w:t>
      </w:r>
      <w:r w:rsidRPr="005B5FF8">
        <w:rPr>
          <w:b w:val="0"/>
          <w:sz w:val="28"/>
          <w:szCs w:val="28"/>
          <w:lang w:val="ru-RU"/>
        </w:rPr>
        <w:t>2011.</w:t>
      </w:r>
      <w:r w:rsidRPr="005B5FF8">
        <w:rPr>
          <w:color w:val="auto"/>
          <w:sz w:val="28"/>
          <w:szCs w:val="28"/>
          <w:shd w:val="clear" w:color="auto" w:fill="auto"/>
        </w:rPr>
        <w:t xml:space="preserve"> —</w:t>
      </w:r>
      <w:r w:rsidRPr="005B5FF8">
        <w:rPr>
          <w:b w:val="0"/>
          <w:sz w:val="28"/>
          <w:szCs w:val="28"/>
          <w:lang w:val="ru-RU"/>
        </w:rPr>
        <w:t xml:space="preserve"> №1 </w:t>
      </w:r>
      <w:r w:rsidRPr="005B5FF8">
        <w:rPr>
          <w:color w:val="auto"/>
          <w:sz w:val="28"/>
          <w:szCs w:val="28"/>
          <w:shd w:val="clear" w:color="auto" w:fill="auto"/>
        </w:rPr>
        <w:t>—</w:t>
      </w:r>
      <w:r w:rsidRPr="005B5FF8">
        <w:rPr>
          <w:color w:val="auto"/>
          <w:sz w:val="28"/>
          <w:szCs w:val="28"/>
          <w:shd w:val="clear" w:color="auto" w:fill="auto"/>
          <w:lang w:val="ru-RU"/>
        </w:rPr>
        <w:t xml:space="preserve"> </w:t>
      </w:r>
      <w:r w:rsidRPr="005B5FF8">
        <w:rPr>
          <w:b w:val="0"/>
          <w:sz w:val="28"/>
          <w:szCs w:val="28"/>
          <w:lang w:val="ru-RU"/>
        </w:rPr>
        <w:t>С. 15-18</w:t>
      </w:r>
      <w:bookmarkEnd w:id="12"/>
      <w:r w:rsidRPr="005B5FF8">
        <w:rPr>
          <w:b w:val="0"/>
          <w:sz w:val="28"/>
          <w:szCs w:val="28"/>
          <w:lang w:val="ru-RU"/>
        </w:rPr>
        <w:t xml:space="preserve">. </w:t>
      </w:r>
    </w:p>
    <w:p w:rsidR="00430AC3" w:rsidRDefault="00430AC3"/>
    <w:sectPr w:rsidR="00430AC3" w:rsidSect="003F32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45C7"/>
    <w:multiLevelType w:val="hybridMultilevel"/>
    <w:tmpl w:val="3D1CC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1867A5"/>
    <w:multiLevelType w:val="hybridMultilevel"/>
    <w:tmpl w:val="6F323E66"/>
    <w:lvl w:ilvl="0" w:tplc="2AC8B32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C3"/>
    <w:rsid w:val="00033506"/>
    <w:rsid w:val="00221282"/>
    <w:rsid w:val="0038208F"/>
    <w:rsid w:val="003F325E"/>
    <w:rsid w:val="00430AC3"/>
    <w:rsid w:val="00547EE9"/>
    <w:rsid w:val="005B5FF8"/>
    <w:rsid w:val="006720A1"/>
    <w:rsid w:val="00792074"/>
    <w:rsid w:val="007E4A56"/>
    <w:rsid w:val="007F269E"/>
    <w:rsid w:val="00806BCE"/>
    <w:rsid w:val="00934CB7"/>
    <w:rsid w:val="00990A21"/>
    <w:rsid w:val="00BC55C4"/>
    <w:rsid w:val="00C15CEF"/>
    <w:rsid w:val="00C42693"/>
    <w:rsid w:val="00D2137E"/>
    <w:rsid w:val="00DA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C3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43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30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Заголовок 111"/>
    <w:basedOn w:val="a"/>
    <w:link w:val="1110"/>
    <w:qFormat/>
    <w:rsid w:val="00D2137E"/>
    <w:pPr>
      <w:spacing w:after="0" w:line="360" w:lineRule="auto"/>
      <w:jc w:val="center"/>
    </w:pPr>
    <w:rPr>
      <w:rFonts w:ascii="Times New Roman" w:eastAsia="Calibri" w:hAnsi="Times New Roman" w:cs="Times New Roman"/>
      <w:b/>
      <w:color w:val="000000"/>
      <w:sz w:val="36"/>
      <w:szCs w:val="36"/>
      <w:shd w:val="clear" w:color="auto" w:fill="FFFEFE"/>
      <w:lang/>
    </w:rPr>
  </w:style>
  <w:style w:type="character" w:customStyle="1" w:styleId="1110">
    <w:name w:val="Заголовок 111 Знак"/>
    <w:link w:val="111"/>
    <w:rsid w:val="00D2137E"/>
    <w:rPr>
      <w:rFonts w:ascii="Times New Roman" w:eastAsia="Calibri" w:hAnsi="Times New Roman" w:cs="Times New Roman"/>
      <w:b/>
      <w:color w:val="000000"/>
      <w:sz w:val="36"/>
      <w:szCs w:val="36"/>
      <w:lang/>
    </w:rPr>
  </w:style>
  <w:style w:type="paragraph" w:styleId="a7">
    <w:name w:val="List Paragraph"/>
    <w:basedOn w:val="a"/>
    <w:uiPriority w:val="34"/>
    <w:qFormat/>
    <w:rsid w:val="005B5FF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5B5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biblioteka.su/10-713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nformio.ru/abiturientu/6539/Medicinskii-kolledzh-imeni-VM-Behtere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800241</dc:creator>
  <cp:keywords/>
  <dc:description/>
  <cp:lastModifiedBy>800241</cp:lastModifiedBy>
  <cp:revision>2</cp:revision>
  <dcterms:created xsi:type="dcterms:W3CDTF">2018-01-28T17:41:00Z</dcterms:created>
  <dcterms:modified xsi:type="dcterms:W3CDTF">2018-01-28T18:26:00Z</dcterms:modified>
</cp:coreProperties>
</file>